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42C37924" w:rsidR="00EC13A2" w:rsidRPr="00780CFE" w:rsidRDefault="00994FA4" w:rsidP="00994FA4">
      <w:pPr>
        <w:tabs>
          <w:tab w:val="left" w:pos="7740"/>
        </w:tabs>
        <w:spacing w:line="288" w:lineRule="auto"/>
        <w:jc w:val="right"/>
        <w:rPr>
          <w:rFonts w:asciiTheme="minorBidi" w:hAnsiTheme="minorBidi" w:cstheme="minorBidi"/>
          <w:sz w:val="22"/>
          <w:szCs w:val="22"/>
          <w:lang w:val="en-GB"/>
        </w:rPr>
      </w:pPr>
      <w:r w:rsidRPr="00780CFE">
        <w:rPr>
          <w:rFonts w:asciiTheme="minorBidi" w:hAnsiTheme="minorBidi"/>
          <w:sz w:val="22"/>
          <w:lang w:val="en-GB"/>
        </w:rPr>
        <w:t>August 2026</w:t>
      </w:r>
    </w:p>
    <w:p w14:paraId="43638DD9" w14:textId="77777777" w:rsidR="00575831" w:rsidRPr="00780CFE" w:rsidRDefault="00575831" w:rsidP="00575831">
      <w:pPr>
        <w:rPr>
          <w:rStyle w:val="Fett"/>
          <w:rFonts w:asciiTheme="minorBidi" w:hAnsiTheme="minorBidi" w:cstheme="minorBidi"/>
          <w:b w:val="0"/>
          <w:bCs w:val="0"/>
          <w:sz w:val="22"/>
          <w:szCs w:val="22"/>
          <w:lang w:val="en-GB"/>
        </w:rPr>
      </w:pPr>
    </w:p>
    <w:p w14:paraId="64EF718E" w14:textId="1311BEB9" w:rsidR="00A520CD" w:rsidRPr="00780CFE" w:rsidRDefault="00167B25" w:rsidP="00016B2E">
      <w:pPr>
        <w:spacing w:line="276" w:lineRule="auto"/>
        <w:rPr>
          <w:rFonts w:ascii="Arial" w:hAnsi="Arial" w:cs="Arial"/>
          <w:b/>
          <w:color w:val="000000" w:themeColor="text1"/>
          <w:sz w:val="22"/>
          <w:szCs w:val="22"/>
          <w:lang w:val="en-GB"/>
        </w:rPr>
      </w:pPr>
      <w:r w:rsidRPr="00780CFE">
        <w:rPr>
          <w:rFonts w:ascii="Arial" w:hAnsi="Arial"/>
          <w:color w:val="000000" w:themeColor="text1"/>
          <w:sz w:val="22"/>
          <w:lang w:val="en-GB"/>
        </w:rPr>
        <w:t>norelem sets things in motion – from swimming pool covers to offshore cranes</w:t>
      </w:r>
      <w:r w:rsidRPr="00780CFE">
        <w:rPr>
          <w:rFonts w:ascii="Arial" w:hAnsi="Arial"/>
          <w:color w:val="000000" w:themeColor="text1"/>
          <w:sz w:val="22"/>
          <w:lang w:val="en-GB"/>
        </w:rPr>
        <w:br/>
      </w:r>
      <w:r w:rsidRPr="00780CFE">
        <w:rPr>
          <w:rFonts w:ascii="Arial" w:hAnsi="Arial"/>
          <w:b/>
          <w:color w:val="000000" w:themeColor="text1"/>
          <w:sz w:val="22"/>
          <w:lang w:val="en-GB"/>
        </w:rPr>
        <w:t xml:space="preserve">Keeping things running smoothly </w:t>
      </w:r>
      <w:r w:rsidRPr="00780CFE">
        <w:rPr>
          <w:rFonts w:ascii="Arial" w:hAnsi="Arial"/>
          <w:b/>
          <w:sz w:val="22"/>
          <w:lang w:val="en-GB"/>
        </w:rPr>
        <w:t>in logistics and production</w:t>
      </w:r>
    </w:p>
    <w:p w14:paraId="4BEE99EF" w14:textId="4102BE7D" w:rsidR="00907CF3" w:rsidRPr="00780CFE" w:rsidRDefault="00907CF3" w:rsidP="00863ED0">
      <w:pPr>
        <w:pStyle w:val="StandardWeb"/>
        <w:spacing w:line="276" w:lineRule="auto"/>
        <w:rPr>
          <w:rFonts w:ascii="Arial" w:hAnsi="Arial" w:cs="Arial"/>
          <w:b/>
          <w:bCs/>
          <w:sz w:val="22"/>
          <w:szCs w:val="22"/>
          <w:lang w:val="en-GB"/>
        </w:rPr>
      </w:pPr>
      <w:r w:rsidRPr="00780CFE">
        <w:rPr>
          <w:rFonts w:ascii="Arial" w:hAnsi="Arial"/>
          <w:b/>
          <w:sz w:val="22"/>
          <w:lang w:val="en-GB"/>
        </w:rPr>
        <w:t xml:space="preserve">Whether used in sorting plants, elevators or offshore cranes: Nothing would be moving in modern logistics and production processes without guide rollers. </w:t>
      </w:r>
      <w:hyperlink r:id="rId7" w:history="1">
        <w:r w:rsidRPr="00780CFE">
          <w:rPr>
            <w:rStyle w:val="Hyperlink"/>
            <w:rFonts w:ascii="Arial" w:hAnsi="Arial"/>
            <w:b/>
            <w:sz w:val="22"/>
            <w:lang w:val="en-GB"/>
          </w:rPr>
          <w:t>Guide rollers</w:t>
        </w:r>
      </w:hyperlink>
      <w:r w:rsidRPr="00780CFE">
        <w:rPr>
          <w:rFonts w:ascii="Arial" w:hAnsi="Arial"/>
          <w:b/>
          <w:sz w:val="22"/>
          <w:lang w:val="en-GB"/>
        </w:rPr>
        <w:t xml:space="preserve"> ensure precise movement along defined tracks and carry loads with perfect reliability – and they do so in continuous operation both indoors and outdoors. For this vast variety of applications, norelem offers four product series with different materials and degrees of hardness. </w:t>
      </w:r>
    </w:p>
    <w:p w14:paraId="06559025" w14:textId="3B39BC45" w:rsidR="00A520CD" w:rsidRPr="00780CFE" w:rsidRDefault="00A95F52" w:rsidP="00A95F52">
      <w:pPr>
        <w:pStyle w:val="StandardWeb"/>
        <w:spacing w:line="276" w:lineRule="auto"/>
        <w:rPr>
          <w:rFonts w:ascii="Arial" w:hAnsi="Arial" w:cs="Arial"/>
          <w:sz w:val="22"/>
          <w:szCs w:val="22"/>
          <w:lang w:val="en-GB"/>
        </w:rPr>
      </w:pPr>
      <w:r w:rsidRPr="00780CFE">
        <w:rPr>
          <w:rFonts w:ascii="Arial" w:hAnsi="Arial"/>
          <w:sz w:val="22"/>
          <w:lang w:val="en-GB"/>
        </w:rPr>
        <w:t xml:space="preserve">Unassuming guide rollers do exceptionally hard work. They keep processes in logistics, mechanical engineering and conveyor technology running smoothly, even in demanding environments. They are used, for example, in high-volume sorting systems at airports and logistics </w:t>
      </w:r>
      <w:r w:rsidR="00780CFE" w:rsidRPr="00780CFE">
        <w:rPr>
          <w:rFonts w:ascii="Arial" w:hAnsi="Arial"/>
          <w:sz w:val="22"/>
          <w:lang w:val="en-GB"/>
        </w:rPr>
        <w:t>centres</w:t>
      </w:r>
      <w:r w:rsidRPr="00780CFE">
        <w:rPr>
          <w:rFonts w:ascii="Arial" w:hAnsi="Arial"/>
          <w:sz w:val="22"/>
          <w:lang w:val="en-GB"/>
        </w:rPr>
        <w:t>, serve as precise guide elements in mechanical and plant engineering, and can be found in elevators, escalators, conveyor belts and even on huge offshore cranes.</w:t>
      </w:r>
      <w:r w:rsidRPr="00780CFE">
        <w:rPr>
          <w:lang w:val="en-GB"/>
        </w:rPr>
        <w:t xml:space="preserve"> </w:t>
      </w:r>
      <w:r w:rsidRPr="00780CFE">
        <w:rPr>
          <w:rFonts w:ascii="Arial" w:hAnsi="Arial"/>
          <w:sz w:val="22"/>
          <w:lang w:val="en-GB"/>
        </w:rPr>
        <w:t>While the loads they are subjected to are usually brief, they occur with exceedingly high frequency.</w:t>
      </w:r>
    </w:p>
    <w:p w14:paraId="67B449F9" w14:textId="15F41EBE" w:rsidR="00A520CD" w:rsidRPr="00780CFE" w:rsidRDefault="007E5810" w:rsidP="007E5810">
      <w:pPr>
        <w:pStyle w:val="StandardWeb"/>
        <w:spacing w:line="276" w:lineRule="auto"/>
        <w:rPr>
          <w:rFonts w:ascii="Arial" w:hAnsi="Arial" w:cs="Arial"/>
          <w:sz w:val="22"/>
          <w:szCs w:val="22"/>
          <w:lang w:val="en-GB"/>
        </w:rPr>
      </w:pPr>
      <w:r w:rsidRPr="00780CFE">
        <w:rPr>
          <w:rStyle w:val="Fett"/>
          <w:rFonts w:ascii="Arial" w:hAnsi="Arial"/>
          <w:sz w:val="22"/>
          <w:lang w:val="en-GB"/>
        </w:rPr>
        <w:t xml:space="preserve">The right guide roller for </w:t>
      </w:r>
      <w:r w:rsidRPr="00780CFE">
        <w:rPr>
          <w:rStyle w:val="Fett"/>
          <w:rFonts w:ascii="Arial" w:hAnsi="Arial"/>
          <w:color w:val="000000" w:themeColor="text1"/>
          <w:sz w:val="22"/>
          <w:lang w:val="en-GB"/>
        </w:rPr>
        <w:t xml:space="preserve">every </w:t>
      </w:r>
      <w:r w:rsidRPr="00780CFE">
        <w:rPr>
          <w:rStyle w:val="Fett"/>
          <w:rFonts w:ascii="Arial" w:hAnsi="Arial"/>
          <w:sz w:val="22"/>
          <w:lang w:val="en-GB"/>
        </w:rPr>
        <w:t>application</w:t>
      </w:r>
      <w:r w:rsidRPr="00780CFE">
        <w:rPr>
          <w:rFonts w:ascii="Arial" w:hAnsi="Arial"/>
          <w:sz w:val="22"/>
          <w:lang w:val="en-GB"/>
        </w:rPr>
        <w:br/>
        <w:t xml:space="preserve">The norelem range includes four series of guide rollers with polyurethane or polyamide coatings. The variants are clearly distinguishable in </w:t>
      </w:r>
      <w:r w:rsidR="00780CFE" w:rsidRPr="00780CFE">
        <w:rPr>
          <w:rFonts w:ascii="Arial" w:hAnsi="Arial"/>
          <w:sz w:val="22"/>
          <w:lang w:val="en-GB"/>
        </w:rPr>
        <w:t>colour</w:t>
      </w:r>
      <w:r w:rsidRPr="00780CFE">
        <w:rPr>
          <w:rFonts w:ascii="Arial" w:hAnsi="Arial"/>
          <w:sz w:val="22"/>
          <w:lang w:val="en-GB"/>
        </w:rPr>
        <w:t xml:space="preserve"> and </w:t>
      </w:r>
      <w:r w:rsidR="00340367" w:rsidRPr="005A7F6C">
        <w:rPr>
          <w:rFonts w:ascii="Arial" w:hAnsi="Arial"/>
          <w:sz w:val="22"/>
          <w:lang w:val="en-GB"/>
        </w:rPr>
        <w:t>are</w:t>
      </w:r>
      <w:r w:rsidR="00340367">
        <w:rPr>
          <w:rFonts w:ascii="Arial" w:hAnsi="Arial"/>
          <w:sz w:val="22"/>
          <w:lang w:val="en-GB"/>
        </w:rPr>
        <w:t xml:space="preserve"> </w:t>
      </w:r>
      <w:r w:rsidRPr="00780CFE">
        <w:rPr>
          <w:rFonts w:ascii="Arial" w:hAnsi="Arial"/>
          <w:sz w:val="22"/>
          <w:lang w:val="en-GB"/>
        </w:rPr>
        <w:t>designed for different load, environmental, and friction requirements.</w:t>
      </w:r>
    </w:p>
    <w:p w14:paraId="1242F783" w14:textId="2E1E0534" w:rsidR="007E5810" w:rsidRPr="00780CFE" w:rsidRDefault="007E581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sz w:val="22"/>
          <w:szCs w:val="22"/>
          <w:lang w:val="en-GB"/>
        </w:rPr>
      </w:pPr>
      <w:r w:rsidRPr="00780CFE">
        <w:rPr>
          <w:rFonts w:ascii="Arial" w:hAnsi="Arial"/>
          <w:b/>
          <w:sz w:val="22"/>
          <w:lang w:val="en-GB"/>
        </w:rPr>
        <w:t xml:space="preserve">Light brown guide rollers </w:t>
      </w:r>
    </w:p>
    <w:p w14:paraId="4D93977E" w14:textId="7A0FB78C" w:rsidR="009876A0" w:rsidRPr="00780CFE" w:rsidRDefault="007659E5"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sz w:val="22"/>
          <w:szCs w:val="22"/>
          <w:lang w:val="en-GB"/>
        </w:rPr>
      </w:pPr>
      <w:r>
        <w:rPr>
          <w:rFonts w:ascii="Arial" w:hAnsi="Arial"/>
          <w:sz w:val="22"/>
          <w:lang w:val="en-GB"/>
        </w:rPr>
        <w:t>C</w:t>
      </w:r>
      <w:r w:rsidR="00A520CD" w:rsidRPr="00780CFE">
        <w:rPr>
          <w:rFonts w:ascii="Arial" w:hAnsi="Arial"/>
          <w:sz w:val="22"/>
          <w:lang w:val="en-GB"/>
        </w:rPr>
        <w:t xml:space="preserve">oating made of </w:t>
      </w:r>
      <w:proofErr w:type="spellStart"/>
      <w:r w:rsidR="00A520CD" w:rsidRPr="00780CFE">
        <w:rPr>
          <w:rFonts w:ascii="Arial" w:hAnsi="Arial"/>
          <w:sz w:val="22"/>
          <w:lang w:val="en-GB"/>
        </w:rPr>
        <w:t>Extrathane</w:t>
      </w:r>
      <w:proofErr w:type="spellEnd"/>
      <w:r w:rsidR="00A520CD" w:rsidRPr="00780CFE">
        <w:rPr>
          <w:rFonts w:ascii="Arial" w:hAnsi="Arial"/>
          <w:sz w:val="22"/>
          <w:lang w:val="en-GB"/>
        </w:rPr>
        <w:t xml:space="preserve">®, 92 Shore A, non-marring and non-staining. Suitable for elevators, gate guides, conveyor systems and swimming pool covers. </w:t>
      </w:r>
    </w:p>
    <w:p w14:paraId="5B956F7B" w14:textId="691BC25D" w:rsidR="009876A0" w:rsidRPr="00780CFE" w:rsidRDefault="009876A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heme="minorEastAsia" w:hAnsi="Arial" w:cs="Arial"/>
          <w:sz w:val="22"/>
          <w:szCs w:val="22"/>
          <w:lang w:val="en-GB"/>
          <w14:ligatures w14:val="standardContextual"/>
        </w:rPr>
      </w:pPr>
      <w:r w:rsidRPr="00780CFE">
        <w:rPr>
          <w:rFonts w:ascii="Arial" w:hAnsi="Arial"/>
          <w:sz w:val="22"/>
          <w:lang w:val="en-GB"/>
        </w:rPr>
        <w:br/>
        <w:t>Features:</w:t>
      </w:r>
    </w:p>
    <w:p w14:paraId="1E9C6532" w14:textId="77777777" w:rsidR="009876A0" w:rsidRPr="00780CFE" w:rsidRDefault="009876A0" w:rsidP="00016B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sz w:val="22"/>
          <w:szCs w:val="22"/>
          <w:lang w:val="en-GB" w:eastAsia="zh-CN"/>
          <w14:ligatures w14:val="standardContextual"/>
        </w:rPr>
      </w:pPr>
    </w:p>
    <w:p w14:paraId="00B864B1" w14:textId="5ADD8A07" w:rsidR="00AF0FD8" w:rsidRPr="00780CFE" w:rsidRDefault="009876A0" w:rsidP="009876A0">
      <w:pPr>
        <w:pStyle w:val="Listenabsatz"/>
        <w:numPr>
          <w:ilvl w:val="0"/>
          <w:numId w:val="42"/>
        </w:numPr>
        <w:rPr>
          <w:rFonts w:ascii="Arial" w:hAnsi="Arial" w:cs="Arial"/>
          <w:lang w:val="en-GB"/>
        </w:rPr>
      </w:pPr>
      <w:r w:rsidRPr="00780CFE">
        <w:rPr>
          <w:rFonts w:ascii="Arial" w:hAnsi="Arial"/>
          <w:lang w:val="en-GB"/>
        </w:rPr>
        <w:t>low-noise operation</w:t>
      </w:r>
    </w:p>
    <w:p w14:paraId="5A144A67" w14:textId="77777777" w:rsidR="00AF0FD8" w:rsidRPr="00780CFE" w:rsidRDefault="00A520CD" w:rsidP="00AF0FD8">
      <w:pPr>
        <w:pStyle w:val="Listenabsatz"/>
        <w:numPr>
          <w:ilvl w:val="0"/>
          <w:numId w:val="42"/>
        </w:numPr>
        <w:rPr>
          <w:rFonts w:ascii="Arial" w:hAnsi="Arial" w:cs="Arial"/>
          <w:lang w:val="en-GB"/>
        </w:rPr>
      </w:pPr>
      <w:r w:rsidRPr="00780CFE">
        <w:rPr>
          <w:rFonts w:ascii="Arial" w:hAnsi="Arial"/>
          <w:lang w:val="en-GB"/>
        </w:rPr>
        <w:t>low rolling friction</w:t>
      </w:r>
    </w:p>
    <w:p w14:paraId="63DC7095" w14:textId="77777777" w:rsidR="00AF0FD8" w:rsidRPr="00780CFE" w:rsidRDefault="00A520CD" w:rsidP="00AF0FD8">
      <w:pPr>
        <w:pStyle w:val="Listenabsatz"/>
        <w:numPr>
          <w:ilvl w:val="0"/>
          <w:numId w:val="42"/>
        </w:numPr>
        <w:rPr>
          <w:rFonts w:ascii="Arial" w:hAnsi="Arial" w:cs="Arial"/>
          <w:lang w:val="en-GB"/>
        </w:rPr>
      </w:pPr>
      <w:r w:rsidRPr="00780CFE">
        <w:rPr>
          <w:rFonts w:ascii="Arial" w:hAnsi="Arial"/>
          <w:lang w:val="en-GB"/>
        </w:rPr>
        <w:t>high wear resistance</w:t>
      </w:r>
    </w:p>
    <w:p w14:paraId="0D90D8BB" w14:textId="5983E7D0" w:rsidR="009876A0" w:rsidRPr="00780CFE" w:rsidRDefault="009876A0" w:rsidP="00AF0FD8">
      <w:pPr>
        <w:pStyle w:val="Listenabsatz"/>
        <w:numPr>
          <w:ilvl w:val="0"/>
          <w:numId w:val="42"/>
        </w:numPr>
        <w:rPr>
          <w:rFonts w:ascii="Arial" w:hAnsi="Arial" w:cs="Arial"/>
          <w:lang w:val="en-GB"/>
        </w:rPr>
      </w:pPr>
      <w:r w:rsidRPr="00780CFE">
        <w:rPr>
          <w:rFonts w:ascii="Arial" w:hAnsi="Arial"/>
          <w:lang w:val="en-GB"/>
        </w:rPr>
        <w:t>elastic and gentle on the floor</w:t>
      </w:r>
    </w:p>
    <w:p w14:paraId="610E2F82" w14:textId="784189EE" w:rsidR="009876A0" w:rsidRPr="00780CFE" w:rsidRDefault="009876A0" w:rsidP="00AF0FD8">
      <w:pPr>
        <w:pStyle w:val="Listenabsatz"/>
        <w:numPr>
          <w:ilvl w:val="0"/>
          <w:numId w:val="42"/>
        </w:numPr>
        <w:rPr>
          <w:rFonts w:ascii="Arial" w:hAnsi="Arial" w:cs="Arial"/>
          <w:lang w:val="en-GB"/>
        </w:rPr>
      </w:pPr>
      <w:r w:rsidRPr="00780CFE">
        <w:rPr>
          <w:rFonts w:ascii="Arial" w:hAnsi="Arial"/>
          <w:lang w:val="en-GB"/>
        </w:rPr>
        <w:t>high resistance to abrasion, cuts, and tearing</w:t>
      </w:r>
    </w:p>
    <w:p w14:paraId="1B5AE75F" w14:textId="079DD9B8" w:rsidR="00AF0FD8" w:rsidRPr="00780CFE" w:rsidRDefault="009876A0" w:rsidP="00AF0FD8">
      <w:pPr>
        <w:pStyle w:val="Listenabsatz"/>
        <w:numPr>
          <w:ilvl w:val="0"/>
          <w:numId w:val="42"/>
        </w:numPr>
        <w:rPr>
          <w:rFonts w:ascii="Arial" w:hAnsi="Arial" w:cs="Arial"/>
          <w:lang w:val="en-GB"/>
        </w:rPr>
      </w:pPr>
      <w:r w:rsidRPr="00780CFE">
        <w:rPr>
          <w:rFonts w:ascii="Arial" w:hAnsi="Arial"/>
          <w:lang w:val="en-GB"/>
        </w:rPr>
        <w:t>resistant to abrasive media</w:t>
      </w:r>
    </w:p>
    <w:p w14:paraId="24747C2D" w14:textId="74CE72D0" w:rsidR="006867D0" w:rsidRPr="00780CFE" w:rsidRDefault="009876A0" w:rsidP="009876A0">
      <w:pPr>
        <w:spacing w:line="276" w:lineRule="auto"/>
        <w:rPr>
          <w:rFonts w:ascii="Arial" w:hAnsi="Arial" w:cs="Arial"/>
          <w:strike/>
          <w:sz w:val="22"/>
          <w:szCs w:val="22"/>
          <w:lang w:val="en-GB"/>
        </w:rPr>
      </w:pPr>
      <w:r w:rsidRPr="00780CFE">
        <w:rPr>
          <w:rFonts w:ascii="Arial" w:hAnsi="Arial"/>
          <w:b/>
          <w:sz w:val="22"/>
          <w:lang w:val="en-GB"/>
        </w:rPr>
        <w:br/>
        <w:t>Brown guide rollers</w:t>
      </w:r>
      <w:r w:rsidRPr="00780CFE">
        <w:rPr>
          <w:rFonts w:ascii="Arial" w:hAnsi="Arial"/>
          <w:sz w:val="22"/>
          <w:lang w:val="en-GB"/>
        </w:rPr>
        <w:t xml:space="preserve"> </w:t>
      </w:r>
      <w:r w:rsidRPr="00780CFE">
        <w:rPr>
          <w:rFonts w:ascii="Arial" w:hAnsi="Arial"/>
          <w:sz w:val="22"/>
          <w:lang w:val="en-GB"/>
        </w:rPr>
        <w:br/>
        <w:t>Coating made of thermoplastic polyurethane, 98 Shore A, non-marring and non-staining, compact diameter for tight installation spaces Typical applications: Conveyor belts, gate guides, elevators and convertible roofs</w:t>
      </w:r>
    </w:p>
    <w:p w14:paraId="1A94A315" w14:textId="22D7FBCC" w:rsidR="007E5810" w:rsidRPr="00780CFE" w:rsidRDefault="007E5810" w:rsidP="00A520CD">
      <w:pPr>
        <w:rPr>
          <w:rFonts w:ascii="Arial" w:eastAsiaTheme="minorEastAsia" w:hAnsi="Arial" w:cs="Arial"/>
          <w:sz w:val="22"/>
          <w:szCs w:val="22"/>
          <w:lang w:val="en-GB" w:eastAsia="zh-CN"/>
          <w14:ligatures w14:val="standardContextual"/>
        </w:rPr>
      </w:pPr>
    </w:p>
    <w:p w14:paraId="7E12EC99" w14:textId="49D3F93A" w:rsidR="009876A0" w:rsidRPr="00780CFE" w:rsidRDefault="009876A0" w:rsidP="00A520CD">
      <w:pPr>
        <w:rPr>
          <w:rFonts w:ascii="Arial" w:hAnsi="Arial" w:cs="Arial"/>
          <w:sz w:val="22"/>
          <w:szCs w:val="22"/>
          <w:u w:val="single"/>
          <w:lang w:val="en-GB"/>
        </w:rPr>
      </w:pPr>
      <w:r w:rsidRPr="00780CFE">
        <w:rPr>
          <w:rFonts w:ascii="Arial" w:hAnsi="Arial"/>
          <w:sz w:val="22"/>
          <w:lang w:val="en-GB"/>
        </w:rPr>
        <w:lastRenderedPageBreak/>
        <w:t>Features:</w:t>
      </w:r>
    </w:p>
    <w:p w14:paraId="45599D4F" w14:textId="462F6CFA" w:rsidR="00AF0FD8" w:rsidRPr="00780CFE" w:rsidRDefault="00A520CD" w:rsidP="00A520CD">
      <w:pPr>
        <w:rPr>
          <w:rFonts w:ascii="Arial" w:hAnsi="Arial" w:cs="Arial"/>
          <w:sz w:val="22"/>
          <w:szCs w:val="22"/>
          <w:lang w:val="en-GB"/>
        </w:rPr>
      </w:pPr>
      <w:r w:rsidRPr="00780CFE">
        <w:rPr>
          <w:rFonts w:ascii="Arial" w:hAnsi="Arial"/>
          <w:color w:val="EE0000"/>
          <w:sz w:val="22"/>
          <w:lang w:val="en-GB"/>
        </w:rPr>
        <w:t xml:space="preserve"> </w:t>
      </w:r>
    </w:p>
    <w:p w14:paraId="22D24424" w14:textId="59B40A08" w:rsidR="00167B25" w:rsidRPr="00780CFE" w:rsidRDefault="009876A0" w:rsidP="00167B25">
      <w:pPr>
        <w:pStyle w:val="Listenabsatz"/>
        <w:numPr>
          <w:ilvl w:val="0"/>
          <w:numId w:val="43"/>
        </w:numPr>
        <w:rPr>
          <w:rFonts w:ascii="Arial" w:hAnsi="Arial" w:cs="Arial"/>
          <w:u w:val="single"/>
          <w:lang w:val="en-GB"/>
        </w:rPr>
      </w:pPr>
      <w:r w:rsidRPr="00780CFE">
        <w:rPr>
          <w:rFonts w:ascii="Arial" w:hAnsi="Arial"/>
          <w:lang w:val="en-GB"/>
        </w:rPr>
        <w:t>ultra-low rolling friction</w:t>
      </w:r>
    </w:p>
    <w:p w14:paraId="32CB7608" w14:textId="5647F5DB" w:rsidR="009876A0" w:rsidRPr="00780CFE" w:rsidRDefault="009876A0" w:rsidP="00167B25">
      <w:pPr>
        <w:pStyle w:val="Listenabsatz"/>
        <w:numPr>
          <w:ilvl w:val="0"/>
          <w:numId w:val="43"/>
        </w:numPr>
        <w:rPr>
          <w:rFonts w:ascii="Arial" w:hAnsi="Arial" w:cs="Arial"/>
          <w:u w:val="single"/>
          <w:lang w:val="en-GB"/>
        </w:rPr>
      </w:pPr>
      <w:r w:rsidRPr="00780CFE">
        <w:rPr>
          <w:rFonts w:ascii="Arial" w:hAnsi="Arial"/>
          <w:lang w:val="en-GB"/>
        </w:rPr>
        <w:t>high abrasion resistance</w:t>
      </w:r>
    </w:p>
    <w:p w14:paraId="6CBD0EB9" w14:textId="2CAF71C4" w:rsidR="00016B2E" w:rsidRPr="00780CFE" w:rsidRDefault="009876A0" w:rsidP="00016B2E">
      <w:pPr>
        <w:pStyle w:val="Listenabsatz"/>
        <w:numPr>
          <w:ilvl w:val="0"/>
          <w:numId w:val="43"/>
        </w:numPr>
        <w:rPr>
          <w:rFonts w:ascii="Arial" w:hAnsi="Arial" w:cs="Arial"/>
          <w:lang w:val="en-GB"/>
        </w:rPr>
      </w:pPr>
      <w:r w:rsidRPr="00780CFE">
        <w:rPr>
          <w:rFonts w:ascii="Arial" w:hAnsi="Arial"/>
          <w:lang w:val="en-GB"/>
        </w:rPr>
        <w:t xml:space="preserve">high resistance to chemicals </w:t>
      </w:r>
    </w:p>
    <w:p w14:paraId="035D72F2" w14:textId="77777777" w:rsidR="002513CC" w:rsidRPr="00780CFE" w:rsidRDefault="002513CC" w:rsidP="00A520CD">
      <w:pPr>
        <w:rPr>
          <w:lang w:val="en-GB"/>
        </w:rPr>
      </w:pPr>
    </w:p>
    <w:p w14:paraId="154BA91B" w14:textId="47AC45A2" w:rsidR="006867D0" w:rsidRPr="00780CFE" w:rsidRDefault="002513CC" w:rsidP="002513CC">
      <w:pPr>
        <w:spacing w:line="276" w:lineRule="auto"/>
        <w:rPr>
          <w:rFonts w:ascii="Arial" w:hAnsi="Arial" w:cs="Arial"/>
          <w:sz w:val="22"/>
          <w:szCs w:val="22"/>
          <w:lang w:val="en-GB"/>
        </w:rPr>
      </w:pPr>
      <w:r w:rsidRPr="00780CFE">
        <w:rPr>
          <w:rFonts w:ascii="Arial" w:hAnsi="Arial"/>
          <w:b/>
          <w:sz w:val="22"/>
          <w:lang w:val="en-GB"/>
        </w:rPr>
        <w:t>Silver-</w:t>
      </w:r>
      <w:proofErr w:type="spellStart"/>
      <w:r w:rsidRPr="00780CFE">
        <w:rPr>
          <w:rFonts w:ascii="Arial" w:hAnsi="Arial"/>
          <w:b/>
          <w:sz w:val="22"/>
          <w:lang w:val="en-GB"/>
        </w:rPr>
        <w:t>gray</w:t>
      </w:r>
      <w:proofErr w:type="spellEnd"/>
      <w:r w:rsidRPr="00780CFE">
        <w:rPr>
          <w:rFonts w:ascii="Arial" w:hAnsi="Arial"/>
          <w:b/>
          <w:sz w:val="22"/>
          <w:lang w:val="en-GB"/>
        </w:rPr>
        <w:t xml:space="preserve"> guide rollers</w:t>
      </w:r>
      <w:r w:rsidRPr="00780CFE">
        <w:rPr>
          <w:rFonts w:ascii="Arial" w:hAnsi="Arial"/>
          <w:sz w:val="22"/>
          <w:lang w:val="en-GB"/>
        </w:rPr>
        <w:br/>
        <w:t xml:space="preserve">TPU coating, 92 Shore A, with polyamide wheel </w:t>
      </w:r>
      <w:r w:rsidR="00780CFE" w:rsidRPr="00780CFE">
        <w:rPr>
          <w:rFonts w:ascii="Arial" w:hAnsi="Arial"/>
          <w:sz w:val="22"/>
          <w:lang w:val="en-GB"/>
        </w:rPr>
        <w:t>centre</w:t>
      </w:r>
      <w:r w:rsidRPr="00780CFE">
        <w:rPr>
          <w:rFonts w:ascii="Arial" w:hAnsi="Arial"/>
          <w:sz w:val="22"/>
          <w:lang w:val="en-GB"/>
        </w:rPr>
        <w:t>, non-marring and non-staining.</w:t>
      </w:r>
      <w:r w:rsidRPr="00780CFE">
        <w:rPr>
          <w:rFonts w:ascii="Helvetica" w:hAnsi="Helvetica"/>
          <w:lang w:val="en-GB"/>
        </w:rPr>
        <w:t xml:space="preserve"> </w:t>
      </w:r>
      <w:r w:rsidRPr="00780CFE">
        <w:rPr>
          <w:rFonts w:ascii="Arial" w:hAnsi="Arial"/>
          <w:sz w:val="22"/>
          <w:lang w:val="en-GB"/>
        </w:rPr>
        <w:t>Designed for outdoor use, e.g. on cranes. Guide rollers are also suitable for use in such classic applications as conveyor belts and elevators.</w:t>
      </w:r>
    </w:p>
    <w:p w14:paraId="76794AF2" w14:textId="553BBE49" w:rsidR="00016B2E" w:rsidRPr="00780CFE" w:rsidRDefault="00016B2E" w:rsidP="002513CC">
      <w:pPr>
        <w:spacing w:line="276" w:lineRule="auto"/>
        <w:rPr>
          <w:lang w:val="en-GB"/>
        </w:rPr>
      </w:pPr>
    </w:p>
    <w:p w14:paraId="735366FC" w14:textId="3BBEB600" w:rsidR="00822301" w:rsidRPr="00780CFE" w:rsidRDefault="00BC1888" w:rsidP="002513CC">
      <w:pPr>
        <w:pStyle w:val="Listenabsatz"/>
        <w:numPr>
          <w:ilvl w:val="0"/>
          <w:numId w:val="44"/>
        </w:numPr>
        <w:spacing w:line="276" w:lineRule="auto"/>
        <w:rPr>
          <w:rFonts w:ascii="Arial" w:hAnsi="Arial" w:cs="Arial"/>
          <w:lang w:val="en-GB"/>
        </w:rPr>
      </w:pPr>
      <w:r w:rsidRPr="00780CFE">
        <w:rPr>
          <w:rFonts w:ascii="Arial" w:hAnsi="Arial"/>
          <w:lang w:val="en-GB"/>
        </w:rPr>
        <w:t>hydrolysis-stable</w:t>
      </w:r>
    </w:p>
    <w:p w14:paraId="08A26B5D" w14:textId="77777777" w:rsidR="002513CC" w:rsidRPr="00780CFE" w:rsidRDefault="007E5810" w:rsidP="00167B25">
      <w:pPr>
        <w:pStyle w:val="Listenabsatz"/>
        <w:numPr>
          <w:ilvl w:val="0"/>
          <w:numId w:val="44"/>
        </w:numPr>
        <w:spacing w:line="276" w:lineRule="auto"/>
        <w:rPr>
          <w:rFonts w:ascii="Arial" w:hAnsi="Arial" w:cs="Arial"/>
          <w:lang w:val="en-GB"/>
        </w:rPr>
      </w:pPr>
      <w:r w:rsidRPr="00780CFE">
        <w:rPr>
          <w:rFonts w:ascii="Helvetica" w:hAnsi="Helvetica"/>
          <w:lang w:val="en-GB"/>
        </w:rPr>
        <w:t>low rolling friction</w:t>
      </w:r>
    </w:p>
    <w:p w14:paraId="40AFFDE0" w14:textId="2FBFCF21" w:rsidR="007E5810" w:rsidRPr="00780CFE" w:rsidRDefault="007E5810" w:rsidP="00167B25">
      <w:pPr>
        <w:pStyle w:val="Listenabsatz"/>
        <w:numPr>
          <w:ilvl w:val="0"/>
          <w:numId w:val="44"/>
        </w:numPr>
        <w:spacing w:line="276" w:lineRule="auto"/>
        <w:rPr>
          <w:rFonts w:ascii="Arial" w:hAnsi="Arial" w:cs="Arial"/>
          <w:lang w:val="en-GB"/>
        </w:rPr>
      </w:pPr>
      <w:r w:rsidRPr="00780CFE">
        <w:rPr>
          <w:rFonts w:ascii="Helvetica" w:hAnsi="Helvetica"/>
          <w:lang w:val="en-GB"/>
        </w:rPr>
        <w:t>highly abrasion resistant</w:t>
      </w:r>
    </w:p>
    <w:p w14:paraId="57636F54" w14:textId="77777777" w:rsidR="007E5810" w:rsidRPr="00780CFE" w:rsidRDefault="007E5810" w:rsidP="00167B25">
      <w:pPr>
        <w:rPr>
          <w:rFonts w:ascii="Helvetica" w:eastAsiaTheme="minorEastAsia" w:hAnsi="Helvetica" w:cs="Helvetica"/>
          <w:lang w:val="en-GB" w:eastAsia="zh-CN"/>
          <w14:ligatures w14:val="standardContextual"/>
        </w:rPr>
      </w:pPr>
    </w:p>
    <w:p w14:paraId="59D1328C" w14:textId="77777777" w:rsidR="002513CC" w:rsidRPr="00780CFE" w:rsidRDefault="002513CC" w:rsidP="00BA617F">
      <w:pPr>
        <w:spacing w:line="276" w:lineRule="auto"/>
        <w:rPr>
          <w:rFonts w:ascii="Arial" w:hAnsi="Arial" w:cs="Arial"/>
          <w:sz w:val="22"/>
          <w:szCs w:val="22"/>
          <w:lang w:val="en-GB"/>
        </w:rPr>
      </w:pPr>
      <w:r w:rsidRPr="00780CFE">
        <w:rPr>
          <w:rFonts w:ascii="Arial" w:hAnsi="Arial"/>
          <w:b/>
          <w:sz w:val="22"/>
          <w:lang w:val="en-GB"/>
        </w:rPr>
        <w:t>Ecru guide rollers</w:t>
      </w:r>
      <w:r w:rsidRPr="00780CFE">
        <w:rPr>
          <w:rFonts w:ascii="Arial" w:hAnsi="Arial"/>
          <w:sz w:val="22"/>
          <w:lang w:val="en-GB"/>
        </w:rPr>
        <w:t xml:space="preserve"> </w:t>
      </w:r>
    </w:p>
    <w:p w14:paraId="72B64D77" w14:textId="357AC653" w:rsidR="00167B25" w:rsidRPr="00780CFE" w:rsidRDefault="002513CC" w:rsidP="00BA617F">
      <w:pPr>
        <w:spacing w:line="276" w:lineRule="auto"/>
        <w:rPr>
          <w:rFonts w:ascii="Arial" w:hAnsi="Arial" w:cs="Arial"/>
          <w:sz w:val="22"/>
          <w:szCs w:val="22"/>
          <w:lang w:val="en-GB"/>
        </w:rPr>
      </w:pPr>
      <w:r w:rsidRPr="00780CFE">
        <w:rPr>
          <w:rFonts w:ascii="Arial" w:hAnsi="Arial"/>
          <w:sz w:val="22"/>
          <w:lang w:val="en-GB"/>
        </w:rPr>
        <w:t>Shatterproof polyamide, 70 Shore D, the hardest variant in the product line. Suitable for heavy-duty guides used in gates, elevators or swimming pool covers.</w:t>
      </w:r>
    </w:p>
    <w:p w14:paraId="12F68E20" w14:textId="245F98D4" w:rsidR="00167B25" w:rsidRPr="00780CFE" w:rsidRDefault="00167B25" w:rsidP="00822301">
      <w:pPr>
        <w:rPr>
          <w:rFonts w:ascii="Arial" w:hAnsi="Arial" w:cs="Arial"/>
          <w:sz w:val="22"/>
          <w:szCs w:val="22"/>
          <w:lang w:val="en-GB"/>
        </w:rPr>
      </w:pPr>
    </w:p>
    <w:p w14:paraId="71CC2E24" w14:textId="1289976E" w:rsidR="00167B25" w:rsidRPr="00780CFE" w:rsidRDefault="00167B25" w:rsidP="00167B25">
      <w:pPr>
        <w:pStyle w:val="Listenabsatz"/>
        <w:numPr>
          <w:ilvl w:val="0"/>
          <w:numId w:val="45"/>
        </w:numPr>
        <w:rPr>
          <w:rFonts w:ascii="Arial" w:hAnsi="Arial" w:cs="Arial"/>
          <w:lang w:val="en-GB"/>
        </w:rPr>
      </w:pPr>
      <w:r w:rsidRPr="00780CFE">
        <w:rPr>
          <w:rFonts w:ascii="Arial" w:hAnsi="Arial"/>
          <w:lang w:val="en-GB"/>
        </w:rPr>
        <w:t>Ultra-low rolling friction even on slick floors</w:t>
      </w:r>
    </w:p>
    <w:p w14:paraId="0CB2B6F2" w14:textId="3F31BA7D" w:rsidR="00167B25" w:rsidRPr="00780CFE" w:rsidRDefault="00A520CD" w:rsidP="00167B25">
      <w:pPr>
        <w:pStyle w:val="Listenabsatz"/>
        <w:numPr>
          <w:ilvl w:val="0"/>
          <w:numId w:val="45"/>
        </w:numPr>
        <w:rPr>
          <w:rFonts w:ascii="Arial" w:hAnsi="Arial" w:cs="Arial"/>
          <w:lang w:val="en-GB"/>
        </w:rPr>
      </w:pPr>
      <w:r w:rsidRPr="00780CFE">
        <w:rPr>
          <w:rFonts w:ascii="Arial" w:hAnsi="Arial"/>
          <w:lang w:val="en-GB"/>
        </w:rPr>
        <w:t>Extremely high load-bearing capacity</w:t>
      </w:r>
    </w:p>
    <w:p w14:paraId="4D12868F" w14:textId="77777777" w:rsidR="00167B25" w:rsidRPr="00780CFE" w:rsidRDefault="00A520CD" w:rsidP="00167B25">
      <w:pPr>
        <w:pStyle w:val="Listenabsatz"/>
        <w:numPr>
          <w:ilvl w:val="0"/>
          <w:numId w:val="45"/>
        </w:numPr>
        <w:rPr>
          <w:rFonts w:ascii="Arial" w:hAnsi="Arial" w:cs="Arial"/>
          <w:lang w:val="en-GB"/>
        </w:rPr>
      </w:pPr>
      <w:r w:rsidRPr="00780CFE">
        <w:rPr>
          <w:rFonts w:ascii="Arial" w:hAnsi="Arial"/>
          <w:lang w:val="en-GB"/>
        </w:rPr>
        <w:t>Maximum resistance to chemicals</w:t>
      </w:r>
    </w:p>
    <w:p w14:paraId="39B71B0B" w14:textId="4405E39F" w:rsidR="00B2136A" w:rsidRPr="00780CFE" w:rsidRDefault="00B2136A" w:rsidP="007A3C16">
      <w:pPr>
        <w:pStyle w:val="StandardWeb"/>
        <w:rPr>
          <w:lang w:val="en-GB"/>
        </w:rPr>
      </w:pPr>
      <w:r w:rsidRPr="00780CFE">
        <w:rPr>
          <w:rFonts w:asciiTheme="minorBidi" w:hAnsiTheme="minorBidi"/>
          <w:sz w:val="22"/>
          <w:lang w:val="en-GB"/>
        </w:rPr>
        <w:t>(2,5</w:t>
      </w:r>
      <w:r w:rsidR="00871DFE" w:rsidRPr="00780CFE">
        <w:rPr>
          <w:rFonts w:asciiTheme="minorBidi" w:hAnsiTheme="minorBidi"/>
          <w:sz w:val="22"/>
          <w:lang w:val="en-GB"/>
        </w:rPr>
        <w:t>6</w:t>
      </w:r>
      <w:r w:rsidR="005A7F6C">
        <w:rPr>
          <w:rFonts w:asciiTheme="minorBidi" w:hAnsiTheme="minorBidi"/>
          <w:sz w:val="22"/>
          <w:lang w:val="en-GB"/>
        </w:rPr>
        <w:t>7</w:t>
      </w:r>
      <w:r w:rsidRPr="00780CFE">
        <w:rPr>
          <w:rFonts w:asciiTheme="minorBidi" w:hAnsiTheme="minorBidi"/>
          <w:sz w:val="22"/>
          <w:lang w:val="en-GB"/>
        </w:rPr>
        <w:t xml:space="preserve"> characters with spaces)</w:t>
      </w:r>
    </w:p>
    <w:p w14:paraId="6CA584E9" w14:textId="77777777" w:rsidR="00D345AC" w:rsidRPr="00780CFE" w:rsidRDefault="00D345AC" w:rsidP="00635989">
      <w:pPr>
        <w:spacing w:line="288" w:lineRule="auto"/>
        <w:rPr>
          <w:rFonts w:asciiTheme="minorBidi" w:hAnsiTheme="minorBidi" w:cstheme="minorBidi"/>
          <w:sz w:val="22"/>
          <w:szCs w:val="22"/>
          <w:lang w:val="en-GB"/>
        </w:rPr>
      </w:pPr>
    </w:p>
    <w:p w14:paraId="40954BFD" w14:textId="4499CB80" w:rsidR="00B2136A" w:rsidRPr="00780CFE" w:rsidRDefault="00B2136A" w:rsidP="00635989">
      <w:pPr>
        <w:pStyle w:val="berschrift8"/>
        <w:spacing w:before="0" w:after="0" w:line="288" w:lineRule="auto"/>
        <w:rPr>
          <w:rFonts w:asciiTheme="minorBidi" w:hAnsiTheme="minorBidi" w:cstheme="minorBidi"/>
          <w:i w:val="0"/>
          <w:iCs w:val="0"/>
          <w:color w:val="auto"/>
          <w:sz w:val="22"/>
          <w:szCs w:val="22"/>
          <w:lang w:val="en-GB"/>
        </w:rPr>
      </w:pPr>
      <w:r w:rsidRPr="00780CFE">
        <w:rPr>
          <w:rFonts w:asciiTheme="minorBidi" w:hAnsiTheme="minorBidi"/>
          <w:i w:val="0"/>
          <w:color w:val="auto"/>
          <w:sz w:val="22"/>
          <w:lang w:val="en-GB"/>
        </w:rPr>
        <w:t xml:space="preserve">Short profile of </w:t>
      </w:r>
      <w:proofErr w:type="spellStart"/>
      <w:r w:rsidRPr="00780CFE">
        <w:rPr>
          <w:rFonts w:asciiTheme="minorBidi" w:hAnsiTheme="minorBidi"/>
          <w:i w:val="0"/>
          <w:color w:val="auto"/>
          <w:sz w:val="22"/>
          <w:lang w:val="en-GB"/>
        </w:rPr>
        <w:t>norelem</w:t>
      </w:r>
      <w:proofErr w:type="spellEnd"/>
      <w:r w:rsidRPr="00780CFE">
        <w:rPr>
          <w:rFonts w:asciiTheme="minorBidi" w:hAnsiTheme="minorBidi"/>
          <w:i w:val="0"/>
          <w:color w:val="auto"/>
          <w:sz w:val="22"/>
          <w:lang w:val="en-GB"/>
        </w:rPr>
        <w:t xml:space="preserve"> </w:t>
      </w:r>
      <w:proofErr w:type="spellStart"/>
      <w:r w:rsidRPr="00780CFE">
        <w:rPr>
          <w:rFonts w:asciiTheme="minorBidi" w:hAnsiTheme="minorBidi"/>
          <w:i w:val="0"/>
          <w:color w:val="auto"/>
          <w:sz w:val="22"/>
          <w:lang w:val="en-GB"/>
        </w:rPr>
        <w:t>Normelemente</w:t>
      </w:r>
      <w:proofErr w:type="spellEnd"/>
      <w:r w:rsidRPr="00780CFE">
        <w:rPr>
          <w:rFonts w:asciiTheme="minorBidi" w:hAnsiTheme="minorBidi"/>
          <w:i w:val="0"/>
          <w:color w:val="auto"/>
          <w:sz w:val="22"/>
          <w:lang w:val="en-GB"/>
        </w:rPr>
        <w:t xml:space="preserve"> GmbH &amp; Co. KG</w:t>
      </w:r>
    </w:p>
    <w:p w14:paraId="3A90FE54" w14:textId="1D7D4F36" w:rsidR="00B2136A" w:rsidRPr="00780CFE" w:rsidRDefault="00B2136A" w:rsidP="00635989">
      <w:pPr>
        <w:spacing w:line="288" w:lineRule="auto"/>
        <w:rPr>
          <w:rFonts w:asciiTheme="minorBidi" w:hAnsiTheme="minorBidi" w:cstheme="minorBidi"/>
          <w:sz w:val="22"/>
          <w:szCs w:val="22"/>
          <w:lang w:val="en-GB"/>
        </w:rPr>
      </w:pPr>
      <w:r w:rsidRPr="00780CFE">
        <w:rPr>
          <w:rFonts w:asciiTheme="minorBidi" w:hAnsiTheme="minorBidi"/>
          <w:sz w:val="22"/>
          <w:lang w:val="en-GB"/>
        </w:rPr>
        <w:t>Every success begins with an idea. That is why norelem supports design engineers and technicians in machine and plant construction to achieve their goals with standardized components.</w:t>
      </w:r>
      <w:r w:rsidRPr="00780CFE">
        <w:rPr>
          <w:rStyle w:val="apple-converted-space"/>
          <w:rFonts w:asciiTheme="minorBidi" w:hAnsiTheme="minorBidi"/>
          <w:sz w:val="22"/>
          <w:lang w:val="en-GB"/>
        </w:rPr>
        <w:t> </w:t>
      </w:r>
      <w:r w:rsidRPr="00780CFE">
        <w:rPr>
          <w:rFonts w:asciiTheme="minorBidi" w:hAnsiTheme="minorBidi"/>
          <w:sz w:val="22"/>
          <w:lang w:val="en-GB"/>
        </w:rPr>
        <w:t>In our user-friendly online store, you can choose from more than 140,000 standard parts and control elements with numerous benefits for your engineering solution. Know more, find more, and find faster to achieve better solutions.</w:t>
      </w:r>
    </w:p>
    <w:p w14:paraId="6779B90D" w14:textId="77777777" w:rsidR="00B2136A" w:rsidRPr="00780CFE" w:rsidRDefault="00B2136A" w:rsidP="00635989">
      <w:pPr>
        <w:spacing w:line="288" w:lineRule="auto"/>
        <w:rPr>
          <w:rFonts w:asciiTheme="minorBidi" w:hAnsiTheme="minorBidi" w:cstheme="minorBidi"/>
          <w:sz w:val="22"/>
          <w:szCs w:val="22"/>
          <w:lang w:val="en-GB"/>
        </w:rPr>
      </w:pPr>
    </w:p>
    <w:p w14:paraId="43BD0E13" w14:textId="231D1467" w:rsidR="00B2136A" w:rsidRPr="00780CFE" w:rsidRDefault="00B2136A" w:rsidP="00635989">
      <w:pPr>
        <w:spacing w:line="288" w:lineRule="auto"/>
        <w:rPr>
          <w:rFonts w:asciiTheme="minorBidi" w:hAnsiTheme="minorBidi" w:cstheme="minorBidi"/>
          <w:sz w:val="22"/>
          <w:szCs w:val="22"/>
          <w:lang w:val="en-GB"/>
        </w:rPr>
      </w:pPr>
      <w:r w:rsidRPr="00780CFE">
        <w:rPr>
          <w:rFonts w:asciiTheme="minorBidi" w:hAnsiTheme="minorBidi"/>
          <w:sz w:val="22"/>
          <w:lang w:val="en-GB"/>
        </w:rPr>
        <w:t xml:space="preserve">You save time, work more efficiently, and optimize your process costs. Because norelem components are available immediately, including free CAD data for faster design without the need for drawings or configuration. Perfect results at low expenditure of time and money. Advantage: Standard part. </w:t>
      </w:r>
    </w:p>
    <w:p w14:paraId="46D1CD63" w14:textId="77777777" w:rsidR="00B2136A" w:rsidRPr="00780CFE" w:rsidRDefault="00B2136A" w:rsidP="00635989">
      <w:pPr>
        <w:spacing w:line="288" w:lineRule="auto"/>
        <w:rPr>
          <w:rFonts w:asciiTheme="minorBidi" w:hAnsiTheme="minorBidi" w:cstheme="minorBidi"/>
          <w:sz w:val="22"/>
          <w:szCs w:val="22"/>
          <w:lang w:val="en-GB"/>
        </w:rPr>
      </w:pPr>
    </w:p>
    <w:p w14:paraId="79C12AAD" w14:textId="12F3CD22" w:rsidR="00B2136A" w:rsidRPr="00780CFE" w:rsidRDefault="00B2136A" w:rsidP="00635989">
      <w:pPr>
        <w:spacing w:line="288" w:lineRule="auto"/>
        <w:rPr>
          <w:rFonts w:asciiTheme="minorBidi" w:hAnsiTheme="minorBidi" w:cstheme="minorBidi"/>
          <w:sz w:val="22"/>
          <w:szCs w:val="22"/>
          <w:lang w:val="en-GB"/>
        </w:rPr>
      </w:pPr>
      <w:r w:rsidRPr="00780CFE">
        <w:rPr>
          <w:rFonts w:asciiTheme="minorBidi" w:hAnsiTheme="minorBidi"/>
          <w:sz w:val="22"/>
          <w:lang w:val="en-GB"/>
        </w:rPr>
        <w:t xml:space="preserve">As an established industry insider, we are committed to promoting new talent with the norelem ACADEMY. </w:t>
      </w:r>
      <w:proofErr w:type="gramStart"/>
      <w:r w:rsidRPr="00780CFE">
        <w:rPr>
          <w:rFonts w:asciiTheme="minorBidi" w:hAnsiTheme="minorBidi"/>
          <w:sz w:val="22"/>
          <w:lang w:val="en-GB"/>
        </w:rPr>
        <w:t>So</w:t>
      </w:r>
      <w:proofErr w:type="gramEnd"/>
      <w:r w:rsidRPr="00780CFE">
        <w:rPr>
          <w:rFonts w:asciiTheme="minorBidi" w:hAnsiTheme="minorBidi"/>
          <w:sz w:val="22"/>
          <w:lang w:val="en-GB"/>
        </w:rPr>
        <w:t xml:space="preserve"> tomorrow’s design engineers can get off to a good start.</w:t>
      </w:r>
    </w:p>
    <w:p w14:paraId="028F1547" w14:textId="18E39BA8" w:rsidR="00B2136A" w:rsidRPr="00780CFE" w:rsidRDefault="00B2136A" w:rsidP="00635989">
      <w:pPr>
        <w:spacing w:line="288" w:lineRule="auto"/>
        <w:rPr>
          <w:rFonts w:asciiTheme="minorBidi" w:hAnsiTheme="minorBidi" w:cstheme="minorBidi"/>
          <w:sz w:val="22"/>
          <w:szCs w:val="22"/>
          <w:lang w:val="en-GB"/>
        </w:rPr>
      </w:pPr>
      <w:r w:rsidRPr="00780CFE">
        <w:rPr>
          <w:rFonts w:asciiTheme="minorBidi" w:hAnsiTheme="minorBidi"/>
          <w:sz w:val="22"/>
          <w:lang w:val="en-GB"/>
        </w:rPr>
        <w:t>In addition, the norelem ACADEMY offers technical training, seminars, and product training.</w:t>
      </w:r>
    </w:p>
    <w:p w14:paraId="463003F5" w14:textId="77777777" w:rsidR="00B2136A" w:rsidRPr="00780CFE" w:rsidRDefault="00B2136A" w:rsidP="00635989">
      <w:pPr>
        <w:spacing w:line="288" w:lineRule="auto"/>
        <w:rPr>
          <w:rFonts w:asciiTheme="minorBidi" w:hAnsiTheme="minorBidi" w:cstheme="minorBidi"/>
          <w:sz w:val="22"/>
          <w:szCs w:val="22"/>
          <w:lang w:val="en-GB"/>
        </w:rPr>
      </w:pPr>
    </w:p>
    <w:p w14:paraId="3B14AC91" w14:textId="62FE51CA" w:rsidR="00B2136A" w:rsidRPr="00780CFE" w:rsidRDefault="00B2136A" w:rsidP="00635989">
      <w:pPr>
        <w:spacing w:line="288" w:lineRule="auto"/>
        <w:rPr>
          <w:rFonts w:asciiTheme="minorBidi" w:hAnsiTheme="minorBidi" w:cstheme="minorBidi"/>
          <w:sz w:val="22"/>
          <w:szCs w:val="22"/>
          <w:lang w:val="en-GB"/>
        </w:rPr>
      </w:pPr>
      <w:r w:rsidRPr="00780CFE">
        <w:rPr>
          <w:rFonts w:asciiTheme="minorBidi" w:hAnsiTheme="minorBidi"/>
          <w:sz w:val="22"/>
          <w:lang w:val="en-GB"/>
        </w:rPr>
        <w:lastRenderedPageBreak/>
        <w:t xml:space="preserve">(Characters with spaces: </w:t>
      </w:r>
      <w:r w:rsidR="00871DFE" w:rsidRPr="00780CFE">
        <w:rPr>
          <w:rFonts w:asciiTheme="minorBidi" w:hAnsiTheme="minorBidi"/>
          <w:sz w:val="22"/>
          <w:lang w:val="en-GB"/>
        </w:rPr>
        <w:t>961</w:t>
      </w:r>
      <w:r w:rsidRPr="00780CFE">
        <w:rPr>
          <w:rFonts w:asciiTheme="minorBidi" w:hAnsiTheme="minorBidi"/>
          <w:sz w:val="22"/>
          <w:lang w:val="en-GB"/>
        </w:rPr>
        <w:t xml:space="preserve">) </w:t>
      </w:r>
    </w:p>
    <w:p w14:paraId="69F4FB32" w14:textId="024E233D" w:rsidR="00F249D0" w:rsidRPr="00780CFE" w:rsidRDefault="00F249D0" w:rsidP="00635989">
      <w:pPr>
        <w:spacing w:line="288" w:lineRule="auto"/>
        <w:rPr>
          <w:rFonts w:asciiTheme="minorBidi" w:hAnsiTheme="minorBidi" w:cstheme="minorBidi"/>
          <w:sz w:val="22"/>
          <w:szCs w:val="22"/>
          <w:lang w:val="en-GB"/>
        </w:rPr>
      </w:pPr>
    </w:p>
    <w:p w14:paraId="15FCA977" w14:textId="77777777" w:rsidR="00885BB4" w:rsidRPr="00780CFE" w:rsidRDefault="00885BB4" w:rsidP="00635989">
      <w:pPr>
        <w:spacing w:line="288" w:lineRule="auto"/>
        <w:rPr>
          <w:rFonts w:asciiTheme="minorBidi" w:hAnsiTheme="minorBidi" w:cstheme="minorBidi"/>
          <w:sz w:val="22"/>
          <w:szCs w:val="22"/>
          <w:lang w:val="en-GB"/>
        </w:rPr>
      </w:pPr>
    </w:p>
    <w:p w14:paraId="053EA1B3" w14:textId="46153C98" w:rsidR="003C033B" w:rsidRPr="00780CFE" w:rsidRDefault="00B43D3F" w:rsidP="00333227">
      <w:pPr>
        <w:spacing w:line="288" w:lineRule="auto"/>
        <w:rPr>
          <w:rFonts w:asciiTheme="minorBidi" w:hAnsiTheme="minorBidi" w:cstheme="minorBidi"/>
          <w:b/>
          <w:bCs/>
          <w:color w:val="EE0000"/>
          <w:sz w:val="22"/>
          <w:szCs w:val="22"/>
          <w:lang w:val="en-GB"/>
        </w:rPr>
      </w:pPr>
      <w:r w:rsidRPr="00780CFE">
        <w:rPr>
          <w:rFonts w:asciiTheme="minorBidi" w:hAnsiTheme="minorBidi"/>
          <w:b/>
          <w:sz w:val="22"/>
          <w:lang w:val="en-GB"/>
        </w:rPr>
        <w:t xml:space="preserve">Image: </w:t>
      </w:r>
    </w:p>
    <w:p w14:paraId="3B5FAD48" w14:textId="77777777" w:rsidR="00333227" w:rsidRPr="00780CFE" w:rsidRDefault="00333227" w:rsidP="00333227">
      <w:pPr>
        <w:spacing w:line="288" w:lineRule="auto"/>
        <w:rPr>
          <w:rFonts w:asciiTheme="minorBidi" w:hAnsiTheme="minorBidi" w:cstheme="minorBidi"/>
          <w:b/>
          <w:bCs/>
          <w:sz w:val="22"/>
          <w:szCs w:val="22"/>
          <w:lang w:val="en-GB"/>
        </w:rPr>
      </w:pPr>
    </w:p>
    <w:p w14:paraId="0EB5176B" w14:textId="51E3A801" w:rsidR="00526D7A" w:rsidRPr="00780CFE" w:rsidRDefault="00333227" w:rsidP="00333227">
      <w:pPr>
        <w:spacing w:line="288" w:lineRule="auto"/>
        <w:rPr>
          <w:rFonts w:asciiTheme="minorBidi" w:hAnsiTheme="minorBidi" w:cstheme="minorBidi"/>
          <w:b/>
          <w:bCs/>
          <w:sz w:val="22"/>
          <w:szCs w:val="22"/>
          <w:lang w:val="en-GB"/>
        </w:rPr>
      </w:pPr>
      <w:r w:rsidRPr="00780CFE">
        <w:rPr>
          <w:rFonts w:asciiTheme="minorBidi" w:hAnsiTheme="minorBidi"/>
          <w:b/>
          <w:noProof/>
          <w:sz w:val="22"/>
          <w:lang w:val="en-GB"/>
        </w:rPr>
        <w:drawing>
          <wp:inline distT="0" distB="0" distL="0" distR="0" wp14:anchorId="18F2EF6D" wp14:editId="4CB5B1CE">
            <wp:extent cx="3797738" cy="2740329"/>
            <wp:effectExtent l="0" t="0" r="0" b="3175"/>
            <wp:docPr id="5590416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041604"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7738" cy="2740329"/>
                    </a:xfrm>
                    <a:prstGeom prst="rect">
                      <a:avLst/>
                    </a:prstGeom>
                  </pic:spPr>
                </pic:pic>
              </a:graphicData>
            </a:graphic>
          </wp:inline>
        </w:drawing>
      </w:r>
      <w:r w:rsidRPr="00780CFE">
        <w:rPr>
          <w:rFonts w:ascii="Arial" w:hAnsi="Arial"/>
          <w:sz w:val="22"/>
          <w:lang w:val="en-GB"/>
        </w:rPr>
        <w:br/>
        <w:t>norelem offers four series of guide rollers with polyurethane or polyamide coatings, which are designed for different load, environmental and friction requirements.</w:t>
      </w:r>
    </w:p>
    <w:p w14:paraId="2C67788C" w14:textId="193B4127" w:rsidR="006415A1" w:rsidRPr="00780CFE" w:rsidRDefault="006415A1" w:rsidP="006415A1">
      <w:pPr>
        <w:spacing w:line="288" w:lineRule="auto"/>
        <w:rPr>
          <w:rFonts w:asciiTheme="minorBidi" w:hAnsiTheme="minorBidi" w:cstheme="minorBidi"/>
          <w:i/>
          <w:iCs/>
          <w:sz w:val="22"/>
          <w:szCs w:val="22"/>
          <w:lang w:val="en-GB"/>
        </w:rPr>
      </w:pPr>
      <w:r w:rsidRPr="00780CFE">
        <w:rPr>
          <w:rFonts w:asciiTheme="minorBidi" w:hAnsiTheme="minorBidi"/>
          <w:i/>
          <w:sz w:val="22"/>
          <w:lang w:val="en-GB"/>
        </w:rPr>
        <w:t xml:space="preserve">Image: </w:t>
      </w:r>
      <w:r w:rsidR="00871DFE" w:rsidRPr="00780CFE">
        <w:rPr>
          <w:rFonts w:asciiTheme="minorBidi" w:hAnsiTheme="minorBidi"/>
          <w:i/>
          <w:sz w:val="22"/>
          <w:lang w:val="en-GB"/>
        </w:rPr>
        <w:t>norelem, AdobeStock_1498235648</w:t>
      </w:r>
    </w:p>
    <w:p w14:paraId="78647168" w14:textId="77777777" w:rsidR="002748EA" w:rsidRPr="00780CFE" w:rsidRDefault="002748EA" w:rsidP="006415A1">
      <w:pPr>
        <w:spacing w:line="288" w:lineRule="auto"/>
        <w:rPr>
          <w:rFonts w:asciiTheme="minorBidi" w:hAnsiTheme="minorBidi" w:cstheme="minorBidi"/>
          <w:i/>
          <w:iCs/>
          <w:sz w:val="22"/>
          <w:szCs w:val="22"/>
          <w:lang w:val="en-GB"/>
        </w:rPr>
      </w:pPr>
    </w:p>
    <w:p w14:paraId="009B7DC5" w14:textId="77777777" w:rsidR="002748EA" w:rsidRPr="00780CFE" w:rsidRDefault="002748EA" w:rsidP="006415A1">
      <w:pPr>
        <w:spacing w:line="288" w:lineRule="auto"/>
        <w:rPr>
          <w:rFonts w:asciiTheme="minorBidi" w:hAnsiTheme="minorBidi" w:cstheme="minorBidi"/>
          <w:i/>
          <w:iCs/>
          <w:sz w:val="22"/>
          <w:szCs w:val="22"/>
          <w:lang w:val="en-GB"/>
        </w:rPr>
      </w:pPr>
    </w:p>
    <w:p w14:paraId="6FCDDAA8" w14:textId="021528AA" w:rsidR="00B2136A" w:rsidRPr="00780CFE" w:rsidRDefault="00B2136A" w:rsidP="00AC3CC4">
      <w:pPr>
        <w:spacing w:line="276" w:lineRule="auto"/>
        <w:rPr>
          <w:rFonts w:asciiTheme="minorBidi" w:hAnsiTheme="minorBidi" w:cstheme="minorBidi"/>
          <w:sz w:val="22"/>
          <w:szCs w:val="22"/>
          <w:lang w:val="en-GB"/>
        </w:rPr>
      </w:pPr>
      <w:r w:rsidRPr="00780CFE">
        <w:rPr>
          <w:rFonts w:asciiTheme="minorBidi" w:hAnsiTheme="minorBidi"/>
          <w:b/>
          <w:sz w:val="22"/>
          <w:lang w:val="en-GB"/>
        </w:rPr>
        <w:t>Keywords:</w:t>
      </w:r>
      <w:r w:rsidRPr="00780CFE">
        <w:rPr>
          <w:rFonts w:asciiTheme="minorBidi" w:hAnsiTheme="minorBidi"/>
          <w:sz w:val="22"/>
          <w:lang w:val="en-GB"/>
        </w:rPr>
        <w:t xml:space="preserve"> Guide rollers, conveyor systems, logistics, polyurethane, polyamide, rolling friction, wear resistance, load-bearing capacity, hydrolysis stability, elevator technology, sorting plant, industrial applications</w:t>
      </w:r>
    </w:p>
    <w:p w14:paraId="0BB6D5DA" w14:textId="77777777" w:rsidR="00D06101" w:rsidRPr="00780CFE" w:rsidRDefault="00D06101" w:rsidP="00871DFE">
      <w:pPr>
        <w:spacing w:line="276" w:lineRule="auto"/>
        <w:rPr>
          <w:rFonts w:asciiTheme="minorBidi" w:hAnsiTheme="minorBidi" w:cstheme="minorBidi"/>
          <w:sz w:val="22"/>
          <w:szCs w:val="22"/>
          <w:lang w:val="en-GB"/>
        </w:rPr>
      </w:pPr>
    </w:p>
    <w:p w14:paraId="390CCD27" w14:textId="603370DA" w:rsidR="00FD2B38" w:rsidRPr="00340367" w:rsidRDefault="00B2136A" w:rsidP="00871DFE">
      <w:pPr>
        <w:spacing w:line="276" w:lineRule="auto"/>
        <w:rPr>
          <w:rFonts w:ascii="Arial" w:hAnsi="Arial" w:cs="Arial"/>
          <w:sz w:val="22"/>
          <w:szCs w:val="22"/>
          <w:lang w:val="nl-NL"/>
        </w:rPr>
      </w:pPr>
      <w:r w:rsidRPr="00340367">
        <w:rPr>
          <w:rFonts w:asciiTheme="minorBidi" w:hAnsiTheme="minorBidi"/>
          <w:b/>
          <w:sz w:val="22"/>
          <w:lang w:val="nl-NL"/>
        </w:rPr>
        <w:t xml:space="preserve">Deeplink: </w:t>
      </w:r>
      <w:hyperlink r:id="rId9" w:history="1">
        <w:r w:rsidR="00780CFE" w:rsidRPr="00340367">
          <w:rPr>
            <w:rStyle w:val="Hyperlink"/>
            <w:rFonts w:ascii="Arial" w:hAnsi="Arial" w:cs="Arial"/>
            <w:sz w:val="22"/>
            <w:szCs w:val="22"/>
            <w:lang w:val="nl-NL"/>
          </w:rPr>
          <w:t>https://www.norelem.co.uk/en/Product-overview/Material-handling-and-transport/95000/Wheels-castors/Guide-rollers/p/agid.36632?q=%3A%3AallowedBaseStoresForProducts%3AN_3140_10_10_uk%3AallowedCategoryPages%3A21242</w:t>
        </w:r>
      </w:hyperlink>
    </w:p>
    <w:p w14:paraId="62A0B73D" w14:textId="77777777" w:rsidR="00871DFE" w:rsidRPr="00340367" w:rsidRDefault="00871DFE" w:rsidP="00871DFE">
      <w:pPr>
        <w:spacing w:line="276" w:lineRule="auto"/>
        <w:rPr>
          <w:lang w:val="nl-NL"/>
        </w:rPr>
      </w:pPr>
    </w:p>
    <w:p w14:paraId="051FC704" w14:textId="77777777" w:rsidR="001502CF" w:rsidRPr="00340367" w:rsidRDefault="001502CF" w:rsidP="00871DFE">
      <w:pPr>
        <w:spacing w:line="276" w:lineRule="auto"/>
        <w:rPr>
          <w:rFonts w:asciiTheme="minorBidi" w:hAnsiTheme="minorBidi" w:cstheme="minorBidi"/>
          <w:b/>
          <w:sz w:val="22"/>
          <w:szCs w:val="22"/>
          <w:lang w:val="nl-NL"/>
        </w:rPr>
      </w:pPr>
    </w:p>
    <w:p w14:paraId="2D269878" w14:textId="1A361830" w:rsidR="00BD1A6A" w:rsidRPr="00780CFE" w:rsidRDefault="00B2136A" w:rsidP="00871DFE">
      <w:pPr>
        <w:spacing w:line="276" w:lineRule="auto"/>
        <w:rPr>
          <w:rFonts w:asciiTheme="minorBidi" w:hAnsiTheme="minorBidi" w:cstheme="minorBidi"/>
          <w:b/>
          <w:sz w:val="22"/>
          <w:szCs w:val="22"/>
          <w:lang w:val="en-GB"/>
        </w:rPr>
      </w:pPr>
      <w:r w:rsidRPr="00780CFE">
        <w:rPr>
          <w:rFonts w:asciiTheme="minorBidi" w:hAnsiTheme="minorBidi"/>
          <w:b/>
          <w:sz w:val="22"/>
          <w:lang w:val="en-GB"/>
        </w:rPr>
        <w:t>Meta title:</w:t>
      </w:r>
      <w:r w:rsidRPr="00780CFE">
        <w:rPr>
          <w:rFonts w:asciiTheme="minorBidi" w:hAnsiTheme="minorBidi"/>
          <w:sz w:val="22"/>
          <w:lang w:val="en-GB"/>
        </w:rPr>
        <w:t xml:space="preserve"> norelem guide rollers for conveyor systems, elevators, and industry</w:t>
      </w:r>
    </w:p>
    <w:p w14:paraId="0C90E79F" w14:textId="205692A2" w:rsidR="00401840" w:rsidRPr="00780CFE" w:rsidRDefault="00B2136A" w:rsidP="00871DFE">
      <w:pPr>
        <w:spacing w:line="276" w:lineRule="auto"/>
        <w:rPr>
          <w:rFonts w:ascii="Arial" w:hAnsi="Arial" w:cs="Arial"/>
          <w:b/>
          <w:bCs/>
          <w:sz w:val="22"/>
          <w:szCs w:val="22"/>
          <w:lang w:val="en-GB"/>
        </w:rPr>
      </w:pPr>
      <w:r w:rsidRPr="00780CFE">
        <w:rPr>
          <w:rFonts w:asciiTheme="minorBidi" w:hAnsiTheme="minorBidi"/>
          <w:b/>
          <w:sz w:val="22"/>
          <w:lang w:val="en-GB"/>
        </w:rPr>
        <w:t>Meta description</w:t>
      </w:r>
      <w:r w:rsidRPr="00780CFE">
        <w:rPr>
          <w:rFonts w:asciiTheme="minorBidi" w:hAnsiTheme="minorBidi"/>
          <w:sz w:val="22"/>
          <w:lang w:val="en-GB"/>
        </w:rPr>
        <w:t xml:space="preserve">: Four material series made of </w:t>
      </w:r>
      <w:r w:rsidRPr="00780CFE">
        <w:rPr>
          <w:rFonts w:ascii="Arial" w:hAnsi="Arial"/>
          <w:sz w:val="22"/>
          <w:lang w:val="en-GB"/>
        </w:rPr>
        <w:t>polyurethane and polyamide for different load, friction, and environmental requirements</w:t>
      </w:r>
    </w:p>
    <w:p w14:paraId="72ABE953" w14:textId="77777777" w:rsidR="00B2136A" w:rsidRPr="00780CFE" w:rsidRDefault="00B2136A" w:rsidP="00635989">
      <w:pPr>
        <w:spacing w:line="288" w:lineRule="auto"/>
        <w:rPr>
          <w:rFonts w:asciiTheme="minorBidi" w:hAnsiTheme="minorBidi" w:cstheme="minorBidi"/>
          <w:b/>
          <w:sz w:val="22"/>
          <w:szCs w:val="22"/>
          <w:lang w:val="en-GB"/>
        </w:rPr>
      </w:pPr>
    </w:p>
    <w:p w14:paraId="1E82E045" w14:textId="77777777" w:rsidR="00871DFE" w:rsidRPr="00780CFE" w:rsidRDefault="00871DFE" w:rsidP="00635989">
      <w:pPr>
        <w:spacing w:line="288" w:lineRule="auto"/>
        <w:rPr>
          <w:rFonts w:asciiTheme="minorBidi" w:hAnsiTheme="minorBidi" w:cstheme="minorBidi"/>
          <w:b/>
          <w:sz w:val="22"/>
          <w:szCs w:val="22"/>
          <w:lang w:val="en-GB"/>
        </w:rPr>
      </w:pPr>
    </w:p>
    <w:p w14:paraId="4822F792" w14:textId="6108C4A0" w:rsidR="00B2136A" w:rsidRPr="00780CFE" w:rsidRDefault="00B2136A" w:rsidP="00635989">
      <w:pPr>
        <w:spacing w:line="288" w:lineRule="auto"/>
        <w:rPr>
          <w:rFonts w:asciiTheme="minorBidi" w:hAnsiTheme="minorBidi" w:cstheme="minorBidi"/>
          <w:sz w:val="22"/>
          <w:szCs w:val="22"/>
          <w:lang w:val="en-GB"/>
        </w:rPr>
      </w:pPr>
      <w:r w:rsidRPr="00780CFE">
        <w:rPr>
          <w:rFonts w:asciiTheme="minorBidi" w:hAnsiTheme="minorBidi"/>
          <w:b/>
          <w:sz w:val="22"/>
          <w:lang w:val="en-GB"/>
        </w:rPr>
        <w:t xml:space="preserve">Download area: </w:t>
      </w:r>
      <w:hyperlink r:id="rId10" w:history="1">
        <w:r w:rsidRPr="00780CFE">
          <w:rPr>
            <w:rStyle w:val="Hyperlink"/>
            <w:rFonts w:asciiTheme="minorBidi" w:hAnsiTheme="minorBidi"/>
            <w:sz w:val="22"/>
            <w:lang w:val="en-GB"/>
          </w:rPr>
          <w:t>http://www.koehler-partner.de/project/norelem-presseservice/</w:t>
        </w:r>
      </w:hyperlink>
      <w:r w:rsidRPr="00780CFE">
        <w:rPr>
          <w:rFonts w:asciiTheme="minorBidi" w:hAnsiTheme="minorBidi"/>
          <w:sz w:val="22"/>
          <w:lang w:val="en-GB"/>
        </w:rPr>
        <w:t xml:space="preserve"> </w:t>
      </w:r>
    </w:p>
    <w:p w14:paraId="502A2C02" w14:textId="77777777" w:rsidR="00B2136A" w:rsidRPr="00780CFE" w:rsidRDefault="00B2136A" w:rsidP="00635989">
      <w:pPr>
        <w:spacing w:line="288" w:lineRule="auto"/>
        <w:rPr>
          <w:rFonts w:asciiTheme="minorBidi" w:hAnsiTheme="minorBidi" w:cstheme="minorBidi"/>
          <w:b/>
          <w:sz w:val="22"/>
          <w:szCs w:val="22"/>
          <w:lang w:val="en-GB"/>
        </w:rPr>
      </w:pPr>
    </w:p>
    <w:p w14:paraId="15B5FEC9" w14:textId="77777777" w:rsidR="00871DFE" w:rsidRPr="00780CFE" w:rsidRDefault="00871DFE" w:rsidP="00635989">
      <w:pPr>
        <w:spacing w:line="288" w:lineRule="auto"/>
        <w:rPr>
          <w:rFonts w:asciiTheme="minorBidi" w:hAnsiTheme="minorBidi" w:cstheme="minorBidi"/>
          <w:b/>
          <w:sz w:val="22"/>
          <w:szCs w:val="22"/>
          <w:lang w:val="en-GB"/>
        </w:rPr>
      </w:pPr>
    </w:p>
    <w:p w14:paraId="6313AF42" w14:textId="77777777" w:rsidR="00780CFE" w:rsidRPr="00780CFE" w:rsidRDefault="00780CFE" w:rsidP="00780CFE">
      <w:pPr>
        <w:spacing w:line="276" w:lineRule="auto"/>
        <w:contextualSpacing/>
        <w:rPr>
          <w:rFonts w:ascii="Arial" w:hAnsi="Arial" w:cs="Arial"/>
          <w:b/>
          <w:bCs/>
          <w:color w:val="000000" w:themeColor="text1"/>
          <w:sz w:val="22"/>
          <w:szCs w:val="22"/>
          <w:lang w:val="en-GB"/>
        </w:rPr>
      </w:pPr>
      <w:r w:rsidRPr="00780CFE">
        <w:rPr>
          <w:rFonts w:ascii="Arial" w:hAnsi="Arial" w:cs="Arial"/>
          <w:b/>
          <w:color w:val="000000" w:themeColor="text1"/>
          <w:sz w:val="22"/>
          <w:szCs w:val="22"/>
          <w:lang w:val="en-GB"/>
        </w:rPr>
        <w:t>Company:</w:t>
      </w:r>
    </w:p>
    <w:p w14:paraId="0537576A" w14:textId="77777777" w:rsidR="00780CFE" w:rsidRPr="00780CFE" w:rsidRDefault="00780CFE" w:rsidP="00780CFE">
      <w:pPr>
        <w:spacing w:line="276" w:lineRule="auto"/>
        <w:contextualSpacing/>
        <w:rPr>
          <w:rFonts w:ascii="Arial" w:hAnsi="Arial" w:cs="Arial"/>
          <w:color w:val="000000" w:themeColor="text1"/>
          <w:sz w:val="22"/>
          <w:szCs w:val="22"/>
          <w:lang w:val="en-GB"/>
        </w:rPr>
      </w:pPr>
      <w:r w:rsidRPr="00780CFE">
        <w:rPr>
          <w:rFonts w:ascii="Arial" w:hAnsi="Arial" w:cs="Arial"/>
          <w:color w:val="000000" w:themeColor="text1"/>
          <w:sz w:val="22"/>
          <w:szCs w:val="22"/>
          <w:lang w:val="en-GB"/>
        </w:rPr>
        <w:t xml:space="preserve">norelem LTD </w:t>
      </w:r>
    </w:p>
    <w:p w14:paraId="37212838" w14:textId="77777777" w:rsidR="00780CFE" w:rsidRPr="00780CFE" w:rsidRDefault="00780CFE" w:rsidP="00780CFE">
      <w:pPr>
        <w:spacing w:line="276" w:lineRule="auto"/>
        <w:contextualSpacing/>
        <w:rPr>
          <w:rFonts w:ascii="Arial" w:hAnsi="Arial" w:cs="Arial"/>
          <w:color w:val="000000" w:themeColor="text1"/>
          <w:sz w:val="22"/>
          <w:szCs w:val="22"/>
          <w:lang w:val="en-GB"/>
        </w:rPr>
      </w:pPr>
      <w:r w:rsidRPr="00780CFE">
        <w:rPr>
          <w:rFonts w:ascii="Arial" w:hAnsi="Arial" w:cs="Arial"/>
          <w:color w:val="000000" w:themeColor="text1"/>
          <w:sz w:val="22"/>
          <w:szCs w:val="22"/>
          <w:lang w:val="en-GB"/>
        </w:rPr>
        <w:t xml:space="preserve">Innovation Centre / 1 Devon Way </w:t>
      </w:r>
    </w:p>
    <w:p w14:paraId="0E10B45A" w14:textId="77777777" w:rsidR="00780CFE" w:rsidRPr="00780CFE" w:rsidRDefault="00780CFE" w:rsidP="00780CFE">
      <w:pPr>
        <w:spacing w:line="276" w:lineRule="auto"/>
        <w:contextualSpacing/>
        <w:rPr>
          <w:rFonts w:ascii="Arial" w:hAnsi="Arial" w:cs="Arial"/>
          <w:color w:val="000000" w:themeColor="text1"/>
          <w:sz w:val="22"/>
          <w:szCs w:val="22"/>
          <w:lang w:val="en-GB"/>
        </w:rPr>
      </w:pPr>
      <w:r w:rsidRPr="00780CFE">
        <w:rPr>
          <w:rFonts w:ascii="Arial" w:hAnsi="Arial" w:cs="Arial"/>
          <w:color w:val="000000" w:themeColor="text1"/>
          <w:sz w:val="22"/>
          <w:szCs w:val="22"/>
          <w:lang w:val="en-GB"/>
        </w:rPr>
        <w:t xml:space="preserve">B31 2TS Birmingham </w:t>
      </w:r>
    </w:p>
    <w:p w14:paraId="31E3A987" w14:textId="77777777" w:rsidR="00780CFE" w:rsidRPr="00780CFE" w:rsidRDefault="00780CFE" w:rsidP="00780CFE">
      <w:pPr>
        <w:spacing w:line="276" w:lineRule="auto"/>
        <w:contextualSpacing/>
        <w:rPr>
          <w:rFonts w:ascii="Arial" w:hAnsi="Arial" w:cs="Arial"/>
          <w:color w:val="000000" w:themeColor="text1"/>
          <w:sz w:val="22"/>
          <w:szCs w:val="22"/>
          <w:lang w:val="en-GB"/>
        </w:rPr>
      </w:pPr>
      <w:r w:rsidRPr="00780CFE">
        <w:rPr>
          <w:rFonts w:ascii="Arial" w:hAnsi="Arial" w:cs="Arial"/>
          <w:color w:val="000000" w:themeColor="text1"/>
          <w:sz w:val="22"/>
          <w:szCs w:val="22"/>
          <w:lang w:val="en-GB"/>
        </w:rPr>
        <w:t>Phone: +</w:t>
      </w:r>
      <w:r w:rsidRPr="00780CFE">
        <w:rPr>
          <w:rFonts w:ascii="Arial" w:hAnsi="Arial" w:cs="Arial"/>
          <w:sz w:val="22"/>
          <w:szCs w:val="22"/>
          <w:lang w:val="en-GB"/>
        </w:rPr>
        <w:t xml:space="preserve"> </w:t>
      </w:r>
      <w:r w:rsidRPr="00780CFE">
        <w:rPr>
          <w:rFonts w:ascii="Arial" w:hAnsi="Arial" w:cs="Arial"/>
          <w:color w:val="000000" w:themeColor="text1"/>
          <w:sz w:val="22"/>
          <w:szCs w:val="22"/>
          <w:lang w:val="en-GB"/>
        </w:rPr>
        <w:t>44 121 222 5322</w:t>
      </w:r>
    </w:p>
    <w:p w14:paraId="05EB68CD" w14:textId="77777777" w:rsidR="00780CFE" w:rsidRPr="00780CFE" w:rsidRDefault="00780CFE" w:rsidP="00780CFE">
      <w:pPr>
        <w:spacing w:line="276" w:lineRule="auto"/>
        <w:contextualSpacing/>
        <w:rPr>
          <w:rFonts w:ascii="Arial" w:hAnsi="Arial" w:cs="Arial"/>
          <w:sz w:val="22"/>
          <w:szCs w:val="22"/>
          <w:lang w:val="en-GB"/>
        </w:rPr>
      </w:pPr>
      <w:hyperlink r:id="rId11" w:history="1">
        <w:r w:rsidRPr="00780CFE">
          <w:rPr>
            <w:rStyle w:val="Hyperlink"/>
            <w:rFonts w:ascii="Arial" w:hAnsi="Arial" w:cs="Arial"/>
            <w:sz w:val="22"/>
            <w:szCs w:val="22"/>
            <w:lang w:val="en-GB"/>
          </w:rPr>
          <w:t>info@norelem.co.uk</w:t>
        </w:r>
      </w:hyperlink>
    </w:p>
    <w:p w14:paraId="33204243" w14:textId="77777777" w:rsidR="00780CFE" w:rsidRPr="00780CFE" w:rsidRDefault="00780CFE" w:rsidP="00780CFE">
      <w:pPr>
        <w:spacing w:line="276" w:lineRule="auto"/>
        <w:contextualSpacing/>
        <w:rPr>
          <w:rFonts w:ascii="Arial" w:hAnsi="Arial" w:cs="Arial"/>
          <w:sz w:val="22"/>
          <w:szCs w:val="22"/>
          <w:lang w:val="en-GB"/>
        </w:rPr>
      </w:pPr>
      <w:hyperlink r:id="rId12" w:history="1">
        <w:r w:rsidRPr="00780CFE">
          <w:rPr>
            <w:rStyle w:val="Hyperlink"/>
            <w:rFonts w:ascii="Arial" w:hAnsi="Arial" w:cs="Arial"/>
            <w:sz w:val="22"/>
            <w:szCs w:val="22"/>
            <w:lang w:val="en-GB"/>
          </w:rPr>
          <w:t>https://norelem.co.uk/en/</w:t>
        </w:r>
      </w:hyperlink>
    </w:p>
    <w:p w14:paraId="779ACA3F" w14:textId="77777777" w:rsidR="00780CFE" w:rsidRPr="00780CFE" w:rsidRDefault="00780CFE" w:rsidP="00780CFE">
      <w:pPr>
        <w:spacing w:line="276" w:lineRule="auto"/>
        <w:contextualSpacing/>
        <w:rPr>
          <w:rFonts w:ascii="Arial" w:hAnsi="Arial" w:cs="Arial"/>
          <w:b/>
          <w:sz w:val="22"/>
          <w:szCs w:val="22"/>
          <w:lang w:val="en-GB"/>
        </w:rPr>
      </w:pPr>
    </w:p>
    <w:p w14:paraId="084DBECA" w14:textId="77777777" w:rsidR="00780CFE" w:rsidRPr="00340367" w:rsidRDefault="00780CFE" w:rsidP="00780CFE">
      <w:pPr>
        <w:spacing w:line="276" w:lineRule="auto"/>
        <w:contextualSpacing/>
        <w:rPr>
          <w:rFonts w:ascii="Arial" w:hAnsi="Arial" w:cs="Arial"/>
          <w:b/>
          <w:bCs/>
          <w:iCs/>
          <w:color w:val="000000" w:themeColor="text1"/>
          <w:sz w:val="22"/>
          <w:szCs w:val="22"/>
          <w:lang w:val="de-DE"/>
        </w:rPr>
      </w:pPr>
      <w:r w:rsidRPr="00340367">
        <w:rPr>
          <w:rFonts w:ascii="Arial" w:hAnsi="Arial" w:cs="Arial"/>
          <w:b/>
          <w:color w:val="000000" w:themeColor="text1"/>
          <w:sz w:val="22"/>
          <w:szCs w:val="22"/>
          <w:lang w:val="de-DE"/>
        </w:rPr>
        <w:t xml:space="preserve">PR </w:t>
      </w:r>
      <w:proofErr w:type="spellStart"/>
      <w:r w:rsidRPr="00340367">
        <w:rPr>
          <w:rFonts w:ascii="Arial" w:hAnsi="Arial" w:cs="Arial"/>
          <w:b/>
          <w:color w:val="000000" w:themeColor="text1"/>
          <w:sz w:val="22"/>
          <w:szCs w:val="22"/>
          <w:lang w:val="de-DE"/>
        </w:rPr>
        <w:t>contact</w:t>
      </w:r>
      <w:proofErr w:type="spellEnd"/>
      <w:r w:rsidRPr="00340367">
        <w:rPr>
          <w:rFonts w:ascii="Arial" w:hAnsi="Arial" w:cs="Arial"/>
          <w:b/>
          <w:color w:val="000000" w:themeColor="text1"/>
          <w:sz w:val="22"/>
          <w:szCs w:val="22"/>
          <w:lang w:val="de-DE"/>
        </w:rPr>
        <w:t xml:space="preserve">: </w:t>
      </w:r>
    </w:p>
    <w:p w14:paraId="299CEE14" w14:textId="77777777" w:rsidR="00780CFE" w:rsidRPr="00340367" w:rsidRDefault="00780CFE" w:rsidP="00780CFE">
      <w:pPr>
        <w:spacing w:line="276" w:lineRule="auto"/>
        <w:contextualSpacing/>
        <w:rPr>
          <w:rFonts w:ascii="Arial" w:hAnsi="Arial" w:cs="Arial"/>
          <w:color w:val="000000" w:themeColor="text1"/>
          <w:sz w:val="22"/>
          <w:szCs w:val="22"/>
          <w:lang w:val="de-DE"/>
        </w:rPr>
      </w:pPr>
      <w:r w:rsidRPr="00340367">
        <w:rPr>
          <w:rFonts w:ascii="Arial" w:hAnsi="Arial" w:cs="Arial"/>
          <w:color w:val="000000" w:themeColor="text1"/>
          <w:sz w:val="22"/>
          <w:szCs w:val="22"/>
          <w:lang w:val="de-DE"/>
        </w:rPr>
        <w:t>Köhler + Partner GmbH</w:t>
      </w:r>
    </w:p>
    <w:p w14:paraId="04662C91" w14:textId="77777777" w:rsidR="00780CFE" w:rsidRPr="00340367" w:rsidRDefault="00780CFE" w:rsidP="00780CFE">
      <w:pPr>
        <w:spacing w:line="276" w:lineRule="auto"/>
        <w:contextualSpacing/>
        <w:rPr>
          <w:rFonts w:ascii="Arial" w:hAnsi="Arial" w:cs="Arial"/>
          <w:color w:val="000000" w:themeColor="text1"/>
          <w:sz w:val="22"/>
          <w:szCs w:val="22"/>
          <w:lang w:val="de-DE"/>
        </w:rPr>
      </w:pPr>
      <w:r w:rsidRPr="00340367">
        <w:rPr>
          <w:rFonts w:ascii="Arial" w:hAnsi="Arial" w:cs="Arial"/>
          <w:color w:val="000000" w:themeColor="text1"/>
          <w:sz w:val="22"/>
          <w:szCs w:val="22"/>
          <w:lang w:val="de-DE"/>
        </w:rPr>
        <w:t xml:space="preserve">Brauerstraße 42 </w:t>
      </w:r>
      <w:r w:rsidRPr="00780CFE">
        <w:rPr>
          <w:rFonts w:ascii="Arial" w:hAnsi="Arial" w:cs="Arial"/>
          <w:color w:val="000000" w:themeColor="text1"/>
          <w:sz w:val="22"/>
          <w:szCs w:val="22"/>
          <w:lang w:val="en-GB"/>
        </w:rPr>
        <w:sym w:font="Symbol" w:char="00B7"/>
      </w:r>
      <w:r w:rsidRPr="00340367">
        <w:rPr>
          <w:rFonts w:ascii="Arial" w:hAnsi="Arial" w:cs="Arial"/>
          <w:color w:val="000000" w:themeColor="text1"/>
          <w:sz w:val="22"/>
          <w:szCs w:val="22"/>
          <w:lang w:val="de-DE"/>
        </w:rPr>
        <w:t xml:space="preserve"> 21244 Buchholz </w:t>
      </w:r>
      <w:proofErr w:type="spellStart"/>
      <w:r w:rsidRPr="00340367">
        <w:rPr>
          <w:rFonts w:ascii="Arial" w:hAnsi="Arial" w:cs="Arial"/>
          <w:color w:val="000000" w:themeColor="text1"/>
          <w:sz w:val="22"/>
          <w:szCs w:val="22"/>
          <w:lang w:val="de-DE"/>
        </w:rPr>
        <w:t>i.d.N</w:t>
      </w:r>
      <w:proofErr w:type="spellEnd"/>
      <w:r w:rsidRPr="00340367">
        <w:rPr>
          <w:rFonts w:ascii="Arial" w:hAnsi="Arial" w:cs="Arial"/>
          <w:color w:val="000000" w:themeColor="text1"/>
          <w:sz w:val="22"/>
          <w:szCs w:val="22"/>
          <w:lang w:val="de-DE"/>
        </w:rPr>
        <w:t>.</w:t>
      </w:r>
    </w:p>
    <w:p w14:paraId="5EC86C19" w14:textId="77777777" w:rsidR="00780CFE" w:rsidRPr="00780CFE" w:rsidRDefault="00780CFE" w:rsidP="00780CFE">
      <w:pPr>
        <w:spacing w:line="276" w:lineRule="auto"/>
        <w:contextualSpacing/>
        <w:rPr>
          <w:rFonts w:ascii="Arial" w:hAnsi="Arial" w:cs="Arial"/>
          <w:color w:val="000000" w:themeColor="text1"/>
          <w:sz w:val="22"/>
          <w:szCs w:val="22"/>
          <w:lang w:val="en-GB"/>
        </w:rPr>
      </w:pPr>
      <w:r w:rsidRPr="00780CFE">
        <w:rPr>
          <w:rFonts w:ascii="Arial" w:hAnsi="Arial" w:cs="Arial"/>
          <w:color w:val="000000" w:themeColor="text1"/>
          <w:sz w:val="22"/>
          <w:szCs w:val="22"/>
          <w:lang w:val="en-GB"/>
        </w:rPr>
        <w:t xml:space="preserve">Phone +49 (0) 4181 92892-0 </w:t>
      </w:r>
      <w:r w:rsidRPr="00780CFE">
        <w:rPr>
          <w:rFonts w:ascii="Arial" w:hAnsi="Arial" w:cs="Arial"/>
          <w:color w:val="000000" w:themeColor="text1"/>
          <w:sz w:val="22"/>
          <w:szCs w:val="22"/>
          <w:lang w:val="en-GB"/>
        </w:rPr>
        <w:sym w:font="Symbol" w:char="00B7"/>
      </w:r>
      <w:r w:rsidRPr="00780CFE">
        <w:rPr>
          <w:rFonts w:ascii="Arial" w:hAnsi="Arial" w:cs="Arial"/>
          <w:color w:val="000000" w:themeColor="text1"/>
          <w:sz w:val="22"/>
          <w:szCs w:val="22"/>
          <w:lang w:val="en-GB"/>
        </w:rPr>
        <w:t xml:space="preserve"> Fax +49 (0) 4181 92892-55</w:t>
      </w:r>
    </w:p>
    <w:p w14:paraId="49E7E87A" w14:textId="77777777" w:rsidR="00780CFE" w:rsidRPr="00780CFE" w:rsidRDefault="00780CFE" w:rsidP="00780CFE">
      <w:pPr>
        <w:spacing w:line="276" w:lineRule="auto"/>
        <w:contextualSpacing/>
        <w:rPr>
          <w:rFonts w:ascii="Arial" w:hAnsi="Arial" w:cs="Arial"/>
          <w:color w:val="000000" w:themeColor="text1"/>
          <w:sz w:val="22"/>
          <w:szCs w:val="22"/>
          <w:lang w:val="en-GB"/>
        </w:rPr>
      </w:pPr>
      <w:r w:rsidRPr="00780CFE">
        <w:rPr>
          <w:rFonts w:ascii="Arial" w:hAnsi="Arial" w:cs="Arial"/>
          <w:color w:val="000000" w:themeColor="text1"/>
          <w:sz w:val="22"/>
          <w:szCs w:val="22"/>
          <w:lang w:val="en-GB"/>
        </w:rPr>
        <w:t xml:space="preserve">rl@koehler-partner.de </w:t>
      </w:r>
      <w:r w:rsidRPr="00780CFE">
        <w:rPr>
          <w:rFonts w:ascii="Arial" w:hAnsi="Arial" w:cs="Arial"/>
          <w:color w:val="000000" w:themeColor="text1"/>
          <w:sz w:val="22"/>
          <w:szCs w:val="22"/>
          <w:lang w:val="en-GB"/>
        </w:rPr>
        <w:sym w:font="Symbol" w:char="F0B7"/>
      </w:r>
      <w:r w:rsidRPr="00780CFE">
        <w:rPr>
          <w:rFonts w:ascii="Arial" w:hAnsi="Arial" w:cs="Arial"/>
          <w:color w:val="000000" w:themeColor="text1"/>
          <w:sz w:val="22"/>
          <w:szCs w:val="22"/>
          <w:lang w:val="en-GB"/>
        </w:rPr>
        <w:t xml:space="preserve"> www.koehler-partner.de</w:t>
      </w:r>
    </w:p>
    <w:p w14:paraId="1D9AE8C6" w14:textId="13468F02" w:rsidR="00EC13A2" w:rsidRPr="00780CFE" w:rsidRDefault="00EC13A2" w:rsidP="00871DFE">
      <w:pPr>
        <w:spacing w:line="288" w:lineRule="auto"/>
        <w:rPr>
          <w:rFonts w:asciiTheme="minorBidi" w:hAnsiTheme="minorBidi" w:cstheme="minorBidi"/>
          <w:sz w:val="22"/>
          <w:szCs w:val="22"/>
          <w:lang w:val="en-GB"/>
        </w:rPr>
      </w:pPr>
    </w:p>
    <w:sectPr w:rsidR="00EC13A2" w:rsidRPr="00780CFE">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8AAB8" w14:textId="77777777" w:rsidR="00816ACE" w:rsidRDefault="00816ACE" w:rsidP="00EC13A2">
      <w:r>
        <w:separator/>
      </w:r>
    </w:p>
  </w:endnote>
  <w:endnote w:type="continuationSeparator" w:id="0">
    <w:p w14:paraId="3EF60FFD" w14:textId="77777777" w:rsidR="00816ACE" w:rsidRDefault="00816ACE"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627B8" w14:textId="77777777" w:rsidR="00816ACE" w:rsidRDefault="00816ACE" w:rsidP="00EC13A2">
      <w:r>
        <w:separator/>
      </w:r>
    </w:p>
  </w:footnote>
  <w:footnote w:type="continuationSeparator" w:id="0">
    <w:p w14:paraId="5E16E307" w14:textId="77777777" w:rsidR="00816ACE" w:rsidRDefault="00816ACE"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 Release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3FE8"/>
    <w:multiLevelType w:val="multilevel"/>
    <w:tmpl w:val="ADAA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525C0"/>
    <w:multiLevelType w:val="hybridMultilevel"/>
    <w:tmpl w:val="FDB26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545EB"/>
    <w:multiLevelType w:val="multilevel"/>
    <w:tmpl w:val="FC34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04732"/>
    <w:multiLevelType w:val="hybridMultilevel"/>
    <w:tmpl w:val="09D2F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403B1B"/>
    <w:multiLevelType w:val="multilevel"/>
    <w:tmpl w:val="78CE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146B7E"/>
    <w:multiLevelType w:val="hybridMultilevel"/>
    <w:tmpl w:val="0E2E47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EE2270"/>
    <w:multiLevelType w:val="hybridMultilevel"/>
    <w:tmpl w:val="2DAA4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651673"/>
    <w:multiLevelType w:val="multilevel"/>
    <w:tmpl w:val="E2AC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C4F16"/>
    <w:multiLevelType w:val="hybridMultilevel"/>
    <w:tmpl w:val="D918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2F4790"/>
    <w:multiLevelType w:val="multilevel"/>
    <w:tmpl w:val="247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A95416"/>
    <w:multiLevelType w:val="hybridMultilevel"/>
    <w:tmpl w:val="74BCED2A"/>
    <w:lvl w:ilvl="0" w:tplc="7C068F8C">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C211DB"/>
    <w:multiLevelType w:val="multilevel"/>
    <w:tmpl w:val="867CB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163DD"/>
    <w:multiLevelType w:val="multilevel"/>
    <w:tmpl w:val="C834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5"/>
  </w:num>
  <w:num w:numId="2" w16cid:durableId="716468183">
    <w:abstractNumId w:val="31"/>
  </w:num>
  <w:num w:numId="3" w16cid:durableId="881792999">
    <w:abstractNumId w:val="15"/>
  </w:num>
  <w:num w:numId="4" w16cid:durableId="1859781327">
    <w:abstractNumId w:val="5"/>
  </w:num>
  <w:num w:numId="5" w16cid:durableId="1183124925">
    <w:abstractNumId w:val="14"/>
  </w:num>
  <w:num w:numId="6" w16cid:durableId="184683576">
    <w:abstractNumId w:val="39"/>
  </w:num>
  <w:num w:numId="7" w16cid:durableId="1841583487">
    <w:abstractNumId w:val="16"/>
  </w:num>
  <w:num w:numId="8" w16cid:durableId="1218511680">
    <w:abstractNumId w:val="40"/>
  </w:num>
  <w:num w:numId="9" w16cid:durableId="1200433222">
    <w:abstractNumId w:val="34"/>
  </w:num>
  <w:num w:numId="10" w16cid:durableId="67509448">
    <w:abstractNumId w:val="18"/>
  </w:num>
  <w:num w:numId="11" w16cid:durableId="1118912443">
    <w:abstractNumId w:val="32"/>
  </w:num>
  <w:num w:numId="12" w16cid:durableId="1702584228">
    <w:abstractNumId w:val="11"/>
  </w:num>
  <w:num w:numId="13" w16cid:durableId="1990788370">
    <w:abstractNumId w:val="10"/>
  </w:num>
  <w:num w:numId="14" w16cid:durableId="171839987">
    <w:abstractNumId w:val="3"/>
  </w:num>
  <w:num w:numId="15" w16cid:durableId="119080041">
    <w:abstractNumId w:val="29"/>
  </w:num>
  <w:num w:numId="16" w16cid:durableId="632053995">
    <w:abstractNumId w:val="22"/>
  </w:num>
  <w:num w:numId="17" w16cid:durableId="1492259565">
    <w:abstractNumId w:val="35"/>
  </w:num>
  <w:num w:numId="18" w16cid:durableId="1353923467">
    <w:abstractNumId w:val="26"/>
  </w:num>
  <w:num w:numId="19" w16cid:durableId="1626932282">
    <w:abstractNumId w:val="33"/>
  </w:num>
  <w:num w:numId="20" w16cid:durableId="2141723239">
    <w:abstractNumId w:val="27"/>
  </w:num>
  <w:num w:numId="21" w16cid:durableId="859245005">
    <w:abstractNumId w:val="44"/>
  </w:num>
  <w:num w:numId="22" w16cid:durableId="1467623200">
    <w:abstractNumId w:val="37"/>
  </w:num>
  <w:num w:numId="23" w16cid:durableId="1709641121">
    <w:abstractNumId w:val="12"/>
  </w:num>
  <w:num w:numId="24" w16cid:durableId="1894150629">
    <w:abstractNumId w:val="19"/>
  </w:num>
  <w:num w:numId="25" w16cid:durableId="1991051666">
    <w:abstractNumId w:val="43"/>
  </w:num>
  <w:num w:numId="26" w16cid:durableId="482623514">
    <w:abstractNumId w:val="7"/>
  </w:num>
  <w:num w:numId="27" w16cid:durableId="2123842138">
    <w:abstractNumId w:val="41"/>
  </w:num>
  <w:num w:numId="28" w16cid:durableId="1689676130">
    <w:abstractNumId w:val="24"/>
  </w:num>
  <w:num w:numId="29" w16cid:durableId="1763456677">
    <w:abstractNumId w:val="1"/>
  </w:num>
  <w:num w:numId="30" w16cid:durableId="1808934918">
    <w:abstractNumId w:val="6"/>
  </w:num>
  <w:num w:numId="31" w16cid:durableId="998116741">
    <w:abstractNumId w:val="13"/>
  </w:num>
  <w:num w:numId="32" w16cid:durableId="1931886788">
    <w:abstractNumId w:val="36"/>
  </w:num>
  <w:num w:numId="33" w16cid:durableId="1732464566">
    <w:abstractNumId w:val="30"/>
  </w:num>
  <w:num w:numId="34" w16cid:durableId="500896287">
    <w:abstractNumId w:val="28"/>
  </w:num>
  <w:num w:numId="35" w16cid:durableId="1981959880">
    <w:abstractNumId w:val="38"/>
  </w:num>
  <w:num w:numId="36" w16cid:durableId="693001153">
    <w:abstractNumId w:val="4"/>
  </w:num>
  <w:num w:numId="37" w16cid:durableId="1068529125">
    <w:abstractNumId w:val="21"/>
  </w:num>
  <w:num w:numId="38" w16cid:durableId="172886071">
    <w:abstractNumId w:val="9"/>
  </w:num>
  <w:num w:numId="39" w16cid:durableId="2049644659">
    <w:abstractNumId w:val="42"/>
  </w:num>
  <w:num w:numId="40" w16cid:durableId="398018151">
    <w:abstractNumId w:val="0"/>
  </w:num>
  <w:num w:numId="41" w16cid:durableId="1731034621">
    <w:abstractNumId w:val="23"/>
  </w:num>
  <w:num w:numId="42" w16cid:durableId="2135171255">
    <w:abstractNumId w:val="20"/>
  </w:num>
  <w:num w:numId="43" w16cid:durableId="1306397243">
    <w:abstractNumId w:val="17"/>
  </w:num>
  <w:num w:numId="44" w16cid:durableId="245192269">
    <w:abstractNumId w:val="8"/>
  </w:num>
  <w:num w:numId="45" w16cid:durableId="1631549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2D71"/>
    <w:rsid w:val="00016B2E"/>
    <w:rsid w:val="0002407A"/>
    <w:rsid w:val="000259DD"/>
    <w:rsid w:val="000303A0"/>
    <w:rsid w:val="000360AA"/>
    <w:rsid w:val="0003745F"/>
    <w:rsid w:val="00052F4F"/>
    <w:rsid w:val="00061BD6"/>
    <w:rsid w:val="000759EC"/>
    <w:rsid w:val="00075F6C"/>
    <w:rsid w:val="00085E37"/>
    <w:rsid w:val="00090DD6"/>
    <w:rsid w:val="000A16F6"/>
    <w:rsid w:val="000A24F4"/>
    <w:rsid w:val="000B0269"/>
    <w:rsid w:val="000B1690"/>
    <w:rsid w:val="000B23EE"/>
    <w:rsid w:val="000B5D09"/>
    <w:rsid w:val="000B6C91"/>
    <w:rsid w:val="000D4E92"/>
    <w:rsid w:val="000E3C60"/>
    <w:rsid w:val="000F1DD5"/>
    <w:rsid w:val="000F4C43"/>
    <w:rsid w:val="001012E0"/>
    <w:rsid w:val="00111C14"/>
    <w:rsid w:val="001163C4"/>
    <w:rsid w:val="00123113"/>
    <w:rsid w:val="0012595B"/>
    <w:rsid w:val="00132564"/>
    <w:rsid w:val="0013640B"/>
    <w:rsid w:val="00143DC9"/>
    <w:rsid w:val="00146A9F"/>
    <w:rsid w:val="001473FC"/>
    <w:rsid w:val="001502CF"/>
    <w:rsid w:val="00160E25"/>
    <w:rsid w:val="00161658"/>
    <w:rsid w:val="0016655F"/>
    <w:rsid w:val="00167B25"/>
    <w:rsid w:val="001713AF"/>
    <w:rsid w:val="001752C9"/>
    <w:rsid w:val="00183747"/>
    <w:rsid w:val="00183B93"/>
    <w:rsid w:val="001A4DB5"/>
    <w:rsid w:val="001B0B9A"/>
    <w:rsid w:val="001B6E0A"/>
    <w:rsid w:val="001C018D"/>
    <w:rsid w:val="001C1742"/>
    <w:rsid w:val="001C3698"/>
    <w:rsid w:val="001C4B19"/>
    <w:rsid w:val="001D57B2"/>
    <w:rsid w:val="001E0996"/>
    <w:rsid w:val="001E1748"/>
    <w:rsid w:val="001E377A"/>
    <w:rsid w:val="001E5B4A"/>
    <w:rsid w:val="001F6113"/>
    <w:rsid w:val="002020B6"/>
    <w:rsid w:val="00206CD8"/>
    <w:rsid w:val="002078C2"/>
    <w:rsid w:val="002110C1"/>
    <w:rsid w:val="00212A1F"/>
    <w:rsid w:val="002161EE"/>
    <w:rsid w:val="00223FCB"/>
    <w:rsid w:val="002253B8"/>
    <w:rsid w:val="00235542"/>
    <w:rsid w:val="00236C8B"/>
    <w:rsid w:val="00236E99"/>
    <w:rsid w:val="00237BAD"/>
    <w:rsid w:val="002513CC"/>
    <w:rsid w:val="0025675D"/>
    <w:rsid w:val="00263912"/>
    <w:rsid w:val="00264222"/>
    <w:rsid w:val="00265C6A"/>
    <w:rsid w:val="002748EA"/>
    <w:rsid w:val="00275B69"/>
    <w:rsid w:val="00276D1A"/>
    <w:rsid w:val="00280AE1"/>
    <w:rsid w:val="00284559"/>
    <w:rsid w:val="00285B78"/>
    <w:rsid w:val="0028628A"/>
    <w:rsid w:val="00290489"/>
    <w:rsid w:val="0029493A"/>
    <w:rsid w:val="002A5594"/>
    <w:rsid w:val="002A71EA"/>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2491C"/>
    <w:rsid w:val="00333227"/>
    <w:rsid w:val="0033526D"/>
    <w:rsid w:val="00340367"/>
    <w:rsid w:val="00352337"/>
    <w:rsid w:val="00352B4A"/>
    <w:rsid w:val="00354E0F"/>
    <w:rsid w:val="00363967"/>
    <w:rsid w:val="003646EF"/>
    <w:rsid w:val="003859E2"/>
    <w:rsid w:val="00391866"/>
    <w:rsid w:val="00394373"/>
    <w:rsid w:val="003964BE"/>
    <w:rsid w:val="003A74CD"/>
    <w:rsid w:val="003B5E0F"/>
    <w:rsid w:val="003C033B"/>
    <w:rsid w:val="003C21D6"/>
    <w:rsid w:val="003C31BB"/>
    <w:rsid w:val="003C3676"/>
    <w:rsid w:val="003D5F39"/>
    <w:rsid w:val="003D61E0"/>
    <w:rsid w:val="003E3303"/>
    <w:rsid w:val="003F56E2"/>
    <w:rsid w:val="003F5EFD"/>
    <w:rsid w:val="003F5F9C"/>
    <w:rsid w:val="003F6150"/>
    <w:rsid w:val="003F7D61"/>
    <w:rsid w:val="00400D6B"/>
    <w:rsid w:val="00401840"/>
    <w:rsid w:val="0041264A"/>
    <w:rsid w:val="0042263F"/>
    <w:rsid w:val="00427668"/>
    <w:rsid w:val="004366DE"/>
    <w:rsid w:val="00440FCC"/>
    <w:rsid w:val="00441895"/>
    <w:rsid w:val="00446164"/>
    <w:rsid w:val="00453177"/>
    <w:rsid w:val="00470E4A"/>
    <w:rsid w:val="004732C5"/>
    <w:rsid w:val="004765BF"/>
    <w:rsid w:val="00483829"/>
    <w:rsid w:val="004849F2"/>
    <w:rsid w:val="00485855"/>
    <w:rsid w:val="00491723"/>
    <w:rsid w:val="00493033"/>
    <w:rsid w:val="00495A95"/>
    <w:rsid w:val="004968B0"/>
    <w:rsid w:val="004A2EF5"/>
    <w:rsid w:val="004A4E1E"/>
    <w:rsid w:val="004B3BCB"/>
    <w:rsid w:val="004B54E1"/>
    <w:rsid w:val="004B6B8C"/>
    <w:rsid w:val="004B78BB"/>
    <w:rsid w:val="004C17D4"/>
    <w:rsid w:val="004C7C85"/>
    <w:rsid w:val="004D1513"/>
    <w:rsid w:val="004D15F7"/>
    <w:rsid w:val="004D37A6"/>
    <w:rsid w:val="004D4DC4"/>
    <w:rsid w:val="004E06A2"/>
    <w:rsid w:val="004E12DD"/>
    <w:rsid w:val="004E7855"/>
    <w:rsid w:val="004F23AD"/>
    <w:rsid w:val="004F7330"/>
    <w:rsid w:val="004F7CEB"/>
    <w:rsid w:val="005001F5"/>
    <w:rsid w:val="005024B2"/>
    <w:rsid w:val="00505AB6"/>
    <w:rsid w:val="005060DA"/>
    <w:rsid w:val="005167B8"/>
    <w:rsid w:val="005172D4"/>
    <w:rsid w:val="00525107"/>
    <w:rsid w:val="0052529D"/>
    <w:rsid w:val="00526D7A"/>
    <w:rsid w:val="00534761"/>
    <w:rsid w:val="00536028"/>
    <w:rsid w:val="00536499"/>
    <w:rsid w:val="0053711F"/>
    <w:rsid w:val="00541EB5"/>
    <w:rsid w:val="00541FB9"/>
    <w:rsid w:val="00542C55"/>
    <w:rsid w:val="005448B5"/>
    <w:rsid w:val="00544C76"/>
    <w:rsid w:val="00553C7F"/>
    <w:rsid w:val="00555B48"/>
    <w:rsid w:val="00555DF1"/>
    <w:rsid w:val="0056069B"/>
    <w:rsid w:val="005712B2"/>
    <w:rsid w:val="00575831"/>
    <w:rsid w:val="00576A5C"/>
    <w:rsid w:val="00583699"/>
    <w:rsid w:val="00586173"/>
    <w:rsid w:val="00593651"/>
    <w:rsid w:val="00594FED"/>
    <w:rsid w:val="005966A1"/>
    <w:rsid w:val="005A2881"/>
    <w:rsid w:val="005A32D6"/>
    <w:rsid w:val="005A3924"/>
    <w:rsid w:val="005A3A62"/>
    <w:rsid w:val="005A7AD7"/>
    <w:rsid w:val="005A7F6C"/>
    <w:rsid w:val="005B1C22"/>
    <w:rsid w:val="005B49F6"/>
    <w:rsid w:val="005B6250"/>
    <w:rsid w:val="005B78CE"/>
    <w:rsid w:val="005C0D11"/>
    <w:rsid w:val="005C48EA"/>
    <w:rsid w:val="005C4AF1"/>
    <w:rsid w:val="005C7C54"/>
    <w:rsid w:val="005D1703"/>
    <w:rsid w:val="005E1501"/>
    <w:rsid w:val="005E3944"/>
    <w:rsid w:val="005E530C"/>
    <w:rsid w:val="005E57CD"/>
    <w:rsid w:val="005F420E"/>
    <w:rsid w:val="00603056"/>
    <w:rsid w:val="006036B0"/>
    <w:rsid w:val="00610F53"/>
    <w:rsid w:val="00612D9F"/>
    <w:rsid w:val="006133C2"/>
    <w:rsid w:val="006156CE"/>
    <w:rsid w:val="00616FBB"/>
    <w:rsid w:val="00627F01"/>
    <w:rsid w:val="0063524D"/>
    <w:rsid w:val="00635989"/>
    <w:rsid w:val="006375EC"/>
    <w:rsid w:val="006415A1"/>
    <w:rsid w:val="006458F4"/>
    <w:rsid w:val="00650C81"/>
    <w:rsid w:val="006536C0"/>
    <w:rsid w:val="00653A7D"/>
    <w:rsid w:val="00657DFD"/>
    <w:rsid w:val="006618FC"/>
    <w:rsid w:val="006718D0"/>
    <w:rsid w:val="00686554"/>
    <w:rsid w:val="006865B3"/>
    <w:rsid w:val="006867D0"/>
    <w:rsid w:val="006A1EEC"/>
    <w:rsid w:val="006A6F58"/>
    <w:rsid w:val="006B012B"/>
    <w:rsid w:val="006B1F10"/>
    <w:rsid w:val="006B2FEC"/>
    <w:rsid w:val="006B6C6E"/>
    <w:rsid w:val="006D1DFD"/>
    <w:rsid w:val="006D3038"/>
    <w:rsid w:val="006D3F4A"/>
    <w:rsid w:val="006D5C48"/>
    <w:rsid w:val="006E116C"/>
    <w:rsid w:val="006E396A"/>
    <w:rsid w:val="006E3FE5"/>
    <w:rsid w:val="006E4B14"/>
    <w:rsid w:val="006F5077"/>
    <w:rsid w:val="006F5A6B"/>
    <w:rsid w:val="00700098"/>
    <w:rsid w:val="00702CBC"/>
    <w:rsid w:val="00706A89"/>
    <w:rsid w:val="0071124D"/>
    <w:rsid w:val="00715518"/>
    <w:rsid w:val="00722847"/>
    <w:rsid w:val="0072303E"/>
    <w:rsid w:val="00730321"/>
    <w:rsid w:val="00733CAD"/>
    <w:rsid w:val="007374F0"/>
    <w:rsid w:val="00762092"/>
    <w:rsid w:val="007659E5"/>
    <w:rsid w:val="00770981"/>
    <w:rsid w:val="00771109"/>
    <w:rsid w:val="00772D8F"/>
    <w:rsid w:val="0078074B"/>
    <w:rsid w:val="00780CFE"/>
    <w:rsid w:val="0078135C"/>
    <w:rsid w:val="00782C33"/>
    <w:rsid w:val="00783F61"/>
    <w:rsid w:val="00792C29"/>
    <w:rsid w:val="00793607"/>
    <w:rsid w:val="007940CB"/>
    <w:rsid w:val="0079536A"/>
    <w:rsid w:val="007978FA"/>
    <w:rsid w:val="007A02DC"/>
    <w:rsid w:val="007A18CC"/>
    <w:rsid w:val="007A1BFC"/>
    <w:rsid w:val="007A1D11"/>
    <w:rsid w:val="007A2E4F"/>
    <w:rsid w:val="007A3195"/>
    <w:rsid w:val="007A354E"/>
    <w:rsid w:val="007A3C16"/>
    <w:rsid w:val="007B0FD0"/>
    <w:rsid w:val="007B4B25"/>
    <w:rsid w:val="007B6948"/>
    <w:rsid w:val="007B6F8B"/>
    <w:rsid w:val="007B790F"/>
    <w:rsid w:val="007C0BE3"/>
    <w:rsid w:val="007C1803"/>
    <w:rsid w:val="007C44A5"/>
    <w:rsid w:val="007D1F64"/>
    <w:rsid w:val="007D441E"/>
    <w:rsid w:val="007E273C"/>
    <w:rsid w:val="007E2B13"/>
    <w:rsid w:val="007E48D0"/>
    <w:rsid w:val="007E5810"/>
    <w:rsid w:val="007F2542"/>
    <w:rsid w:val="00802389"/>
    <w:rsid w:val="00816ACE"/>
    <w:rsid w:val="00822301"/>
    <w:rsid w:val="00822ED1"/>
    <w:rsid w:val="00825EED"/>
    <w:rsid w:val="0084173E"/>
    <w:rsid w:val="008442BC"/>
    <w:rsid w:val="0085587E"/>
    <w:rsid w:val="008567F8"/>
    <w:rsid w:val="00861CFE"/>
    <w:rsid w:val="00863ED0"/>
    <w:rsid w:val="00867EEE"/>
    <w:rsid w:val="00871DFE"/>
    <w:rsid w:val="008814B0"/>
    <w:rsid w:val="00885BB4"/>
    <w:rsid w:val="0088617C"/>
    <w:rsid w:val="00887E61"/>
    <w:rsid w:val="0089464D"/>
    <w:rsid w:val="00894FA8"/>
    <w:rsid w:val="008A2BE5"/>
    <w:rsid w:val="008A7509"/>
    <w:rsid w:val="008B0BE9"/>
    <w:rsid w:val="008B1DF9"/>
    <w:rsid w:val="008B1E3D"/>
    <w:rsid w:val="008B5F5C"/>
    <w:rsid w:val="008D2F65"/>
    <w:rsid w:val="008E4BF1"/>
    <w:rsid w:val="009040B2"/>
    <w:rsid w:val="00907CF3"/>
    <w:rsid w:val="00911057"/>
    <w:rsid w:val="00911448"/>
    <w:rsid w:val="0092726C"/>
    <w:rsid w:val="00931493"/>
    <w:rsid w:val="00933667"/>
    <w:rsid w:val="009414F3"/>
    <w:rsid w:val="00942314"/>
    <w:rsid w:val="0095214C"/>
    <w:rsid w:val="00963DBF"/>
    <w:rsid w:val="00971F87"/>
    <w:rsid w:val="0097279C"/>
    <w:rsid w:val="00975B78"/>
    <w:rsid w:val="00976B26"/>
    <w:rsid w:val="00980999"/>
    <w:rsid w:val="00984497"/>
    <w:rsid w:val="009865C7"/>
    <w:rsid w:val="00986800"/>
    <w:rsid w:val="009876A0"/>
    <w:rsid w:val="00990FB6"/>
    <w:rsid w:val="00994FA4"/>
    <w:rsid w:val="0099704B"/>
    <w:rsid w:val="009973D3"/>
    <w:rsid w:val="009A095F"/>
    <w:rsid w:val="009A17F9"/>
    <w:rsid w:val="009A3E22"/>
    <w:rsid w:val="009B290E"/>
    <w:rsid w:val="009C502B"/>
    <w:rsid w:val="009C74B6"/>
    <w:rsid w:val="009D211B"/>
    <w:rsid w:val="009D3B7E"/>
    <w:rsid w:val="009D3C12"/>
    <w:rsid w:val="009D7D42"/>
    <w:rsid w:val="009E0E16"/>
    <w:rsid w:val="009E5B9D"/>
    <w:rsid w:val="009F0091"/>
    <w:rsid w:val="009F4503"/>
    <w:rsid w:val="009F4738"/>
    <w:rsid w:val="009F70EB"/>
    <w:rsid w:val="00A01AD3"/>
    <w:rsid w:val="00A01F10"/>
    <w:rsid w:val="00A05169"/>
    <w:rsid w:val="00A07FF1"/>
    <w:rsid w:val="00A10C9E"/>
    <w:rsid w:val="00A10E3F"/>
    <w:rsid w:val="00A14B3D"/>
    <w:rsid w:val="00A27FFC"/>
    <w:rsid w:val="00A346AB"/>
    <w:rsid w:val="00A3505E"/>
    <w:rsid w:val="00A42EA6"/>
    <w:rsid w:val="00A432EA"/>
    <w:rsid w:val="00A4625A"/>
    <w:rsid w:val="00A50105"/>
    <w:rsid w:val="00A520CD"/>
    <w:rsid w:val="00A554AA"/>
    <w:rsid w:val="00A57854"/>
    <w:rsid w:val="00A71A41"/>
    <w:rsid w:val="00A737D7"/>
    <w:rsid w:val="00A75042"/>
    <w:rsid w:val="00A76726"/>
    <w:rsid w:val="00A77248"/>
    <w:rsid w:val="00A83467"/>
    <w:rsid w:val="00A8725B"/>
    <w:rsid w:val="00A95F52"/>
    <w:rsid w:val="00AB6647"/>
    <w:rsid w:val="00AC3CC4"/>
    <w:rsid w:val="00AD0EA9"/>
    <w:rsid w:val="00AD211A"/>
    <w:rsid w:val="00AE0F89"/>
    <w:rsid w:val="00AE3166"/>
    <w:rsid w:val="00AF07F6"/>
    <w:rsid w:val="00AF0BB9"/>
    <w:rsid w:val="00AF0FD8"/>
    <w:rsid w:val="00AF773D"/>
    <w:rsid w:val="00AF7920"/>
    <w:rsid w:val="00B01284"/>
    <w:rsid w:val="00B02778"/>
    <w:rsid w:val="00B04BC7"/>
    <w:rsid w:val="00B05C7E"/>
    <w:rsid w:val="00B06663"/>
    <w:rsid w:val="00B06D3F"/>
    <w:rsid w:val="00B100E0"/>
    <w:rsid w:val="00B2136A"/>
    <w:rsid w:val="00B24B67"/>
    <w:rsid w:val="00B3625D"/>
    <w:rsid w:val="00B364E0"/>
    <w:rsid w:val="00B37E84"/>
    <w:rsid w:val="00B43D3F"/>
    <w:rsid w:val="00B520EA"/>
    <w:rsid w:val="00B644CA"/>
    <w:rsid w:val="00B67D3E"/>
    <w:rsid w:val="00B70920"/>
    <w:rsid w:val="00B72D95"/>
    <w:rsid w:val="00B76E40"/>
    <w:rsid w:val="00B76FC1"/>
    <w:rsid w:val="00B956CB"/>
    <w:rsid w:val="00B9603F"/>
    <w:rsid w:val="00B9611B"/>
    <w:rsid w:val="00BA5D47"/>
    <w:rsid w:val="00BA617F"/>
    <w:rsid w:val="00BB3A21"/>
    <w:rsid w:val="00BB4814"/>
    <w:rsid w:val="00BC1888"/>
    <w:rsid w:val="00BC6E98"/>
    <w:rsid w:val="00BD1A6A"/>
    <w:rsid w:val="00BD75AD"/>
    <w:rsid w:val="00BE00BB"/>
    <w:rsid w:val="00BE45FB"/>
    <w:rsid w:val="00BE77F7"/>
    <w:rsid w:val="00BF58D6"/>
    <w:rsid w:val="00C01851"/>
    <w:rsid w:val="00C05ADA"/>
    <w:rsid w:val="00C079DA"/>
    <w:rsid w:val="00C12C43"/>
    <w:rsid w:val="00C14F53"/>
    <w:rsid w:val="00C233BA"/>
    <w:rsid w:val="00C237B5"/>
    <w:rsid w:val="00C32016"/>
    <w:rsid w:val="00C33252"/>
    <w:rsid w:val="00C3442A"/>
    <w:rsid w:val="00C37C44"/>
    <w:rsid w:val="00C45AEE"/>
    <w:rsid w:val="00C4624A"/>
    <w:rsid w:val="00C56FBD"/>
    <w:rsid w:val="00C67670"/>
    <w:rsid w:val="00C851A7"/>
    <w:rsid w:val="00C8654B"/>
    <w:rsid w:val="00C86A75"/>
    <w:rsid w:val="00C87807"/>
    <w:rsid w:val="00C9756F"/>
    <w:rsid w:val="00CA52A7"/>
    <w:rsid w:val="00CB3EF9"/>
    <w:rsid w:val="00CB6D6F"/>
    <w:rsid w:val="00CC0886"/>
    <w:rsid w:val="00CC5F80"/>
    <w:rsid w:val="00CD0CC9"/>
    <w:rsid w:val="00CD31D7"/>
    <w:rsid w:val="00CD5585"/>
    <w:rsid w:val="00CD6F69"/>
    <w:rsid w:val="00CE396E"/>
    <w:rsid w:val="00CE5B8E"/>
    <w:rsid w:val="00D02913"/>
    <w:rsid w:val="00D06101"/>
    <w:rsid w:val="00D20135"/>
    <w:rsid w:val="00D20391"/>
    <w:rsid w:val="00D23EBF"/>
    <w:rsid w:val="00D26951"/>
    <w:rsid w:val="00D30B9F"/>
    <w:rsid w:val="00D317D0"/>
    <w:rsid w:val="00D33623"/>
    <w:rsid w:val="00D344D9"/>
    <w:rsid w:val="00D345AC"/>
    <w:rsid w:val="00D36651"/>
    <w:rsid w:val="00D4224F"/>
    <w:rsid w:val="00D47B9D"/>
    <w:rsid w:val="00D549CC"/>
    <w:rsid w:val="00D5521F"/>
    <w:rsid w:val="00D61B2A"/>
    <w:rsid w:val="00D64804"/>
    <w:rsid w:val="00D714E2"/>
    <w:rsid w:val="00D76367"/>
    <w:rsid w:val="00D90638"/>
    <w:rsid w:val="00D9312A"/>
    <w:rsid w:val="00D94A58"/>
    <w:rsid w:val="00DA1A6F"/>
    <w:rsid w:val="00DA3322"/>
    <w:rsid w:val="00DA5C92"/>
    <w:rsid w:val="00DA7C32"/>
    <w:rsid w:val="00DC317A"/>
    <w:rsid w:val="00DD28CA"/>
    <w:rsid w:val="00DD5F52"/>
    <w:rsid w:val="00DE0555"/>
    <w:rsid w:val="00DE2D47"/>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45F2"/>
    <w:rsid w:val="00E56C0A"/>
    <w:rsid w:val="00E632AF"/>
    <w:rsid w:val="00E639BE"/>
    <w:rsid w:val="00E702F5"/>
    <w:rsid w:val="00E77AEC"/>
    <w:rsid w:val="00E80B1C"/>
    <w:rsid w:val="00E82CDC"/>
    <w:rsid w:val="00E90828"/>
    <w:rsid w:val="00E90A51"/>
    <w:rsid w:val="00E930F4"/>
    <w:rsid w:val="00E944FD"/>
    <w:rsid w:val="00E968F2"/>
    <w:rsid w:val="00E96DA9"/>
    <w:rsid w:val="00EA3D0B"/>
    <w:rsid w:val="00EA3DC4"/>
    <w:rsid w:val="00EA671F"/>
    <w:rsid w:val="00EB715A"/>
    <w:rsid w:val="00EC13A2"/>
    <w:rsid w:val="00EC6E0A"/>
    <w:rsid w:val="00EE00F7"/>
    <w:rsid w:val="00EF0B4E"/>
    <w:rsid w:val="00EF0D1E"/>
    <w:rsid w:val="00EF27BC"/>
    <w:rsid w:val="00EF2A44"/>
    <w:rsid w:val="00F00C47"/>
    <w:rsid w:val="00F0133C"/>
    <w:rsid w:val="00F02256"/>
    <w:rsid w:val="00F02E14"/>
    <w:rsid w:val="00F1042B"/>
    <w:rsid w:val="00F121AC"/>
    <w:rsid w:val="00F20BAE"/>
    <w:rsid w:val="00F21CBC"/>
    <w:rsid w:val="00F242FE"/>
    <w:rsid w:val="00F249D0"/>
    <w:rsid w:val="00F26F32"/>
    <w:rsid w:val="00F338BE"/>
    <w:rsid w:val="00F35DDE"/>
    <w:rsid w:val="00F379D6"/>
    <w:rsid w:val="00F408FB"/>
    <w:rsid w:val="00F470A3"/>
    <w:rsid w:val="00F56686"/>
    <w:rsid w:val="00F57362"/>
    <w:rsid w:val="00F623A6"/>
    <w:rsid w:val="00F634EB"/>
    <w:rsid w:val="00F64C75"/>
    <w:rsid w:val="00F656F6"/>
    <w:rsid w:val="00F729D1"/>
    <w:rsid w:val="00F77BB3"/>
    <w:rsid w:val="00F815D1"/>
    <w:rsid w:val="00F82DE4"/>
    <w:rsid w:val="00F84216"/>
    <w:rsid w:val="00F879F9"/>
    <w:rsid w:val="00F92897"/>
    <w:rsid w:val="00F938D1"/>
    <w:rsid w:val="00F948A4"/>
    <w:rsid w:val="00F95BAD"/>
    <w:rsid w:val="00FB5A24"/>
    <w:rsid w:val="00FB789A"/>
    <w:rsid w:val="00FB7B32"/>
    <w:rsid w:val="00FC4FE8"/>
    <w:rsid w:val="00FC5C69"/>
    <w:rsid w:val="00FC5EF7"/>
    <w:rsid w:val="00FC74C5"/>
    <w:rsid w:val="00FD2B38"/>
    <w:rsid w:val="00FD7180"/>
    <w:rsid w:val="00FE3F3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715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F013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F0133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 w:type="paragraph" w:customStyle="1" w:styleId="placeholder">
    <w:name w:val="placeholder"/>
    <w:basedOn w:val="Standard"/>
    <w:rsid w:val="00AE0F89"/>
    <w:pPr>
      <w:spacing w:before="100" w:beforeAutospacing="1" w:after="100" w:afterAutospacing="1"/>
    </w:pPr>
  </w:style>
  <w:style w:type="character" w:customStyle="1" w:styleId="berschrift1Zchn">
    <w:name w:val="Überschrift 1 Zchn"/>
    <w:basedOn w:val="Absatz-Standardschriftart"/>
    <w:link w:val="berschrift1"/>
    <w:uiPriority w:val="9"/>
    <w:rsid w:val="00F0133C"/>
    <w:rPr>
      <w:rFonts w:asciiTheme="majorHAnsi" w:eastAsiaTheme="majorEastAsia" w:hAnsiTheme="majorHAnsi" w:cstheme="majorBidi"/>
      <w:color w:val="2F5496" w:themeColor="accent1" w:themeShade="BF"/>
      <w:kern w:val="0"/>
      <w:sz w:val="32"/>
      <w:szCs w:val="32"/>
      <w:lang w:eastAsia="de-DE"/>
      <w14:ligatures w14:val="none"/>
    </w:rPr>
  </w:style>
  <w:style w:type="character" w:customStyle="1" w:styleId="berschrift2Zchn">
    <w:name w:val="Überschrift 2 Zchn"/>
    <w:basedOn w:val="Absatz-Standardschriftart"/>
    <w:link w:val="berschrift2"/>
    <w:uiPriority w:val="9"/>
    <w:semiHidden/>
    <w:rsid w:val="00F0133C"/>
    <w:rPr>
      <w:rFonts w:asciiTheme="majorHAnsi" w:eastAsiaTheme="majorEastAsia" w:hAnsiTheme="majorHAnsi" w:cstheme="majorBidi"/>
      <w:color w:val="2F5496" w:themeColor="accent1" w:themeShade="BF"/>
      <w:kern w:val="0"/>
      <w:sz w:val="26"/>
      <w:szCs w:val="26"/>
      <w:lang w:eastAsia="de-DE"/>
      <w14:ligatures w14:val="none"/>
    </w:rPr>
  </w:style>
  <w:style w:type="paragraph" w:customStyle="1" w:styleId="isselectedend">
    <w:name w:val="isselectedend"/>
    <w:basedOn w:val="Standard"/>
    <w:rsid w:val="00F40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relem.co.uk/en/Product-overview/Material-handling-and-transport/95000/Wheels-castors/Guide-rollers/p/agid.36632?q=%3A%3AallowedBaseStoresForProducts%3AN_3140_10_10_uk%3AallowedCategoryPages%3A21242" TargetMode="External"/><Relationship Id="rId12" Type="http://schemas.openxmlformats.org/officeDocument/2006/relationships/hyperlink" Target="https://norelem.co.uk/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norelem.co.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oehler-partner.de/project/norelem-presseservice/" TargetMode="External"/><Relationship Id="rId4" Type="http://schemas.openxmlformats.org/officeDocument/2006/relationships/webSettings" Target="webSettings.xml"/><Relationship Id="rId9" Type="http://schemas.openxmlformats.org/officeDocument/2006/relationships/hyperlink" Target="https://www.norelem.co.uk/en/Product-overview/Material-handling-and-transport/95000/Wheels-castors/Guide-rollers/p/agid.36632?q=%3A%3AallowedBaseStoresForProducts%3AN_3140_10_10_uk%3AallowedCategoryPages%3A2124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780</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2026-08-03T10:15:00Z</dcterms:created>
  <dcterms:modified xsi:type="dcterms:W3CDTF">2026-08-03T10:15:00Z</dcterms:modified>
</cp:coreProperties>
</file>