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DE2D47" w:rsidRDefault="00994FA4" w:rsidP="00FC3B2A">
      <w:pPr>
        <w:tabs>
          <w:tab w:val="left" w:pos="7740"/>
        </w:tabs>
        <w:spacing w:line="276" w:lineRule="auto"/>
        <w:jc w:val="right"/>
        <w:rPr>
          <w:rFonts w:asciiTheme="minorBidi" w:hAnsiTheme="minorBidi" w:cstheme="minorBidi"/>
          <w:sz w:val="22"/>
          <w:szCs w:val="22"/>
        </w:rPr>
      </w:pPr>
      <w:r>
        <w:rPr>
          <w:rFonts w:asciiTheme="minorBidi" w:hAnsiTheme="minorBidi"/>
          <w:sz w:val="22"/>
        </w:rPr>
        <w:t>Augusti 2026</w:t>
      </w:r>
    </w:p>
    <w:p w14:paraId="43638DD9" w14:textId="77777777" w:rsidR="00575831" w:rsidRDefault="00575831" w:rsidP="00FC3B2A">
      <w:pPr>
        <w:spacing w:line="276" w:lineRule="auto"/>
        <w:rPr>
          <w:rStyle w:val="Fett"/>
          <w:rFonts w:asciiTheme="minorBidi" w:hAnsiTheme="minorBidi" w:cstheme="minorBidi"/>
          <w:b w:val="0"/>
          <w:bCs w:val="0"/>
          <w:sz w:val="22"/>
          <w:szCs w:val="22"/>
        </w:rPr>
      </w:pPr>
    </w:p>
    <w:p w14:paraId="64EF718E" w14:textId="1311BEB9" w:rsidR="00A520CD" w:rsidRDefault="00167B25" w:rsidP="00FC3B2A">
      <w:pPr>
        <w:spacing w:line="276" w:lineRule="auto"/>
        <w:rPr>
          <w:rFonts w:ascii="Arial" w:hAnsi="Arial"/>
          <w:b/>
          <w:sz w:val="22"/>
        </w:rPr>
      </w:pPr>
      <w:r>
        <w:rPr>
          <w:rFonts w:ascii="Arial" w:hAnsi="Arial"/>
          <w:color w:val="000000" w:themeColor="text1"/>
          <w:sz w:val="22"/>
        </w:rPr>
        <w:t>norelem i rörelse – från poolöverdrag till havskran</w:t>
      </w:r>
      <w:r>
        <w:rPr>
          <w:rFonts w:ascii="Arial" w:hAnsi="Arial"/>
          <w:color w:val="000000" w:themeColor="text1"/>
          <w:sz w:val="22"/>
        </w:rPr>
        <w:br/>
      </w:r>
      <w:r>
        <w:rPr>
          <w:rFonts w:ascii="Arial" w:hAnsi="Arial"/>
          <w:b/>
          <w:color w:val="000000" w:themeColor="text1"/>
          <w:sz w:val="22"/>
        </w:rPr>
        <w:t xml:space="preserve">För att den löper runt i </w:t>
      </w:r>
      <w:r>
        <w:rPr>
          <w:rFonts w:ascii="Arial" w:hAnsi="Arial"/>
          <w:b/>
          <w:sz w:val="22"/>
        </w:rPr>
        <w:t>logistik och produktion</w:t>
      </w:r>
    </w:p>
    <w:p w14:paraId="16F57971" w14:textId="77777777" w:rsidR="00FC3B2A" w:rsidRPr="00A95F52" w:rsidRDefault="00FC3B2A" w:rsidP="00FC3B2A">
      <w:pPr>
        <w:spacing w:line="276" w:lineRule="auto"/>
        <w:rPr>
          <w:rFonts w:ascii="Arial" w:hAnsi="Arial" w:cs="Arial"/>
          <w:b/>
          <w:color w:val="000000" w:themeColor="text1"/>
          <w:sz w:val="22"/>
          <w:szCs w:val="22"/>
        </w:rPr>
      </w:pPr>
    </w:p>
    <w:p w14:paraId="4BEE99EF" w14:textId="749AF2F5" w:rsidR="00907CF3" w:rsidRDefault="00907CF3" w:rsidP="00FC3B2A">
      <w:pPr>
        <w:pStyle w:val="StandardWeb"/>
        <w:spacing w:before="0" w:beforeAutospacing="0" w:after="0" w:afterAutospacing="0" w:line="276" w:lineRule="auto"/>
        <w:rPr>
          <w:rFonts w:ascii="Arial" w:hAnsi="Arial"/>
          <w:b/>
          <w:sz w:val="22"/>
        </w:rPr>
      </w:pPr>
      <w:r>
        <w:rPr>
          <w:rFonts w:ascii="Arial" w:hAnsi="Arial"/>
          <w:b/>
          <w:sz w:val="22"/>
        </w:rPr>
        <w:t xml:space="preserve">Oavsett, om det gäller sorteringsanläggning, hiss eller havskran: Utan styrrullar löper inget i moderna logistik- och produktionsprocesser. </w:t>
      </w:r>
      <w:hyperlink r:id="rId7" w:history="1">
        <w:r>
          <w:rPr>
            <w:rStyle w:val="Hyperlink"/>
            <w:rFonts w:ascii="Arial" w:hAnsi="Arial"/>
            <w:b/>
            <w:sz w:val="22"/>
          </w:rPr>
          <w:t>Styrrullar</w:t>
        </w:r>
      </w:hyperlink>
      <w:r>
        <w:rPr>
          <w:rFonts w:ascii="Arial" w:hAnsi="Arial"/>
          <w:b/>
          <w:sz w:val="22"/>
        </w:rPr>
        <w:t xml:space="preserve"> sörjer för exakt rörelse utmed bestämda banor, bär laster tillförlitligt, och det vid permanent drift – både inom- och utomhus. För dessa mångfaldiga användningsområden erbjuder norelem fyra produktserier av olika material och hårdhetsgrad. </w:t>
      </w:r>
    </w:p>
    <w:p w14:paraId="624B32F4" w14:textId="77777777" w:rsidR="00FC3B2A" w:rsidRPr="00863ED0" w:rsidRDefault="00FC3B2A" w:rsidP="00FC3B2A">
      <w:pPr>
        <w:pStyle w:val="StandardWeb"/>
        <w:spacing w:before="0" w:beforeAutospacing="0" w:after="0" w:afterAutospacing="0" w:line="276" w:lineRule="auto"/>
        <w:rPr>
          <w:rFonts w:ascii="Arial" w:hAnsi="Arial" w:cs="Arial"/>
          <w:b/>
          <w:bCs/>
          <w:sz w:val="22"/>
          <w:szCs w:val="22"/>
        </w:rPr>
      </w:pPr>
    </w:p>
    <w:p w14:paraId="06559025" w14:textId="12469A8E" w:rsidR="00A520CD" w:rsidRDefault="00A95F52" w:rsidP="00FC3B2A">
      <w:pPr>
        <w:pStyle w:val="StandardWeb"/>
        <w:spacing w:before="0" w:beforeAutospacing="0" w:after="0" w:afterAutospacing="0" w:line="276" w:lineRule="auto"/>
        <w:rPr>
          <w:rFonts w:ascii="Arial" w:hAnsi="Arial"/>
          <w:sz w:val="22"/>
        </w:rPr>
      </w:pPr>
      <w:r>
        <w:rPr>
          <w:rFonts w:ascii="Arial" w:hAnsi="Arial"/>
          <w:sz w:val="22"/>
        </w:rPr>
        <w:t>De obemärkta styrrullarna presterar ett tungt arbete. De håller processer inom logistik, maskinkonstruktion och transportteknik stabil, även i krävande miljöer. De används till exempel i högfrekventa sorteringsanläggningar på flygplatser och logistikcentren, fungerar som exakta styrelement inom maskin- anläggningskonstruktion och kan finnas i hissar, rulltrappor och transportband och till och med i jättestora havskranar.</w:t>
      </w:r>
      <w:r>
        <w:t xml:space="preserve"> </w:t>
      </w:r>
      <w:r>
        <w:rPr>
          <w:rFonts w:ascii="Arial" w:hAnsi="Arial"/>
          <w:sz w:val="22"/>
        </w:rPr>
        <w:t>I regel belastas de kortvarigt, men då med mycket hög frekvens.</w:t>
      </w:r>
    </w:p>
    <w:p w14:paraId="7519E731" w14:textId="77777777" w:rsidR="00FC3B2A" w:rsidRPr="00A95F52" w:rsidRDefault="00FC3B2A" w:rsidP="00FC3B2A">
      <w:pPr>
        <w:pStyle w:val="StandardWeb"/>
        <w:spacing w:before="0" w:beforeAutospacing="0" w:after="0" w:afterAutospacing="0" w:line="276" w:lineRule="auto"/>
        <w:rPr>
          <w:rFonts w:ascii="Arial" w:hAnsi="Arial" w:cs="Arial"/>
          <w:sz w:val="22"/>
          <w:szCs w:val="22"/>
        </w:rPr>
      </w:pPr>
    </w:p>
    <w:p w14:paraId="67B449F9" w14:textId="37AD00FE" w:rsidR="00A520CD" w:rsidRDefault="007E5810" w:rsidP="00FC3B2A">
      <w:pPr>
        <w:pStyle w:val="StandardWeb"/>
        <w:spacing w:before="0" w:beforeAutospacing="0" w:after="0" w:afterAutospacing="0" w:line="276" w:lineRule="auto"/>
        <w:rPr>
          <w:rFonts w:ascii="Arial" w:hAnsi="Arial"/>
          <w:sz w:val="22"/>
        </w:rPr>
      </w:pPr>
      <w:r>
        <w:rPr>
          <w:rStyle w:val="Fett"/>
          <w:rFonts w:ascii="Arial" w:hAnsi="Arial"/>
          <w:sz w:val="22"/>
        </w:rPr>
        <w:t>Rätt styrrulle för varje användning</w:t>
      </w:r>
      <w:r>
        <w:rPr>
          <w:rFonts w:ascii="Arial" w:hAnsi="Arial"/>
          <w:sz w:val="22"/>
        </w:rPr>
        <w:br/>
        <w:t>Sortimentet från norelem omfattar fyra styrrulle-serier med löpbeläggning av polyuretan eller polyamid. Varianterna är färgmässigt urskiljbara och avsedda för varierande krav på belastning, miljö- och nötning.</w:t>
      </w:r>
    </w:p>
    <w:p w14:paraId="373015D0" w14:textId="77777777" w:rsidR="00FC3B2A" w:rsidRPr="007E5810" w:rsidRDefault="00FC3B2A" w:rsidP="00FC3B2A">
      <w:pPr>
        <w:pStyle w:val="StandardWeb"/>
        <w:spacing w:before="0" w:beforeAutospacing="0" w:after="0" w:afterAutospacing="0" w:line="276" w:lineRule="auto"/>
        <w:rPr>
          <w:rFonts w:ascii="Arial" w:hAnsi="Arial" w:cs="Arial"/>
          <w:sz w:val="22"/>
          <w:szCs w:val="22"/>
        </w:rPr>
      </w:pPr>
    </w:p>
    <w:p w14:paraId="1242F783" w14:textId="2E1E0534" w:rsidR="007E5810" w:rsidRPr="009876A0" w:rsidRDefault="007E5810" w:rsidP="00FC3B2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rPr>
      </w:pPr>
      <w:r>
        <w:rPr>
          <w:rFonts w:ascii="Arial" w:hAnsi="Arial"/>
          <w:b/>
          <w:sz w:val="22"/>
        </w:rPr>
        <w:t xml:space="preserve">Ljusbruna styrrullar </w:t>
      </w:r>
    </w:p>
    <w:p w14:paraId="4D93977E" w14:textId="57E30567" w:rsidR="009876A0" w:rsidRPr="009876A0" w:rsidRDefault="00A520CD" w:rsidP="00FC3B2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rPr>
      </w:pPr>
      <w:r>
        <w:rPr>
          <w:rFonts w:ascii="Arial" w:hAnsi="Arial"/>
          <w:sz w:val="22"/>
        </w:rPr>
        <w:t>Löpbeläggning av extrathane</w:t>
      </w:r>
      <w:r>
        <w:rPr>
          <w:rFonts w:ascii="Arial" w:hAnsi="Arial"/>
          <w:sz w:val="22"/>
          <w:vertAlign w:val="superscript"/>
        </w:rPr>
        <w:t>®</w:t>
      </w:r>
      <w:r>
        <w:rPr>
          <w:rFonts w:ascii="Arial" w:hAnsi="Arial"/>
          <w:sz w:val="22"/>
        </w:rPr>
        <w:t xml:space="preserve">, 92 shore A, spårlös och kontaktfärgningsfri. Lämplig för hissar, portföringar, transportteknik och poolöverdrag. </w:t>
      </w:r>
    </w:p>
    <w:p w14:paraId="5B956F7B" w14:textId="691BC25D" w:rsidR="009876A0" w:rsidRPr="009876A0" w:rsidRDefault="009876A0" w:rsidP="00FC3B2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14:ligatures w14:val="standardContextual"/>
        </w:rPr>
      </w:pPr>
      <w:r>
        <w:rPr>
          <w:rFonts w:ascii="Arial" w:hAnsi="Arial"/>
          <w:sz w:val="22"/>
        </w:rPr>
        <w:br/>
        <w:t>Egenskaper:</w:t>
      </w:r>
    </w:p>
    <w:p w14:paraId="1E9C6532" w14:textId="77777777" w:rsidR="009876A0" w:rsidRPr="009876A0" w:rsidRDefault="009876A0" w:rsidP="00FC3B2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lang w:eastAsia="zh-CN"/>
          <w14:ligatures w14:val="standardContextual"/>
        </w:rPr>
      </w:pPr>
    </w:p>
    <w:p w14:paraId="00B864B1" w14:textId="5ADD8A07" w:rsidR="00AF0FD8" w:rsidRPr="009876A0" w:rsidRDefault="009876A0" w:rsidP="00FC3B2A">
      <w:pPr>
        <w:pStyle w:val="Listenabsatz"/>
        <w:numPr>
          <w:ilvl w:val="0"/>
          <w:numId w:val="42"/>
        </w:numPr>
        <w:spacing w:after="0" w:line="276" w:lineRule="auto"/>
        <w:rPr>
          <w:rFonts w:ascii="Arial" w:hAnsi="Arial" w:cs="Arial"/>
        </w:rPr>
      </w:pPr>
      <w:r>
        <w:rPr>
          <w:rFonts w:ascii="Arial" w:hAnsi="Arial"/>
        </w:rPr>
        <w:t>tystgående</w:t>
      </w:r>
    </w:p>
    <w:p w14:paraId="5A144A67" w14:textId="77777777" w:rsidR="00AF0FD8" w:rsidRPr="009876A0" w:rsidRDefault="00A520CD" w:rsidP="00FC3B2A">
      <w:pPr>
        <w:pStyle w:val="Listenabsatz"/>
        <w:numPr>
          <w:ilvl w:val="0"/>
          <w:numId w:val="42"/>
        </w:numPr>
        <w:spacing w:after="0" w:line="276" w:lineRule="auto"/>
        <w:rPr>
          <w:rFonts w:ascii="Arial" w:hAnsi="Arial" w:cs="Arial"/>
        </w:rPr>
      </w:pPr>
      <w:r>
        <w:rPr>
          <w:rFonts w:ascii="Arial" w:hAnsi="Arial"/>
        </w:rPr>
        <w:t>lågt rullmotstånd</w:t>
      </w:r>
    </w:p>
    <w:p w14:paraId="63DC7095" w14:textId="77777777" w:rsidR="00AF0FD8" w:rsidRPr="009876A0" w:rsidRDefault="00A520CD" w:rsidP="00FC3B2A">
      <w:pPr>
        <w:pStyle w:val="Listenabsatz"/>
        <w:numPr>
          <w:ilvl w:val="0"/>
          <w:numId w:val="42"/>
        </w:numPr>
        <w:spacing w:after="0" w:line="276" w:lineRule="auto"/>
        <w:rPr>
          <w:rFonts w:ascii="Arial" w:hAnsi="Arial" w:cs="Arial"/>
        </w:rPr>
      </w:pPr>
      <w:r>
        <w:rPr>
          <w:rFonts w:ascii="Arial" w:hAnsi="Arial"/>
        </w:rPr>
        <w:t>hög slitstyrka</w:t>
      </w:r>
    </w:p>
    <w:p w14:paraId="0D90D8BB" w14:textId="5983E7D0" w:rsidR="009876A0" w:rsidRPr="009876A0" w:rsidRDefault="009876A0" w:rsidP="00FC3B2A">
      <w:pPr>
        <w:pStyle w:val="Listenabsatz"/>
        <w:numPr>
          <w:ilvl w:val="0"/>
          <w:numId w:val="42"/>
        </w:numPr>
        <w:spacing w:after="0" w:line="276" w:lineRule="auto"/>
        <w:rPr>
          <w:rFonts w:ascii="Arial" w:hAnsi="Arial" w:cs="Arial"/>
        </w:rPr>
      </w:pPr>
      <w:r>
        <w:rPr>
          <w:rFonts w:ascii="Arial" w:hAnsi="Arial"/>
        </w:rPr>
        <w:t>elastisk och skonsam mot golvet</w:t>
      </w:r>
    </w:p>
    <w:p w14:paraId="610E2F82" w14:textId="784189EE" w:rsidR="009876A0" w:rsidRPr="009876A0" w:rsidRDefault="009876A0" w:rsidP="00FC3B2A">
      <w:pPr>
        <w:pStyle w:val="Listenabsatz"/>
        <w:numPr>
          <w:ilvl w:val="0"/>
          <w:numId w:val="42"/>
        </w:numPr>
        <w:spacing w:after="0" w:line="276" w:lineRule="auto"/>
        <w:rPr>
          <w:rFonts w:ascii="Arial" w:hAnsi="Arial" w:cs="Arial"/>
        </w:rPr>
      </w:pPr>
      <w:r>
        <w:rPr>
          <w:rFonts w:ascii="Arial" w:hAnsi="Arial"/>
        </w:rPr>
        <w:t>hög nötnings-, skär- och rivfasthet</w:t>
      </w:r>
    </w:p>
    <w:p w14:paraId="1B5AE75F" w14:textId="079DD9B8" w:rsidR="00AF0FD8" w:rsidRPr="009876A0" w:rsidRDefault="009876A0" w:rsidP="00FC3B2A">
      <w:pPr>
        <w:pStyle w:val="Listenabsatz"/>
        <w:numPr>
          <w:ilvl w:val="0"/>
          <w:numId w:val="42"/>
        </w:numPr>
        <w:spacing w:after="0" w:line="276" w:lineRule="auto"/>
        <w:rPr>
          <w:rFonts w:ascii="Arial" w:hAnsi="Arial" w:cs="Arial"/>
        </w:rPr>
      </w:pPr>
      <w:r>
        <w:rPr>
          <w:rFonts w:ascii="Arial" w:hAnsi="Arial"/>
        </w:rPr>
        <w:t>beständig mot aggressiva medier</w:t>
      </w:r>
    </w:p>
    <w:p w14:paraId="24747C2D" w14:textId="74CE72D0" w:rsidR="006867D0" w:rsidRPr="003859E2" w:rsidRDefault="009876A0" w:rsidP="00FC3B2A">
      <w:pPr>
        <w:spacing w:line="276" w:lineRule="auto"/>
        <w:rPr>
          <w:rFonts w:ascii="Arial" w:hAnsi="Arial" w:cs="Arial"/>
          <w:strike/>
          <w:sz w:val="22"/>
          <w:szCs w:val="22"/>
        </w:rPr>
      </w:pPr>
      <w:r>
        <w:rPr>
          <w:rFonts w:ascii="Arial" w:hAnsi="Arial"/>
          <w:b/>
          <w:sz w:val="22"/>
        </w:rPr>
        <w:br/>
        <w:t>Bruna styrrullar</w:t>
      </w:r>
      <w:r>
        <w:rPr>
          <w:rFonts w:ascii="Arial" w:hAnsi="Arial"/>
          <w:sz w:val="22"/>
        </w:rPr>
        <w:t xml:space="preserve"> </w:t>
      </w:r>
      <w:r>
        <w:rPr>
          <w:rFonts w:ascii="Arial" w:hAnsi="Arial"/>
          <w:sz w:val="22"/>
        </w:rPr>
        <w:br/>
        <w:t>Löpbeläggning av termoplastisk polyuretan, 98 shore A, spårlös och kontaktfärgningsfri, kompakt diameter för trånga byggrum. Typiska användningar: Transportband, portföringar, hissar och cabrio-tak</w:t>
      </w:r>
    </w:p>
    <w:p w14:paraId="1A94A315" w14:textId="22D7FBCC" w:rsidR="007E5810" w:rsidRPr="009876A0" w:rsidRDefault="007E5810" w:rsidP="00FC3B2A">
      <w:pPr>
        <w:spacing w:line="276" w:lineRule="auto"/>
        <w:rPr>
          <w:rFonts w:ascii="Arial" w:eastAsiaTheme="minorEastAsia" w:hAnsi="Arial" w:cs="Arial"/>
          <w:sz w:val="22"/>
          <w:szCs w:val="22"/>
          <w:lang w:eastAsia="zh-CN"/>
          <w14:ligatures w14:val="standardContextual"/>
        </w:rPr>
      </w:pPr>
    </w:p>
    <w:p w14:paraId="7E12EC99" w14:textId="49D3F93A" w:rsidR="009876A0" w:rsidRPr="009876A0" w:rsidRDefault="009876A0" w:rsidP="00FC3B2A">
      <w:pPr>
        <w:spacing w:line="276" w:lineRule="auto"/>
        <w:rPr>
          <w:rFonts w:ascii="Arial" w:hAnsi="Arial" w:cs="Arial"/>
          <w:sz w:val="22"/>
          <w:szCs w:val="22"/>
          <w:u w:val="single"/>
        </w:rPr>
      </w:pPr>
      <w:r>
        <w:rPr>
          <w:rFonts w:ascii="Arial" w:hAnsi="Arial"/>
          <w:sz w:val="22"/>
        </w:rPr>
        <w:t>Egenskaper:</w:t>
      </w:r>
    </w:p>
    <w:p w14:paraId="45599D4F" w14:textId="462F6CFA" w:rsidR="00AF0FD8" w:rsidRPr="006867D0" w:rsidRDefault="00A520CD" w:rsidP="00FC3B2A">
      <w:pPr>
        <w:spacing w:line="276" w:lineRule="auto"/>
        <w:rPr>
          <w:rFonts w:ascii="Arial" w:hAnsi="Arial" w:cs="Arial"/>
          <w:sz w:val="22"/>
          <w:szCs w:val="22"/>
        </w:rPr>
      </w:pPr>
      <w:r>
        <w:rPr>
          <w:rFonts w:ascii="Arial" w:hAnsi="Arial"/>
          <w:color w:val="EE0000"/>
          <w:sz w:val="22"/>
        </w:rPr>
        <w:t xml:space="preserve"> </w:t>
      </w:r>
    </w:p>
    <w:p w14:paraId="22D24424" w14:textId="59B40A08" w:rsidR="00167B25" w:rsidRPr="009876A0" w:rsidRDefault="009876A0" w:rsidP="00FC3B2A">
      <w:pPr>
        <w:pStyle w:val="Listenabsatz"/>
        <w:numPr>
          <w:ilvl w:val="0"/>
          <w:numId w:val="43"/>
        </w:numPr>
        <w:spacing w:after="0" w:line="276" w:lineRule="auto"/>
        <w:rPr>
          <w:rFonts w:ascii="Arial" w:hAnsi="Arial" w:cs="Arial"/>
          <w:u w:val="single"/>
        </w:rPr>
      </w:pPr>
      <w:r>
        <w:rPr>
          <w:rFonts w:ascii="Arial" w:hAnsi="Arial"/>
        </w:rPr>
        <w:lastRenderedPageBreak/>
        <w:t>mycket lågt rullmotstånd</w:t>
      </w:r>
    </w:p>
    <w:p w14:paraId="32CB7608" w14:textId="5647F5DB" w:rsidR="009876A0" w:rsidRPr="006867D0" w:rsidRDefault="009876A0" w:rsidP="00FC3B2A">
      <w:pPr>
        <w:pStyle w:val="Listenabsatz"/>
        <w:numPr>
          <w:ilvl w:val="0"/>
          <w:numId w:val="43"/>
        </w:numPr>
        <w:spacing w:after="0" w:line="276" w:lineRule="auto"/>
        <w:rPr>
          <w:rFonts w:ascii="Arial" w:hAnsi="Arial" w:cs="Arial"/>
          <w:u w:val="single"/>
        </w:rPr>
      </w:pPr>
      <w:r>
        <w:rPr>
          <w:rFonts w:ascii="Arial" w:hAnsi="Arial"/>
        </w:rPr>
        <w:t>hög nötningsbeständighet</w:t>
      </w:r>
    </w:p>
    <w:p w14:paraId="6CBD0EB9" w14:textId="2CAF71C4" w:rsidR="00016B2E" w:rsidRPr="007E5810" w:rsidRDefault="009876A0" w:rsidP="00FC3B2A">
      <w:pPr>
        <w:pStyle w:val="Listenabsatz"/>
        <w:numPr>
          <w:ilvl w:val="0"/>
          <w:numId w:val="43"/>
        </w:numPr>
        <w:spacing w:after="0" w:line="276" w:lineRule="auto"/>
        <w:rPr>
          <w:rFonts w:ascii="Arial" w:hAnsi="Arial" w:cs="Arial"/>
        </w:rPr>
      </w:pPr>
      <w:r>
        <w:rPr>
          <w:rFonts w:ascii="Arial" w:hAnsi="Arial"/>
        </w:rPr>
        <w:t xml:space="preserve">hög kemikaliebeständighet </w:t>
      </w:r>
    </w:p>
    <w:p w14:paraId="035D72F2" w14:textId="77777777" w:rsidR="002513CC" w:rsidRDefault="002513CC" w:rsidP="00FC3B2A">
      <w:pPr>
        <w:spacing w:line="276" w:lineRule="auto"/>
      </w:pPr>
    </w:p>
    <w:p w14:paraId="154BA91B" w14:textId="67C7C60D" w:rsidR="006867D0" w:rsidRPr="002513CC" w:rsidRDefault="002513CC" w:rsidP="00FC3B2A">
      <w:pPr>
        <w:spacing w:line="276" w:lineRule="auto"/>
        <w:rPr>
          <w:rFonts w:ascii="Arial" w:hAnsi="Arial" w:cs="Arial"/>
          <w:sz w:val="22"/>
          <w:szCs w:val="22"/>
        </w:rPr>
      </w:pPr>
      <w:r>
        <w:rPr>
          <w:rFonts w:ascii="Arial" w:hAnsi="Arial"/>
          <w:b/>
          <w:sz w:val="22"/>
        </w:rPr>
        <w:t>Silvergråa styrrullar</w:t>
      </w:r>
      <w:r>
        <w:rPr>
          <w:rFonts w:ascii="Arial" w:hAnsi="Arial"/>
          <w:sz w:val="22"/>
        </w:rPr>
        <w:br/>
        <w:t>TPU-löpbeläggning, 92 shore A, med polyamid-hjulhus, spårlös och kontaktfärningsfri.</w:t>
      </w:r>
      <w:r>
        <w:rPr>
          <w:rFonts w:ascii="Helvetica" w:hAnsi="Helvetica"/>
        </w:rPr>
        <w:t xml:space="preserve"> </w:t>
      </w:r>
      <w:r>
        <w:rPr>
          <w:rFonts w:ascii="Arial" w:hAnsi="Arial"/>
          <w:sz w:val="22"/>
        </w:rPr>
        <w:t>Avsedda för användning utomhus, till exempel vid kranar. Dessutom kan styrrullar användas vid klassiska arbeten, som till exempel transportband och hissar.</w:t>
      </w:r>
    </w:p>
    <w:p w14:paraId="76794AF2" w14:textId="553BBE49" w:rsidR="00016B2E" w:rsidRDefault="00016B2E" w:rsidP="00FC3B2A">
      <w:pPr>
        <w:spacing w:line="276" w:lineRule="auto"/>
      </w:pPr>
    </w:p>
    <w:p w14:paraId="735366FC" w14:textId="3BBEB600" w:rsidR="00822301" w:rsidRDefault="00BC1888" w:rsidP="00FC3B2A">
      <w:pPr>
        <w:pStyle w:val="Listenabsatz"/>
        <w:numPr>
          <w:ilvl w:val="0"/>
          <w:numId w:val="44"/>
        </w:numPr>
        <w:spacing w:after="0" w:line="276" w:lineRule="auto"/>
        <w:rPr>
          <w:rFonts w:ascii="Arial" w:hAnsi="Arial" w:cs="Arial"/>
        </w:rPr>
      </w:pPr>
      <w:r>
        <w:rPr>
          <w:rFonts w:ascii="Arial" w:hAnsi="Arial"/>
        </w:rPr>
        <w:t>hydrolysbeständig</w:t>
      </w:r>
    </w:p>
    <w:p w14:paraId="08A26B5D" w14:textId="77777777" w:rsidR="002513CC" w:rsidRPr="002513CC" w:rsidRDefault="007E5810" w:rsidP="00FC3B2A">
      <w:pPr>
        <w:pStyle w:val="Listenabsatz"/>
        <w:numPr>
          <w:ilvl w:val="0"/>
          <w:numId w:val="44"/>
        </w:numPr>
        <w:spacing w:after="0" w:line="276" w:lineRule="auto"/>
        <w:rPr>
          <w:rFonts w:ascii="Arial" w:hAnsi="Arial" w:cs="Arial"/>
        </w:rPr>
      </w:pPr>
      <w:r>
        <w:rPr>
          <w:rFonts w:ascii="Helvetica" w:hAnsi="Helvetica"/>
        </w:rPr>
        <w:t>lågt rullmotstånd</w:t>
      </w:r>
    </w:p>
    <w:p w14:paraId="40AFFDE0" w14:textId="2FBFCF21" w:rsidR="007E5810" w:rsidRPr="002513CC" w:rsidRDefault="007E5810" w:rsidP="00FC3B2A">
      <w:pPr>
        <w:pStyle w:val="Listenabsatz"/>
        <w:numPr>
          <w:ilvl w:val="0"/>
          <w:numId w:val="44"/>
        </w:numPr>
        <w:spacing w:after="0" w:line="276" w:lineRule="auto"/>
        <w:rPr>
          <w:rFonts w:ascii="Arial" w:hAnsi="Arial" w:cs="Arial"/>
        </w:rPr>
      </w:pPr>
      <w:r>
        <w:rPr>
          <w:rFonts w:ascii="Helvetica" w:hAnsi="Helvetica"/>
        </w:rPr>
        <w:t>mycket nötningsbeständig</w:t>
      </w:r>
    </w:p>
    <w:p w14:paraId="57636F54" w14:textId="77777777" w:rsidR="007E5810" w:rsidRDefault="007E5810" w:rsidP="00FC3B2A">
      <w:pPr>
        <w:spacing w:line="276" w:lineRule="auto"/>
        <w:rPr>
          <w:rFonts w:ascii="Helvetica" w:eastAsiaTheme="minorEastAsia" w:hAnsi="Helvetica" w:cs="Helvetica"/>
          <w:lang w:eastAsia="zh-CN"/>
          <w14:ligatures w14:val="standardContextual"/>
        </w:rPr>
      </w:pPr>
    </w:p>
    <w:p w14:paraId="59D1328C" w14:textId="77777777" w:rsidR="002513CC" w:rsidRDefault="002513CC" w:rsidP="00FC3B2A">
      <w:pPr>
        <w:spacing w:line="276" w:lineRule="auto"/>
        <w:rPr>
          <w:rFonts w:ascii="Arial" w:hAnsi="Arial" w:cs="Arial"/>
          <w:sz w:val="22"/>
          <w:szCs w:val="22"/>
        </w:rPr>
      </w:pPr>
      <w:r>
        <w:rPr>
          <w:rFonts w:ascii="Arial" w:hAnsi="Arial"/>
          <w:b/>
          <w:sz w:val="22"/>
        </w:rPr>
        <w:t>Naturvita styrrullar</w:t>
      </w:r>
      <w:r>
        <w:rPr>
          <w:rFonts w:ascii="Arial" w:hAnsi="Arial"/>
          <w:sz w:val="22"/>
        </w:rPr>
        <w:t xml:space="preserve"> </w:t>
      </w:r>
    </w:p>
    <w:p w14:paraId="72B64D77" w14:textId="357AC653" w:rsidR="00167B25" w:rsidRPr="00167B25" w:rsidRDefault="002513CC" w:rsidP="00FC3B2A">
      <w:pPr>
        <w:spacing w:line="276" w:lineRule="auto"/>
        <w:rPr>
          <w:rFonts w:ascii="Arial" w:hAnsi="Arial" w:cs="Arial"/>
          <w:sz w:val="22"/>
          <w:szCs w:val="22"/>
        </w:rPr>
      </w:pPr>
      <w:r>
        <w:rPr>
          <w:rFonts w:ascii="Arial" w:hAnsi="Arial"/>
          <w:sz w:val="22"/>
        </w:rPr>
        <w:t>Brottfast polyamid, 70 shore D, den hårdaste varianten i sortimentet. Lämplig för högbelastade styrningar i portar, hissar eller poolöverdrag.</w:t>
      </w:r>
    </w:p>
    <w:p w14:paraId="12F68E20" w14:textId="245F98D4" w:rsidR="00167B25" w:rsidRPr="00167B25" w:rsidRDefault="00167B25" w:rsidP="00FC3B2A">
      <w:pPr>
        <w:spacing w:line="276" w:lineRule="auto"/>
        <w:rPr>
          <w:rFonts w:ascii="Arial" w:hAnsi="Arial" w:cs="Arial"/>
          <w:sz w:val="22"/>
          <w:szCs w:val="22"/>
        </w:rPr>
      </w:pPr>
    </w:p>
    <w:p w14:paraId="71CC2E24" w14:textId="1289976E" w:rsidR="00167B25" w:rsidRPr="00167B25" w:rsidRDefault="00167B25" w:rsidP="00FC3B2A">
      <w:pPr>
        <w:pStyle w:val="Listenabsatz"/>
        <w:numPr>
          <w:ilvl w:val="0"/>
          <w:numId w:val="45"/>
        </w:numPr>
        <w:spacing w:after="0" w:line="276" w:lineRule="auto"/>
        <w:rPr>
          <w:rFonts w:ascii="Arial" w:hAnsi="Arial" w:cs="Arial"/>
        </w:rPr>
      </w:pPr>
      <w:r>
        <w:rPr>
          <w:rFonts w:ascii="Arial" w:hAnsi="Arial"/>
        </w:rPr>
        <w:t>Mycket lågt rullmotstånd även på släta golv</w:t>
      </w:r>
    </w:p>
    <w:p w14:paraId="0CB2B6F2" w14:textId="3F31BA7D" w:rsidR="00167B25" w:rsidRPr="00167B25" w:rsidRDefault="00A520CD" w:rsidP="00FC3B2A">
      <w:pPr>
        <w:pStyle w:val="Listenabsatz"/>
        <w:numPr>
          <w:ilvl w:val="0"/>
          <w:numId w:val="45"/>
        </w:numPr>
        <w:spacing w:after="0" w:line="276" w:lineRule="auto"/>
        <w:rPr>
          <w:rFonts w:ascii="Arial" w:hAnsi="Arial" w:cs="Arial"/>
        </w:rPr>
      </w:pPr>
      <w:r>
        <w:rPr>
          <w:rFonts w:ascii="Arial" w:hAnsi="Arial"/>
        </w:rPr>
        <w:t>extremt hög bärförmåga</w:t>
      </w:r>
    </w:p>
    <w:p w14:paraId="4D12868F" w14:textId="77777777" w:rsidR="00167B25" w:rsidRPr="00FC3B2A" w:rsidRDefault="00A520CD" w:rsidP="00FC3B2A">
      <w:pPr>
        <w:pStyle w:val="Listenabsatz"/>
        <w:numPr>
          <w:ilvl w:val="0"/>
          <w:numId w:val="45"/>
        </w:numPr>
        <w:spacing w:after="0" w:line="276" w:lineRule="auto"/>
        <w:rPr>
          <w:rFonts w:ascii="Arial" w:hAnsi="Arial" w:cs="Arial"/>
        </w:rPr>
      </w:pPr>
      <w:r>
        <w:rPr>
          <w:rFonts w:ascii="Arial" w:hAnsi="Arial"/>
        </w:rPr>
        <w:t>maximal kemikaliebeständighet</w:t>
      </w:r>
    </w:p>
    <w:p w14:paraId="0BB409DF" w14:textId="77777777" w:rsidR="00FC3B2A" w:rsidRPr="00167B25" w:rsidRDefault="00FC3B2A" w:rsidP="00FC3B2A">
      <w:pPr>
        <w:pStyle w:val="Listenabsatz"/>
        <w:spacing w:after="0" w:line="276" w:lineRule="auto"/>
        <w:rPr>
          <w:rFonts w:ascii="Arial" w:hAnsi="Arial" w:cs="Arial"/>
        </w:rPr>
      </w:pPr>
    </w:p>
    <w:p w14:paraId="39B71B0B" w14:textId="585D17CA" w:rsidR="00B2136A" w:rsidRPr="007A3C16" w:rsidRDefault="00B2136A" w:rsidP="00FC3B2A">
      <w:pPr>
        <w:pStyle w:val="StandardWeb"/>
        <w:spacing w:before="0" w:beforeAutospacing="0" w:after="0" w:afterAutospacing="0" w:line="276" w:lineRule="auto"/>
      </w:pPr>
      <w:r>
        <w:rPr>
          <w:rFonts w:asciiTheme="minorBidi" w:hAnsiTheme="minorBidi"/>
          <w:sz w:val="22"/>
        </w:rPr>
        <w:t>(2.</w:t>
      </w:r>
      <w:r w:rsidR="00FC3B2A">
        <w:rPr>
          <w:rFonts w:asciiTheme="minorBidi" w:hAnsiTheme="minorBidi"/>
          <w:sz w:val="22"/>
        </w:rPr>
        <w:t>348</w:t>
      </w:r>
      <w:r>
        <w:rPr>
          <w:rFonts w:asciiTheme="minorBidi" w:hAnsiTheme="minorBidi"/>
          <w:sz w:val="22"/>
        </w:rPr>
        <w:t xml:space="preserve"> tecken med mellanslag)</w:t>
      </w:r>
    </w:p>
    <w:p w14:paraId="6CA584E9" w14:textId="77777777" w:rsidR="00D345AC" w:rsidRDefault="00D345AC" w:rsidP="00FC3B2A">
      <w:pPr>
        <w:spacing w:line="276" w:lineRule="auto"/>
        <w:rPr>
          <w:rFonts w:asciiTheme="minorBidi" w:hAnsiTheme="minorBidi" w:cstheme="minorBidi"/>
          <w:sz w:val="22"/>
          <w:szCs w:val="22"/>
        </w:rPr>
      </w:pPr>
    </w:p>
    <w:p w14:paraId="23633A47" w14:textId="77777777" w:rsidR="00FC3B2A" w:rsidRPr="00DE2D47" w:rsidRDefault="00FC3B2A" w:rsidP="00FC3B2A">
      <w:pPr>
        <w:spacing w:line="276" w:lineRule="auto"/>
        <w:rPr>
          <w:rFonts w:asciiTheme="minorBidi" w:hAnsiTheme="minorBidi" w:cstheme="minorBidi"/>
          <w:sz w:val="22"/>
          <w:szCs w:val="22"/>
        </w:rPr>
      </w:pPr>
    </w:p>
    <w:p w14:paraId="40954BFD" w14:textId="4499CB80" w:rsidR="00B2136A" w:rsidRPr="00DE2D47" w:rsidRDefault="00B2136A" w:rsidP="00FC3B2A">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Kortprofil norelem Normelemente GmbH &amp; Co. KG</w:t>
      </w:r>
    </w:p>
    <w:p w14:paraId="3A90FE54" w14:textId="1D7D4F36" w:rsidR="00B2136A" w:rsidRPr="00DE2D47" w:rsidRDefault="00B2136A" w:rsidP="00FC3B2A">
      <w:pPr>
        <w:spacing w:line="276" w:lineRule="auto"/>
        <w:rPr>
          <w:rFonts w:asciiTheme="minorBidi" w:hAnsiTheme="minorBidi" w:cstheme="minorBidi"/>
          <w:sz w:val="22"/>
          <w:szCs w:val="22"/>
        </w:rPr>
      </w:pPr>
      <w:r>
        <w:rPr>
          <w:rFonts w:asciiTheme="minorBidi" w:hAnsiTheme="minorBidi"/>
          <w:sz w:val="22"/>
        </w:rPr>
        <w:t>Varje framgång börjar med en idé. Därför hjälper norelem konstruktörer och ingenjörer inom maskin- och anläggningskonstruktion att nå sina mål med standarddelar.</w:t>
      </w:r>
      <w:r>
        <w:rPr>
          <w:rStyle w:val="apple-converted-space"/>
          <w:rFonts w:asciiTheme="minorBidi" w:hAnsiTheme="minorBidi"/>
          <w:sz w:val="22"/>
        </w:rPr>
        <w:t> </w:t>
      </w:r>
      <w:r>
        <w:rPr>
          <w:rFonts w:asciiTheme="minorBidi" w:hAnsiTheme="minorBidi"/>
          <w:sz w:val="22"/>
        </w:rPr>
        <w:t>I vår användarvänliga webbutik kan du välja mellan mer än 140.000 standarddelar och maskinkomponenter med många fördelar för din tekniska lösning. Lär dig mer, hitta mer och hitta snabbare för att nå bättre lösningar.</w:t>
      </w:r>
    </w:p>
    <w:p w14:paraId="6779B90D" w14:textId="77777777" w:rsidR="00B2136A" w:rsidRPr="00DE2D47" w:rsidRDefault="00B2136A" w:rsidP="00FC3B2A">
      <w:pPr>
        <w:spacing w:line="276" w:lineRule="auto"/>
        <w:rPr>
          <w:rFonts w:asciiTheme="minorBidi" w:hAnsiTheme="minorBidi" w:cstheme="minorBidi"/>
          <w:sz w:val="22"/>
          <w:szCs w:val="22"/>
        </w:rPr>
      </w:pPr>
    </w:p>
    <w:p w14:paraId="43BD0E13" w14:textId="231D1467" w:rsidR="00B2136A" w:rsidRPr="00DE2D47" w:rsidRDefault="00B2136A" w:rsidP="00FC3B2A">
      <w:pPr>
        <w:spacing w:line="276" w:lineRule="auto"/>
        <w:rPr>
          <w:rFonts w:asciiTheme="minorBidi" w:hAnsiTheme="minorBidi" w:cstheme="minorBidi"/>
          <w:sz w:val="22"/>
          <w:szCs w:val="22"/>
        </w:rPr>
      </w:pPr>
      <w:r>
        <w:rPr>
          <w:rFonts w:asciiTheme="minorBidi" w:hAnsiTheme="minorBidi"/>
          <w:sz w:val="22"/>
        </w:rPr>
        <w:t xml:space="preserve">Du sparar tid, arbetar mer effektivt och optimerar dina processkostnader. Norelems komponenter är nämligen tillgängliga omgående, inklusive gratis CAD-data för snabbare konstruktion utan behov av ritningar eller konfiguration. Perfekta resultat till låg kostnad i tid och pengar. Fördel: Standarddel. </w:t>
      </w:r>
    </w:p>
    <w:p w14:paraId="46D1CD63" w14:textId="77777777" w:rsidR="00B2136A" w:rsidRPr="00DE2D47" w:rsidRDefault="00B2136A" w:rsidP="00FC3B2A">
      <w:pPr>
        <w:spacing w:line="276" w:lineRule="auto"/>
        <w:rPr>
          <w:rFonts w:asciiTheme="minorBidi" w:hAnsiTheme="minorBidi" w:cstheme="minorBidi"/>
          <w:sz w:val="22"/>
          <w:szCs w:val="22"/>
        </w:rPr>
      </w:pPr>
    </w:p>
    <w:p w14:paraId="79C12AAD" w14:textId="12F3CD22" w:rsidR="00B2136A" w:rsidRPr="00DE2D47" w:rsidRDefault="00B2136A" w:rsidP="00FC3B2A">
      <w:pPr>
        <w:spacing w:line="276" w:lineRule="auto"/>
        <w:rPr>
          <w:rFonts w:asciiTheme="minorBidi" w:hAnsiTheme="minorBidi" w:cstheme="minorBidi"/>
          <w:sz w:val="22"/>
          <w:szCs w:val="22"/>
        </w:rPr>
      </w:pPr>
      <w:r>
        <w:rPr>
          <w:rFonts w:asciiTheme="minorBidi" w:hAnsiTheme="minorBidi"/>
          <w:sz w:val="22"/>
        </w:rPr>
        <w:t>Som etablerad branschaktör är vi engagerade i att främja nya talanger med norelem ACADEMY. Så att morgondagens konstruktörer kan få en bra start.</w:t>
      </w:r>
    </w:p>
    <w:p w14:paraId="028F1547" w14:textId="18E39BA8" w:rsidR="00B2136A" w:rsidRPr="00DE2D47" w:rsidRDefault="00B2136A" w:rsidP="00FC3B2A">
      <w:pPr>
        <w:spacing w:line="276" w:lineRule="auto"/>
        <w:rPr>
          <w:rFonts w:asciiTheme="minorBidi" w:hAnsiTheme="minorBidi" w:cstheme="minorBidi"/>
          <w:sz w:val="22"/>
          <w:szCs w:val="22"/>
        </w:rPr>
      </w:pPr>
      <w:r>
        <w:rPr>
          <w:rFonts w:asciiTheme="minorBidi" w:hAnsiTheme="minorBidi"/>
          <w:sz w:val="22"/>
        </w:rPr>
        <w:t>Dessutom erbjuder norelem ACADEMY teknisk utbildningar, seminarier och produktutbildning.</w:t>
      </w:r>
    </w:p>
    <w:p w14:paraId="463003F5" w14:textId="77777777" w:rsidR="00B2136A" w:rsidRPr="00DE2D47" w:rsidRDefault="00B2136A" w:rsidP="00FC3B2A">
      <w:pPr>
        <w:spacing w:line="276" w:lineRule="auto"/>
        <w:rPr>
          <w:rFonts w:asciiTheme="minorBidi" w:hAnsiTheme="minorBidi" w:cstheme="minorBidi"/>
          <w:sz w:val="22"/>
          <w:szCs w:val="22"/>
        </w:rPr>
      </w:pPr>
    </w:p>
    <w:p w14:paraId="3B14AC91" w14:textId="12FAEC62" w:rsidR="00B2136A" w:rsidRPr="00DE2D47" w:rsidRDefault="00B2136A" w:rsidP="00FC3B2A">
      <w:pPr>
        <w:spacing w:line="276" w:lineRule="auto"/>
        <w:rPr>
          <w:rFonts w:asciiTheme="minorBidi" w:hAnsiTheme="minorBidi" w:cstheme="minorBidi"/>
          <w:sz w:val="22"/>
          <w:szCs w:val="22"/>
        </w:rPr>
      </w:pPr>
      <w:r>
        <w:rPr>
          <w:rFonts w:asciiTheme="minorBidi" w:hAnsiTheme="minorBidi"/>
          <w:sz w:val="22"/>
        </w:rPr>
        <w:t xml:space="preserve">(Tecken med mellanslag: </w:t>
      </w:r>
      <w:r w:rsidR="00FC3B2A">
        <w:rPr>
          <w:rFonts w:asciiTheme="minorBidi" w:hAnsiTheme="minorBidi"/>
          <w:sz w:val="22"/>
        </w:rPr>
        <w:t>914</w:t>
      </w:r>
      <w:r>
        <w:rPr>
          <w:rFonts w:asciiTheme="minorBidi" w:hAnsiTheme="minorBidi"/>
          <w:sz w:val="22"/>
        </w:rPr>
        <w:t xml:space="preserve">) </w:t>
      </w:r>
    </w:p>
    <w:p w14:paraId="69F4FB32" w14:textId="024E233D" w:rsidR="00F249D0" w:rsidRDefault="00F249D0" w:rsidP="00FC3B2A">
      <w:pPr>
        <w:spacing w:line="276" w:lineRule="auto"/>
        <w:rPr>
          <w:rFonts w:asciiTheme="minorBidi" w:hAnsiTheme="minorBidi" w:cstheme="minorBidi"/>
          <w:sz w:val="22"/>
          <w:szCs w:val="22"/>
        </w:rPr>
      </w:pPr>
    </w:p>
    <w:p w14:paraId="15FCA977" w14:textId="77777777" w:rsidR="00885BB4" w:rsidRPr="00DE2D47" w:rsidRDefault="00885BB4" w:rsidP="00FC3B2A">
      <w:pPr>
        <w:spacing w:line="276" w:lineRule="auto"/>
        <w:rPr>
          <w:rFonts w:asciiTheme="minorBidi" w:hAnsiTheme="minorBidi" w:cstheme="minorBidi"/>
          <w:sz w:val="22"/>
          <w:szCs w:val="22"/>
        </w:rPr>
      </w:pPr>
    </w:p>
    <w:p w14:paraId="053EA1B3" w14:textId="46153C98" w:rsidR="003C033B" w:rsidRDefault="00B43D3F" w:rsidP="00FC3B2A">
      <w:pPr>
        <w:spacing w:line="276" w:lineRule="auto"/>
        <w:rPr>
          <w:rFonts w:asciiTheme="minorBidi" w:hAnsiTheme="minorBidi" w:cstheme="minorBidi"/>
          <w:b/>
          <w:bCs/>
          <w:color w:val="EE0000"/>
          <w:sz w:val="22"/>
          <w:szCs w:val="22"/>
        </w:rPr>
      </w:pPr>
      <w:r>
        <w:rPr>
          <w:rFonts w:asciiTheme="minorBidi" w:hAnsiTheme="minorBidi"/>
          <w:b/>
          <w:sz w:val="22"/>
        </w:rPr>
        <w:t xml:space="preserve">Bild: </w:t>
      </w:r>
    </w:p>
    <w:p w14:paraId="3B5FAD48" w14:textId="77777777" w:rsidR="00333227" w:rsidRPr="00DE2D47" w:rsidRDefault="00333227" w:rsidP="00FC3B2A">
      <w:pPr>
        <w:spacing w:line="276" w:lineRule="auto"/>
        <w:rPr>
          <w:rFonts w:asciiTheme="minorBidi" w:hAnsiTheme="minorBidi" w:cstheme="minorBidi"/>
          <w:b/>
          <w:bCs/>
          <w:sz w:val="22"/>
          <w:szCs w:val="22"/>
        </w:rPr>
      </w:pPr>
    </w:p>
    <w:p w14:paraId="0EB5176B" w14:textId="51E3A801" w:rsidR="00526D7A" w:rsidRPr="00333227" w:rsidRDefault="00333227" w:rsidP="00FC3B2A">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18F2EF6D" wp14:editId="0E8956DF">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Pr>
          <w:rFonts w:ascii="Arial" w:hAnsi="Arial"/>
          <w:sz w:val="22"/>
        </w:rPr>
        <w:br/>
        <w:t>norelem erbjuder fyra styrrull-serier med löpbeläggningar av polyuretan eller polyamid, som är avsedda för olika belastnings-, miljö- och nötningskrav.</w:t>
      </w:r>
    </w:p>
    <w:p w14:paraId="2C67788C" w14:textId="1695DE99" w:rsidR="006415A1" w:rsidRDefault="006415A1" w:rsidP="00FC3B2A">
      <w:pPr>
        <w:spacing w:line="276" w:lineRule="auto"/>
        <w:rPr>
          <w:rFonts w:asciiTheme="minorBidi" w:hAnsiTheme="minorBidi" w:cstheme="minorBidi"/>
          <w:i/>
          <w:iCs/>
          <w:sz w:val="22"/>
          <w:szCs w:val="22"/>
        </w:rPr>
      </w:pPr>
      <w:r>
        <w:rPr>
          <w:rFonts w:asciiTheme="minorBidi" w:hAnsiTheme="minorBidi"/>
          <w:i/>
          <w:sz w:val="22"/>
        </w:rPr>
        <w:t>Bild: norelem</w:t>
      </w:r>
      <w:r w:rsidR="009617E2">
        <w:rPr>
          <w:rFonts w:asciiTheme="minorBidi" w:hAnsiTheme="minorBidi"/>
          <w:i/>
          <w:sz w:val="22"/>
        </w:rPr>
        <w:t xml:space="preserve">, </w:t>
      </w:r>
      <w:r w:rsidR="009617E2" w:rsidRPr="009617E2">
        <w:rPr>
          <w:rFonts w:asciiTheme="minorBidi" w:hAnsiTheme="minorBidi"/>
          <w:i/>
          <w:sz w:val="22"/>
        </w:rPr>
        <w:t>AdobeStock_1498235648</w:t>
      </w:r>
    </w:p>
    <w:p w14:paraId="78647168" w14:textId="77777777" w:rsidR="002748EA" w:rsidRDefault="002748EA" w:rsidP="00FC3B2A">
      <w:pPr>
        <w:spacing w:line="276" w:lineRule="auto"/>
        <w:rPr>
          <w:rFonts w:asciiTheme="minorBidi" w:hAnsiTheme="minorBidi" w:cstheme="minorBidi"/>
          <w:i/>
          <w:iCs/>
          <w:sz w:val="22"/>
          <w:szCs w:val="22"/>
        </w:rPr>
      </w:pPr>
    </w:p>
    <w:p w14:paraId="009B7DC5" w14:textId="77777777" w:rsidR="002748EA" w:rsidRDefault="002748EA" w:rsidP="00FC3B2A">
      <w:pPr>
        <w:spacing w:line="276" w:lineRule="auto"/>
        <w:rPr>
          <w:rFonts w:asciiTheme="minorBidi" w:hAnsiTheme="minorBidi" w:cstheme="minorBidi"/>
          <w:i/>
          <w:iCs/>
          <w:sz w:val="22"/>
          <w:szCs w:val="22"/>
        </w:rPr>
      </w:pPr>
    </w:p>
    <w:p w14:paraId="6FCDDAA8" w14:textId="021528AA" w:rsidR="00B2136A" w:rsidRDefault="00B2136A" w:rsidP="00FC3B2A">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Styrrullar, transportteknik, logistik, polyuretan, polyamid, rullmotstånd, slitstyrka, bärförmåga, hydrolysbeständighet, hissteknik, sorteringsanläggning, användning inom industrin</w:t>
      </w:r>
    </w:p>
    <w:p w14:paraId="0BB6D5DA" w14:textId="77777777" w:rsidR="00D06101" w:rsidRDefault="00D06101" w:rsidP="00FC3B2A">
      <w:pPr>
        <w:spacing w:line="276" w:lineRule="auto"/>
        <w:rPr>
          <w:rFonts w:asciiTheme="minorBidi" w:hAnsiTheme="minorBidi" w:cstheme="minorBidi"/>
          <w:sz w:val="22"/>
          <w:szCs w:val="22"/>
        </w:rPr>
      </w:pPr>
    </w:p>
    <w:p w14:paraId="43EDA628" w14:textId="77777777" w:rsidR="00FC3B2A" w:rsidRPr="00DE2D47" w:rsidRDefault="00FC3B2A" w:rsidP="00FC3B2A">
      <w:pPr>
        <w:spacing w:line="276" w:lineRule="auto"/>
        <w:rPr>
          <w:rFonts w:asciiTheme="minorBidi" w:hAnsiTheme="minorBidi" w:cstheme="minorBidi"/>
          <w:sz w:val="22"/>
          <w:szCs w:val="22"/>
        </w:rPr>
      </w:pPr>
    </w:p>
    <w:p w14:paraId="390CCD27" w14:textId="678C6C0F" w:rsidR="00FD2B38" w:rsidRDefault="00B2136A" w:rsidP="00FC3B2A">
      <w:pPr>
        <w:spacing w:line="276" w:lineRule="auto"/>
      </w:pPr>
      <w:r>
        <w:rPr>
          <w:rFonts w:asciiTheme="minorBidi" w:hAnsiTheme="minorBidi"/>
          <w:b/>
          <w:sz w:val="22"/>
        </w:rPr>
        <w:t xml:space="preserve">Deeplinks: </w:t>
      </w:r>
      <w:hyperlink r:id="rId9" w:history="1">
        <w:r w:rsidR="003A780F" w:rsidRPr="003A780F">
          <w:rPr>
            <w:rStyle w:val="Hyperlink"/>
            <w:rFonts w:ascii="Arial" w:hAnsi="Arial" w:cs="Arial"/>
            <w:sz w:val="22"/>
            <w:szCs w:val="22"/>
          </w:rPr>
          <w:t>https://www.norelem.se/sv/Produkt%C3%B6versikt/Transport--och-f%C3%B6rflyttningsteknik/95000/Hjul-rullar/Styrrullar/p/agid.36632?q=%3A%3AallowedBaseStoresForProducts%3AN_3000_10_10_se%3AallowedCategoryPages%3A21242</w:t>
        </w:r>
      </w:hyperlink>
    </w:p>
    <w:p w14:paraId="1FC05627" w14:textId="77777777" w:rsidR="003A780F" w:rsidRPr="00333227" w:rsidRDefault="003A780F" w:rsidP="00FC3B2A">
      <w:pPr>
        <w:spacing w:line="276" w:lineRule="auto"/>
      </w:pPr>
    </w:p>
    <w:p w14:paraId="051FC704" w14:textId="77777777" w:rsidR="001502CF" w:rsidRPr="00333227" w:rsidRDefault="001502CF" w:rsidP="00FC3B2A">
      <w:pPr>
        <w:spacing w:line="276" w:lineRule="auto"/>
        <w:rPr>
          <w:rFonts w:asciiTheme="minorBidi" w:hAnsiTheme="minorBidi" w:cstheme="minorBidi"/>
          <w:b/>
          <w:sz w:val="22"/>
          <w:szCs w:val="22"/>
          <w:lang w:val="nl-NL"/>
        </w:rPr>
      </w:pPr>
    </w:p>
    <w:p w14:paraId="2D269878" w14:textId="1A361830" w:rsidR="00BD1A6A" w:rsidRPr="00BD1A6A" w:rsidRDefault="00B2136A" w:rsidP="00FC3B2A">
      <w:pPr>
        <w:spacing w:line="276" w:lineRule="auto"/>
        <w:rPr>
          <w:rFonts w:asciiTheme="minorBidi" w:hAnsiTheme="minorBidi" w:cstheme="minorBidi"/>
          <w:b/>
          <w:sz w:val="22"/>
          <w:szCs w:val="22"/>
        </w:rPr>
      </w:pPr>
      <w:r>
        <w:rPr>
          <w:rFonts w:asciiTheme="minorBidi" w:hAnsiTheme="minorBidi"/>
          <w:b/>
          <w:bCs/>
          <w:sz w:val="22"/>
        </w:rPr>
        <w:t>Meta-titel</w:t>
      </w:r>
      <w:r>
        <w:rPr>
          <w:rFonts w:asciiTheme="minorBidi" w:hAnsiTheme="minorBidi"/>
          <w:sz w:val="22"/>
        </w:rPr>
        <w:t>: norelem styrrullar för transportteknik, hissar och industri</w:t>
      </w:r>
    </w:p>
    <w:p w14:paraId="0C90E79F" w14:textId="205692A2" w:rsidR="00401840" w:rsidRPr="005C48EA" w:rsidRDefault="00B2136A" w:rsidP="00FC3B2A">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w:t>
      </w:r>
      <w:r w:rsidRPr="00FC3B2A">
        <w:rPr>
          <w:rFonts w:ascii="Arial" w:hAnsi="Arial" w:cs="Arial"/>
          <w:sz w:val="22"/>
        </w:rPr>
        <w:t>Fyra materialserier av polyuretan och polyamid för olika belastnings-, nötnings- och miljökrav</w:t>
      </w:r>
    </w:p>
    <w:p w14:paraId="72ABE953" w14:textId="77777777" w:rsidR="00B2136A" w:rsidRDefault="00B2136A" w:rsidP="00FC3B2A">
      <w:pPr>
        <w:spacing w:line="276" w:lineRule="auto"/>
        <w:rPr>
          <w:rFonts w:asciiTheme="minorBidi" w:hAnsiTheme="minorBidi" w:cstheme="minorBidi"/>
          <w:b/>
          <w:sz w:val="22"/>
          <w:szCs w:val="22"/>
        </w:rPr>
      </w:pPr>
    </w:p>
    <w:p w14:paraId="6EF6D0B0" w14:textId="77777777" w:rsidR="00FC3B2A" w:rsidRPr="00DE2D47" w:rsidRDefault="00FC3B2A" w:rsidP="00FC3B2A">
      <w:pPr>
        <w:spacing w:line="276" w:lineRule="auto"/>
        <w:rPr>
          <w:rFonts w:asciiTheme="minorBidi" w:hAnsiTheme="minorBidi" w:cstheme="minorBidi"/>
          <w:b/>
          <w:sz w:val="22"/>
          <w:szCs w:val="22"/>
        </w:rPr>
      </w:pPr>
    </w:p>
    <w:p w14:paraId="4822F792" w14:textId="6108C4A0" w:rsidR="00B2136A" w:rsidRPr="00DE2D47" w:rsidRDefault="00B2136A" w:rsidP="00FC3B2A">
      <w:pPr>
        <w:spacing w:line="276" w:lineRule="auto"/>
        <w:rPr>
          <w:rFonts w:asciiTheme="minorBidi" w:hAnsiTheme="minorBidi" w:cstheme="minorBidi"/>
          <w:sz w:val="22"/>
          <w:szCs w:val="22"/>
        </w:rPr>
      </w:pPr>
      <w:r>
        <w:rPr>
          <w:rFonts w:asciiTheme="minorBidi" w:hAnsiTheme="minorBidi"/>
          <w:b/>
          <w:sz w:val="22"/>
        </w:rPr>
        <w:t xml:space="preserve">Download-Area: </w:t>
      </w:r>
      <w:hyperlink r:id="rId10" w:history="1">
        <w:r>
          <w:rPr>
            <w:rStyle w:val="Hyperlink"/>
            <w:rFonts w:asciiTheme="minorBidi" w:hAnsiTheme="minorBidi"/>
            <w:sz w:val="22"/>
          </w:rPr>
          <w:t>http://www.koehler-partner.de/project/norelem-presseservice/</w:t>
        </w:r>
      </w:hyperlink>
      <w:r>
        <w:rPr>
          <w:rFonts w:asciiTheme="minorBidi" w:hAnsiTheme="minorBidi"/>
          <w:sz w:val="22"/>
        </w:rPr>
        <w:t xml:space="preserve"> </w:t>
      </w:r>
    </w:p>
    <w:p w14:paraId="502A2C02" w14:textId="77777777" w:rsidR="00B2136A" w:rsidRDefault="00B2136A" w:rsidP="00FC3B2A">
      <w:pPr>
        <w:spacing w:line="276" w:lineRule="auto"/>
        <w:rPr>
          <w:rFonts w:asciiTheme="minorBidi" w:hAnsiTheme="minorBidi" w:cstheme="minorBidi"/>
          <w:b/>
          <w:sz w:val="22"/>
          <w:szCs w:val="22"/>
          <w:lang w:val="en-US"/>
        </w:rPr>
      </w:pPr>
    </w:p>
    <w:p w14:paraId="582764C1" w14:textId="77777777" w:rsidR="00FC3B2A" w:rsidRPr="00DE2D47" w:rsidRDefault="00FC3B2A" w:rsidP="00FC3B2A">
      <w:pPr>
        <w:spacing w:line="276" w:lineRule="auto"/>
        <w:rPr>
          <w:rFonts w:asciiTheme="minorBidi" w:hAnsiTheme="minorBidi" w:cstheme="minorBidi"/>
          <w:b/>
          <w:sz w:val="22"/>
          <w:szCs w:val="22"/>
          <w:lang w:val="en-US"/>
        </w:rPr>
      </w:pPr>
    </w:p>
    <w:p w14:paraId="0F9D07A2" w14:textId="77777777" w:rsidR="00FC3B2A" w:rsidRPr="004A3AA0" w:rsidRDefault="00FC3B2A" w:rsidP="00FC3B2A">
      <w:pPr>
        <w:spacing w:line="276" w:lineRule="auto"/>
        <w:rPr>
          <w:rFonts w:ascii="Arial" w:hAnsi="Arial" w:cs="Arial"/>
          <w:b/>
          <w:bCs/>
          <w:sz w:val="22"/>
          <w:szCs w:val="22"/>
          <w:lang w:val="de-DE"/>
        </w:rPr>
      </w:pPr>
      <w:r w:rsidRPr="004A3AA0">
        <w:rPr>
          <w:rFonts w:ascii="Arial" w:hAnsi="Arial" w:cs="Arial"/>
          <w:b/>
          <w:sz w:val="22"/>
          <w:szCs w:val="22"/>
          <w:lang w:val="de-DE"/>
        </w:rPr>
        <w:lastRenderedPageBreak/>
        <w:t>Företag:</w:t>
      </w:r>
    </w:p>
    <w:p w14:paraId="163A9810"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norelem AB</w:t>
      </w:r>
    </w:p>
    <w:p w14:paraId="60E858DB"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Wenngarn 443</w:t>
      </w:r>
    </w:p>
    <w:p w14:paraId="4CA5A87E"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193 91 Sigtuna</w:t>
      </w:r>
    </w:p>
    <w:p w14:paraId="0A3DC8F0"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Tel +46 (0) 8 14 15 00</w:t>
      </w:r>
    </w:p>
    <w:p w14:paraId="7F524685" w14:textId="77777777" w:rsidR="00FC3B2A" w:rsidRPr="004A3AA0" w:rsidRDefault="00FC3B2A" w:rsidP="00FC3B2A">
      <w:pPr>
        <w:spacing w:line="276" w:lineRule="auto"/>
        <w:contextualSpacing/>
        <w:rPr>
          <w:rFonts w:ascii="Arial" w:hAnsi="Arial" w:cs="Arial"/>
          <w:color w:val="000000" w:themeColor="text1"/>
          <w:sz w:val="22"/>
          <w:szCs w:val="22"/>
          <w:lang w:val="de-DE"/>
        </w:rPr>
      </w:pPr>
      <w:hyperlink r:id="rId11" w:history="1">
        <w:r w:rsidRPr="004A3AA0">
          <w:rPr>
            <w:rStyle w:val="Hyperlink"/>
            <w:rFonts w:ascii="Arial" w:hAnsi="Arial" w:cs="Arial"/>
            <w:sz w:val="22"/>
            <w:szCs w:val="22"/>
            <w:lang w:val="de-DE"/>
          </w:rPr>
          <w:t>info@norelem.se</w:t>
        </w:r>
      </w:hyperlink>
    </w:p>
    <w:p w14:paraId="12686A62" w14:textId="77777777" w:rsidR="00FC3B2A" w:rsidRPr="004A3AA0" w:rsidRDefault="00FC3B2A" w:rsidP="00FC3B2A">
      <w:pPr>
        <w:spacing w:line="276" w:lineRule="auto"/>
        <w:contextualSpacing/>
        <w:rPr>
          <w:rFonts w:ascii="Arial" w:hAnsi="Arial" w:cs="Arial"/>
          <w:color w:val="000000" w:themeColor="text1"/>
          <w:sz w:val="22"/>
          <w:szCs w:val="22"/>
          <w:lang w:val="de-DE"/>
        </w:rPr>
      </w:pPr>
      <w:hyperlink r:id="rId12" w:history="1">
        <w:r w:rsidRPr="004A3AA0">
          <w:rPr>
            <w:rStyle w:val="Hyperlink"/>
            <w:rFonts w:ascii="Arial" w:hAnsi="Arial" w:cs="Arial"/>
            <w:sz w:val="22"/>
            <w:szCs w:val="22"/>
            <w:lang w:val="de-DE"/>
          </w:rPr>
          <w:t>www.norelem.se</w:t>
        </w:r>
      </w:hyperlink>
    </w:p>
    <w:p w14:paraId="4AC5F410" w14:textId="77777777" w:rsidR="00FC3B2A" w:rsidRPr="004A3AA0" w:rsidRDefault="00FC3B2A" w:rsidP="00FC3B2A">
      <w:pPr>
        <w:spacing w:line="276" w:lineRule="auto"/>
        <w:contextualSpacing/>
        <w:rPr>
          <w:rFonts w:ascii="Arial" w:hAnsi="Arial" w:cs="Arial"/>
          <w:b/>
          <w:sz w:val="22"/>
          <w:szCs w:val="22"/>
          <w:lang w:val="de-DE"/>
        </w:rPr>
      </w:pPr>
    </w:p>
    <w:p w14:paraId="2730E813" w14:textId="77777777" w:rsidR="00FC3B2A" w:rsidRPr="004A3AA0" w:rsidRDefault="00FC3B2A" w:rsidP="00FC3B2A">
      <w:pPr>
        <w:spacing w:line="276" w:lineRule="auto"/>
        <w:contextualSpacing/>
        <w:rPr>
          <w:rFonts w:ascii="Arial" w:hAnsi="Arial" w:cs="Arial"/>
          <w:b/>
          <w:bCs/>
          <w:iCs/>
          <w:color w:val="000000" w:themeColor="text1"/>
          <w:sz w:val="22"/>
          <w:szCs w:val="22"/>
          <w:lang w:val="de-DE"/>
        </w:rPr>
      </w:pPr>
      <w:r w:rsidRPr="004A3AA0">
        <w:rPr>
          <w:rFonts w:ascii="Arial" w:hAnsi="Arial" w:cs="Arial"/>
          <w:b/>
          <w:color w:val="000000" w:themeColor="text1"/>
          <w:sz w:val="22"/>
          <w:szCs w:val="22"/>
          <w:lang w:val="de-DE"/>
        </w:rPr>
        <w:t xml:space="preserve">Pressbyrå: </w:t>
      </w:r>
    </w:p>
    <w:p w14:paraId="1A43E7B6"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Köhler + Partner GmbH</w:t>
      </w:r>
    </w:p>
    <w:p w14:paraId="3A1CFD8B" w14:textId="77777777" w:rsidR="00FC3B2A" w:rsidRPr="004A3AA0" w:rsidRDefault="00FC3B2A" w:rsidP="00FC3B2A">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 xml:space="preserve">Brauerstraße 42 </w:t>
      </w:r>
      <w:r w:rsidRPr="004A3AA0">
        <w:rPr>
          <w:rFonts w:ascii="Arial" w:hAnsi="Arial" w:cs="Arial"/>
          <w:color w:val="000000" w:themeColor="text1"/>
          <w:sz w:val="22"/>
          <w:szCs w:val="22"/>
        </w:rPr>
        <w:sym w:font="Symbol" w:char="00B7"/>
      </w:r>
      <w:r w:rsidRPr="004A3AA0">
        <w:rPr>
          <w:rFonts w:ascii="Arial" w:hAnsi="Arial" w:cs="Arial"/>
          <w:color w:val="000000" w:themeColor="text1"/>
          <w:sz w:val="22"/>
          <w:szCs w:val="22"/>
          <w:lang w:val="de-DE"/>
        </w:rPr>
        <w:t xml:space="preserve"> 21244 Buchholz i.d.N.</w:t>
      </w:r>
    </w:p>
    <w:p w14:paraId="0537A1D4" w14:textId="77777777" w:rsidR="00FC3B2A" w:rsidRPr="004A3AA0" w:rsidRDefault="00FC3B2A" w:rsidP="00FC3B2A">
      <w:pPr>
        <w:spacing w:line="276" w:lineRule="auto"/>
        <w:contextualSpacing/>
        <w:rPr>
          <w:rFonts w:ascii="Arial" w:hAnsi="Arial" w:cs="Arial"/>
          <w:color w:val="000000" w:themeColor="text1"/>
          <w:sz w:val="22"/>
          <w:szCs w:val="22"/>
          <w:lang w:val="nb-NO"/>
        </w:rPr>
      </w:pPr>
      <w:r w:rsidRPr="004A3AA0">
        <w:rPr>
          <w:rFonts w:ascii="Arial" w:hAnsi="Arial" w:cs="Arial"/>
          <w:color w:val="000000" w:themeColor="text1"/>
          <w:sz w:val="22"/>
          <w:szCs w:val="22"/>
          <w:lang w:val="nb-NO"/>
        </w:rPr>
        <w:t xml:space="preserve">Telefon +49 (0) 4181 92892-0 </w:t>
      </w:r>
      <w:r w:rsidRPr="004A3AA0">
        <w:rPr>
          <w:rFonts w:ascii="Arial" w:hAnsi="Arial" w:cs="Arial"/>
          <w:color w:val="000000" w:themeColor="text1"/>
          <w:sz w:val="22"/>
          <w:szCs w:val="22"/>
        </w:rPr>
        <w:sym w:font="Symbol" w:char="00B7"/>
      </w:r>
      <w:r w:rsidRPr="004A3AA0">
        <w:rPr>
          <w:rFonts w:ascii="Arial" w:hAnsi="Arial" w:cs="Arial"/>
          <w:color w:val="000000" w:themeColor="text1"/>
          <w:sz w:val="22"/>
          <w:szCs w:val="22"/>
          <w:lang w:val="nb-NO"/>
        </w:rPr>
        <w:t xml:space="preserve"> Fax +49 (0) 4181 92892-55</w:t>
      </w:r>
    </w:p>
    <w:p w14:paraId="4247FDCF" w14:textId="77777777" w:rsidR="00FC3B2A" w:rsidRPr="004A3AA0" w:rsidRDefault="00FC3B2A" w:rsidP="00FC3B2A">
      <w:pPr>
        <w:spacing w:line="276" w:lineRule="auto"/>
        <w:contextualSpacing/>
        <w:rPr>
          <w:rFonts w:ascii="Arial" w:hAnsi="Arial" w:cs="Arial"/>
          <w:color w:val="000000" w:themeColor="text1"/>
          <w:sz w:val="22"/>
          <w:szCs w:val="22"/>
          <w:lang w:val="nb-NO"/>
        </w:rPr>
      </w:pPr>
      <w:r w:rsidRPr="004A3AA0">
        <w:rPr>
          <w:rFonts w:ascii="Arial" w:hAnsi="Arial" w:cs="Arial"/>
          <w:color w:val="000000" w:themeColor="text1"/>
          <w:sz w:val="22"/>
          <w:szCs w:val="22"/>
          <w:lang w:val="nb-NO"/>
        </w:rPr>
        <w:t xml:space="preserve">rl@koehler-partner.de </w:t>
      </w:r>
      <w:r w:rsidRPr="004A3AA0">
        <w:rPr>
          <w:rFonts w:ascii="Arial" w:hAnsi="Arial" w:cs="Arial"/>
          <w:color w:val="000000" w:themeColor="text1"/>
          <w:sz w:val="22"/>
          <w:szCs w:val="22"/>
        </w:rPr>
        <w:sym w:font="Symbol" w:char="F0B7"/>
      </w:r>
      <w:r w:rsidRPr="004A3AA0">
        <w:rPr>
          <w:rFonts w:ascii="Arial" w:hAnsi="Arial" w:cs="Arial"/>
          <w:color w:val="000000" w:themeColor="text1"/>
          <w:sz w:val="22"/>
          <w:szCs w:val="22"/>
          <w:lang w:val="nb-NO"/>
        </w:rPr>
        <w:t xml:space="preserve"> www.koehler-partner.de</w:t>
      </w:r>
    </w:p>
    <w:p w14:paraId="1D9AE8C6" w14:textId="6EB42284" w:rsidR="00EC13A2" w:rsidRPr="00DE2D47" w:rsidRDefault="00EC13A2" w:rsidP="00FC3B2A">
      <w:pPr>
        <w:spacing w:line="276" w:lineRule="auto"/>
        <w:rPr>
          <w:rFonts w:asciiTheme="minorBidi" w:hAnsiTheme="minorBidi" w:cstheme="minorBidi"/>
          <w:sz w:val="22"/>
          <w:szCs w:val="22"/>
        </w:rPr>
      </w:pPr>
    </w:p>
    <w:sectPr w:rsidR="00EC13A2" w:rsidRPr="00DE2D47">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8A0D2" w14:textId="77777777" w:rsidR="00C54EAE" w:rsidRDefault="00C54EAE" w:rsidP="00EC13A2">
      <w:r>
        <w:separator/>
      </w:r>
    </w:p>
  </w:endnote>
  <w:endnote w:type="continuationSeparator" w:id="0">
    <w:p w14:paraId="01A57642" w14:textId="77777777" w:rsidR="00C54EAE" w:rsidRDefault="00C54EAE"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E5F9" w14:textId="77777777" w:rsidR="00C54EAE" w:rsidRDefault="00C54EAE" w:rsidP="00EC13A2">
      <w:r>
        <w:separator/>
      </w:r>
    </w:p>
  </w:footnote>
  <w:footnote w:type="continuationSeparator" w:id="0">
    <w:p w14:paraId="7A9E3090" w14:textId="77777777" w:rsidR="00C54EAE" w:rsidRDefault="00C54EAE"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Pressmeddelande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2564"/>
    <w:rsid w:val="0013640B"/>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227"/>
    <w:rsid w:val="0033526D"/>
    <w:rsid w:val="00352337"/>
    <w:rsid w:val="00352B4A"/>
    <w:rsid w:val="00354E0F"/>
    <w:rsid w:val="00363967"/>
    <w:rsid w:val="003646EF"/>
    <w:rsid w:val="003859E2"/>
    <w:rsid w:val="00391866"/>
    <w:rsid w:val="00394373"/>
    <w:rsid w:val="003964BE"/>
    <w:rsid w:val="003A74CD"/>
    <w:rsid w:val="003A780F"/>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618FC"/>
    <w:rsid w:val="006718D0"/>
    <w:rsid w:val="0067416F"/>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22301"/>
    <w:rsid w:val="00822ED1"/>
    <w:rsid w:val="00825EED"/>
    <w:rsid w:val="0084173E"/>
    <w:rsid w:val="008442BC"/>
    <w:rsid w:val="0085587E"/>
    <w:rsid w:val="008567F8"/>
    <w:rsid w:val="00861CFE"/>
    <w:rsid w:val="00863ED0"/>
    <w:rsid w:val="00867EEE"/>
    <w:rsid w:val="008814B0"/>
    <w:rsid w:val="00885BB4"/>
    <w:rsid w:val="0088617C"/>
    <w:rsid w:val="00887E61"/>
    <w:rsid w:val="0089464D"/>
    <w:rsid w:val="00894FA8"/>
    <w:rsid w:val="008A2BE5"/>
    <w:rsid w:val="008A7509"/>
    <w:rsid w:val="008B0BE9"/>
    <w:rsid w:val="008B1DF9"/>
    <w:rsid w:val="008B1E3D"/>
    <w:rsid w:val="008B2CFB"/>
    <w:rsid w:val="008B5F5C"/>
    <w:rsid w:val="008D2F65"/>
    <w:rsid w:val="008E4BF1"/>
    <w:rsid w:val="009040B2"/>
    <w:rsid w:val="00907CF3"/>
    <w:rsid w:val="00911057"/>
    <w:rsid w:val="00911448"/>
    <w:rsid w:val="0092726C"/>
    <w:rsid w:val="00931493"/>
    <w:rsid w:val="00933667"/>
    <w:rsid w:val="009414F3"/>
    <w:rsid w:val="00942314"/>
    <w:rsid w:val="0095214C"/>
    <w:rsid w:val="009617E2"/>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20CD"/>
    <w:rsid w:val="00A554AA"/>
    <w:rsid w:val="00A57854"/>
    <w:rsid w:val="00A71A41"/>
    <w:rsid w:val="00A737D7"/>
    <w:rsid w:val="00A75042"/>
    <w:rsid w:val="00A76726"/>
    <w:rsid w:val="00A77248"/>
    <w:rsid w:val="00A83467"/>
    <w:rsid w:val="00A8725B"/>
    <w:rsid w:val="00A95F52"/>
    <w:rsid w:val="00AB6647"/>
    <w:rsid w:val="00AC3CC4"/>
    <w:rsid w:val="00AD0EA9"/>
    <w:rsid w:val="00AD211A"/>
    <w:rsid w:val="00AE0F89"/>
    <w:rsid w:val="00AE3166"/>
    <w:rsid w:val="00AF07F6"/>
    <w:rsid w:val="00AF0BB9"/>
    <w:rsid w:val="00AF0FD8"/>
    <w:rsid w:val="00AF773D"/>
    <w:rsid w:val="00AF7920"/>
    <w:rsid w:val="00B01284"/>
    <w:rsid w:val="00B02778"/>
    <w:rsid w:val="00B04BC7"/>
    <w:rsid w:val="00B05C7E"/>
    <w:rsid w:val="00B06663"/>
    <w:rsid w:val="00B06D3F"/>
    <w:rsid w:val="00B100E0"/>
    <w:rsid w:val="00B2136A"/>
    <w:rsid w:val="00B24B67"/>
    <w:rsid w:val="00B3625D"/>
    <w:rsid w:val="00B364E0"/>
    <w:rsid w:val="00B37E84"/>
    <w:rsid w:val="00B43D3F"/>
    <w:rsid w:val="00B520EA"/>
    <w:rsid w:val="00B644CA"/>
    <w:rsid w:val="00B67D3E"/>
    <w:rsid w:val="00B70920"/>
    <w:rsid w:val="00B72D95"/>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4F53"/>
    <w:rsid w:val="00C233BA"/>
    <w:rsid w:val="00C237B5"/>
    <w:rsid w:val="00C32016"/>
    <w:rsid w:val="00C33252"/>
    <w:rsid w:val="00C3442A"/>
    <w:rsid w:val="00C37C44"/>
    <w:rsid w:val="00C45AEE"/>
    <w:rsid w:val="00C4624A"/>
    <w:rsid w:val="00C54EAE"/>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3B2A"/>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relem.se/sv/Produkt%C3%B6versikt/Transport--och-f%C3%B6rflyttningsteknik/95000/Hjul-rullar/Styrrullar/p/agid.36632?q=%3A%3AallowedBaseStoresForProducts%3AN_3000_10_10_se%3AallowedCategoryPages%3A21242" TargetMode="External"/><Relationship Id="rId12" Type="http://schemas.openxmlformats.org/officeDocument/2006/relationships/hyperlink" Target="http://www.norelem.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norelem.s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se/sv/Produkt%C3%B6versikt/Transport--och-f%C3%B6rflyttningsteknik/95000/Hjul-rullar/Styrrullar/p/agid.36632?q=%3A%3AallowedBaseStoresForProducts%3AN_3000_10_10_se%3AallowedCategoryPages%3A2124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4560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2026-08-03T11:35:00Z</dcterms:created>
  <dcterms:modified xsi:type="dcterms:W3CDTF">2026-08-03T11:35:00Z</dcterms:modified>
</cp:coreProperties>
</file>