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38038186" w:rsidR="00EC13A2" w:rsidRPr="004A3AA0" w:rsidRDefault="004A3AA0" w:rsidP="004A3AA0">
      <w:pPr>
        <w:tabs>
          <w:tab w:val="left" w:pos="7740"/>
        </w:tabs>
        <w:spacing w:line="276" w:lineRule="auto"/>
        <w:jc w:val="right"/>
        <w:rPr>
          <w:rFonts w:ascii="Arial" w:hAnsi="Arial" w:cs="Arial"/>
          <w:sz w:val="22"/>
          <w:szCs w:val="22"/>
        </w:rPr>
      </w:pPr>
      <w:r>
        <w:rPr>
          <w:rFonts w:ascii="Arial" w:hAnsi="Arial" w:cs="Arial"/>
          <w:sz w:val="22"/>
          <w:szCs w:val="22"/>
        </w:rPr>
        <w:t>J</w:t>
      </w:r>
      <w:r w:rsidR="00EC13A2" w:rsidRPr="004A3AA0">
        <w:rPr>
          <w:rFonts w:ascii="Arial" w:hAnsi="Arial" w:cs="Arial"/>
          <w:sz w:val="22"/>
          <w:szCs w:val="22"/>
        </w:rPr>
        <w:t>uni 2026</w:t>
      </w:r>
    </w:p>
    <w:p w14:paraId="43638DD9" w14:textId="77777777" w:rsidR="00575831" w:rsidRPr="004A3AA0" w:rsidRDefault="00575831" w:rsidP="003C5457">
      <w:pPr>
        <w:spacing w:line="276" w:lineRule="auto"/>
        <w:rPr>
          <w:rStyle w:val="Fett"/>
          <w:rFonts w:ascii="Arial" w:hAnsi="Arial" w:cs="Arial"/>
          <w:b w:val="0"/>
          <w:bCs w:val="0"/>
          <w:sz w:val="22"/>
          <w:szCs w:val="22"/>
        </w:rPr>
      </w:pPr>
    </w:p>
    <w:p w14:paraId="0B4D8AC7" w14:textId="4149DA2F" w:rsidR="00D71EFF" w:rsidRPr="004A3AA0" w:rsidRDefault="00577487" w:rsidP="003C5457">
      <w:pPr>
        <w:spacing w:line="276" w:lineRule="auto"/>
        <w:rPr>
          <w:rFonts w:ascii="Arial" w:hAnsi="Arial" w:cs="Arial"/>
          <w:b/>
          <w:bCs/>
          <w:color w:val="EE0000"/>
          <w:sz w:val="22"/>
          <w:szCs w:val="22"/>
        </w:rPr>
      </w:pPr>
      <w:r w:rsidRPr="004A3AA0">
        <w:rPr>
          <w:rFonts w:ascii="Arial" w:hAnsi="Arial" w:cs="Arial"/>
          <w:sz w:val="22"/>
          <w:szCs w:val="22"/>
        </w:rPr>
        <w:t xml:space="preserve">Nytt hos </w:t>
      </w:r>
      <w:proofErr w:type="spellStart"/>
      <w:r w:rsidRPr="004A3AA0">
        <w:rPr>
          <w:rFonts w:ascii="Arial" w:hAnsi="Arial" w:cs="Arial"/>
          <w:sz w:val="22"/>
          <w:szCs w:val="22"/>
        </w:rPr>
        <w:t>norelem</w:t>
      </w:r>
      <w:proofErr w:type="spellEnd"/>
      <w:r w:rsidRPr="004A3AA0">
        <w:rPr>
          <w:rFonts w:ascii="Arial" w:hAnsi="Arial" w:cs="Arial"/>
          <w:sz w:val="22"/>
          <w:szCs w:val="22"/>
        </w:rPr>
        <w:t xml:space="preserve">: </w:t>
      </w:r>
      <w:r w:rsidR="00C92C9C" w:rsidRPr="00C92C9C">
        <w:rPr>
          <w:rFonts w:ascii="Arial" w:hAnsi="Arial" w:cs="Arial"/>
          <w:sz w:val="22"/>
          <w:szCs w:val="22"/>
        </w:rPr>
        <w:t>Styr- och övervakningsenheter med externa kontaktblock</w:t>
      </w:r>
    </w:p>
    <w:p w14:paraId="02BFE35A" w14:textId="5680060A" w:rsidR="00C92C9C" w:rsidRPr="004A3AA0" w:rsidRDefault="00577487" w:rsidP="003C5457">
      <w:pPr>
        <w:spacing w:line="276" w:lineRule="auto"/>
        <w:rPr>
          <w:rFonts w:ascii="Arial" w:hAnsi="Arial" w:cs="Arial"/>
          <w:b/>
          <w:bCs/>
          <w:sz w:val="22"/>
          <w:szCs w:val="22"/>
        </w:rPr>
      </w:pPr>
      <w:r w:rsidRPr="004A3AA0">
        <w:rPr>
          <w:rFonts w:ascii="Arial" w:hAnsi="Arial" w:cs="Arial"/>
          <w:b/>
          <w:sz w:val="22"/>
          <w:szCs w:val="22"/>
        </w:rPr>
        <w:t xml:space="preserve">För säkra </w:t>
      </w:r>
      <w:r w:rsidR="00C92C9C" w:rsidRPr="00C92C9C">
        <w:rPr>
          <w:rFonts w:ascii="Arial" w:hAnsi="Arial" w:cs="Arial"/>
          <w:b/>
          <w:sz w:val="22"/>
          <w:szCs w:val="22"/>
        </w:rPr>
        <w:t>manöverkommandon och tydliga statusindikeringar</w:t>
      </w:r>
    </w:p>
    <w:p w14:paraId="38D1B149" w14:textId="77777777" w:rsidR="00D71EFF" w:rsidRPr="004A3AA0" w:rsidRDefault="00D71EFF" w:rsidP="003C5457">
      <w:pPr>
        <w:spacing w:line="276" w:lineRule="auto"/>
        <w:rPr>
          <w:rFonts w:ascii="Arial" w:hAnsi="Arial" w:cs="Arial"/>
          <w:sz w:val="22"/>
          <w:szCs w:val="22"/>
        </w:rPr>
      </w:pPr>
    </w:p>
    <w:p w14:paraId="784E49AA" w14:textId="237EB499" w:rsidR="00C92C9C" w:rsidRPr="004A3AA0" w:rsidRDefault="00C92C9C" w:rsidP="003C5457">
      <w:pPr>
        <w:spacing w:line="276" w:lineRule="auto"/>
        <w:rPr>
          <w:rFonts w:ascii="Arial" w:hAnsi="Arial" w:cs="Arial"/>
          <w:b/>
          <w:bCs/>
          <w:sz w:val="22"/>
          <w:szCs w:val="22"/>
        </w:rPr>
      </w:pPr>
      <w:proofErr w:type="spellStart"/>
      <w:r w:rsidRPr="00C92C9C">
        <w:rPr>
          <w:rFonts w:ascii="Arial" w:hAnsi="Arial" w:cs="Arial"/>
          <w:b/>
          <w:sz w:val="22"/>
          <w:szCs w:val="22"/>
        </w:rPr>
        <w:t>norelem</w:t>
      </w:r>
      <w:proofErr w:type="spellEnd"/>
      <w:r w:rsidRPr="00C92C9C">
        <w:rPr>
          <w:rFonts w:ascii="Arial" w:hAnsi="Arial" w:cs="Arial"/>
          <w:b/>
          <w:sz w:val="22"/>
          <w:szCs w:val="22"/>
        </w:rPr>
        <w:t xml:space="preserve"> utökar sitt sortiment med </w:t>
      </w:r>
      <w:hyperlink r:id="rId7" w:history="1">
        <w:r w:rsidRPr="00C92C9C">
          <w:rPr>
            <w:rStyle w:val="Hyperlink"/>
            <w:rFonts w:ascii="Arial" w:hAnsi="Arial" w:cs="Arial"/>
            <w:b/>
            <w:sz w:val="22"/>
            <w:szCs w:val="22"/>
          </w:rPr>
          <w:t>styr- och övervakningsenheter med externa kontaktblock</w:t>
        </w:r>
      </w:hyperlink>
      <w:r w:rsidRPr="00C92C9C">
        <w:rPr>
          <w:rFonts w:ascii="Arial" w:hAnsi="Arial" w:cs="Arial"/>
          <w:b/>
          <w:sz w:val="22"/>
          <w:szCs w:val="22"/>
        </w:rPr>
        <w:t>. Dessa är konstruerade för säker aktivering av manöverkommandon och tydlig visning av drift-, status- och felmeddelanden. Knapparna används inom bland annat maskin- och anläggningsbyggnad, automationsteknik, process- och tillverkningsindustri samt fastighetsteknik. En särskild fördel är att manöverdon och kontaktelement kan kombineras efter individuella behov.</w:t>
      </w:r>
    </w:p>
    <w:p w14:paraId="67F833F4" w14:textId="77777777" w:rsidR="003C5457" w:rsidRPr="004A3AA0" w:rsidRDefault="003C5457" w:rsidP="003C5457">
      <w:pPr>
        <w:spacing w:line="276" w:lineRule="auto"/>
        <w:rPr>
          <w:rFonts w:ascii="Arial" w:hAnsi="Arial" w:cs="Arial"/>
          <w:b/>
          <w:bCs/>
          <w:sz w:val="22"/>
          <w:szCs w:val="22"/>
        </w:rPr>
      </w:pPr>
    </w:p>
    <w:p w14:paraId="59703227" w14:textId="7A989054" w:rsidR="00C92C9C" w:rsidRPr="004A3AA0" w:rsidRDefault="00C92C9C" w:rsidP="003C5457">
      <w:pPr>
        <w:pStyle w:val="StandardWeb"/>
        <w:spacing w:before="0" w:beforeAutospacing="0" w:after="0" w:afterAutospacing="0" w:line="276" w:lineRule="auto"/>
        <w:rPr>
          <w:rFonts w:ascii="Arial" w:hAnsi="Arial" w:cs="Arial"/>
          <w:sz w:val="22"/>
          <w:szCs w:val="22"/>
        </w:rPr>
      </w:pPr>
      <w:r w:rsidRPr="00C92C9C">
        <w:rPr>
          <w:rFonts w:ascii="Arial" w:hAnsi="Arial" w:cs="Arial"/>
          <w:sz w:val="22"/>
          <w:szCs w:val="22"/>
        </w:rPr>
        <w:t>I industriella applikationer fungerar styr- och övervakningsenheter som det centrala gränssnittet mellan människa och maskin. De möjliggör styrning av funktioner som start och stopp eller byte av driftläge, samtidigt som de visar driftstatus och eventuella fel.</w:t>
      </w:r>
    </w:p>
    <w:p w14:paraId="3E950A83" w14:textId="77777777" w:rsidR="003C5457" w:rsidRPr="004A3AA0" w:rsidRDefault="003C5457" w:rsidP="003C5457">
      <w:pPr>
        <w:pStyle w:val="StandardWeb"/>
        <w:spacing w:before="0" w:beforeAutospacing="0" w:after="0" w:afterAutospacing="0" w:line="276" w:lineRule="auto"/>
        <w:rPr>
          <w:rFonts w:ascii="Arial" w:hAnsi="Arial" w:cs="Arial"/>
          <w:sz w:val="22"/>
          <w:szCs w:val="22"/>
        </w:rPr>
      </w:pPr>
    </w:p>
    <w:p w14:paraId="2F3132EF" w14:textId="11B1AAF6" w:rsidR="00C92C9C" w:rsidRPr="004A3AA0" w:rsidRDefault="00C92C9C" w:rsidP="003C5457">
      <w:pPr>
        <w:spacing w:line="276" w:lineRule="auto"/>
        <w:rPr>
          <w:rFonts w:ascii="Arial" w:hAnsi="Arial" w:cs="Arial"/>
          <w:b/>
          <w:bCs/>
          <w:sz w:val="22"/>
          <w:szCs w:val="22"/>
        </w:rPr>
      </w:pPr>
      <w:proofErr w:type="spellStart"/>
      <w:r w:rsidRPr="00C92C9C">
        <w:rPr>
          <w:rFonts w:ascii="Arial" w:hAnsi="Arial" w:cs="Arial"/>
          <w:b/>
          <w:sz w:val="22"/>
          <w:szCs w:val="22"/>
        </w:rPr>
        <w:t>Modulär</w:t>
      </w:r>
      <w:proofErr w:type="spellEnd"/>
      <w:r w:rsidRPr="00C92C9C">
        <w:rPr>
          <w:rFonts w:ascii="Arial" w:hAnsi="Arial" w:cs="Arial"/>
          <w:b/>
          <w:sz w:val="22"/>
          <w:szCs w:val="22"/>
        </w:rPr>
        <w:t xml:space="preserve"> design för flexibla enhetskonfigurationer</w:t>
      </w:r>
    </w:p>
    <w:p w14:paraId="358BC01D" w14:textId="031AB22E" w:rsidR="00C92C9C" w:rsidRPr="004A3AA0" w:rsidRDefault="00C92C9C" w:rsidP="003C5457">
      <w:pPr>
        <w:spacing w:line="276" w:lineRule="auto"/>
        <w:rPr>
          <w:rFonts w:ascii="Arial" w:hAnsi="Arial" w:cs="Arial"/>
          <w:sz w:val="22"/>
          <w:szCs w:val="22"/>
        </w:rPr>
      </w:pPr>
      <w:r w:rsidRPr="00C92C9C">
        <w:rPr>
          <w:rFonts w:ascii="Arial" w:hAnsi="Arial" w:cs="Arial"/>
          <w:sz w:val="22"/>
          <w:szCs w:val="22"/>
        </w:rPr>
        <w:t xml:space="preserve">De nya styr- och övervakningsenheterna från </w:t>
      </w:r>
      <w:proofErr w:type="spellStart"/>
      <w:r w:rsidRPr="00C92C9C">
        <w:rPr>
          <w:rFonts w:ascii="Arial" w:hAnsi="Arial" w:cs="Arial"/>
          <w:sz w:val="22"/>
          <w:szCs w:val="22"/>
        </w:rPr>
        <w:t>norelem</w:t>
      </w:r>
      <w:proofErr w:type="spellEnd"/>
      <w:r w:rsidRPr="00C92C9C">
        <w:rPr>
          <w:rFonts w:ascii="Arial" w:hAnsi="Arial" w:cs="Arial"/>
          <w:sz w:val="22"/>
          <w:szCs w:val="22"/>
        </w:rPr>
        <w:t xml:space="preserve"> kännetecknas av robust konstruktion, lång livslängd och höga kapslingsklasser. De kan kombineras med olika kontakt- och </w:t>
      </w:r>
      <w:proofErr w:type="spellStart"/>
      <w:r w:rsidRPr="00C92C9C">
        <w:rPr>
          <w:rFonts w:ascii="Arial" w:hAnsi="Arial" w:cs="Arial"/>
          <w:sz w:val="22"/>
          <w:szCs w:val="22"/>
        </w:rPr>
        <w:t>ljuselement</w:t>
      </w:r>
      <w:proofErr w:type="spellEnd"/>
      <w:r w:rsidRPr="00C92C9C">
        <w:rPr>
          <w:rFonts w:ascii="Arial" w:hAnsi="Arial" w:cs="Arial"/>
          <w:sz w:val="22"/>
          <w:szCs w:val="22"/>
        </w:rPr>
        <w:t xml:space="preserve"> och integreras enkelt i kapslingar, maskiner och anläggningar.</w:t>
      </w:r>
    </w:p>
    <w:p w14:paraId="3BC44836" w14:textId="73E83791" w:rsidR="00C92C9C" w:rsidRPr="004A3AA0" w:rsidRDefault="00B073AA" w:rsidP="003C5457">
      <w:pPr>
        <w:spacing w:line="276" w:lineRule="auto"/>
        <w:rPr>
          <w:rStyle w:val="artgrpdescriptiontextstd"/>
          <w:rFonts w:ascii="Arial" w:hAnsi="Arial" w:cs="Arial"/>
          <w:sz w:val="22"/>
          <w:szCs w:val="22"/>
        </w:rPr>
      </w:pPr>
      <w:r w:rsidRPr="004A3AA0">
        <w:rPr>
          <w:rFonts w:ascii="Arial" w:hAnsi="Arial" w:cs="Arial"/>
          <w:sz w:val="22"/>
          <w:szCs w:val="22"/>
        </w:rPr>
        <w:br/>
      </w:r>
      <w:r w:rsidR="00C92C9C" w:rsidRPr="00C92C9C">
        <w:rPr>
          <w:rFonts w:ascii="Arial" w:hAnsi="Arial" w:cs="Arial"/>
          <w:sz w:val="22"/>
          <w:szCs w:val="22"/>
        </w:rPr>
        <w:t xml:space="preserve">Enheterna består av ett manöver- eller indikeringselement (tryckknapp, omkopplare eller signallampa) samt ett externt </w:t>
      </w:r>
      <w:hyperlink r:id="rId8" w:history="1">
        <w:r w:rsidR="00C92C9C">
          <w:rPr>
            <w:rStyle w:val="Hyperlink"/>
            <w:rFonts w:ascii="Arial" w:hAnsi="Arial" w:cs="Arial"/>
            <w:sz w:val="22"/>
            <w:szCs w:val="22"/>
          </w:rPr>
          <w:t>kontaktelement</w:t>
        </w:r>
      </w:hyperlink>
      <w:r w:rsidR="00C92C9C" w:rsidRPr="00C92C9C">
        <w:rPr>
          <w:rFonts w:ascii="Arial" w:hAnsi="Arial" w:cs="Arial"/>
          <w:sz w:val="22"/>
          <w:szCs w:val="22"/>
        </w:rPr>
        <w:t xml:space="preserve"> (slutande eller brytande kontakt) med </w:t>
      </w:r>
      <w:proofErr w:type="spellStart"/>
      <w:r w:rsidR="00C92C9C" w:rsidRPr="00C92C9C">
        <w:rPr>
          <w:rFonts w:ascii="Arial" w:hAnsi="Arial" w:cs="Arial"/>
          <w:sz w:val="22"/>
          <w:szCs w:val="22"/>
        </w:rPr>
        <w:t>modulär</w:t>
      </w:r>
      <w:proofErr w:type="spellEnd"/>
      <w:r w:rsidR="00C92C9C" w:rsidRPr="00C92C9C">
        <w:rPr>
          <w:rFonts w:ascii="Arial" w:hAnsi="Arial" w:cs="Arial"/>
          <w:sz w:val="22"/>
          <w:szCs w:val="22"/>
        </w:rPr>
        <w:t xml:space="preserve"> uppbyggnad. Denna konstruktion möjliggör en tydlig separation mellan manöver- och kontaktteknik och stödjer flexibla enhetskonfigurationer. Elementen kan kombineras efter behov och bytas ut oberoende av varandra. Detta förenklar både montering och underhåll samt anpassning till olika användningsområden. Tryckknappar, omkopplare och signallampor är avsedda för </w:t>
      </w:r>
      <w:proofErr w:type="spellStart"/>
      <w:r w:rsidR="00C92C9C" w:rsidRPr="00C92C9C">
        <w:rPr>
          <w:rFonts w:ascii="Arial" w:hAnsi="Arial" w:cs="Arial"/>
          <w:sz w:val="22"/>
          <w:szCs w:val="22"/>
        </w:rPr>
        <w:t>monteringshål</w:t>
      </w:r>
      <w:proofErr w:type="spellEnd"/>
      <w:r w:rsidR="00C92C9C" w:rsidRPr="00C92C9C">
        <w:rPr>
          <w:rFonts w:ascii="Arial" w:hAnsi="Arial" w:cs="Arial"/>
          <w:sz w:val="22"/>
          <w:szCs w:val="22"/>
        </w:rPr>
        <w:t xml:space="preserve"> med en diameter på 22,3 mm.</w:t>
      </w:r>
    </w:p>
    <w:p w14:paraId="6D40DF9E" w14:textId="77777777" w:rsidR="00B073AA" w:rsidRPr="004A3AA0" w:rsidRDefault="00B073AA" w:rsidP="003C5457">
      <w:pPr>
        <w:spacing w:line="276" w:lineRule="auto"/>
        <w:rPr>
          <w:rFonts w:ascii="Arial" w:hAnsi="Arial" w:cs="Arial"/>
          <w:sz w:val="22"/>
          <w:szCs w:val="22"/>
        </w:rPr>
      </w:pPr>
    </w:p>
    <w:p w14:paraId="1D047DB7" w14:textId="35D9EEBF" w:rsidR="00DE43B6" w:rsidRPr="004A3AA0" w:rsidRDefault="00245306" w:rsidP="003C5457">
      <w:pPr>
        <w:spacing w:line="276" w:lineRule="auto"/>
        <w:rPr>
          <w:rFonts w:ascii="Arial" w:hAnsi="Arial" w:cs="Arial"/>
          <w:b/>
          <w:bCs/>
          <w:sz w:val="22"/>
          <w:szCs w:val="22"/>
        </w:rPr>
      </w:pPr>
      <w:r w:rsidRPr="004A3AA0">
        <w:rPr>
          <w:rFonts w:ascii="Arial" w:hAnsi="Arial" w:cs="Arial"/>
          <w:b/>
          <w:sz w:val="22"/>
          <w:szCs w:val="22"/>
        </w:rPr>
        <w:t xml:space="preserve">Utföranden även för känsliga områden </w:t>
      </w:r>
    </w:p>
    <w:p w14:paraId="5AA75703" w14:textId="165F6CA1" w:rsidR="00D71EFF" w:rsidRPr="004A3AA0" w:rsidRDefault="00D71EFF" w:rsidP="003C5457">
      <w:pPr>
        <w:spacing w:line="276" w:lineRule="auto"/>
        <w:rPr>
          <w:rStyle w:val="artgrpdescriptiontextstd"/>
          <w:rFonts w:ascii="Arial" w:hAnsi="Arial" w:cs="Arial"/>
          <w:sz w:val="22"/>
          <w:szCs w:val="22"/>
        </w:rPr>
      </w:pPr>
      <w:r w:rsidRPr="004A3AA0">
        <w:rPr>
          <w:rStyle w:val="artgrpdescriptiontextstd"/>
          <w:rFonts w:ascii="Arial" w:hAnsi="Arial" w:cs="Arial"/>
          <w:sz w:val="22"/>
          <w:szCs w:val="22"/>
        </w:rPr>
        <w:t xml:space="preserve">Manöverdonen finns som </w:t>
      </w:r>
      <w:hyperlink r:id="rId9" w:history="1">
        <w:r w:rsidRPr="004A3AA0">
          <w:rPr>
            <w:rStyle w:val="Hyperlink"/>
            <w:rFonts w:ascii="Arial" w:hAnsi="Arial" w:cs="Arial"/>
            <w:sz w:val="22"/>
            <w:szCs w:val="22"/>
          </w:rPr>
          <w:t>standard-tryckknapp</w:t>
        </w:r>
      </w:hyperlink>
      <w:r w:rsidRPr="004A3AA0">
        <w:rPr>
          <w:rStyle w:val="artgrpdescriptiontextstd"/>
          <w:rFonts w:ascii="Arial" w:hAnsi="Arial" w:cs="Arial"/>
          <w:sz w:val="22"/>
          <w:szCs w:val="22"/>
        </w:rPr>
        <w:t xml:space="preserve"> och </w:t>
      </w:r>
      <w:hyperlink r:id="rId10" w:history="1">
        <w:r w:rsidRPr="004A3AA0">
          <w:rPr>
            <w:rStyle w:val="Hyperlink"/>
            <w:rFonts w:ascii="Arial" w:hAnsi="Arial" w:cs="Arial"/>
            <w:sz w:val="22"/>
            <w:szCs w:val="22"/>
          </w:rPr>
          <w:t>belyst</w:t>
        </w:r>
      </w:hyperlink>
      <w:r w:rsidRPr="004A3AA0">
        <w:rPr>
          <w:rStyle w:val="artgrpdescriptiontextstd"/>
          <w:rFonts w:ascii="Arial" w:hAnsi="Arial" w:cs="Arial"/>
          <w:sz w:val="22"/>
          <w:szCs w:val="22"/>
        </w:rPr>
        <w:t xml:space="preserve">, </w:t>
      </w:r>
      <w:hyperlink r:id="rId11" w:history="1">
        <w:r w:rsidRPr="004A3AA0">
          <w:rPr>
            <w:rStyle w:val="Hyperlink"/>
            <w:rFonts w:ascii="Arial" w:hAnsi="Arial" w:cs="Arial"/>
            <w:sz w:val="22"/>
            <w:szCs w:val="22"/>
          </w:rPr>
          <w:t>standard-valknapp med låsning</w:t>
        </w:r>
      </w:hyperlink>
      <w:r w:rsidRPr="004A3AA0">
        <w:rPr>
          <w:rStyle w:val="artgrpdescriptiontextstd"/>
          <w:rFonts w:ascii="Arial" w:hAnsi="Arial" w:cs="Arial"/>
          <w:sz w:val="22"/>
          <w:szCs w:val="22"/>
        </w:rPr>
        <w:t xml:space="preserve"> eller </w:t>
      </w:r>
      <w:hyperlink r:id="rId12" w:history="1">
        <w:r w:rsidRPr="004A3AA0">
          <w:rPr>
            <w:rStyle w:val="Hyperlink"/>
            <w:rFonts w:ascii="Arial" w:hAnsi="Arial" w:cs="Arial"/>
            <w:sz w:val="22"/>
            <w:szCs w:val="22"/>
          </w:rPr>
          <w:t>med tryckfunktion</w:t>
        </w:r>
      </w:hyperlink>
      <w:r w:rsidRPr="004A3AA0">
        <w:rPr>
          <w:rStyle w:val="artgrpdescriptiontextstd"/>
          <w:rFonts w:ascii="Arial" w:hAnsi="Arial" w:cs="Arial"/>
          <w:sz w:val="22"/>
          <w:szCs w:val="22"/>
        </w:rPr>
        <w:t xml:space="preserve">, </w:t>
      </w:r>
      <w:hyperlink r:id="rId13" w:history="1">
        <w:r w:rsidRPr="004A3AA0">
          <w:rPr>
            <w:rStyle w:val="Hyperlink"/>
            <w:rFonts w:ascii="Arial" w:hAnsi="Arial" w:cs="Arial"/>
            <w:sz w:val="22"/>
            <w:szCs w:val="22"/>
          </w:rPr>
          <w:t>belysningsvalknapp med låsning</w:t>
        </w:r>
      </w:hyperlink>
      <w:r w:rsidRPr="004A3AA0">
        <w:rPr>
          <w:rStyle w:val="artgrpdescriptiontextstd"/>
          <w:rFonts w:ascii="Arial" w:hAnsi="Arial" w:cs="Arial"/>
          <w:sz w:val="22"/>
          <w:szCs w:val="22"/>
        </w:rPr>
        <w:t xml:space="preserve"> eller </w:t>
      </w:r>
      <w:hyperlink r:id="rId14" w:history="1">
        <w:r w:rsidRPr="004A3AA0">
          <w:rPr>
            <w:rStyle w:val="Hyperlink"/>
            <w:rFonts w:ascii="Arial" w:hAnsi="Arial" w:cs="Arial"/>
            <w:sz w:val="22"/>
            <w:szCs w:val="22"/>
          </w:rPr>
          <w:t>med tryckfunktion</w:t>
        </w:r>
      </w:hyperlink>
      <w:r w:rsidRPr="004A3AA0">
        <w:rPr>
          <w:rStyle w:val="artgrpdescriptiontextstd"/>
          <w:rFonts w:ascii="Arial" w:hAnsi="Arial" w:cs="Arial"/>
          <w:sz w:val="22"/>
          <w:szCs w:val="22"/>
        </w:rPr>
        <w:t xml:space="preserve">, </w:t>
      </w:r>
      <w:hyperlink r:id="rId15" w:history="1">
        <w:r w:rsidRPr="004A3AA0">
          <w:rPr>
            <w:rStyle w:val="Hyperlink"/>
            <w:rFonts w:ascii="Arial" w:hAnsi="Arial" w:cs="Arial"/>
            <w:sz w:val="22"/>
            <w:szCs w:val="22"/>
          </w:rPr>
          <w:t>standard-belysningsvalknapp</w:t>
        </w:r>
      </w:hyperlink>
      <w:r w:rsidRPr="004A3AA0">
        <w:rPr>
          <w:rStyle w:val="artgrpdescriptiontextstd"/>
          <w:rFonts w:ascii="Arial" w:hAnsi="Arial" w:cs="Arial"/>
          <w:sz w:val="22"/>
          <w:szCs w:val="22"/>
        </w:rPr>
        <w:t xml:space="preserve"> samt som </w:t>
      </w:r>
      <w:hyperlink r:id="rId16" w:history="1">
        <w:r w:rsidR="00C92C9C">
          <w:rPr>
            <w:rStyle w:val="Hyperlink"/>
            <w:rFonts w:ascii="Arial" w:hAnsi="Arial" w:cs="Arial"/>
            <w:sz w:val="22"/>
            <w:szCs w:val="22"/>
          </w:rPr>
          <w:t>nyckelbrytare</w:t>
        </w:r>
        <w:r w:rsidR="00C92C9C" w:rsidRPr="004A3AA0">
          <w:rPr>
            <w:rStyle w:val="Hyperlink"/>
            <w:rFonts w:ascii="Arial" w:hAnsi="Arial" w:cs="Arial"/>
            <w:sz w:val="22"/>
            <w:szCs w:val="22"/>
          </w:rPr>
          <w:t xml:space="preserve"> med låsning</w:t>
        </w:r>
      </w:hyperlink>
      <w:r w:rsidRPr="004A3AA0">
        <w:rPr>
          <w:rStyle w:val="artgrpdescriptiontextstd"/>
          <w:rFonts w:ascii="Arial" w:hAnsi="Arial" w:cs="Arial"/>
          <w:sz w:val="22"/>
          <w:szCs w:val="22"/>
        </w:rPr>
        <w:t xml:space="preserve"> eller </w:t>
      </w:r>
      <w:hyperlink r:id="rId17" w:history="1">
        <w:r w:rsidRPr="004A3AA0">
          <w:rPr>
            <w:rStyle w:val="Hyperlink"/>
            <w:rFonts w:ascii="Arial" w:hAnsi="Arial" w:cs="Arial"/>
            <w:sz w:val="22"/>
            <w:szCs w:val="22"/>
          </w:rPr>
          <w:t>med tryckfunktion</w:t>
        </w:r>
      </w:hyperlink>
      <w:r w:rsidRPr="004A3AA0">
        <w:rPr>
          <w:rStyle w:val="artgrpdescriptiontextstd"/>
          <w:rFonts w:ascii="Arial" w:hAnsi="Arial" w:cs="Arial"/>
          <w:sz w:val="22"/>
          <w:szCs w:val="22"/>
        </w:rPr>
        <w:t xml:space="preserve"> . För tryckknapparna finns dessutom</w:t>
      </w:r>
      <w:r w:rsidRPr="004A3AA0">
        <w:rPr>
          <w:rFonts w:ascii="Arial" w:hAnsi="Arial" w:cs="Arial"/>
          <w:sz w:val="22"/>
          <w:szCs w:val="22"/>
        </w:rPr>
        <w:t xml:space="preserve"> individuella </w:t>
      </w:r>
      <w:r w:rsidR="00FB32EF">
        <w:rPr>
          <w:rFonts w:ascii="Arial" w:hAnsi="Arial" w:cs="Arial"/>
          <w:sz w:val="22"/>
          <w:szCs w:val="22"/>
        </w:rPr>
        <w:t>knapplock</w:t>
      </w:r>
      <w:r w:rsidR="00FB32EF" w:rsidRPr="004A3AA0">
        <w:rPr>
          <w:rFonts w:ascii="Arial" w:hAnsi="Arial" w:cs="Arial"/>
          <w:sz w:val="22"/>
          <w:szCs w:val="22"/>
        </w:rPr>
        <w:t xml:space="preserve"> </w:t>
      </w:r>
      <w:r w:rsidRPr="004A3AA0">
        <w:rPr>
          <w:rFonts w:ascii="Arial" w:hAnsi="Arial" w:cs="Arial"/>
          <w:sz w:val="22"/>
          <w:szCs w:val="22"/>
        </w:rPr>
        <w:t>med standardtexter och -symboler.</w:t>
      </w:r>
      <w:r w:rsidRPr="004A3AA0">
        <w:rPr>
          <w:rFonts w:ascii="Arial" w:hAnsi="Arial" w:cs="Arial"/>
          <w:sz w:val="22"/>
          <w:szCs w:val="22"/>
        </w:rPr>
        <w:br/>
      </w:r>
    </w:p>
    <w:p w14:paraId="04B796E0" w14:textId="65D72445" w:rsidR="00D71EFF" w:rsidRPr="004A3AA0" w:rsidRDefault="00FE5375" w:rsidP="003C5457">
      <w:pPr>
        <w:spacing w:line="276" w:lineRule="auto"/>
        <w:rPr>
          <w:rFonts w:ascii="Arial" w:hAnsi="Arial" w:cs="Arial"/>
          <w:sz w:val="22"/>
          <w:szCs w:val="22"/>
        </w:rPr>
      </w:pPr>
      <w:r w:rsidRPr="004A3AA0">
        <w:rPr>
          <w:rFonts w:ascii="Arial" w:hAnsi="Arial" w:cs="Arial"/>
          <w:sz w:val="22"/>
          <w:szCs w:val="22"/>
        </w:rPr>
        <w:t xml:space="preserve">För känsliga områden såsom medicin- och laboratorieteknik, livsmedelsindustrin och liknande, hygienrelevanta användningar erbjuder </w:t>
      </w:r>
      <w:proofErr w:type="spellStart"/>
      <w:r w:rsidRPr="004A3AA0">
        <w:rPr>
          <w:rFonts w:ascii="Arial" w:hAnsi="Arial" w:cs="Arial"/>
          <w:sz w:val="22"/>
          <w:szCs w:val="22"/>
        </w:rPr>
        <w:t>norelem</w:t>
      </w:r>
      <w:proofErr w:type="spellEnd"/>
      <w:r w:rsidRPr="004A3AA0">
        <w:rPr>
          <w:rFonts w:ascii="Arial" w:hAnsi="Arial" w:cs="Arial"/>
          <w:sz w:val="22"/>
          <w:szCs w:val="22"/>
        </w:rPr>
        <w:t xml:space="preserve"> </w:t>
      </w:r>
      <w:hyperlink r:id="rId18" w:history="1">
        <w:r w:rsidR="00FB32EF">
          <w:rPr>
            <w:rStyle w:val="Hyperlink"/>
            <w:rFonts w:ascii="Arial" w:hAnsi="Arial" w:cs="Arial"/>
            <w:sz w:val="22"/>
            <w:szCs w:val="22"/>
          </w:rPr>
          <w:t>membranbrytare</w:t>
        </w:r>
      </w:hyperlink>
      <w:r w:rsidRPr="004A3AA0">
        <w:rPr>
          <w:rFonts w:ascii="Arial" w:hAnsi="Arial" w:cs="Arial"/>
          <w:sz w:val="22"/>
          <w:szCs w:val="22"/>
        </w:rPr>
        <w:t xml:space="preserve">. Knapparnas slutna, robusta yta skyddar mot smuts, damm och fukt och möjliggör en enkel rengöring och desinfektion. </w:t>
      </w:r>
    </w:p>
    <w:p w14:paraId="676AEF76" w14:textId="77777777" w:rsidR="003C5457" w:rsidRPr="004A3AA0" w:rsidRDefault="003C5457" w:rsidP="003C5457">
      <w:pPr>
        <w:spacing w:line="276" w:lineRule="auto"/>
        <w:rPr>
          <w:rFonts w:ascii="Arial" w:hAnsi="Arial" w:cs="Arial"/>
          <w:sz w:val="22"/>
          <w:szCs w:val="22"/>
        </w:rPr>
      </w:pPr>
    </w:p>
    <w:p w14:paraId="39B71B0B" w14:textId="72F8B558" w:rsidR="00B2136A" w:rsidRPr="004A3AA0" w:rsidRDefault="00FC25B4" w:rsidP="003C5457">
      <w:pPr>
        <w:pStyle w:val="StandardWeb"/>
        <w:spacing w:before="0" w:beforeAutospacing="0" w:after="0" w:afterAutospacing="0" w:line="276" w:lineRule="auto"/>
        <w:rPr>
          <w:rFonts w:ascii="Arial" w:hAnsi="Arial" w:cs="Arial"/>
          <w:sz w:val="22"/>
          <w:szCs w:val="22"/>
        </w:rPr>
      </w:pPr>
      <w:r w:rsidRPr="004A3AA0">
        <w:rPr>
          <w:rFonts w:ascii="Arial" w:hAnsi="Arial" w:cs="Arial"/>
          <w:sz w:val="22"/>
          <w:szCs w:val="22"/>
        </w:rPr>
        <w:t>(</w:t>
      </w:r>
      <w:proofErr w:type="gramStart"/>
      <w:r w:rsidRPr="004A3AA0">
        <w:rPr>
          <w:rFonts w:ascii="Arial" w:hAnsi="Arial" w:cs="Arial"/>
          <w:sz w:val="22"/>
          <w:szCs w:val="22"/>
        </w:rPr>
        <w:t>2.2</w:t>
      </w:r>
      <w:r w:rsidR="004D6A33">
        <w:rPr>
          <w:rFonts w:ascii="Arial" w:hAnsi="Arial" w:cs="Arial"/>
          <w:sz w:val="22"/>
          <w:szCs w:val="22"/>
        </w:rPr>
        <w:t>43</w:t>
      </w:r>
      <w:proofErr w:type="gramEnd"/>
      <w:r w:rsidRPr="004A3AA0">
        <w:rPr>
          <w:rFonts w:ascii="Arial" w:hAnsi="Arial" w:cs="Arial"/>
          <w:sz w:val="22"/>
          <w:szCs w:val="22"/>
        </w:rPr>
        <w:t xml:space="preserve"> tecken med mellanslag)</w:t>
      </w:r>
    </w:p>
    <w:p w14:paraId="6CA584E9" w14:textId="77777777" w:rsidR="00D345AC" w:rsidRDefault="00D345AC" w:rsidP="003C5457">
      <w:pPr>
        <w:spacing w:line="276" w:lineRule="auto"/>
        <w:rPr>
          <w:rFonts w:ascii="Arial" w:hAnsi="Arial" w:cs="Arial"/>
          <w:sz w:val="22"/>
          <w:szCs w:val="22"/>
        </w:rPr>
      </w:pPr>
    </w:p>
    <w:p w14:paraId="4516B14D" w14:textId="77777777" w:rsidR="004D6A33" w:rsidRPr="004A3AA0" w:rsidRDefault="004D6A33" w:rsidP="003C5457">
      <w:pPr>
        <w:spacing w:line="276" w:lineRule="auto"/>
        <w:rPr>
          <w:rFonts w:ascii="Arial" w:hAnsi="Arial" w:cs="Arial"/>
          <w:sz w:val="22"/>
          <w:szCs w:val="22"/>
        </w:rPr>
      </w:pPr>
    </w:p>
    <w:p w14:paraId="40954BFD" w14:textId="77777777" w:rsidR="00B2136A" w:rsidRPr="004A3AA0" w:rsidRDefault="00B2136A" w:rsidP="003C5457">
      <w:pPr>
        <w:pStyle w:val="berschrift8"/>
        <w:spacing w:before="0" w:after="0" w:line="276" w:lineRule="auto"/>
        <w:rPr>
          <w:rFonts w:ascii="Arial" w:hAnsi="Arial" w:cs="Arial"/>
          <w:i w:val="0"/>
          <w:iCs w:val="0"/>
          <w:color w:val="auto"/>
          <w:sz w:val="22"/>
          <w:szCs w:val="22"/>
        </w:rPr>
      </w:pPr>
      <w:r w:rsidRPr="004A3AA0">
        <w:rPr>
          <w:rFonts w:ascii="Arial" w:hAnsi="Arial" w:cs="Arial"/>
          <w:i w:val="0"/>
          <w:color w:val="auto"/>
          <w:sz w:val="22"/>
          <w:szCs w:val="22"/>
        </w:rPr>
        <w:lastRenderedPageBreak/>
        <w:t xml:space="preserve">Kortprofil </w:t>
      </w:r>
      <w:proofErr w:type="spellStart"/>
      <w:r w:rsidRPr="004A3AA0">
        <w:rPr>
          <w:rFonts w:ascii="Arial" w:hAnsi="Arial" w:cs="Arial"/>
          <w:i w:val="0"/>
          <w:color w:val="auto"/>
          <w:sz w:val="22"/>
          <w:szCs w:val="22"/>
        </w:rPr>
        <w:t>norelem</w:t>
      </w:r>
      <w:proofErr w:type="spellEnd"/>
      <w:r w:rsidRPr="004A3AA0">
        <w:rPr>
          <w:rFonts w:ascii="Arial" w:hAnsi="Arial" w:cs="Arial"/>
          <w:i w:val="0"/>
          <w:color w:val="auto"/>
          <w:sz w:val="22"/>
          <w:szCs w:val="22"/>
        </w:rPr>
        <w:t xml:space="preserve"> </w:t>
      </w:r>
      <w:proofErr w:type="spellStart"/>
      <w:r w:rsidRPr="004A3AA0">
        <w:rPr>
          <w:rFonts w:ascii="Arial" w:hAnsi="Arial" w:cs="Arial"/>
          <w:i w:val="0"/>
          <w:color w:val="auto"/>
          <w:sz w:val="22"/>
          <w:szCs w:val="22"/>
        </w:rPr>
        <w:t>Normelemente</w:t>
      </w:r>
      <w:proofErr w:type="spellEnd"/>
      <w:r w:rsidRPr="004A3AA0">
        <w:rPr>
          <w:rFonts w:ascii="Arial" w:hAnsi="Arial" w:cs="Arial"/>
          <w:i w:val="0"/>
          <w:color w:val="auto"/>
          <w:sz w:val="22"/>
          <w:szCs w:val="22"/>
        </w:rPr>
        <w:t xml:space="preserve"> GmbH &amp; Co. KG</w:t>
      </w:r>
    </w:p>
    <w:p w14:paraId="3A90FE54" w14:textId="5CC732FC" w:rsidR="00B2136A" w:rsidRPr="004A3AA0" w:rsidRDefault="00B2136A" w:rsidP="003C5457">
      <w:pPr>
        <w:spacing w:line="276" w:lineRule="auto"/>
        <w:rPr>
          <w:rFonts w:ascii="Arial" w:hAnsi="Arial" w:cs="Arial"/>
          <w:sz w:val="22"/>
          <w:szCs w:val="22"/>
        </w:rPr>
      </w:pPr>
      <w:r w:rsidRPr="004A3AA0">
        <w:rPr>
          <w:rFonts w:ascii="Arial" w:hAnsi="Arial" w:cs="Arial"/>
          <w:sz w:val="22"/>
          <w:szCs w:val="22"/>
        </w:rPr>
        <w:t xml:space="preserve">Varje framgång börjar med en idé. Därför hjälper </w:t>
      </w:r>
      <w:proofErr w:type="spellStart"/>
      <w:r w:rsidRPr="004A3AA0">
        <w:rPr>
          <w:rFonts w:ascii="Arial" w:hAnsi="Arial" w:cs="Arial"/>
          <w:sz w:val="22"/>
          <w:szCs w:val="22"/>
        </w:rPr>
        <w:t>norelem</w:t>
      </w:r>
      <w:proofErr w:type="spellEnd"/>
      <w:r w:rsidRPr="004A3AA0">
        <w:rPr>
          <w:rFonts w:ascii="Arial" w:hAnsi="Arial" w:cs="Arial"/>
          <w:sz w:val="22"/>
          <w:szCs w:val="22"/>
        </w:rPr>
        <w:t xml:space="preserve"> konstruktörer och ingenjörer inom maskin- och anläggningskonstruktion att nå sina mål med standarddelar.</w:t>
      </w:r>
      <w:r w:rsidRPr="004A3AA0">
        <w:rPr>
          <w:rStyle w:val="apple-converted-space"/>
          <w:rFonts w:ascii="Arial" w:hAnsi="Arial" w:cs="Arial"/>
          <w:sz w:val="22"/>
          <w:szCs w:val="22"/>
        </w:rPr>
        <w:t> </w:t>
      </w:r>
      <w:r w:rsidRPr="004A3AA0">
        <w:rPr>
          <w:rFonts w:ascii="Arial" w:hAnsi="Arial" w:cs="Arial"/>
          <w:sz w:val="22"/>
          <w:szCs w:val="22"/>
        </w:rPr>
        <w:t xml:space="preserve">I vår användarvänliga webbutik kan du välja mellan mer än </w:t>
      </w:r>
      <w:proofErr w:type="gramStart"/>
      <w:r w:rsidRPr="004A3AA0">
        <w:rPr>
          <w:rFonts w:ascii="Arial" w:hAnsi="Arial" w:cs="Arial"/>
          <w:sz w:val="22"/>
          <w:szCs w:val="22"/>
        </w:rPr>
        <w:t>140.000</w:t>
      </w:r>
      <w:proofErr w:type="gramEnd"/>
      <w:r w:rsidRPr="004A3AA0">
        <w:rPr>
          <w:rFonts w:ascii="Arial" w:hAnsi="Arial" w:cs="Arial"/>
          <w:sz w:val="22"/>
          <w:szCs w:val="22"/>
        </w:rPr>
        <w:t xml:space="preserve"> standarddelar och maskinkomponenter med många fördelar för din tekniska lösning. Lär dig mer, hitta mer och hitta snabbare för att nå bättre lösningar.</w:t>
      </w:r>
    </w:p>
    <w:p w14:paraId="6779B90D" w14:textId="77777777" w:rsidR="00B2136A" w:rsidRPr="004A3AA0" w:rsidRDefault="00B2136A" w:rsidP="003C5457">
      <w:pPr>
        <w:spacing w:line="276" w:lineRule="auto"/>
        <w:rPr>
          <w:rFonts w:ascii="Arial" w:hAnsi="Arial" w:cs="Arial"/>
          <w:sz w:val="22"/>
          <w:szCs w:val="22"/>
        </w:rPr>
      </w:pPr>
    </w:p>
    <w:p w14:paraId="43BD0E13" w14:textId="6B24B814" w:rsidR="00B2136A" w:rsidRPr="004A3AA0" w:rsidRDefault="00B2136A" w:rsidP="003C5457">
      <w:pPr>
        <w:spacing w:line="276" w:lineRule="auto"/>
        <w:rPr>
          <w:rFonts w:ascii="Arial" w:hAnsi="Arial" w:cs="Arial"/>
          <w:sz w:val="22"/>
          <w:szCs w:val="22"/>
        </w:rPr>
      </w:pPr>
      <w:r w:rsidRPr="004A3AA0">
        <w:rPr>
          <w:rFonts w:ascii="Arial" w:hAnsi="Arial" w:cs="Arial"/>
          <w:sz w:val="22"/>
          <w:szCs w:val="22"/>
        </w:rPr>
        <w:t xml:space="preserve">Du sparar tid, arbetar mer effektivt och optimerar dina processkostnader. </w:t>
      </w:r>
      <w:proofErr w:type="spellStart"/>
      <w:r w:rsidR="00AB1041" w:rsidRPr="004A3AA0">
        <w:rPr>
          <w:rFonts w:ascii="Arial" w:hAnsi="Arial" w:cs="Arial"/>
          <w:sz w:val="22"/>
          <w:szCs w:val="22"/>
        </w:rPr>
        <w:t>n</w:t>
      </w:r>
      <w:r w:rsidRPr="004A3AA0">
        <w:rPr>
          <w:rFonts w:ascii="Arial" w:hAnsi="Arial" w:cs="Arial"/>
          <w:sz w:val="22"/>
          <w:szCs w:val="22"/>
        </w:rPr>
        <w:t>orelems</w:t>
      </w:r>
      <w:proofErr w:type="spellEnd"/>
      <w:r w:rsidRPr="004A3AA0">
        <w:rPr>
          <w:rFonts w:ascii="Arial" w:hAnsi="Arial" w:cs="Arial"/>
          <w:sz w:val="22"/>
          <w:szCs w:val="22"/>
        </w:rPr>
        <w:t xml:space="preserve"> komponenter är nämligen tillgängliga omgående, inklusive gratis CAD-data för snabbare konstruktion utan behov av ritningar eller konfiguration. Perfekta resultat till låg kostnad i tid och pengar. Fördel: Standarddel. </w:t>
      </w:r>
    </w:p>
    <w:p w14:paraId="46D1CD63" w14:textId="77777777" w:rsidR="00B2136A" w:rsidRPr="004A3AA0" w:rsidRDefault="00B2136A" w:rsidP="003C5457">
      <w:pPr>
        <w:spacing w:line="276" w:lineRule="auto"/>
        <w:rPr>
          <w:rFonts w:ascii="Arial" w:hAnsi="Arial" w:cs="Arial"/>
          <w:sz w:val="22"/>
          <w:szCs w:val="22"/>
        </w:rPr>
      </w:pPr>
    </w:p>
    <w:p w14:paraId="79C12AAD" w14:textId="77777777" w:rsidR="00B2136A" w:rsidRPr="004A3AA0" w:rsidRDefault="00B2136A" w:rsidP="003C5457">
      <w:pPr>
        <w:spacing w:line="276" w:lineRule="auto"/>
        <w:rPr>
          <w:rFonts w:ascii="Arial" w:hAnsi="Arial" w:cs="Arial"/>
          <w:sz w:val="22"/>
          <w:szCs w:val="22"/>
        </w:rPr>
      </w:pPr>
      <w:r w:rsidRPr="004A3AA0">
        <w:rPr>
          <w:rFonts w:ascii="Arial" w:hAnsi="Arial" w:cs="Arial"/>
          <w:sz w:val="22"/>
          <w:szCs w:val="22"/>
        </w:rPr>
        <w:t xml:space="preserve">Som etablerad branschaktör är vi engagerade i att främja nya talanger med </w:t>
      </w:r>
      <w:proofErr w:type="spellStart"/>
      <w:r w:rsidRPr="004A3AA0">
        <w:rPr>
          <w:rFonts w:ascii="Arial" w:hAnsi="Arial" w:cs="Arial"/>
          <w:sz w:val="22"/>
          <w:szCs w:val="22"/>
        </w:rPr>
        <w:t>norelem</w:t>
      </w:r>
      <w:proofErr w:type="spellEnd"/>
      <w:r w:rsidRPr="004A3AA0">
        <w:rPr>
          <w:rFonts w:ascii="Arial" w:hAnsi="Arial" w:cs="Arial"/>
          <w:sz w:val="22"/>
          <w:szCs w:val="22"/>
        </w:rPr>
        <w:t xml:space="preserve"> ACADEMY. Så att morgondagens konstruktörer kan få en bra start.</w:t>
      </w:r>
    </w:p>
    <w:p w14:paraId="028F1547" w14:textId="77777777" w:rsidR="00B2136A" w:rsidRPr="004A3AA0" w:rsidRDefault="00B2136A" w:rsidP="003C5457">
      <w:pPr>
        <w:spacing w:line="276" w:lineRule="auto"/>
        <w:rPr>
          <w:rFonts w:ascii="Arial" w:hAnsi="Arial" w:cs="Arial"/>
          <w:sz w:val="22"/>
          <w:szCs w:val="22"/>
        </w:rPr>
      </w:pPr>
      <w:r w:rsidRPr="004A3AA0">
        <w:rPr>
          <w:rFonts w:ascii="Arial" w:hAnsi="Arial" w:cs="Arial"/>
          <w:sz w:val="22"/>
          <w:szCs w:val="22"/>
        </w:rPr>
        <w:t xml:space="preserve">Dessutom erbjuder </w:t>
      </w:r>
      <w:proofErr w:type="spellStart"/>
      <w:r w:rsidRPr="004A3AA0">
        <w:rPr>
          <w:rFonts w:ascii="Arial" w:hAnsi="Arial" w:cs="Arial"/>
          <w:sz w:val="22"/>
          <w:szCs w:val="22"/>
        </w:rPr>
        <w:t>norelem</w:t>
      </w:r>
      <w:proofErr w:type="spellEnd"/>
      <w:r w:rsidRPr="004A3AA0">
        <w:rPr>
          <w:rFonts w:ascii="Arial" w:hAnsi="Arial" w:cs="Arial"/>
          <w:sz w:val="22"/>
          <w:szCs w:val="22"/>
        </w:rPr>
        <w:t xml:space="preserve"> ACADEMY </w:t>
      </w:r>
      <w:proofErr w:type="gramStart"/>
      <w:r w:rsidRPr="004A3AA0">
        <w:rPr>
          <w:rFonts w:ascii="Arial" w:hAnsi="Arial" w:cs="Arial"/>
          <w:sz w:val="22"/>
          <w:szCs w:val="22"/>
        </w:rPr>
        <w:t>teknisk utbildningar</w:t>
      </w:r>
      <w:proofErr w:type="gramEnd"/>
      <w:r w:rsidRPr="004A3AA0">
        <w:rPr>
          <w:rFonts w:ascii="Arial" w:hAnsi="Arial" w:cs="Arial"/>
          <w:sz w:val="22"/>
          <w:szCs w:val="22"/>
        </w:rPr>
        <w:t>, seminarier och produktutbildning.</w:t>
      </w:r>
    </w:p>
    <w:p w14:paraId="463003F5" w14:textId="77777777" w:rsidR="00B2136A" w:rsidRPr="004A3AA0" w:rsidRDefault="00B2136A" w:rsidP="003C5457">
      <w:pPr>
        <w:spacing w:line="276" w:lineRule="auto"/>
        <w:rPr>
          <w:rFonts w:ascii="Arial" w:hAnsi="Arial" w:cs="Arial"/>
          <w:sz w:val="22"/>
          <w:szCs w:val="22"/>
        </w:rPr>
      </w:pPr>
    </w:p>
    <w:p w14:paraId="69F4FB32" w14:textId="4E3E1689" w:rsidR="00F249D0" w:rsidRPr="004A3AA0" w:rsidRDefault="00B2136A" w:rsidP="003C5457">
      <w:pPr>
        <w:spacing w:line="276" w:lineRule="auto"/>
        <w:rPr>
          <w:rFonts w:ascii="Arial" w:hAnsi="Arial" w:cs="Arial"/>
          <w:sz w:val="22"/>
          <w:szCs w:val="22"/>
        </w:rPr>
      </w:pPr>
      <w:r w:rsidRPr="004A3AA0">
        <w:rPr>
          <w:rFonts w:ascii="Arial" w:hAnsi="Arial" w:cs="Arial"/>
          <w:sz w:val="22"/>
          <w:szCs w:val="22"/>
        </w:rPr>
        <w:t xml:space="preserve">(Tecken med mellanslag: </w:t>
      </w:r>
      <w:r w:rsidR="004A3AA0">
        <w:rPr>
          <w:rFonts w:ascii="Arial" w:hAnsi="Arial" w:cs="Arial"/>
          <w:sz w:val="22"/>
          <w:szCs w:val="22"/>
        </w:rPr>
        <w:t>914</w:t>
      </w:r>
      <w:r w:rsidRPr="004A3AA0">
        <w:rPr>
          <w:rFonts w:ascii="Arial" w:hAnsi="Arial" w:cs="Arial"/>
          <w:sz w:val="22"/>
          <w:szCs w:val="22"/>
        </w:rPr>
        <w:t xml:space="preserve">) </w:t>
      </w:r>
    </w:p>
    <w:p w14:paraId="15FCA977" w14:textId="77777777" w:rsidR="00885BB4" w:rsidRPr="004A3AA0" w:rsidRDefault="00885BB4" w:rsidP="003C5457">
      <w:pPr>
        <w:spacing w:line="276" w:lineRule="auto"/>
        <w:rPr>
          <w:rFonts w:ascii="Arial" w:hAnsi="Arial" w:cs="Arial"/>
          <w:sz w:val="22"/>
          <w:szCs w:val="22"/>
        </w:rPr>
      </w:pPr>
    </w:p>
    <w:p w14:paraId="053EA1B3" w14:textId="3EBD622E" w:rsidR="003C033B" w:rsidRPr="004A3AA0" w:rsidRDefault="00B43D3F" w:rsidP="003C5457">
      <w:pPr>
        <w:spacing w:line="276" w:lineRule="auto"/>
        <w:rPr>
          <w:rFonts w:ascii="Arial" w:hAnsi="Arial" w:cs="Arial"/>
          <w:b/>
          <w:bCs/>
          <w:sz w:val="22"/>
          <w:szCs w:val="22"/>
        </w:rPr>
      </w:pPr>
      <w:r w:rsidRPr="004A3AA0">
        <w:rPr>
          <w:rFonts w:ascii="Arial" w:hAnsi="Arial" w:cs="Arial"/>
          <w:b/>
          <w:sz w:val="22"/>
          <w:szCs w:val="22"/>
        </w:rPr>
        <w:t xml:space="preserve">Bild: </w:t>
      </w:r>
    </w:p>
    <w:p w14:paraId="708B7E05" w14:textId="1C3C02E1" w:rsidR="003C033B" w:rsidRPr="004A3AA0" w:rsidRDefault="00050E1F" w:rsidP="003C5457">
      <w:pPr>
        <w:spacing w:line="276" w:lineRule="auto"/>
        <w:rPr>
          <w:rFonts w:ascii="Arial" w:hAnsi="Arial" w:cs="Arial"/>
          <w:b/>
          <w:bCs/>
          <w:sz w:val="22"/>
          <w:szCs w:val="22"/>
        </w:rPr>
      </w:pPr>
      <w:r w:rsidRPr="004A3AA0">
        <w:rPr>
          <w:rFonts w:ascii="Arial" w:hAnsi="Arial" w:cs="Arial"/>
          <w:b/>
          <w:noProof/>
          <w:sz w:val="22"/>
          <w:szCs w:val="22"/>
        </w:rPr>
        <w:drawing>
          <wp:inline distT="0" distB="0" distL="0" distR="0" wp14:anchorId="45473446" wp14:editId="1526CE02">
            <wp:extent cx="3276452" cy="2364185"/>
            <wp:effectExtent l="0" t="0" r="635" b="0"/>
            <wp:docPr id="139786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867371" name="Grafik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76452" cy="2364185"/>
                    </a:xfrm>
                    <a:prstGeom prst="rect">
                      <a:avLst/>
                    </a:prstGeom>
                  </pic:spPr>
                </pic:pic>
              </a:graphicData>
            </a:graphic>
          </wp:inline>
        </w:drawing>
      </w:r>
      <w:r w:rsidRPr="004A3AA0">
        <w:rPr>
          <w:rFonts w:ascii="Arial" w:hAnsi="Arial" w:cs="Arial"/>
          <w:b/>
          <w:sz w:val="22"/>
          <w:szCs w:val="22"/>
        </w:rPr>
        <w:t xml:space="preserve">         </w:t>
      </w:r>
    </w:p>
    <w:p w14:paraId="1927EA5C" w14:textId="0997455C" w:rsidR="009C502B" w:rsidRPr="004A3AA0" w:rsidRDefault="00FC1975" w:rsidP="003C5457">
      <w:pPr>
        <w:spacing w:line="276" w:lineRule="auto"/>
        <w:rPr>
          <w:rFonts w:ascii="Arial" w:hAnsi="Arial" w:cs="Arial"/>
          <w:sz w:val="22"/>
          <w:szCs w:val="22"/>
        </w:rPr>
      </w:pPr>
      <w:r w:rsidRPr="004A3AA0">
        <w:rPr>
          <w:rFonts w:ascii="Arial" w:hAnsi="Arial" w:cs="Arial"/>
          <w:sz w:val="22"/>
          <w:szCs w:val="22"/>
        </w:rPr>
        <w:t xml:space="preserve">De nya </w:t>
      </w:r>
      <w:r w:rsidR="00FB32EF">
        <w:rPr>
          <w:rFonts w:ascii="Arial" w:hAnsi="Arial" w:cs="Arial"/>
          <w:sz w:val="22"/>
          <w:szCs w:val="22"/>
        </w:rPr>
        <w:t>s</w:t>
      </w:r>
      <w:r w:rsidR="00FB32EF" w:rsidRPr="00C92C9C">
        <w:rPr>
          <w:rFonts w:ascii="Arial" w:hAnsi="Arial" w:cs="Arial"/>
          <w:sz w:val="22"/>
          <w:szCs w:val="22"/>
        </w:rPr>
        <w:t>tyr- och övervakningsenheter</w:t>
      </w:r>
      <w:r w:rsidR="00FB32EF">
        <w:rPr>
          <w:rFonts w:ascii="Arial" w:hAnsi="Arial" w:cs="Arial"/>
          <w:sz w:val="22"/>
          <w:szCs w:val="22"/>
        </w:rPr>
        <w:t>na</w:t>
      </w:r>
      <w:r w:rsidR="00FB32EF" w:rsidRPr="00C92C9C">
        <w:rPr>
          <w:rFonts w:ascii="Arial" w:hAnsi="Arial" w:cs="Arial"/>
          <w:sz w:val="22"/>
          <w:szCs w:val="22"/>
        </w:rPr>
        <w:t xml:space="preserve"> </w:t>
      </w:r>
      <w:r w:rsidRPr="004A3AA0">
        <w:rPr>
          <w:rFonts w:ascii="Arial" w:hAnsi="Arial" w:cs="Arial"/>
          <w:sz w:val="22"/>
          <w:szCs w:val="22"/>
        </w:rPr>
        <w:t xml:space="preserve">från </w:t>
      </w:r>
      <w:proofErr w:type="spellStart"/>
      <w:r w:rsidRPr="004A3AA0">
        <w:rPr>
          <w:rFonts w:ascii="Arial" w:hAnsi="Arial" w:cs="Arial"/>
          <w:sz w:val="22"/>
          <w:szCs w:val="22"/>
        </w:rPr>
        <w:t>norelem</w:t>
      </w:r>
      <w:proofErr w:type="spellEnd"/>
      <w:r w:rsidRPr="004A3AA0">
        <w:rPr>
          <w:rFonts w:ascii="Arial" w:hAnsi="Arial" w:cs="Arial"/>
          <w:sz w:val="22"/>
          <w:szCs w:val="22"/>
        </w:rPr>
        <w:t xml:space="preserve"> kan flexibelt kombineras med olika kontakt- och belysningselement</w:t>
      </w:r>
      <w:r w:rsidRPr="004A3AA0">
        <w:rPr>
          <w:rStyle w:val="artgrpdescriptiontextstd"/>
          <w:rFonts w:ascii="Arial" w:hAnsi="Arial" w:cs="Arial"/>
          <w:sz w:val="22"/>
          <w:szCs w:val="22"/>
        </w:rPr>
        <w:t xml:space="preserve"> </w:t>
      </w:r>
      <w:r w:rsidRPr="004A3AA0">
        <w:rPr>
          <w:rFonts w:ascii="Arial" w:hAnsi="Arial" w:cs="Arial"/>
          <w:sz w:val="22"/>
          <w:szCs w:val="22"/>
        </w:rPr>
        <w:t>och enkelt integreras i kopplingsskåp, maskiner och anläggningar.</w:t>
      </w:r>
      <w:r w:rsidRPr="004A3AA0">
        <w:rPr>
          <w:rStyle w:val="artgrpdescriptiontextstd"/>
          <w:rFonts w:ascii="Arial" w:hAnsi="Arial" w:cs="Arial"/>
          <w:sz w:val="22"/>
          <w:szCs w:val="22"/>
        </w:rPr>
        <w:t xml:space="preserve"> </w:t>
      </w:r>
    </w:p>
    <w:p w14:paraId="2C67788C" w14:textId="6DE18F1B" w:rsidR="006415A1" w:rsidRPr="004A3AA0" w:rsidRDefault="006415A1" w:rsidP="003C5457">
      <w:pPr>
        <w:spacing w:line="276" w:lineRule="auto"/>
        <w:rPr>
          <w:rFonts w:ascii="Arial" w:hAnsi="Arial" w:cs="Arial"/>
          <w:i/>
          <w:iCs/>
          <w:sz w:val="22"/>
          <w:szCs w:val="22"/>
        </w:rPr>
      </w:pPr>
      <w:r w:rsidRPr="004D6A33">
        <w:rPr>
          <w:rFonts w:ascii="Arial" w:hAnsi="Arial" w:cs="Arial"/>
          <w:i/>
          <w:sz w:val="22"/>
          <w:szCs w:val="22"/>
        </w:rPr>
        <w:t xml:space="preserve">Bild: </w:t>
      </w:r>
      <w:proofErr w:type="spellStart"/>
      <w:r w:rsidR="004D6A33" w:rsidRPr="00DE2D47">
        <w:rPr>
          <w:rFonts w:asciiTheme="minorBidi" w:hAnsiTheme="minorBidi" w:cstheme="minorBidi"/>
          <w:i/>
          <w:iCs/>
          <w:sz w:val="22"/>
          <w:szCs w:val="22"/>
        </w:rPr>
        <w:t>norelem</w:t>
      </w:r>
      <w:proofErr w:type="spellEnd"/>
      <w:r w:rsidR="004D6A33">
        <w:rPr>
          <w:rFonts w:asciiTheme="minorBidi" w:hAnsiTheme="minorBidi" w:cstheme="minorBidi"/>
          <w:i/>
          <w:iCs/>
          <w:sz w:val="22"/>
          <w:szCs w:val="22"/>
        </w:rPr>
        <w:t xml:space="preserve">, </w:t>
      </w:r>
      <w:proofErr w:type="spellStart"/>
      <w:r w:rsidR="004D6A33">
        <w:rPr>
          <w:rFonts w:asciiTheme="minorBidi" w:hAnsiTheme="minorBidi" w:cstheme="minorBidi"/>
          <w:i/>
          <w:iCs/>
          <w:sz w:val="22"/>
          <w:szCs w:val="22"/>
        </w:rPr>
        <w:t>AdobeStock</w:t>
      </w:r>
      <w:proofErr w:type="spellEnd"/>
      <w:r w:rsidR="004D6A33">
        <w:rPr>
          <w:rFonts w:asciiTheme="minorBidi" w:hAnsiTheme="minorBidi" w:cstheme="minorBidi"/>
          <w:i/>
          <w:iCs/>
          <w:sz w:val="22"/>
          <w:szCs w:val="22"/>
        </w:rPr>
        <w:t xml:space="preserve"> </w:t>
      </w:r>
      <w:proofErr w:type="spellStart"/>
      <w:r w:rsidR="004D6A33">
        <w:rPr>
          <w:rFonts w:asciiTheme="minorBidi" w:hAnsiTheme="minorBidi" w:cstheme="minorBidi"/>
          <w:i/>
          <w:iCs/>
          <w:sz w:val="22"/>
          <w:szCs w:val="22"/>
        </w:rPr>
        <w:t>gen_A</w:t>
      </w:r>
      <w:proofErr w:type="spellEnd"/>
      <w:r w:rsidR="004D6A33">
        <w:rPr>
          <w:rFonts w:asciiTheme="minorBidi" w:hAnsiTheme="minorBidi" w:cstheme="minorBidi"/>
          <w:i/>
          <w:iCs/>
          <w:sz w:val="22"/>
          <w:szCs w:val="22"/>
        </w:rPr>
        <w:t xml:space="preserve"> </w:t>
      </w:r>
      <w:r w:rsidR="004D6A33">
        <w:rPr>
          <w:rFonts w:ascii="Arial" w:hAnsi="Arial" w:cs="Arial"/>
          <w:color w:val="000000"/>
          <w:sz w:val="22"/>
          <w:szCs w:val="22"/>
        </w:rPr>
        <w:t>239413309</w:t>
      </w:r>
    </w:p>
    <w:p w14:paraId="775E97D0" w14:textId="77777777" w:rsidR="003C5457" w:rsidRPr="004A3AA0" w:rsidRDefault="003C5457" w:rsidP="003C5457">
      <w:pPr>
        <w:spacing w:line="276" w:lineRule="auto"/>
        <w:rPr>
          <w:rFonts w:ascii="Arial" w:hAnsi="Arial" w:cs="Arial"/>
          <w:sz w:val="22"/>
          <w:szCs w:val="22"/>
        </w:rPr>
      </w:pPr>
    </w:p>
    <w:p w14:paraId="5B5D0A49" w14:textId="77777777" w:rsidR="006415A1" w:rsidRPr="004A3AA0" w:rsidRDefault="006415A1" w:rsidP="003C5457">
      <w:pPr>
        <w:spacing w:line="276" w:lineRule="auto"/>
        <w:rPr>
          <w:rFonts w:ascii="Arial" w:hAnsi="Arial" w:cs="Arial"/>
          <w:sz w:val="22"/>
          <w:szCs w:val="22"/>
        </w:rPr>
      </w:pPr>
    </w:p>
    <w:p w14:paraId="6FCDDAA8" w14:textId="7FCA7F8F" w:rsidR="00B2136A" w:rsidRPr="004A3AA0" w:rsidRDefault="00B2136A" w:rsidP="003C5457">
      <w:pPr>
        <w:spacing w:line="276" w:lineRule="auto"/>
        <w:rPr>
          <w:rFonts w:ascii="Arial" w:hAnsi="Arial" w:cs="Arial"/>
          <w:sz w:val="22"/>
          <w:szCs w:val="22"/>
        </w:rPr>
      </w:pPr>
      <w:proofErr w:type="spellStart"/>
      <w:r w:rsidRPr="004A3AA0">
        <w:rPr>
          <w:rFonts w:ascii="Arial" w:hAnsi="Arial" w:cs="Arial"/>
          <w:b/>
          <w:sz w:val="22"/>
          <w:szCs w:val="22"/>
        </w:rPr>
        <w:t>Keywords</w:t>
      </w:r>
      <w:proofErr w:type="spellEnd"/>
      <w:r w:rsidRPr="004A3AA0">
        <w:rPr>
          <w:rFonts w:ascii="Arial" w:hAnsi="Arial" w:cs="Arial"/>
          <w:b/>
          <w:sz w:val="22"/>
          <w:szCs w:val="22"/>
        </w:rPr>
        <w:t>:</w:t>
      </w:r>
      <w:r w:rsidRPr="004A3AA0">
        <w:rPr>
          <w:rFonts w:ascii="Arial" w:hAnsi="Arial" w:cs="Arial"/>
          <w:sz w:val="22"/>
          <w:szCs w:val="22"/>
        </w:rPr>
        <w:t xml:space="preserve"> Manöver- och rapportapparater, manöverelement för maskinkonstruktion, industritryckknappar, manöverdon för industri, externa kontaktgivare, kontakt- och belysningselement, kopplingskommandon, tillståndsindikering, människa-maskin-gränssnitt, maskin- och anläggningskonstruktion</w:t>
      </w:r>
    </w:p>
    <w:p w14:paraId="0BB6D5DA" w14:textId="77777777" w:rsidR="00D06101" w:rsidRPr="004A3AA0" w:rsidRDefault="00D06101" w:rsidP="003C5457">
      <w:pPr>
        <w:spacing w:line="276" w:lineRule="auto"/>
        <w:rPr>
          <w:rFonts w:ascii="Arial" w:hAnsi="Arial" w:cs="Arial"/>
          <w:sz w:val="22"/>
          <w:szCs w:val="22"/>
        </w:rPr>
      </w:pPr>
    </w:p>
    <w:p w14:paraId="474A5485" w14:textId="566C5CE3" w:rsidR="00B2136A" w:rsidRPr="004A3AA0" w:rsidRDefault="00B2136A" w:rsidP="003C5457">
      <w:pPr>
        <w:spacing w:line="276" w:lineRule="auto"/>
        <w:rPr>
          <w:rFonts w:ascii="Arial" w:hAnsi="Arial" w:cs="Arial"/>
          <w:b/>
          <w:color w:val="EE0000"/>
          <w:sz w:val="22"/>
          <w:szCs w:val="22"/>
        </w:rPr>
      </w:pPr>
      <w:proofErr w:type="spellStart"/>
      <w:r w:rsidRPr="004A3AA0">
        <w:rPr>
          <w:rFonts w:ascii="Arial" w:hAnsi="Arial" w:cs="Arial"/>
          <w:b/>
          <w:sz w:val="22"/>
          <w:szCs w:val="22"/>
        </w:rPr>
        <w:t>Deeplinks</w:t>
      </w:r>
      <w:proofErr w:type="spellEnd"/>
      <w:r w:rsidRPr="004A3AA0">
        <w:rPr>
          <w:rFonts w:ascii="Arial" w:hAnsi="Arial" w:cs="Arial"/>
          <w:b/>
          <w:sz w:val="22"/>
          <w:szCs w:val="22"/>
        </w:rPr>
        <w:t>:</w:t>
      </w:r>
    </w:p>
    <w:p w14:paraId="4BA38953" w14:textId="6D7F6AED" w:rsidR="004A3AA0" w:rsidRDefault="004A3AA0" w:rsidP="003C5457">
      <w:pPr>
        <w:spacing w:line="276" w:lineRule="auto"/>
        <w:rPr>
          <w:rFonts w:ascii="Arial" w:hAnsi="Arial" w:cs="Arial"/>
          <w:sz w:val="22"/>
          <w:szCs w:val="22"/>
        </w:rPr>
      </w:pPr>
      <w:hyperlink r:id="rId20" w:history="1">
        <w:r w:rsidRPr="00332F7B">
          <w:rPr>
            <w:rStyle w:val="Hyperlink"/>
            <w:rFonts w:ascii="Arial" w:hAnsi="Arial" w:cs="Arial"/>
            <w:sz w:val="22"/>
            <w:szCs w:val="22"/>
          </w:rPr>
          <w:t>https://www.norelem.se/sv/Produkt%C3%B6versikt/Elektromekanik/81000/c/25086</w:t>
        </w:r>
      </w:hyperlink>
    </w:p>
    <w:p w14:paraId="1E3A9E8F" w14:textId="4C8A76A1" w:rsidR="004A3AA0" w:rsidRDefault="004A3AA0" w:rsidP="003C5457">
      <w:pPr>
        <w:spacing w:line="276" w:lineRule="auto"/>
        <w:rPr>
          <w:rFonts w:ascii="Arial" w:hAnsi="Arial" w:cs="Arial"/>
          <w:sz w:val="22"/>
          <w:szCs w:val="22"/>
        </w:rPr>
      </w:pPr>
      <w:hyperlink r:id="rId21" w:history="1">
        <w:r w:rsidRPr="00332F7B">
          <w:rPr>
            <w:rStyle w:val="Hyperlink"/>
            <w:rFonts w:ascii="Arial" w:hAnsi="Arial" w:cs="Arial"/>
            <w:sz w:val="22"/>
            <w:szCs w:val="22"/>
          </w:rPr>
          <w:t>https://www.norelem.se/sv/Produkt%C3%B6versikt/Elektromekanik/81000/Kontaktelement/c/36309</w:t>
        </w:r>
      </w:hyperlink>
    </w:p>
    <w:p w14:paraId="00371CCE" w14:textId="27F70F95" w:rsidR="004A3AA0" w:rsidRDefault="004A3AA0" w:rsidP="003C5457">
      <w:pPr>
        <w:spacing w:line="276" w:lineRule="auto"/>
        <w:rPr>
          <w:rFonts w:ascii="Arial" w:hAnsi="Arial" w:cs="Arial"/>
          <w:bCs/>
          <w:sz w:val="22"/>
          <w:szCs w:val="22"/>
        </w:rPr>
      </w:pPr>
      <w:hyperlink r:id="rId22" w:history="1">
        <w:r w:rsidRPr="00332F7B">
          <w:rPr>
            <w:rStyle w:val="Hyperlink"/>
            <w:rFonts w:ascii="Arial" w:hAnsi="Arial" w:cs="Arial"/>
            <w:bCs/>
            <w:sz w:val="22"/>
            <w:szCs w:val="22"/>
          </w:rPr>
          <w:t>https://www.norelem.se/sv/Produkt%C3%B6versikt/Elektromekanik/81000/Tryckknapp/Vinghandtag-installationsversion-%C3%98%C2%A0223%C2%A0mm-typ-RRJ-f%C3%B6r-kontaktelement/p/agid.36285</w:t>
        </w:r>
      </w:hyperlink>
    </w:p>
    <w:p w14:paraId="1F744DE5" w14:textId="16799A06" w:rsidR="004A3AA0" w:rsidRDefault="004A3AA0" w:rsidP="003C5457">
      <w:pPr>
        <w:spacing w:line="276" w:lineRule="auto"/>
        <w:rPr>
          <w:rFonts w:ascii="Arial" w:hAnsi="Arial" w:cs="Arial"/>
          <w:bCs/>
          <w:sz w:val="22"/>
          <w:szCs w:val="22"/>
        </w:rPr>
      </w:pPr>
      <w:hyperlink r:id="rId23" w:history="1">
        <w:r w:rsidRPr="00332F7B">
          <w:rPr>
            <w:rStyle w:val="Hyperlink"/>
            <w:rFonts w:ascii="Arial" w:hAnsi="Arial" w:cs="Arial"/>
            <w:bCs/>
            <w:sz w:val="22"/>
            <w:szCs w:val="22"/>
          </w:rPr>
          <w:t>https://www.norelem.se/sv/Produkt%C3%B6versikt/Elektromekanik/81000/Tryckknapp/Tryckknapp-med-ringbelysning-inbyggnadsversion-%C3%98-223-mm-platt-kontakt-kompakt/p/agid.34103</w:t>
        </w:r>
      </w:hyperlink>
    </w:p>
    <w:p w14:paraId="2724CBDA" w14:textId="31979566" w:rsidR="004A3AA0" w:rsidRDefault="004A3AA0" w:rsidP="003C5457">
      <w:pPr>
        <w:spacing w:line="276" w:lineRule="auto"/>
        <w:rPr>
          <w:rFonts w:ascii="Arial" w:hAnsi="Arial" w:cs="Arial"/>
          <w:bCs/>
          <w:sz w:val="22"/>
          <w:szCs w:val="22"/>
        </w:rPr>
      </w:pPr>
      <w:hyperlink r:id="rId24" w:history="1">
        <w:r w:rsidRPr="00332F7B">
          <w:rPr>
            <w:rStyle w:val="Hyperlink"/>
            <w:rFonts w:ascii="Arial" w:hAnsi="Arial" w:cs="Arial"/>
            <w:bCs/>
            <w:sz w:val="22"/>
            <w:szCs w:val="22"/>
          </w:rPr>
          <w:t>https://www.norelem.se/sv/Produkt%C3%B6versikt/Elektromekanik/81000/V%C3%A4ljarknapp/V%C3%A4ljarknapp-med-sp%C3%A4rr-installationsversion-%C3%98%C2%A0223%C2%A0mm-typ-RRJ-f%C3%B6r-kontaktelement/p/agid.36298</w:t>
        </w:r>
      </w:hyperlink>
    </w:p>
    <w:p w14:paraId="72D3D1A2" w14:textId="7FD4704F" w:rsidR="004A3AA0" w:rsidRDefault="004A3AA0" w:rsidP="003C5457">
      <w:pPr>
        <w:spacing w:line="276" w:lineRule="auto"/>
        <w:rPr>
          <w:rFonts w:ascii="Arial" w:hAnsi="Arial" w:cs="Arial"/>
          <w:bCs/>
          <w:sz w:val="22"/>
          <w:szCs w:val="22"/>
        </w:rPr>
      </w:pPr>
      <w:hyperlink r:id="rId25" w:history="1">
        <w:r w:rsidRPr="00332F7B">
          <w:rPr>
            <w:rStyle w:val="Hyperlink"/>
            <w:rFonts w:ascii="Arial" w:hAnsi="Arial" w:cs="Arial"/>
            <w:bCs/>
            <w:sz w:val="22"/>
            <w:szCs w:val="22"/>
          </w:rPr>
          <w:t>https://www.norelem.se/sv/Produkt%C3%B6versikt/Elektromekanik/81000/V%C3%A4ljarknapp/V%C3%A4ljarknapp-installationsversion-%C3%98%C2%A0223%C2%A0mm-typ-RRJ-f%C3%B6r-kontaktelement/p/agid.36300</w:t>
        </w:r>
      </w:hyperlink>
    </w:p>
    <w:p w14:paraId="77C66CA7" w14:textId="3FB17977" w:rsidR="004A3AA0" w:rsidRDefault="004A3AA0" w:rsidP="003C5457">
      <w:pPr>
        <w:spacing w:line="276" w:lineRule="auto"/>
        <w:rPr>
          <w:rFonts w:ascii="Arial" w:hAnsi="Arial" w:cs="Arial"/>
          <w:bCs/>
          <w:sz w:val="22"/>
          <w:szCs w:val="22"/>
        </w:rPr>
      </w:pPr>
      <w:hyperlink r:id="rId26" w:history="1">
        <w:r w:rsidRPr="00332F7B">
          <w:rPr>
            <w:rStyle w:val="Hyperlink"/>
            <w:rFonts w:ascii="Arial" w:hAnsi="Arial" w:cs="Arial"/>
            <w:bCs/>
            <w:sz w:val="22"/>
            <w:szCs w:val="22"/>
          </w:rPr>
          <w:t>https://www.norelem.se/sv/Produkt%C3%B6versikt/Elektromekanik/81000/V%C3%A4ljarknapp/Belyst-v%C3%A4ljarknapp-med-sp%C3%A4rr-installationsversion-%C3%98%C2%A0223%C2%A0mm-typ-RRJ-f%C3%B6r-kontaktelement/p/agid.36304</w:t>
        </w:r>
      </w:hyperlink>
    </w:p>
    <w:p w14:paraId="4BF38A6C" w14:textId="245C7E48" w:rsidR="004A3AA0" w:rsidRDefault="004A3AA0" w:rsidP="003C5457">
      <w:pPr>
        <w:spacing w:line="276" w:lineRule="auto"/>
        <w:rPr>
          <w:rFonts w:ascii="Arial" w:hAnsi="Arial" w:cs="Arial"/>
          <w:bCs/>
          <w:sz w:val="22"/>
          <w:szCs w:val="22"/>
        </w:rPr>
      </w:pPr>
      <w:hyperlink r:id="rId27" w:history="1">
        <w:r w:rsidRPr="00332F7B">
          <w:rPr>
            <w:rStyle w:val="Hyperlink"/>
            <w:rFonts w:ascii="Arial" w:hAnsi="Arial" w:cs="Arial"/>
            <w:bCs/>
            <w:sz w:val="22"/>
            <w:szCs w:val="22"/>
          </w:rPr>
          <w:t>https://www.norelem.se/sv/Produkt%C3%B6versikt/Elektromekanik/81000/V%C3%A4ljarknapp/Belyst-v%C3%A4ljarknapp-med-omkoppling-installationsversion-%C3%98%C2%A0223%C2%A0mm-typ-RRJ-f%C3%B6r-kontaktelement/p/agid.36305</w:t>
        </w:r>
      </w:hyperlink>
    </w:p>
    <w:p w14:paraId="7E61113D" w14:textId="65C0FC2D" w:rsidR="004A3AA0" w:rsidRDefault="004A3AA0" w:rsidP="003C5457">
      <w:pPr>
        <w:spacing w:line="276" w:lineRule="auto"/>
        <w:rPr>
          <w:rFonts w:ascii="Arial" w:hAnsi="Arial" w:cs="Arial"/>
          <w:bCs/>
          <w:sz w:val="22"/>
          <w:szCs w:val="22"/>
        </w:rPr>
      </w:pPr>
      <w:hyperlink r:id="rId28" w:history="1">
        <w:r w:rsidRPr="00332F7B">
          <w:rPr>
            <w:rStyle w:val="Hyperlink"/>
            <w:rFonts w:ascii="Arial" w:hAnsi="Arial" w:cs="Arial"/>
            <w:bCs/>
            <w:sz w:val="22"/>
            <w:szCs w:val="22"/>
          </w:rPr>
          <w:t>https://www.norelem.se/sv/Produkt%C3%B6versikt/Elektromekanik/81000/Indikeringslampa/Indikatorlampa-installationsversion-%C3%98%C2%A0223%C2%A0mm-typ-RRJ-f%C3%B6r-kontaktelement/p/agid.36308</w:t>
        </w:r>
      </w:hyperlink>
    </w:p>
    <w:p w14:paraId="57684F94" w14:textId="100EDD77" w:rsidR="004A3AA0" w:rsidRDefault="004A3AA0" w:rsidP="003C5457">
      <w:pPr>
        <w:spacing w:line="276" w:lineRule="auto"/>
        <w:rPr>
          <w:rFonts w:ascii="Arial" w:hAnsi="Arial" w:cs="Arial"/>
          <w:bCs/>
          <w:sz w:val="22"/>
          <w:szCs w:val="22"/>
        </w:rPr>
      </w:pPr>
      <w:hyperlink r:id="rId29" w:history="1">
        <w:r w:rsidRPr="00332F7B">
          <w:rPr>
            <w:rStyle w:val="Hyperlink"/>
            <w:rFonts w:ascii="Arial" w:hAnsi="Arial" w:cs="Arial"/>
            <w:bCs/>
            <w:sz w:val="22"/>
            <w:szCs w:val="22"/>
          </w:rPr>
          <w:t>https://www.norelem.se/sv/Produkt%C3%B6versikt/Elektromekanik/81000/V%C3%A4ljarknapp/Nyckelbrytare-med-sp%C3%A4rr-installationsversion-%C3%98%C2%A0223%C2%A0mm-typ-RRJ-f%C3%B6r-kontaktelement/p/agid.36306</w:t>
        </w:r>
      </w:hyperlink>
    </w:p>
    <w:p w14:paraId="5FAF160B" w14:textId="2111DABE" w:rsidR="004A3AA0" w:rsidRDefault="004A3AA0" w:rsidP="003C5457">
      <w:pPr>
        <w:spacing w:line="276" w:lineRule="auto"/>
        <w:rPr>
          <w:rFonts w:ascii="Arial" w:hAnsi="Arial" w:cs="Arial"/>
          <w:bCs/>
          <w:sz w:val="22"/>
          <w:szCs w:val="22"/>
        </w:rPr>
      </w:pPr>
      <w:hyperlink r:id="rId30" w:history="1">
        <w:r w:rsidRPr="00332F7B">
          <w:rPr>
            <w:rStyle w:val="Hyperlink"/>
            <w:rFonts w:ascii="Arial" w:hAnsi="Arial" w:cs="Arial"/>
            <w:bCs/>
            <w:sz w:val="22"/>
            <w:szCs w:val="22"/>
          </w:rPr>
          <w:t>https://www.norelem.se/sv/Produkt%C3%B6versikt/Elektromekanik/81000/V%C3%A4ljarknapp/Nyckelbrytare-med-omkoppling-installationsversion-%C3%98%C2%A0223%C2%A0mm-typ-RRJ-f%C3%B6r-kontaktelement/p/agid.36307</w:t>
        </w:r>
      </w:hyperlink>
    </w:p>
    <w:p w14:paraId="643BA62C" w14:textId="76C7C32A" w:rsidR="004A3AA0" w:rsidRDefault="004A3AA0" w:rsidP="003C5457">
      <w:pPr>
        <w:spacing w:line="276" w:lineRule="auto"/>
        <w:rPr>
          <w:rFonts w:ascii="Arial" w:hAnsi="Arial" w:cs="Arial"/>
          <w:bCs/>
          <w:sz w:val="22"/>
          <w:szCs w:val="22"/>
        </w:rPr>
      </w:pPr>
      <w:hyperlink r:id="rId31" w:history="1">
        <w:r w:rsidRPr="00332F7B">
          <w:rPr>
            <w:rStyle w:val="Hyperlink"/>
            <w:rFonts w:ascii="Arial" w:hAnsi="Arial" w:cs="Arial"/>
            <w:bCs/>
            <w:sz w:val="22"/>
            <w:szCs w:val="22"/>
          </w:rPr>
          <w:t>https://www.norelem.se/sv/Produkt%C3%B6versikt/Elektromekanik/81000/Tryckknapp/Membranbrytare-installationsversion-%C3%98%C2%A0223%C2%A0mm-typ-RRJ-f%C3%B6r-kontaktelement/p/agid.36287</w:t>
        </w:r>
      </w:hyperlink>
    </w:p>
    <w:p w14:paraId="051FC704" w14:textId="77777777" w:rsidR="001502CF" w:rsidRPr="004A3AA0" w:rsidRDefault="001502CF" w:rsidP="003C5457">
      <w:pPr>
        <w:spacing w:line="276" w:lineRule="auto"/>
        <w:rPr>
          <w:rFonts w:ascii="Arial" w:hAnsi="Arial" w:cs="Arial"/>
          <w:b/>
          <w:sz w:val="22"/>
          <w:szCs w:val="22"/>
          <w:lang w:val="nl-NL"/>
        </w:rPr>
      </w:pPr>
    </w:p>
    <w:p w14:paraId="0DBCFB1D" w14:textId="77777777" w:rsidR="003C5457" w:rsidRPr="004A3AA0" w:rsidRDefault="003C5457" w:rsidP="003C5457">
      <w:pPr>
        <w:spacing w:line="276" w:lineRule="auto"/>
        <w:rPr>
          <w:rFonts w:ascii="Arial" w:hAnsi="Arial" w:cs="Arial"/>
          <w:b/>
          <w:sz w:val="22"/>
          <w:szCs w:val="22"/>
          <w:lang w:val="nl-NL"/>
        </w:rPr>
      </w:pPr>
    </w:p>
    <w:p w14:paraId="44B5D475" w14:textId="3DBD14F9" w:rsidR="00FC1975" w:rsidRPr="004A3AA0" w:rsidRDefault="00B2136A" w:rsidP="003C5457">
      <w:pPr>
        <w:spacing w:line="276" w:lineRule="auto"/>
        <w:rPr>
          <w:rFonts w:ascii="Arial" w:hAnsi="Arial" w:cs="Arial"/>
          <w:b/>
          <w:bCs/>
          <w:color w:val="EE0000"/>
          <w:sz w:val="22"/>
          <w:szCs w:val="22"/>
        </w:rPr>
      </w:pPr>
      <w:r w:rsidRPr="004A3AA0">
        <w:rPr>
          <w:rFonts w:ascii="Arial" w:hAnsi="Arial" w:cs="Arial"/>
          <w:b/>
          <w:sz w:val="22"/>
          <w:szCs w:val="22"/>
        </w:rPr>
        <w:t xml:space="preserve">Meta </w:t>
      </w:r>
      <w:proofErr w:type="spellStart"/>
      <w:r w:rsidRPr="004A3AA0">
        <w:rPr>
          <w:rFonts w:ascii="Arial" w:hAnsi="Arial" w:cs="Arial"/>
          <w:b/>
          <w:sz w:val="22"/>
          <w:szCs w:val="22"/>
        </w:rPr>
        <w:t>title</w:t>
      </w:r>
      <w:proofErr w:type="spellEnd"/>
      <w:r w:rsidRPr="004A3AA0">
        <w:rPr>
          <w:rFonts w:ascii="Arial" w:hAnsi="Arial" w:cs="Arial"/>
          <w:b/>
          <w:sz w:val="22"/>
          <w:szCs w:val="22"/>
        </w:rPr>
        <w:t>:</w:t>
      </w:r>
      <w:r w:rsidRPr="004A3AA0">
        <w:rPr>
          <w:rFonts w:ascii="Arial" w:hAnsi="Arial" w:cs="Arial"/>
          <w:sz w:val="22"/>
          <w:szCs w:val="22"/>
        </w:rPr>
        <w:t xml:space="preserve"> Nya kommando- och rapportapparater från </w:t>
      </w:r>
      <w:proofErr w:type="spellStart"/>
      <w:r w:rsidRPr="004A3AA0">
        <w:rPr>
          <w:rFonts w:ascii="Arial" w:hAnsi="Arial" w:cs="Arial"/>
          <w:sz w:val="22"/>
          <w:szCs w:val="22"/>
        </w:rPr>
        <w:t>norelem</w:t>
      </w:r>
      <w:proofErr w:type="spellEnd"/>
      <w:r w:rsidRPr="004A3AA0">
        <w:rPr>
          <w:rFonts w:ascii="Arial" w:hAnsi="Arial" w:cs="Arial"/>
          <w:sz w:val="22"/>
          <w:szCs w:val="22"/>
        </w:rPr>
        <w:t xml:space="preserve"> med externa kontaktgivare</w:t>
      </w:r>
      <w:r w:rsidRPr="004A3AA0">
        <w:rPr>
          <w:rFonts w:ascii="Arial" w:hAnsi="Arial" w:cs="Arial"/>
          <w:b/>
          <w:color w:val="000000" w:themeColor="text1"/>
          <w:sz w:val="22"/>
          <w:szCs w:val="22"/>
        </w:rPr>
        <w:t xml:space="preserve"> </w:t>
      </w:r>
    </w:p>
    <w:p w14:paraId="0C90E79F" w14:textId="1AA6A716" w:rsidR="00401840" w:rsidRPr="004A3AA0" w:rsidRDefault="007B1D38" w:rsidP="003C5457">
      <w:pPr>
        <w:spacing w:line="276" w:lineRule="auto"/>
        <w:rPr>
          <w:rFonts w:ascii="Arial" w:hAnsi="Arial" w:cs="Arial"/>
          <w:sz w:val="22"/>
          <w:szCs w:val="22"/>
          <w:u w:val="single"/>
        </w:rPr>
      </w:pPr>
      <w:r w:rsidRPr="004A3AA0">
        <w:rPr>
          <w:rStyle w:val="Fett"/>
          <w:rFonts w:ascii="Arial" w:hAnsi="Arial" w:cs="Arial"/>
          <w:b w:val="0"/>
          <w:sz w:val="22"/>
          <w:szCs w:val="22"/>
        </w:rPr>
        <w:br/>
      </w:r>
      <w:r w:rsidRPr="004A3AA0">
        <w:rPr>
          <w:rFonts w:ascii="Arial" w:hAnsi="Arial" w:cs="Arial"/>
          <w:b/>
          <w:sz w:val="22"/>
          <w:szCs w:val="22"/>
        </w:rPr>
        <w:t xml:space="preserve">Meta </w:t>
      </w:r>
      <w:proofErr w:type="spellStart"/>
      <w:r w:rsidRPr="004A3AA0">
        <w:rPr>
          <w:rFonts w:ascii="Arial" w:hAnsi="Arial" w:cs="Arial"/>
          <w:b/>
          <w:sz w:val="22"/>
          <w:szCs w:val="22"/>
        </w:rPr>
        <w:t>description</w:t>
      </w:r>
      <w:proofErr w:type="spellEnd"/>
      <w:r w:rsidRPr="004A3AA0">
        <w:rPr>
          <w:rFonts w:ascii="Arial" w:hAnsi="Arial" w:cs="Arial"/>
          <w:sz w:val="22"/>
          <w:szCs w:val="22"/>
        </w:rPr>
        <w:t>: För säkra kopplingskommandon, klar tillståndsindikering och flexibel integration i maskiner och anläggningar</w:t>
      </w:r>
    </w:p>
    <w:p w14:paraId="72ABE953" w14:textId="77777777" w:rsidR="00B2136A" w:rsidRPr="004A3AA0" w:rsidRDefault="00B2136A" w:rsidP="003C5457">
      <w:pPr>
        <w:spacing w:line="276" w:lineRule="auto"/>
        <w:rPr>
          <w:rFonts w:ascii="Arial" w:hAnsi="Arial" w:cs="Arial"/>
          <w:b/>
          <w:sz w:val="22"/>
          <w:szCs w:val="22"/>
        </w:rPr>
      </w:pPr>
    </w:p>
    <w:p w14:paraId="0C888A53" w14:textId="77777777" w:rsidR="003C5457" w:rsidRPr="004A3AA0" w:rsidRDefault="003C5457" w:rsidP="003C5457">
      <w:pPr>
        <w:spacing w:line="276" w:lineRule="auto"/>
        <w:rPr>
          <w:rFonts w:ascii="Arial" w:hAnsi="Arial" w:cs="Arial"/>
          <w:b/>
          <w:sz w:val="22"/>
          <w:szCs w:val="22"/>
        </w:rPr>
      </w:pPr>
    </w:p>
    <w:p w14:paraId="4822F792" w14:textId="77777777" w:rsidR="00B2136A" w:rsidRPr="00005BCB" w:rsidRDefault="00B2136A" w:rsidP="003C5457">
      <w:pPr>
        <w:spacing w:line="276" w:lineRule="auto"/>
        <w:rPr>
          <w:rFonts w:ascii="Arial" w:hAnsi="Arial" w:cs="Arial"/>
          <w:sz w:val="22"/>
          <w:szCs w:val="22"/>
          <w:lang w:val="en-US"/>
        </w:rPr>
      </w:pPr>
      <w:r w:rsidRPr="00005BCB">
        <w:rPr>
          <w:rFonts w:ascii="Arial" w:hAnsi="Arial" w:cs="Arial"/>
          <w:b/>
          <w:sz w:val="22"/>
          <w:szCs w:val="22"/>
          <w:lang w:val="en-US"/>
        </w:rPr>
        <w:lastRenderedPageBreak/>
        <w:t xml:space="preserve">Download-Area: </w:t>
      </w:r>
      <w:hyperlink r:id="rId32" w:history="1">
        <w:r w:rsidRPr="00005BCB">
          <w:rPr>
            <w:rStyle w:val="Hyperlink"/>
            <w:rFonts w:ascii="Arial" w:hAnsi="Arial" w:cs="Arial"/>
            <w:color w:val="auto"/>
            <w:sz w:val="22"/>
            <w:szCs w:val="22"/>
            <w:lang w:val="en-US"/>
          </w:rPr>
          <w:t>http://www.koehler-partner.de/project/norelem-presseservice/</w:t>
        </w:r>
      </w:hyperlink>
      <w:r w:rsidRPr="00005BCB">
        <w:rPr>
          <w:rFonts w:ascii="Arial" w:hAnsi="Arial" w:cs="Arial"/>
          <w:sz w:val="22"/>
          <w:szCs w:val="22"/>
          <w:lang w:val="en-US"/>
        </w:rPr>
        <w:t xml:space="preserve"> </w:t>
      </w:r>
    </w:p>
    <w:p w14:paraId="502A2C02" w14:textId="77777777" w:rsidR="00B2136A" w:rsidRPr="004A3AA0" w:rsidRDefault="00B2136A" w:rsidP="003C5457">
      <w:pPr>
        <w:spacing w:line="276" w:lineRule="auto"/>
        <w:rPr>
          <w:rFonts w:ascii="Arial" w:hAnsi="Arial" w:cs="Arial"/>
          <w:b/>
          <w:sz w:val="22"/>
          <w:szCs w:val="22"/>
          <w:lang w:val="en-US"/>
        </w:rPr>
      </w:pPr>
    </w:p>
    <w:p w14:paraId="4A669976" w14:textId="77777777" w:rsidR="003C5457" w:rsidRPr="004A3AA0" w:rsidRDefault="003C5457" w:rsidP="003C5457">
      <w:pPr>
        <w:spacing w:line="276" w:lineRule="auto"/>
        <w:rPr>
          <w:rFonts w:ascii="Arial" w:hAnsi="Arial" w:cs="Arial"/>
          <w:b/>
          <w:sz w:val="22"/>
          <w:szCs w:val="22"/>
          <w:lang w:val="en-US"/>
        </w:rPr>
      </w:pPr>
    </w:p>
    <w:p w14:paraId="03694A88" w14:textId="77777777" w:rsidR="004A3AA0" w:rsidRPr="004A3AA0" w:rsidRDefault="004A3AA0" w:rsidP="004A3AA0">
      <w:pPr>
        <w:spacing w:line="276" w:lineRule="auto"/>
        <w:rPr>
          <w:rFonts w:ascii="Arial" w:hAnsi="Arial" w:cs="Arial"/>
          <w:b/>
          <w:bCs/>
          <w:sz w:val="22"/>
          <w:szCs w:val="22"/>
          <w:lang w:val="de-DE"/>
        </w:rPr>
      </w:pPr>
      <w:proofErr w:type="spellStart"/>
      <w:r w:rsidRPr="004A3AA0">
        <w:rPr>
          <w:rFonts w:ascii="Arial" w:hAnsi="Arial" w:cs="Arial"/>
          <w:b/>
          <w:sz w:val="22"/>
          <w:szCs w:val="22"/>
          <w:lang w:val="de-DE"/>
        </w:rPr>
        <w:t>Företag</w:t>
      </w:r>
      <w:proofErr w:type="spellEnd"/>
      <w:r w:rsidRPr="004A3AA0">
        <w:rPr>
          <w:rFonts w:ascii="Arial" w:hAnsi="Arial" w:cs="Arial"/>
          <w:b/>
          <w:sz w:val="22"/>
          <w:szCs w:val="22"/>
          <w:lang w:val="de-DE"/>
        </w:rPr>
        <w:t>:</w:t>
      </w:r>
    </w:p>
    <w:p w14:paraId="795CE9B1" w14:textId="77777777" w:rsidR="004A3AA0" w:rsidRPr="004A3AA0" w:rsidRDefault="004A3AA0" w:rsidP="004A3AA0">
      <w:pPr>
        <w:spacing w:line="276" w:lineRule="auto"/>
        <w:contextualSpacing/>
        <w:rPr>
          <w:rFonts w:ascii="Arial" w:hAnsi="Arial" w:cs="Arial"/>
          <w:color w:val="000000" w:themeColor="text1"/>
          <w:sz w:val="22"/>
          <w:szCs w:val="22"/>
          <w:lang w:val="de-DE"/>
        </w:rPr>
      </w:pPr>
      <w:proofErr w:type="spellStart"/>
      <w:r w:rsidRPr="004A3AA0">
        <w:rPr>
          <w:rFonts w:ascii="Arial" w:hAnsi="Arial" w:cs="Arial"/>
          <w:color w:val="000000" w:themeColor="text1"/>
          <w:sz w:val="22"/>
          <w:szCs w:val="22"/>
          <w:lang w:val="de-DE"/>
        </w:rPr>
        <w:t>norelem</w:t>
      </w:r>
      <w:proofErr w:type="spellEnd"/>
      <w:r w:rsidRPr="004A3AA0">
        <w:rPr>
          <w:rFonts w:ascii="Arial" w:hAnsi="Arial" w:cs="Arial"/>
          <w:color w:val="000000" w:themeColor="text1"/>
          <w:sz w:val="22"/>
          <w:szCs w:val="22"/>
          <w:lang w:val="de-DE"/>
        </w:rPr>
        <w:t xml:space="preserve"> AB</w:t>
      </w:r>
    </w:p>
    <w:p w14:paraId="7C7E2488" w14:textId="77777777" w:rsidR="004A3AA0" w:rsidRPr="004A3AA0" w:rsidRDefault="004A3AA0" w:rsidP="004A3AA0">
      <w:pPr>
        <w:spacing w:line="276" w:lineRule="auto"/>
        <w:contextualSpacing/>
        <w:rPr>
          <w:rFonts w:ascii="Arial" w:hAnsi="Arial" w:cs="Arial"/>
          <w:color w:val="000000" w:themeColor="text1"/>
          <w:sz w:val="22"/>
          <w:szCs w:val="22"/>
          <w:lang w:val="de-DE"/>
        </w:rPr>
      </w:pPr>
      <w:proofErr w:type="spellStart"/>
      <w:r w:rsidRPr="004A3AA0">
        <w:rPr>
          <w:rFonts w:ascii="Arial" w:hAnsi="Arial" w:cs="Arial"/>
          <w:color w:val="000000" w:themeColor="text1"/>
          <w:sz w:val="22"/>
          <w:szCs w:val="22"/>
          <w:lang w:val="de-DE"/>
        </w:rPr>
        <w:t>Wenngarn</w:t>
      </w:r>
      <w:proofErr w:type="spellEnd"/>
      <w:r w:rsidRPr="004A3AA0">
        <w:rPr>
          <w:rFonts w:ascii="Arial" w:hAnsi="Arial" w:cs="Arial"/>
          <w:color w:val="000000" w:themeColor="text1"/>
          <w:sz w:val="22"/>
          <w:szCs w:val="22"/>
          <w:lang w:val="de-DE"/>
        </w:rPr>
        <w:t xml:space="preserve"> 443</w:t>
      </w:r>
    </w:p>
    <w:p w14:paraId="0E4C7191" w14:textId="77777777" w:rsidR="004A3AA0" w:rsidRPr="004A3AA0" w:rsidRDefault="004A3AA0" w:rsidP="004A3AA0">
      <w:pPr>
        <w:spacing w:line="276" w:lineRule="auto"/>
        <w:contextualSpacing/>
        <w:rPr>
          <w:rFonts w:ascii="Arial" w:hAnsi="Arial" w:cs="Arial"/>
          <w:color w:val="000000" w:themeColor="text1"/>
          <w:sz w:val="22"/>
          <w:szCs w:val="22"/>
          <w:lang w:val="de-DE"/>
        </w:rPr>
      </w:pPr>
      <w:r w:rsidRPr="004A3AA0">
        <w:rPr>
          <w:rFonts w:ascii="Arial" w:hAnsi="Arial" w:cs="Arial"/>
          <w:color w:val="000000" w:themeColor="text1"/>
          <w:sz w:val="22"/>
          <w:szCs w:val="22"/>
          <w:lang w:val="de-DE"/>
        </w:rPr>
        <w:t xml:space="preserve">193 91 </w:t>
      </w:r>
      <w:proofErr w:type="spellStart"/>
      <w:r w:rsidRPr="004A3AA0">
        <w:rPr>
          <w:rFonts w:ascii="Arial" w:hAnsi="Arial" w:cs="Arial"/>
          <w:color w:val="000000" w:themeColor="text1"/>
          <w:sz w:val="22"/>
          <w:szCs w:val="22"/>
          <w:lang w:val="de-DE"/>
        </w:rPr>
        <w:t>Sigtuna</w:t>
      </w:r>
      <w:proofErr w:type="spellEnd"/>
    </w:p>
    <w:p w14:paraId="25AD7A67" w14:textId="77777777" w:rsidR="004A3AA0" w:rsidRPr="004A3AA0" w:rsidRDefault="004A3AA0" w:rsidP="004A3AA0">
      <w:pPr>
        <w:spacing w:line="276" w:lineRule="auto"/>
        <w:contextualSpacing/>
        <w:rPr>
          <w:rFonts w:ascii="Arial" w:hAnsi="Arial" w:cs="Arial"/>
          <w:color w:val="000000" w:themeColor="text1"/>
          <w:sz w:val="22"/>
          <w:szCs w:val="22"/>
          <w:lang w:val="de-DE"/>
        </w:rPr>
      </w:pPr>
      <w:r w:rsidRPr="004A3AA0">
        <w:rPr>
          <w:rFonts w:ascii="Arial" w:hAnsi="Arial" w:cs="Arial"/>
          <w:color w:val="000000" w:themeColor="text1"/>
          <w:sz w:val="22"/>
          <w:szCs w:val="22"/>
          <w:lang w:val="de-DE"/>
        </w:rPr>
        <w:t>Tel +46 (0) 8 14 15 00</w:t>
      </w:r>
    </w:p>
    <w:p w14:paraId="0B3D9A23" w14:textId="77777777" w:rsidR="004A3AA0" w:rsidRPr="004A3AA0" w:rsidRDefault="004A3AA0" w:rsidP="004A3AA0">
      <w:pPr>
        <w:spacing w:line="276" w:lineRule="auto"/>
        <w:contextualSpacing/>
        <w:rPr>
          <w:rFonts w:ascii="Arial" w:hAnsi="Arial" w:cs="Arial"/>
          <w:color w:val="000000" w:themeColor="text1"/>
          <w:sz w:val="22"/>
          <w:szCs w:val="22"/>
          <w:lang w:val="de-DE"/>
        </w:rPr>
      </w:pPr>
      <w:hyperlink r:id="rId33" w:history="1">
        <w:r w:rsidRPr="004A3AA0">
          <w:rPr>
            <w:rStyle w:val="Hyperlink"/>
            <w:rFonts w:ascii="Arial" w:hAnsi="Arial" w:cs="Arial"/>
            <w:sz w:val="22"/>
            <w:szCs w:val="22"/>
            <w:lang w:val="de-DE"/>
          </w:rPr>
          <w:t>info@norelem.se</w:t>
        </w:r>
      </w:hyperlink>
    </w:p>
    <w:p w14:paraId="554EE696" w14:textId="77777777" w:rsidR="004A3AA0" w:rsidRPr="004A3AA0" w:rsidRDefault="004A3AA0" w:rsidP="004A3AA0">
      <w:pPr>
        <w:spacing w:line="276" w:lineRule="auto"/>
        <w:contextualSpacing/>
        <w:rPr>
          <w:rFonts w:ascii="Arial" w:hAnsi="Arial" w:cs="Arial"/>
          <w:color w:val="000000" w:themeColor="text1"/>
          <w:sz w:val="22"/>
          <w:szCs w:val="22"/>
          <w:lang w:val="de-DE"/>
        </w:rPr>
      </w:pPr>
      <w:hyperlink r:id="rId34" w:history="1">
        <w:r w:rsidRPr="004A3AA0">
          <w:rPr>
            <w:rStyle w:val="Hyperlink"/>
            <w:rFonts w:ascii="Arial" w:hAnsi="Arial" w:cs="Arial"/>
            <w:sz w:val="22"/>
            <w:szCs w:val="22"/>
            <w:lang w:val="de-DE"/>
          </w:rPr>
          <w:t>www.norelem.se</w:t>
        </w:r>
      </w:hyperlink>
    </w:p>
    <w:p w14:paraId="4EF0F955" w14:textId="77777777" w:rsidR="004A3AA0" w:rsidRPr="004A3AA0" w:rsidRDefault="004A3AA0" w:rsidP="004A3AA0">
      <w:pPr>
        <w:spacing w:line="276" w:lineRule="auto"/>
        <w:contextualSpacing/>
        <w:rPr>
          <w:rFonts w:ascii="Arial" w:hAnsi="Arial" w:cs="Arial"/>
          <w:b/>
          <w:sz w:val="22"/>
          <w:szCs w:val="22"/>
          <w:lang w:val="de-DE"/>
        </w:rPr>
      </w:pPr>
    </w:p>
    <w:p w14:paraId="0D9A20DA" w14:textId="77777777" w:rsidR="004A3AA0" w:rsidRPr="004A3AA0" w:rsidRDefault="004A3AA0" w:rsidP="004A3AA0">
      <w:pPr>
        <w:spacing w:line="276" w:lineRule="auto"/>
        <w:contextualSpacing/>
        <w:rPr>
          <w:rFonts w:ascii="Arial" w:hAnsi="Arial" w:cs="Arial"/>
          <w:b/>
          <w:bCs/>
          <w:iCs/>
          <w:color w:val="000000" w:themeColor="text1"/>
          <w:sz w:val="22"/>
          <w:szCs w:val="22"/>
          <w:lang w:val="de-DE"/>
        </w:rPr>
      </w:pPr>
      <w:proofErr w:type="spellStart"/>
      <w:r w:rsidRPr="004A3AA0">
        <w:rPr>
          <w:rFonts w:ascii="Arial" w:hAnsi="Arial" w:cs="Arial"/>
          <w:b/>
          <w:color w:val="000000" w:themeColor="text1"/>
          <w:sz w:val="22"/>
          <w:szCs w:val="22"/>
          <w:lang w:val="de-DE"/>
        </w:rPr>
        <w:t>Pressbyrå</w:t>
      </w:r>
      <w:proofErr w:type="spellEnd"/>
      <w:r w:rsidRPr="004A3AA0">
        <w:rPr>
          <w:rFonts w:ascii="Arial" w:hAnsi="Arial" w:cs="Arial"/>
          <w:b/>
          <w:color w:val="000000" w:themeColor="text1"/>
          <w:sz w:val="22"/>
          <w:szCs w:val="22"/>
          <w:lang w:val="de-DE"/>
        </w:rPr>
        <w:t xml:space="preserve">: </w:t>
      </w:r>
    </w:p>
    <w:p w14:paraId="6CEAFF0B" w14:textId="77777777" w:rsidR="004A3AA0" w:rsidRPr="004A3AA0" w:rsidRDefault="004A3AA0" w:rsidP="004A3AA0">
      <w:pPr>
        <w:spacing w:line="276" w:lineRule="auto"/>
        <w:contextualSpacing/>
        <w:rPr>
          <w:rFonts w:ascii="Arial" w:hAnsi="Arial" w:cs="Arial"/>
          <w:color w:val="000000" w:themeColor="text1"/>
          <w:sz w:val="22"/>
          <w:szCs w:val="22"/>
          <w:lang w:val="de-DE"/>
        </w:rPr>
      </w:pPr>
      <w:r w:rsidRPr="004A3AA0">
        <w:rPr>
          <w:rFonts w:ascii="Arial" w:hAnsi="Arial" w:cs="Arial"/>
          <w:color w:val="000000" w:themeColor="text1"/>
          <w:sz w:val="22"/>
          <w:szCs w:val="22"/>
          <w:lang w:val="de-DE"/>
        </w:rPr>
        <w:t>Köhler + Partner GmbH</w:t>
      </w:r>
    </w:p>
    <w:p w14:paraId="0E473D83" w14:textId="77777777" w:rsidR="004A3AA0" w:rsidRPr="004A3AA0" w:rsidRDefault="004A3AA0" w:rsidP="004A3AA0">
      <w:pPr>
        <w:spacing w:line="276" w:lineRule="auto"/>
        <w:contextualSpacing/>
        <w:rPr>
          <w:rFonts w:ascii="Arial" w:hAnsi="Arial" w:cs="Arial"/>
          <w:color w:val="000000" w:themeColor="text1"/>
          <w:sz w:val="22"/>
          <w:szCs w:val="22"/>
          <w:lang w:val="de-DE"/>
        </w:rPr>
      </w:pPr>
      <w:r w:rsidRPr="004A3AA0">
        <w:rPr>
          <w:rFonts w:ascii="Arial" w:hAnsi="Arial" w:cs="Arial"/>
          <w:color w:val="000000" w:themeColor="text1"/>
          <w:sz w:val="22"/>
          <w:szCs w:val="22"/>
          <w:lang w:val="de-DE"/>
        </w:rPr>
        <w:t xml:space="preserve">Brauerstraße 42 </w:t>
      </w:r>
      <w:r w:rsidRPr="004A3AA0">
        <w:rPr>
          <w:rFonts w:ascii="Arial" w:hAnsi="Arial" w:cs="Arial"/>
          <w:color w:val="000000" w:themeColor="text1"/>
          <w:sz w:val="22"/>
          <w:szCs w:val="22"/>
        </w:rPr>
        <w:sym w:font="Symbol" w:char="00B7"/>
      </w:r>
      <w:r w:rsidRPr="004A3AA0">
        <w:rPr>
          <w:rFonts w:ascii="Arial" w:hAnsi="Arial" w:cs="Arial"/>
          <w:color w:val="000000" w:themeColor="text1"/>
          <w:sz w:val="22"/>
          <w:szCs w:val="22"/>
          <w:lang w:val="de-DE"/>
        </w:rPr>
        <w:t xml:space="preserve"> 21244 Buchholz </w:t>
      </w:r>
      <w:proofErr w:type="spellStart"/>
      <w:r w:rsidRPr="004A3AA0">
        <w:rPr>
          <w:rFonts w:ascii="Arial" w:hAnsi="Arial" w:cs="Arial"/>
          <w:color w:val="000000" w:themeColor="text1"/>
          <w:sz w:val="22"/>
          <w:szCs w:val="22"/>
          <w:lang w:val="de-DE"/>
        </w:rPr>
        <w:t>i.d.N</w:t>
      </w:r>
      <w:proofErr w:type="spellEnd"/>
      <w:r w:rsidRPr="004A3AA0">
        <w:rPr>
          <w:rFonts w:ascii="Arial" w:hAnsi="Arial" w:cs="Arial"/>
          <w:color w:val="000000" w:themeColor="text1"/>
          <w:sz w:val="22"/>
          <w:szCs w:val="22"/>
          <w:lang w:val="de-DE"/>
        </w:rPr>
        <w:t>.</w:t>
      </w:r>
    </w:p>
    <w:p w14:paraId="5E0F8F73" w14:textId="77777777" w:rsidR="004A3AA0" w:rsidRPr="004A3AA0" w:rsidRDefault="004A3AA0" w:rsidP="004A3AA0">
      <w:pPr>
        <w:spacing w:line="276" w:lineRule="auto"/>
        <w:contextualSpacing/>
        <w:rPr>
          <w:rFonts w:ascii="Arial" w:hAnsi="Arial" w:cs="Arial"/>
          <w:color w:val="000000" w:themeColor="text1"/>
          <w:sz w:val="22"/>
          <w:szCs w:val="22"/>
          <w:lang w:val="nb-NO"/>
        </w:rPr>
      </w:pPr>
      <w:r w:rsidRPr="004A3AA0">
        <w:rPr>
          <w:rFonts w:ascii="Arial" w:hAnsi="Arial" w:cs="Arial"/>
          <w:color w:val="000000" w:themeColor="text1"/>
          <w:sz w:val="22"/>
          <w:szCs w:val="22"/>
          <w:lang w:val="nb-NO"/>
        </w:rPr>
        <w:t xml:space="preserve">Telefon +49 (0) 4181 92892-0 </w:t>
      </w:r>
      <w:r w:rsidRPr="004A3AA0">
        <w:rPr>
          <w:rFonts w:ascii="Arial" w:hAnsi="Arial" w:cs="Arial"/>
          <w:color w:val="000000" w:themeColor="text1"/>
          <w:sz w:val="22"/>
          <w:szCs w:val="22"/>
        </w:rPr>
        <w:sym w:font="Symbol" w:char="00B7"/>
      </w:r>
      <w:r w:rsidRPr="004A3AA0">
        <w:rPr>
          <w:rFonts w:ascii="Arial" w:hAnsi="Arial" w:cs="Arial"/>
          <w:color w:val="000000" w:themeColor="text1"/>
          <w:sz w:val="22"/>
          <w:szCs w:val="22"/>
          <w:lang w:val="nb-NO"/>
        </w:rPr>
        <w:t xml:space="preserve"> Fax +49 (0) 4181 92892-55</w:t>
      </w:r>
    </w:p>
    <w:p w14:paraId="15FF05D9" w14:textId="77777777" w:rsidR="004A3AA0" w:rsidRPr="004A3AA0" w:rsidRDefault="004A3AA0" w:rsidP="004A3AA0">
      <w:pPr>
        <w:spacing w:line="276" w:lineRule="auto"/>
        <w:contextualSpacing/>
        <w:rPr>
          <w:rFonts w:ascii="Arial" w:hAnsi="Arial" w:cs="Arial"/>
          <w:color w:val="000000" w:themeColor="text1"/>
          <w:sz w:val="22"/>
          <w:szCs w:val="22"/>
          <w:lang w:val="nb-NO"/>
        </w:rPr>
      </w:pPr>
      <w:r w:rsidRPr="004A3AA0">
        <w:rPr>
          <w:rFonts w:ascii="Arial" w:hAnsi="Arial" w:cs="Arial"/>
          <w:color w:val="000000" w:themeColor="text1"/>
          <w:sz w:val="22"/>
          <w:szCs w:val="22"/>
          <w:lang w:val="nb-NO"/>
        </w:rPr>
        <w:t xml:space="preserve">rl@koehler-partner.de </w:t>
      </w:r>
      <w:r w:rsidRPr="004A3AA0">
        <w:rPr>
          <w:rFonts w:ascii="Arial" w:hAnsi="Arial" w:cs="Arial"/>
          <w:color w:val="000000" w:themeColor="text1"/>
          <w:sz w:val="22"/>
          <w:szCs w:val="22"/>
        </w:rPr>
        <w:sym w:font="Symbol" w:char="F0B7"/>
      </w:r>
      <w:r w:rsidRPr="004A3AA0">
        <w:rPr>
          <w:rFonts w:ascii="Arial" w:hAnsi="Arial" w:cs="Arial"/>
          <w:color w:val="000000" w:themeColor="text1"/>
          <w:sz w:val="22"/>
          <w:szCs w:val="22"/>
          <w:lang w:val="nb-NO"/>
        </w:rPr>
        <w:t xml:space="preserve"> www.koehler-partner.de</w:t>
      </w:r>
    </w:p>
    <w:p w14:paraId="1D9AE8C6" w14:textId="1475B9E5" w:rsidR="00EC13A2" w:rsidRPr="004A3AA0" w:rsidRDefault="00EC13A2" w:rsidP="004A3AA0">
      <w:pPr>
        <w:spacing w:line="276" w:lineRule="auto"/>
        <w:rPr>
          <w:rFonts w:ascii="Arial" w:hAnsi="Arial" w:cs="Arial"/>
          <w:sz w:val="22"/>
          <w:szCs w:val="22"/>
        </w:rPr>
      </w:pPr>
    </w:p>
    <w:sectPr w:rsidR="00EC13A2" w:rsidRPr="004A3AA0">
      <w:headerReference w:type="default" r:id="rId3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9F977" w14:textId="77777777" w:rsidR="006E169F" w:rsidRDefault="006E169F" w:rsidP="00EC13A2">
      <w:r>
        <w:separator/>
      </w:r>
    </w:p>
  </w:endnote>
  <w:endnote w:type="continuationSeparator" w:id="0">
    <w:p w14:paraId="6D030E61" w14:textId="77777777" w:rsidR="006E169F" w:rsidRDefault="006E169F"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B3F9E" w14:textId="77777777" w:rsidR="006E169F" w:rsidRDefault="006E169F" w:rsidP="00EC13A2">
      <w:r>
        <w:separator/>
      </w:r>
    </w:p>
  </w:footnote>
  <w:footnote w:type="continuationSeparator" w:id="0">
    <w:p w14:paraId="29D62D10" w14:textId="77777777" w:rsidR="006E169F" w:rsidRDefault="006E169F"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Pressmeddelande</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F438B"/>
    <w:multiLevelType w:val="multilevel"/>
    <w:tmpl w:val="BB6E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B041B9"/>
    <w:multiLevelType w:val="multilevel"/>
    <w:tmpl w:val="2406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C06164"/>
    <w:multiLevelType w:val="multilevel"/>
    <w:tmpl w:val="2C5A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0"/>
  </w:num>
  <w:num w:numId="2" w16cid:durableId="716468183">
    <w:abstractNumId w:val="24"/>
  </w:num>
  <w:num w:numId="3" w16cid:durableId="881792999">
    <w:abstractNumId w:val="14"/>
  </w:num>
  <w:num w:numId="4" w16cid:durableId="1859781327">
    <w:abstractNumId w:val="4"/>
  </w:num>
  <w:num w:numId="5" w16cid:durableId="1183124925">
    <w:abstractNumId w:val="13"/>
  </w:num>
  <w:num w:numId="6" w16cid:durableId="184683576">
    <w:abstractNumId w:val="31"/>
  </w:num>
  <w:num w:numId="7" w16cid:durableId="1841583487">
    <w:abstractNumId w:val="15"/>
  </w:num>
  <w:num w:numId="8" w16cid:durableId="1218511680">
    <w:abstractNumId w:val="32"/>
  </w:num>
  <w:num w:numId="9" w16cid:durableId="1200433222">
    <w:abstractNumId w:val="27"/>
  </w:num>
  <w:num w:numId="10" w16cid:durableId="67509448">
    <w:abstractNumId w:val="16"/>
  </w:num>
  <w:num w:numId="11" w16cid:durableId="1118912443">
    <w:abstractNumId w:val="25"/>
  </w:num>
  <w:num w:numId="12" w16cid:durableId="1702584228">
    <w:abstractNumId w:val="8"/>
  </w:num>
  <w:num w:numId="13" w16cid:durableId="1990788370">
    <w:abstractNumId w:val="7"/>
  </w:num>
  <w:num w:numId="14" w16cid:durableId="171839987">
    <w:abstractNumId w:val="3"/>
  </w:num>
  <w:num w:numId="15" w16cid:durableId="119080041">
    <w:abstractNumId w:val="23"/>
  </w:num>
  <w:num w:numId="16" w16cid:durableId="632053995">
    <w:abstractNumId w:val="18"/>
  </w:num>
  <w:num w:numId="17" w16cid:durableId="1492259565">
    <w:abstractNumId w:val="29"/>
  </w:num>
  <w:num w:numId="18" w16cid:durableId="1353923467">
    <w:abstractNumId w:val="21"/>
  </w:num>
  <w:num w:numId="19" w16cid:durableId="1626932282">
    <w:abstractNumId w:val="26"/>
  </w:num>
  <w:num w:numId="20" w16cid:durableId="2141723239">
    <w:abstractNumId w:val="22"/>
  </w:num>
  <w:num w:numId="21" w16cid:durableId="859245005">
    <w:abstractNumId w:val="39"/>
  </w:num>
  <w:num w:numId="22" w16cid:durableId="1467623200">
    <w:abstractNumId w:val="30"/>
  </w:num>
  <w:num w:numId="23" w16cid:durableId="1709641121">
    <w:abstractNumId w:val="11"/>
  </w:num>
  <w:num w:numId="24" w16cid:durableId="1894150629">
    <w:abstractNumId w:val="17"/>
  </w:num>
  <w:num w:numId="25" w16cid:durableId="1991051666">
    <w:abstractNumId w:val="38"/>
  </w:num>
  <w:num w:numId="26" w16cid:durableId="482623514">
    <w:abstractNumId w:val="6"/>
  </w:num>
  <w:num w:numId="27" w16cid:durableId="2123842138">
    <w:abstractNumId w:val="35"/>
  </w:num>
  <w:num w:numId="28" w16cid:durableId="1689676130">
    <w:abstractNumId w:val="19"/>
  </w:num>
  <w:num w:numId="29" w16cid:durableId="1763456677">
    <w:abstractNumId w:val="0"/>
  </w:num>
  <w:num w:numId="30" w16cid:durableId="1808934918">
    <w:abstractNumId w:val="5"/>
  </w:num>
  <w:num w:numId="31" w16cid:durableId="998116741">
    <w:abstractNumId w:val="12"/>
  </w:num>
  <w:num w:numId="32" w16cid:durableId="631136696">
    <w:abstractNumId w:val="9"/>
  </w:num>
  <w:num w:numId="33" w16cid:durableId="1705594360">
    <w:abstractNumId w:val="10"/>
  </w:num>
  <w:num w:numId="34" w16cid:durableId="1749109800">
    <w:abstractNumId w:val="33"/>
  </w:num>
  <w:num w:numId="35" w16cid:durableId="1627197009">
    <w:abstractNumId w:val="2"/>
  </w:num>
  <w:num w:numId="36" w16cid:durableId="1333337132">
    <w:abstractNumId w:val="34"/>
  </w:num>
  <w:num w:numId="37" w16cid:durableId="1273200143">
    <w:abstractNumId w:val="36"/>
  </w:num>
  <w:num w:numId="38" w16cid:durableId="1123615305">
    <w:abstractNumId w:val="1"/>
  </w:num>
  <w:num w:numId="39" w16cid:durableId="1045719885">
    <w:abstractNumId w:val="28"/>
  </w:num>
  <w:num w:numId="40" w16cid:durableId="144068311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5BCB"/>
    <w:rsid w:val="00006DF2"/>
    <w:rsid w:val="00016468"/>
    <w:rsid w:val="00016E29"/>
    <w:rsid w:val="00020339"/>
    <w:rsid w:val="0002407A"/>
    <w:rsid w:val="000259DD"/>
    <w:rsid w:val="000303A0"/>
    <w:rsid w:val="000310DF"/>
    <w:rsid w:val="000360AA"/>
    <w:rsid w:val="0003745F"/>
    <w:rsid w:val="00050E1F"/>
    <w:rsid w:val="00052F4F"/>
    <w:rsid w:val="00061BD6"/>
    <w:rsid w:val="00075F6C"/>
    <w:rsid w:val="00090DD6"/>
    <w:rsid w:val="00096C03"/>
    <w:rsid w:val="000A24F4"/>
    <w:rsid w:val="000B1690"/>
    <w:rsid w:val="000B23EE"/>
    <w:rsid w:val="000B5D09"/>
    <w:rsid w:val="000B6C91"/>
    <w:rsid w:val="000D4E92"/>
    <w:rsid w:val="000F1DD5"/>
    <w:rsid w:val="001012E0"/>
    <w:rsid w:val="00111C14"/>
    <w:rsid w:val="001163C4"/>
    <w:rsid w:val="00123113"/>
    <w:rsid w:val="0012595B"/>
    <w:rsid w:val="00132564"/>
    <w:rsid w:val="0013640B"/>
    <w:rsid w:val="00143DC9"/>
    <w:rsid w:val="001473FC"/>
    <w:rsid w:val="001502CF"/>
    <w:rsid w:val="00160E25"/>
    <w:rsid w:val="00161658"/>
    <w:rsid w:val="001713AF"/>
    <w:rsid w:val="001752C9"/>
    <w:rsid w:val="00181CE9"/>
    <w:rsid w:val="00183747"/>
    <w:rsid w:val="00183B93"/>
    <w:rsid w:val="001B0B9A"/>
    <w:rsid w:val="001B6E0A"/>
    <w:rsid w:val="001C018D"/>
    <w:rsid w:val="001C1742"/>
    <w:rsid w:val="001C3698"/>
    <w:rsid w:val="001C4B19"/>
    <w:rsid w:val="001D57B2"/>
    <w:rsid w:val="001E11E5"/>
    <w:rsid w:val="001E377A"/>
    <w:rsid w:val="001E5B4A"/>
    <w:rsid w:val="001F2383"/>
    <w:rsid w:val="001F3742"/>
    <w:rsid w:val="001F6113"/>
    <w:rsid w:val="00204E7E"/>
    <w:rsid w:val="00206CD8"/>
    <w:rsid w:val="002110C1"/>
    <w:rsid w:val="00223FCB"/>
    <w:rsid w:val="002253B8"/>
    <w:rsid w:val="00235542"/>
    <w:rsid w:val="00237BAD"/>
    <w:rsid w:val="00245306"/>
    <w:rsid w:val="00263912"/>
    <w:rsid w:val="00264222"/>
    <w:rsid w:val="00265C6A"/>
    <w:rsid w:val="00275B69"/>
    <w:rsid w:val="00276D1A"/>
    <w:rsid w:val="00280AE1"/>
    <w:rsid w:val="00284559"/>
    <w:rsid w:val="00285B78"/>
    <w:rsid w:val="0028628A"/>
    <w:rsid w:val="00290489"/>
    <w:rsid w:val="0029493A"/>
    <w:rsid w:val="002A5594"/>
    <w:rsid w:val="002B3545"/>
    <w:rsid w:val="002B5DC8"/>
    <w:rsid w:val="002B634C"/>
    <w:rsid w:val="002C0AE1"/>
    <w:rsid w:val="002C13BF"/>
    <w:rsid w:val="002D06A9"/>
    <w:rsid w:val="002D194B"/>
    <w:rsid w:val="002D5DA1"/>
    <w:rsid w:val="002D5DBE"/>
    <w:rsid w:val="002E081B"/>
    <w:rsid w:val="002E302A"/>
    <w:rsid w:val="002E5673"/>
    <w:rsid w:val="002E772A"/>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663CF"/>
    <w:rsid w:val="00377AE4"/>
    <w:rsid w:val="00391866"/>
    <w:rsid w:val="00394373"/>
    <w:rsid w:val="003964BE"/>
    <w:rsid w:val="003A74CD"/>
    <w:rsid w:val="003C033B"/>
    <w:rsid w:val="003C21D6"/>
    <w:rsid w:val="003C31BB"/>
    <w:rsid w:val="003C3676"/>
    <w:rsid w:val="003C5457"/>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55126"/>
    <w:rsid w:val="00470E4A"/>
    <w:rsid w:val="004732C5"/>
    <w:rsid w:val="004765BF"/>
    <w:rsid w:val="00483829"/>
    <w:rsid w:val="004849F2"/>
    <w:rsid w:val="00491723"/>
    <w:rsid w:val="00493033"/>
    <w:rsid w:val="00495A95"/>
    <w:rsid w:val="004968B0"/>
    <w:rsid w:val="004A2EF5"/>
    <w:rsid w:val="004A3AA0"/>
    <w:rsid w:val="004A4E1E"/>
    <w:rsid w:val="004B54E1"/>
    <w:rsid w:val="004B6B8C"/>
    <w:rsid w:val="004B78BB"/>
    <w:rsid w:val="004C17D4"/>
    <w:rsid w:val="004D1513"/>
    <w:rsid w:val="004D15F7"/>
    <w:rsid w:val="004D37A6"/>
    <w:rsid w:val="004D38F5"/>
    <w:rsid w:val="004D3B07"/>
    <w:rsid w:val="004D4DC4"/>
    <w:rsid w:val="004D6A33"/>
    <w:rsid w:val="004E06A2"/>
    <w:rsid w:val="004E12DD"/>
    <w:rsid w:val="004E7855"/>
    <w:rsid w:val="004F07AB"/>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712B2"/>
    <w:rsid w:val="00575831"/>
    <w:rsid w:val="00576A5C"/>
    <w:rsid w:val="00577487"/>
    <w:rsid w:val="00583699"/>
    <w:rsid w:val="00586173"/>
    <w:rsid w:val="00593651"/>
    <w:rsid w:val="005966A1"/>
    <w:rsid w:val="00596E19"/>
    <w:rsid w:val="005A2881"/>
    <w:rsid w:val="005A7AD7"/>
    <w:rsid w:val="005B1C22"/>
    <w:rsid w:val="005B6250"/>
    <w:rsid w:val="005B78CE"/>
    <w:rsid w:val="005C0D11"/>
    <w:rsid w:val="005C48EA"/>
    <w:rsid w:val="005C4AF1"/>
    <w:rsid w:val="005C7C54"/>
    <w:rsid w:val="005E1501"/>
    <w:rsid w:val="005E3944"/>
    <w:rsid w:val="005E57CD"/>
    <w:rsid w:val="005E6D0B"/>
    <w:rsid w:val="005F2059"/>
    <w:rsid w:val="00603056"/>
    <w:rsid w:val="006036B0"/>
    <w:rsid w:val="00610F53"/>
    <w:rsid w:val="00612D9F"/>
    <w:rsid w:val="006133C2"/>
    <w:rsid w:val="006156CE"/>
    <w:rsid w:val="006204B9"/>
    <w:rsid w:val="00627F01"/>
    <w:rsid w:val="006337C1"/>
    <w:rsid w:val="0063524D"/>
    <w:rsid w:val="00635989"/>
    <w:rsid w:val="006375EC"/>
    <w:rsid w:val="006415A1"/>
    <w:rsid w:val="006458F4"/>
    <w:rsid w:val="006536C0"/>
    <w:rsid w:val="00657DFD"/>
    <w:rsid w:val="00661803"/>
    <w:rsid w:val="00662B97"/>
    <w:rsid w:val="00676B4A"/>
    <w:rsid w:val="00686554"/>
    <w:rsid w:val="006865B3"/>
    <w:rsid w:val="00687623"/>
    <w:rsid w:val="006910F4"/>
    <w:rsid w:val="00692C5F"/>
    <w:rsid w:val="006A1EEC"/>
    <w:rsid w:val="006A6F58"/>
    <w:rsid w:val="006B012B"/>
    <w:rsid w:val="006B1F10"/>
    <w:rsid w:val="006B2FEC"/>
    <w:rsid w:val="006D1DFD"/>
    <w:rsid w:val="006D3038"/>
    <w:rsid w:val="006D3F4A"/>
    <w:rsid w:val="006D5C48"/>
    <w:rsid w:val="006E116C"/>
    <w:rsid w:val="006E169F"/>
    <w:rsid w:val="006E1BFA"/>
    <w:rsid w:val="006E396A"/>
    <w:rsid w:val="006E4B14"/>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6BD"/>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61CFE"/>
    <w:rsid w:val="00867EEE"/>
    <w:rsid w:val="008814B0"/>
    <w:rsid w:val="00883E0C"/>
    <w:rsid w:val="00885BB4"/>
    <w:rsid w:val="0088617C"/>
    <w:rsid w:val="00887E61"/>
    <w:rsid w:val="008A2BE5"/>
    <w:rsid w:val="008A7509"/>
    <w:rsid w:val="008B0BE9"/>
    <w:rsid w:val="008B1DF9"/>
    <w:rsid w:val="008B1E3D"/>
    <w:rsid w:val="008B5F5C"/>
    <w:rsid w:val="008D2F65"/>
    <w:rsid w:val="008E4BF1"/>
    <w:rsid w:val="008E517D"/>
    <w:rsid w:val="009040B2"/>
    <w:rsid w:val="00911057"/>
    <w:rsid w:val="00911448"/>
    <w:rsid w:val="0092726C"/>
    <w:rsid w:val="00931493"/>
    <w:rsid w:val="00931655"/>
    <w:rsid w:val="00933667"/>
    <w:rsid w:val="00935412"/>
    <w:rsid w:val="009414F3"/>
    <w:rsid w:val="0095214C"/>
    <w:rsid w:val="00963DBF"/>
    <w:rsid w:val="00971F87"/>
    <w:rsid w:val="0097279C"/>
    <w:rsid w:val="00975B78"/>
    <w:rsid w:val="00976B26"/>
    <w:rsid w:val="00980999"/>
    <w:rsid w:val="009865C7"/>
    <w:rsid w:val="00986800"/>
    <w:rsid w:val="00990FB6"/>
    <w:rsid w:val="00993A58"/>
    <w:rsid w:val="00995383"/>
    <w:rsid w:val="0099704B"/>
    <w:rsid w:val="009A17F9"/>
    <w:rsid w:val="009A3E22"/>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1041"/>
    <w:rsid w:val="00AB6647"/>
    <w:rsid w:val="00AC3CC4"/>
    <w:rsid w:val="00AD0EA9"/>
    <w:rsid w:val="00AD211A"/>
    <w:rsid w:val="00AD77F0"/>
    <w:rsid w:val="00AD7AA3"/>
    <w:rsid w:val="00AE3166"/>
    <w:rsid w:val="00AF07F6"/>
    <w:rsid w:val="00AF0BB9"/>
    <w:rsid w:val="00AF773D"/>
    <w:rsid w:val="00B01284"/>
    <w:rsid w:val="00B02778"/>
    <w:rsid w:val="00B04BC7"/>
    <w:rsid w:val="00B05C7E"/>
    <w:rsid w:val="00B06663"/>
    <w:rsid w:val="00B06D3F"/>
    <w:rsid w:val="00B073AA"/>
    <w:rsid w:val="00B100E0"/>
    <w:rsid w:val="00B14F4C"/>
    <w:rsid w:val="00B2136A"/>
    <w:rsid w:val="00B24B67"/>
    <w:rsid w:val="00B3625D"/>
    <w:rsid w:val="00B364E0"/>
    <w:rsid w:val="00B43D3F"/>
    <w:rsid w:val="00B561FA"/>
    <w:rsid w:val="00B644CA"/>
    <w:rsid w:val="00B70920"/>
    <w:rsid w:val="00B72D95"/>
    <w:rsid w:val="00B76E40"/>
    <w:rsid w:val="00B76FC1"/>
    <w:rsid w:val="00B956CB"/>
    <w:rsid w:val="00B9603F"/>
    <w:rsid w:val="00B9611B"/>
    <w:rsid w:val="00BA5D47"/>
    <w:rsid w:val="00BA640A"/>
    <w:rsid w:val="00BB3A21"/>
    <w:rsid w:val="00BB4814"/>
    <w:rsid w:val="00BC6E98"/>
    <w:rsid w:val="00BD75AD"/>
    <w:rsid w:val="00BE00BB"/>
    <w:rsid w:val="00BE45FB"/>
    <w:rsid w:val="00BE77F7"/>
    <w:rsid w:val="00BF58D6"/>
    <w:rsid w:val="00C01851"/>
    <w:rsid w:val="00C05ADA"/>
    <w:rsid w:val="00C079DA"/>
    <w:rsid w:val="00C14F53"/>
    <w:rsid w:val="00C2201B"/>
    <w:rsid w:val="00C233BA"/>
    <w:rsid w:val="00C237B5"/>
    <w:rsid w:val="00C33252"/>
    <w:rsid w:val="00C3442A"/>
    <w:rsid w:val="00C37C44"/>
    <w:rsid w:val="00C451C6"/>
    <w:rsid w:val="00C56FBD"/>
    <w:rsid w:val="00C65C03"/>
    <w:rsid w:val="00C65F0A"/>
    <w:rsid w:val="00C851A7"/>
    <w:rsid w:val="00C8654B"/>
    <w:rsid w:val="00C86A75"/>
    <w:rsid w:val="00C87807"/>
    <w:rsid w:val="00C92C9C"/>
    <w:rsid w:val="00CB2962"/>
    <w:rsid w:val="00CB3EF9"/>
    <w:rsid w:val="00CB6D6F"/>
    <w:rsid w:val="00CC0886"/>
    <w:rsid w:val="00CC4AF8"/>
    <w:rsid w:val="00CC5F80"/>
    <w:rsid w:val="00CD0CC9"/>
    <w:rsid w:val="00CD31D7"/>
    <w:rsid w:val="00CD5585"/>
    <w:rsid w:val="00CD6F69"/>
    <w:rsid w:val="00CE396E"/>
    <w:rsid w:val="00CE5B8E"/>
    <w:rsid w:val="00CF44CE"/>
    <w:rsid w:val="00D02913"/>
    <w:rsid w:val="00D06101"/>
    <w:rsid w:val="00D20135"/>
    <w:rsid w:val="00D20391"/>
    <w:rsid w:val="00D23EBF"/>
    <w:rsid w:val="00D30B9F"/>
    <w:rsid w:val="00D317D0"/>
    <w:rsid w:val="00D33623"/>
    <w:rsid w:val="00D344D9"/>
    <w:rsid w:val="00D345AC"/>
    <w:rsid w:val="00D36651"/>
    <w:rsid w:val="00D4224F"/>
    <w:rsid w:val="00D5521F"/>
    <w:rsid w:val="00D6345C"/>
    <w:rsid w:val="00D64804"/>
    <w:rsid w:val="00D71EFF"/>
    <w:rsid w:val="00D76367"/>
    <w:rsid w:val="00D90638"/>
    <w:rsid w:val="00D9312A"/>
    <w:rsid w:val="00D94A58"/>
    <w:rsid w:val="00DA1A6F"/>
    <w:rsid w:val="00DA3322"/>
    <w:rsid w:val="00DA5C92"/>
    <w:rsid w:val="00DA7C32"/>
    <w:rsid w:val="00DC317A"/>
    <w:rsid w:val="00DD28CA"/>
    <w:rsid w:val="00DD5F52"/>
    <w:rsid w:val="00DE2D47"/>
    <w:rsid w:val="00DE3DFB"/>
    <w:rsid w:val="00DE43B6"/>
    <w:rsid w:val="00DE45BF"/>
    <w:rsid w:val="00DE5945"/>
    <w:rsid w:val="00DF3D47"/>
    <w:rsid w:val="00E00F52"/>
    <w:rsid w:val="00E055BC"/>
    <w:rsid w:val="00E2126D"/>
    <w:rsid w:val="00E22817"/>
    <w:rsid w:val="00E27733"/>
    <w:rsid w:val="00E302FE"/>
    <w:rsid w:val="00E359A1"/>
    <w:rsid w:val="00E3622F"/>
    <w:rsid w:val="00E4403D"/>
    <w:rsid w:val="00E46717"/>
    <w:rsid w:val="00E50A5D"/>
    <w:rsid w:val="00E54304"/>
    <w:rsid w:val="00E56C0A"/>
    <w:rsid w:val="00E632AF"/>
    <w:rsid w:val="00E639BE"/>
    <w:rsid w:val="00E702F5"/>
    <w:rsid w:val="00E77AEC"/>
    <w:rsid w:val="00E80B1C"/>
    <w:rsid w:val="00E82CDC"/>
    <w:rsid w:val="00E90828"/>
    <w:rsid w:val="00E90A51"/>
    <w:rsid w:val="00E96DA9"/>
    <w:rsid w:val="00EA3D0B"/>
    <w:rsid w:val="00EA3DC4"/>
    <w:rsid w:val="00EA4051"/>
    <w:rsid w:val="00EA671F"/>
    <w:rsid w:val="00EC13A2"/>
    <w:rsid w:val="00EC6E0A"/>
    <w:rsid w:val="00EE00F7"/>
    <w:rsid w:val="00EE0F1E"/>
    <w:rsid w:val="00EE28FC"/>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51FD"/>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32EF"/>
    <w:rsid w:val="00FB6387"/>
    <w:rsid w:val="00FB789A"/>
    <w:rsid w:val="00FB7B32"/>
    <w:rsid w:val="00FC1975"/>
    <w:rsid w:val="00FC25B4"/>
    <w:rsid w:val="00FC3838"/>
    <w:rsid w:val="00FC4FE8"/>
    <w:rsid w:val="00FC5EF7"/>
    <w:rsid w:val="00FC74C5"/>
    <w:rsid w:val="00FC7BB4"/>
    <w:rsid w:val="00FD7180"/>
    <w:rsid w:val="00FE5375"/>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04B9"/>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relem.se/sv/Produkt%C3%B6versikt/Elektromekanik/81000/V%C3%A4ljarknapp/Belyst-v%C3%A4ljarknapp-med-sp%C3%A4rr-installationsversion-%C3%98%C2%A0223%C2%A0mm-typ-RRJ-f%C3%B6r-kontaktelement/p/agid.36304" TargetMode="External"/><Relationship Id="rId18" Type="http://schemas.openxmlformats.org/officeDocument/2006/relationships/hyperlink" Target="https://www.norelem.se/sv/Produkt%C3%B6versikt/Elektromekanik/81000/Tryckknapp/Membranbrytare-installationsversion-%C3%98%C2%A0223%C2%A0mm-typ-RRJ-f%C3%B6r-kontaktelement/p/agid.36287" TargetMode="External"/><Relationship Id="rId26" Type="http://schemas.openxmlformats.org/officeDocument/2006/relationships/hyperlink" Target="https://www.norelem.se/sv/Produkt%C3%B6versikt/Elektromekanik/81000/V%C3%A4ljarknapp/Belyst-v%C3%A4ljarknapp-med-sp%C3%A4rr-installationsversion-%C3%98%C2%A0223%C2%A0mm-typ-RRJ-f%C3%B6r-kontaktelement/p/agid.36304" TargetMode="External"/><Relationship Id="rId21" Type="http://schemas.openxmlformats.org/officeDocument/2006/relationships/hyperlink" Target="https://www.norelem.se/sv/Produkt%C3%B6versikt/Elektromekanik/81000/Kontaktelement/c/36309" TargetMode="External"/><Relationship Id="rId34" Type="http://schemas.openxmlformats.org/officeDocument/2006/relationships/hyperlink" Target="http://www.norelem.se" TargetMode="External"/><Relationship Id="rId7" Type="http://schemas.openxmlformats.org/officeDocument/2006/relationships/hyperlink" Target="https://www.norelem.se/sv/Produkt%C3%B6versikt/Elektromekanik/81000/c/25086" TargetMode="External"/><Relationship Id="rId12" Type="http://schemas.openxmlformats.org/officeDocument/2006/relationships/hyperlink" Target="https://www.norelem.se/sv/Produkt%C3%B6versikt/Elektromekanik/81000/V%C3%A4ljarknapp/V%C3%A4ljarknapp-installationsversion-%C3%98%C2%A0223%C2%A0mm-typ-RRJ-f%C3%B6r-kontaktelement/p/agid.36300" TargetMode="External"/><Relationship Id="rId17" Type="http://schemas.openxmlformats.org/officeDocument/2006/relationships/hyperlink" Target="https://www.norelem.se/sv/Produkt%C3%B6versikt/Elektromekanik/81000/V%C3%A4ljarknapp/Nyckelbrytare-med-omkoppling-installationsversion-%C3%98%C2%A0223%C2%A0mm-typ-RRJ-f%C3%B6r-kontaktelement/p/agid.36307" TargetMode="External"/><Relationship Id="rId25" Type="http://schemas.openxmlformats.org/officeDocument/2006/relationships/hyperlink" Target="https://www.norelem.se/sv/Produkt%C3%B6versikt/Elektromekanik/81000/V%C3%A4ljarknapp/V%C3%A4ljarknapp-installationsversion-%C3%98%C2%A0223%C2%A0mm-typ-RRJ-f%C3%B6r-kontaktelement/p/agid.36300" TargetMode="External"/><Relationship Id="rId33" Type="http://schemas.openxmlformats.org/officeDocument/2006/relationships/hyperlink" Target="mailto:info@norelem.se" TargetMode="External"/><Relationship Id="rId2" Type="http://schemas.openxmlformats.org/officeDocument/2006/relationships/styles" Target="styles.xml"/><Relationship Id="rId16" Type="http://schemas.openxmlformats.org/officeDocument/2006/relationships/hyperlink" Target="https://www.norelem.se/sv/Produkt%C3%B6versikt/Elektromekanik/81000/V%C3%A4ljarknapp/Nyckelbrytare-med-sp%C3%A4rr-installationsversion-%C3%98%C2%A0223%C2%A0mm-typ-RRJ-f%C3%B6r-kontaktelement/p/agid.36306" TargetMode="External"/><Relationship Id="rId20" Type="http://schemas.openxmlformats.org/officeDocument/2006/relationships/hyperlink" Target="https://www.norelem.se/sv/Produkt%C3%B6versikt/Elektromekanik/81000/c/25086" TargetMode="External"/><Relationship Id="rId29" Type="http://schemas.openxmlformats.org/officeDocument/2006/relationships/hyperlink" Target="https://www.norelem.se/sv/Produkt%C3%B6versikt/Elektromekanik/81000/V%C3%A4ljarknapp/Nyckelbrytare-med-sp%C3%A4rr-installationsversion-%C3%98%C2%A0223%C2%A0mm-typ-RRJ-f%C3%B6r-kontaktelement/p/agid.363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se/sv/Produkt%C3%B6versikt/Elektromekanik/81000/V%C3%A4ljarknapp/V%C3%A4ljarknapp-med-sp%C3%A4rr-installationsversion-%C3%98%C2%A0223%C2%A0mm-typ-RRJ-f%C3%B6r-kontaktelement/p/agid.36298" TargetMode="External"/><Relationship Id="rId24" Type="http://schemas.openxmlformats.org/officeDocument/2006/relationships/hyperlink" Target="https://www.norelem.se/sv/Produkt%C3%B6versikt/Elektromekanik/81000/V%C3%A4ljarknapp/V%C3%A4ljarknapp-med-sp%C3%A4rr-installationsversion-%C3%98%C2%A0223%C2%A0mm-typ-RRJ-f%C3%B6r-kontaktelement/p/agid.36298" TargetMode="External"/><Relationship Id="rId32" Type="http://schemas.openxmlformats.org/officeDocument/2006/relationships/hyperlink" Target="http://www.koehler-partner.de/project/norelem-presseservice/"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norelem.se/sv/Produkt%C3%B6versikt/Elektromekanik/81000/Indikeringslampa/Indikatorlampa-installationsversion-%C3%98%C2%A0223%C2%A0mm-typ-RRJ-f%C3%B6r-kontaktelement/p/agid.36308" TargetMode="External"/><Relationship Id="rId23" Type="http://schemas.openxmlformats.org/officeDocument/2006/relationships/hyperlink" Target="https://www.norelem.se/sv/Produkt%C3%B6versikt/Elektromekanik/81000/Tryckknapp/Tryckknapp-med-ringbelysning-inbyggnadsversion-%C3%98-223-mm-platt-kontakt-kompakt/p/agid.34103" TargetMode="External"/><Relationship Id="rId28" Type="http://schemas.openxmlformats.org/officeDocument/2006/relationships/hyperlink" Target="https://www.norelem.se/sv/Produkt%C3%B6versikt/Elektromekanik/81000/Indikeringslampa/Indikatorlampa-installationsversion-%C3%98%C2%A0223%C2%A0mm-typ-RRJ-f%C3%B6r-kontaktelement/p/agid.36308" TargetMode="External"/><Relationship Id="rId36" Type="http://schemas.openxmlformats.org/officeDocument/2006/relationships/fontTable" Target="fontTable.xml"/><Relationship Id="rId10" Type="http://schemas.openxmlformats.org/officeDocument/2006/relationships/hyperlink" Target="https://www.norelem.se/sv/Produkt%C3%B6versikt/Elektromekanik/81000/Tryckknapp/Tryckknapp-med-ringbelysning-inbyggnadsversion-%C3%98-223-mm-platt-kontakt-kompakt/p/agid.34103" TargetMode="External"/><Relationship Id="rId19" Type="http://schemas.openxmlformats.org/officeDocument/2006/relationships/image" Target="media/image1.jpeg"/><Relationship Id="rId31" Type="http://schemas.openxmlformats.org/officeDocument/2006/relationships/hyperlink" Target="https://www.norelem.se/sv/Produkt%C3%B6versikt/Elektromekanik/81000/Tryckknapp/Membranbrytare-installationsversion-%C3%98%C2%A0223%C2%A0mm-typ-RRJ-f%C3%B6r-kontaktelement/p/agid.36287" TargetMode="External"/><Relationship Id="rId4" Type="http://schemas.openxmlformats.org/officeDocument/2006/relationships/webSettings" Target="webSettings.xml"/><Relationship Id="rId9" Type="http://schemas.openxmlformats.org/officeDocument/2006/relationships/hyperlink" Target="https://www.norelem.se/sv/Produkt%C3%B6versikt/Elektromekanik/81000/Tryckknapp/Vinghandtag-installationsversion-%C3%98%C2%A0223%C2%A0mm-typ-RRJ-f%C3%B6r-kontaktelement/p/agid.36285" TargetMode="External"/><Relationship Id="rId14" Type="http://schemas.openxmlformats.org/officeDocument/2006/relationships/hyperlink" Target="https://www.norelem.se/sv/Produkt%C3%B6versikt/Elektromekanik/81000/V%C3%A4ljarknapp/Belyst-v%C3%A4ljarknapp-med-omkoppling-installationsversion-%C3%98%C2%A0223%C2%A0mm-typ-RRJ-f%C3%B6r-kontaktelement/p/agid.36305" TargetMode="External"/><Relationship Id="rId22" Type="http://schemas.openxmlformats.org/officeDocument/2006/relationships/hyperlink" Target="https://www.norelem.se/sv/Produkt%C3%B6versikt/Elektromekanik/81000/Tryckknapp/Vinghandtag-installationsversion-%C3%98%C2%A0223%C2%A0mm-typ-RRJ-f%C3%B6r-kontaktelement/p/agid.36285" TargetMode="External"/><Relationship Id="rId27" Type="http://schemas.openxmlformats.org/officeDocument/2006/relationships/hyperlink" Target="https://www.norelem.se/sv/Produkt%C3%B6versikt/Elektromekanik/81000/V%C3%A4ljarknapp/Belyst-v%C3%A4ljarknapp-med-omkoppling-installationsversion-%C3%98%C2%A0223%C2%A0mm-typ-RRJ-f%C3%B6r-kontaktelement/p/agid.36305" TargetMode="External"/><Relationship Id="rId30" Type="http://schemas.openxmlformats.org/officeDocument/2006/relationships/hyperlink" Target="https://www.norelem.se/sv/Produkt%C3%B6versikt/Elektromekanik/81000/V%C3%A4ljarknapp/Nyckelbrytare-med-omkoppling-installationsversion-%C3%98%C2%A0223%C2%A0mm-typ-RRJ-f%C3%B6r-kontaktelement/p/agid.36307" TargetMode="External"/><Relationship Id="rId35" Type="http://schemas.openxmlformats.org/officeDocument/2006/relationships/header" Target="header1.xml"/><Relationship Id="rId8" Type="http://schemas.openxmlformats.org/officeDocument/2006/relationships/hyperlink" Target="https://www.norelem.se/sv/Produkt%C3%B6versikt/Elektromekanik/81000/Kontaktelement/c/36309"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1570</Words>
  <Characters>9892</Characters>
  <Application>Microsoft Office Word</Application>
  <DocSecurity>0</DocSecurity>
  <Lines>82</Lines>
  <Paragraphs>22</Paragraphs>
  <ScaleCrop>false</ScaleCrop>
  <HeadingPairs>
    <vt:vector size="4" baseType="variant">
      <vt:variant>
        <vt:lpstr>Rubrik</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2026-06-29T08:09:00Z</dcterms:created>
  <dcterms:modified xsi:type="dcterms:W3CDTF">2026-06-29T08:09:00Z</dcterms:modified>
</cp:coreProperties>
</file>