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0C347" w14:textId="51AE1CE5" w:rsidR="00EC13A2" w:rsidRPr="00DE2D47" w:rsidRDefault="00144188" w:rsidP="005662CA">
      <w:pPr>
        <w:tabs>
          <w:tab w:val="left" w:pos="7740"/>
        </w:tabs>
        <w:spacing w:line="276" w:lineRule="auto"/>
        <w:jc w:val="right"/>
        <w:rPr>
          <w:rFonts w:asciiTheme="minorBidi" w:hAnsiTheme="minorBidi" w:cstheme="minorBidi"/>
          <w:sz w:val="22"/>
          <w:szCs w:val="22"/>
        </w:rPr>
      </w:pPr>
      <w:r>
        <w:rPr>
          <w:rFonts w:asciiTheme="minorBidi" w:hAnsiTheme="minorBidi"/>
          <w:sz w:val="22"/>
        </w:rPr>
        <w:t>Mai 2026</w:t>
      </w:r>
    </w:p>
    <w:p w14:paraId="43638DD9" w14:textId="77777777" w:rsidR="00575831" w:rsidRDefault="00575831" w:rsidP="005662CA">
      <w:pPr>
        <w:spacing w:line="276" w:lineRule="auto"/>
        <w:rPr>
          <w:rStyle w:val="Fett"/>
          <w:rFonts w:asciiTheme="minorBidi" w:hAnsiTheme="minorBidi" w:cstheme="minorBidi"/>
          <w:b w:val="0"/>
          <w:bCs w:val="0"/>
          <w:sz w:val="22"/>
          <w:szCs w:val="22"/>
        </w:rPr>
      </w:pPr>
    </w:p>
    <w:p w14:paraId="5FDA9F3E" w14:textId="7C3FB0BB" w:rsidR="00DA1A6F" w:rsidRDefault="00FC25B4" w:rsidP="005662CA">
      <w:pPr>
        <w:spacing w:line="276" w:lineRule="auto"/>
        <w:rPr>
          <w:rStyle w:val="Fett"/>
          <w:rFonts w:ascii="Arial" w:hAnsi="Arial" w:cs="Arial"/>
          <w:sz w:val="22"/>
          <w:szCs w:val="22"/>
        </w:rPr>
      </w:pPr>
      <w:r>
        <w:rPr>
          <w:rFonts w:ascii="Arial" w:hAnsi="Arial"/>
          <w:sz w:val="22"/>
        </w:rPr>
        <w:t>Schimbare simplă a echipamentului cu</w:t>
      </w:r>
      <w:r>
        <w:rPr>
          <w:rStyle w:val="Fett"/>
          <w:rFonts w:ascii="Arial" w:hAnsi="Arial"/>
          <w:b w:val="0"/>
          <w:sz w:val="22"/>
        </w:rPr>
        <w:cr/>
      </w:r>
      <w:r>
        <w:rPr>
          <w:rStyle w:val="Fett"/>
          <w:rFonts w:ascii="Arial" w:hAnsi="Arial"/>
          <w:b w:val="0"/>
          <w:sz w:val="22"/>
        </w:rPr>
        <w:br/>
      </w:r>
      <w:r>
        <w:rPr>
          <w:rStyle w:val="Fett"/>
          <w:rFonts w:ascii="Arial" w:hAnsi="Arial"/>
          <w:sz w:val="22"/>
        </w:rPr>
        <w:t>șuruburile excentrice de prindere cu manetă de strângere de la norelem, pentru schimbarea rapidă a piesei de prelucrat</w:t>
      </w:r>
    </w:p>
    <w:p w14:paraId="34184392" w14:textId="77777777" w:rsidR="005662CA" w:rsidRPr="005662CA" w:rsidRDefault="005662CA" w:rsidP="005662CA">
      <w:pPr>
        <w:spacing w:line="276" w:lineRule="auto"/>
        <w:rPr>
          <w:rStyle w:val="Fett"/>
          <w:rFonts w:ascii="Arial" w:hAnsi="Arial" w:cs="Arial"/>
          <w:sz w:val="22"/>
          <w:szCs w:val="22"/>
        </w:rPr>
      </w:pPr>
    </w:p>
    <w:p w14:paraId="4025E195" w14:textId="4D6A8234" w:rsidR="00B561FA" w:rsidRDefault="00B14F4C" w:rsidP="005662CA">
      <w:pPr>
        <w:pStyle w:val="StandardWeb"/>
        <w:spacing w:before="0" w:beforeAutospacing="0" w:after="0" w:afterAutospacing="0" w:line="276" w:lineRule="auto"/>
        <w:rPr>
          <w:rFonts w:ascii="Arial" w:hAnsi="Arial" w:cs="Arial"/>
          <w:b/>
          <w:bCs/>
          <w:sz w:val="22"/>
          <w:szCs w:val="22"/>
        </w:rPr>
      </w:pPr>
      <w:r>
        <w:rPr>
          <w:rFonts w:ascii="Arial" w:hAnsi="Arial"/>
          <w:b/>
          <w:sz w:val="22"/>
        </w:rPr>
        <w:t xml:space="preserve">Trebuie doar să acționați maneta și piesa de prelucrat este deja fixată: Noile </w:t>
      </w:r>
      <w:hyperlink r:id="rId7" w:history="1">
        <w:r w:rsidRPr="006D3DD7">
          <w:rPr>
            <w:rStyle w:val="Hyperlink"/>
            <w:rFonts w:ascii="Arial" w:hAnsi="Arial"/>
            <w:b/>
            <w:sz w:val="22"/>
          </w:rPr>
          <w:t>șuruburi excentrice de prindere cu manetă de strângere</w:t>
        </w:r>
      </w:hyperlink>
      <w:r>
        <w:rPr>
          <w:rFonts w:ascii="Arial" w:hAnsi="Arial"/>
          <w:b/>
          <w:sz w:val="22"/>
        </w:rPr>
        <w:t xml:space="preserve"> de la norelem sunt ideale pentru prinderea fără scule, de exemplu în</w:t>
      </w:r>
      <w:r>
        <w:rPr>
          <w:rFonts w:ascii="Arial" w:hAnsi="Arial"/>
          <w:b/>
          <w:color w:val="000000" w:themeColor="text1"/>
          <w:sz w:val="22"/>
        </w:rPr>
        <w:t xml:space="preserve"> domeniile de asamblare și de prelucrare cu laser, unde se schimbă frecvent piesele de prelucrat. </w:t>
      </w:r>
      <w:r>
        <w:rPr>
          <w:rFonts w:ascii="Arial" w:hAnsi="Arial"/>
          <w:b/>
          <w:sz w:val="22"/>
        </w:rPr>
        <w:t>Sunt versatile și ușor de utilizat – fără cheie dinamometrică sau cheie inbus, direct pe dispozitivul de prindere. norelem a introdus în gama sa două variante noi, disponibile în diferite dimensiuni și cu forțe de strângere diferite.</w:t>
      </w:r>
    </w:p>
    <w:p w14:paraId="697352DC" w14:textId="77777777" w:rsidR="005662CA" w:rsidRPr="00B561FA" w:rsidRDefault="005662CA" w:rsidP="005662CA">
      <w:pPr>
        <w:pStyle w:val="StandardWeb"/>
        <w:spacing w:before="0" w:beforeAutospacing="0" w:after="0" w:afterAutospacing="0" w:line="276" w:lineRule="auto"/>
        <w:rPr>
          <w:rFonts w:ascii="Arial" w:hAnsi="Arial" w:cs="Arial"/>
          <w:b/>
          <w:bCs/>
          <w:sz w:val="22"/>
          <w:szCs w:val="22"/>
        </w:rPr>
      </w:pPr>
    </w:p>
    <w:p w14:paraId="1E521DE3" w14:textId="77777777" w:rsidR="005662CA" w:rsidRDefault="00B14F4C" w:rsidP="005662CA">
      <w:pPr>
        <w:spacing w:line="276" w:lineRule="auto"/>
        <w:rPr>
          <w:rFonts w:ascii="Arial" w:hAnsi="Arial" w:cs="Arial"/>
          <w:sz w:val="22"/>
          <w:szCs w:val="22"/>
        </w:rPr>
      </w:pPr>
      <w:r>
        <w:rPr>
          <w:rFonts w:ascii="Arial" w:hAnsi="Arial"/>
          <w:sz w:val="22"/>
        </w:rPr>
        <w:t>Șuruburile excentrice de prindere cu manetă de strângere integrată oferă numeroase avantaje, în special în aplicațiile de asamblare în care se efectuează frecvent operațiuni de strângere și slăbire. Datorită manetei, nu</w:t>
      </w:r>
      <w:r>
        <w:rPr>
          <w:rFonts w:ascii="Arial" w:hAnsi="Arial"/>
          <w:b/>
          <w:sz w:val="22"/>
        </w:rPr>
        <w:t xml:space="preserve"> </w:t>
      </w:r>
      <w:r>
        <w:rPr>
          <w:rFonts w:ascii="Arial" w:hAnsi="Arial"/>
          <w:sz w:val="22"/>
        </w:rPr>
        <w:t xml:space="preserve">numai că multe elemente pot fi fixate în câteva secunde, ci și poziționarea mânerului este flexibilă la 360 de grade și poate fi reglată astfel încât să nu existe contururi care să împiedice fixarea. În plus, șuruburile excentrice pot fi utilizate pentru fixări multiple la un cost redus. </w:t>
      </w:r>
    </w:p>
    <w:p w14:paraId="7005CE61" w14:textId="7337D915" w:rsidR="00016E29" w:rsidRDefault="00AD77F0" w:rsidP="005662CA">
      <w:pPr>
        <w:spacing w:line="276" w:lineRule="auto"/>
        <w:rPr>
          <w:rFonts w:ascii="Arial" w:hAnsi="Arial" w:cs="Arial"/>
          <w:sz w:val="22"/>
          <w:szCs w:val="22"/>
        </w:rPr>
      </w:pPr>
      <w:r>
        <w:rPr>
          <w:rFonts w:ascii="Arial" w:hAnsi="Arial"/>
          <w:sz w:val="22"/>
        </w:rPr>
        <w:br/>
        <w:t>Prin utilizarea mai multor șuruburi excentrice de prindere cu manetă de strângere, paletele de prindere pot fi echipate simultan cu mai multe piese sau cu dispozitive complexe înainte de a fi introduse în mașină, ceea ce reduce considerabil timpul necesar pentru echipare.</w:t>
      </w:r>
    </w:p>
    <w:p w14:paraId="13064ED5" w14:textId="77777777" w:rsidR="001E11E5" w:rsidRPr="001E11E5" w:rsidRDefault="001E11E5" w:rsidP="005662CA">
      <w:pPr>
        <w:spacing w:line="276" w:lineRule="auto"/>
        <w:rPr>
          <w:rFonts w:ascii="Arial" w:hAnsi="Arial" w:cs="Arial"/>
          <w:b/>
          <w:bCs/>
          <w:sz w:val="22"/>
          <w:szCs w:val="22"/>
        </w:rPr>
      </w:pPr>
    </w:p>
    <w:p w14:paraId="49176BC8" w14:textId="6E65B13F" w:rsidR="00016E29" w:rsidRDefault="00FC25B4" w:rsidP="005662CA">
      <w:pPr>
        <w:spacing w:line="276" w:lineRule="auto"/>
        <w:rPr>
          <w:rFonts w:ascii="Arial" w:hAnsi="Arial" w:cs="Arial"/>
          <w:sz w:val="22"/>
          <w:szCs w:val="22"/>
        </w:rPr>
      </w:pPr>
      <w:r>
        <w:rPr>
          <w:rFonts w:ascii="Arial" w:hAnsi="Arial"/>
          <w:b/>
          <w:sz w:val="22"/>
        </w:rPr>
        <w:t xml:space="preserve">Noutăți în gama de produse pentru tehnica de prindere </w:t>
      </w:r>
      <w:r>
        <w:rPr>
          <w:rFonts w:ascii="Arial" w:hAnsi="Arial"/>
          <w:b/>
          <w:sz w:val="22"/>
        </w:rPr>
        <w:cr/>
      </w:r>
      <w:r>
        <w:rPr>
          <w:rFonts w:ascii="Arial" w:hAnsi="Arial"/>
          <w:b/>
          <w:sz w:val="22"/>
        </w:rPr>
        <w:br/>
      </w:r>
      <w:r>
        <w:rPr>
          <w:rFonts w:ascii="Arial" w:hAnsi="Arial"/>
          <w:sz w:val="22"/>
        </w:rPr>
        <w:t>norelem a introdus în gama sa noi șuruburi excentrice de prindere cu manetă de strângere, disponibile în diverse variante:</w:t>
      </w:r>
    </w:p>
    <w:p w14:paraId="56BFE181" w14:textId="77777777" w:rsidR="005662CA" w:rsidRPr="00FC25B4" w:rsidRDefault="005662CA" w:rsidP="005662CA">
      <w:pPr>
        <w:spacing w:line="276" w:lineRule="auto"/>
        <w:rPr>
          <w:rFonts w:ascii="Arial" w:hAnsi="Arial" w:cs="Arial"/>
          <w:sz w:val="22"/>
          <w:szCs w:val="22"/>
        </w:rPr>
      </w:pPr>
    </w:p>
    <w:p w14:paraId="4422F593" w14:textId="365100A7" w:rsidR="00016E29" w:rsidRPr="004D3B07" w:rsidRDefault="006D3DD7" w:rsidP="005662CA">
      <w:pPr>
        <w:pStyle w:val="Listenabsatz"/>
        <w:numPr>
          <w:ilvl w:val="0"/>
          <w:numId w:val="32"/>
        </w:numPr>
        <w:spacing w:after="0" w:line="276" w:lineRule="auto"/>
        <w:rPr>
          <w:rFonts w:ascii="Arial" w:hAnsi="Arial" w:cs="Arial"/>
        </w:rPr>
      </w:pPr>
      <w:hyperlink r:id="rId8" w:history="1">
        <w:r w:rsidR="00016E29" w:rsidRPr="006D3DD7">
          <w:rPr>
            <w:rStyle w:val="Hyperlink"/>
            <w:rFonts w:ascii="Arial" w:hAnsi="Arial"/>
          </w:rPr>
          <w:t>cu piuliță de strângere hexagonală din alamă</w:t>
        </w:r>
      </w:hyperlink>
      <w:r w:rsidR="00016E29">
        <w:rPr>
          <w:rFonts w:ascii="Arial" w:hAnsi="Arial"/>
        </w:rPr>
        <w:t>, care asigură o strângere delicată, dar totuși fermă și sigură a pieselor de prelucrat</w:t>
      </w:r>
    </w:p>
    <w:p w14:paraId="7DD5BB0E" w14:textId="0B5EF81F" w:rsidR="00016E29" w:rsidRPr="004D3B07" w:rsidRDefault="006D3DD7" w:rsidP="005662CA">
      <w:pPr>
        <w:pStyle w:val="Listenabsatz"/>
        <w:numPr>
          <w:ilvl w:val="0"/>
          <w:numId w:val="32"/>
        </w:numPr>
        <w:spacing w:after="0" w:line="276" w:lineRule="auto"/>
        <w:rPr>
          <w:rFonts w:ascii="Arial" w:hAnsi="Arial" w:cs="Arial"/>
        </w:rPr>
      </w:pPr>
      <w:hyperlink r:id="rId9" w:history="1">
        <w:r w:rsidR="00016E29" w:rsidRPr="006D3DD7">
          <w:rPr>
            <w:rStyle w:val="Hyperlink"/>
            <w:rFonts w:ascii="Arial" w:hAnsi="Arial"/>
          </w:rPr>
          <w:t>cu disc cu gheare</w:t>
        </w:r>
      </w:hyperlink>
      <w:r w:rsidR="00016E29">
        <w:rPr>
          <w:rFonts w:ascii="Arial" w:hAnsi="Arial"/>
        </w:rPr>
        <w:t xml:space="preserve"> pentru fixarea pieselor brute, de exemplu bucăți tăiate cu ferăstrăul, piese turnate și forjate </w:t>
      </w:r>
    </w:p>
    <w:p w14:paraId="3F13C1BD" w14:textId="2662528C" w:rsidR="00016E29" w:rsidRDefault="00C65C03" w:rsidP="005662CA">
      <w:pPr>
        <w:pStyle w:val="Listenabsatz"/>
        <w:numPr>
          <w:ilvl w:val="0"/>
          <w:numId w:val="32"/>
        </w:numPr>
        <w:spacing w:after="0" w:line="276" w:lineRule="auto"/>
        <w:rPr>
          <w:rFonts w:ascii="Arial" w:hAnsi="Arial" w:cs="Arial"/>
        </w:rPr>
      </w:pPr>
      <w:r>
        <w:rPr>
          <w:rFonts w:ascii="Arial" w:hAnsi="Arial"/>
        </w:rPr>
        <w:t>cu dimensiuni de filet de la M6 la M16</w:t>
      </w:r>
    </w:p>
    <w:p w14:paraId="057A7543" w14:textId="6DFA33DB" w:rsidR="00B561FA" w:rsidRDefault="00C65C03" w:rsidP="005662CA">
      <w:pPr>
        <w:pStyle w:val="Listenabsatz"/>
        <w:numPr>
          <w:ilvl w:val="0"/>
          <w:numId w:val="32"/>
        </w:numPr>
        <w:spacing w:after="0" w:line="276" w:lineRule="auto"/>
        <w:rPr>
          <w:rFonts w:ascii="Arial" w:hAnsi="Arial" w:cs="Arial"/>
        </w:rPr>
      </w:pPr>
      <w:r>
        <w:rPr>
          <w:rFonts w:ascii="Arial" w:hAnsi="Arial"/>
        </w:rPr>
        <w:t>cu forțe de strângere de la 1,2 la 2,8 kN (în funcție de model)</w:t>
      </w:r>
    </w:p>
    <w:p w14:paraId="64486957" w14:textId="77777777" w:rsidR="005662CA" w:rsidRPr="00FC25B4" w:rsidRDefault="005662CA" w:rsidP="005662CA">
      <w:pPr>
        <w:pStyle w:val="Listenabsatz"/>
        <w:spacing w:after="0" w:line="276" w:lineRule="auto"/>
        <w:rPr>
          <w:rFonts w:ascii="Arial" w:hAnsi="Arial" w:cs="Arial"/>
        </w:rPr>
      </w:pPr>
    </w:p>
    <w:p w14:paraId="08466F42" w14:textId="3B440818" w:rsidR="00FC25B4" w:rsidRDefault="00FC25B4" w:rsidP="005662CA">
      <w:pPr>
        <w:spacing w:line="276" w:lineRule="auto"/>
        <w:rPr>
          <w:rFonts w:ascii="Arial" w:hAnsi="Arial" w:cs="Arial"/>
          <w:sz w:val="22"/>
          <w:szCs w:val="22"/>
        </w:rPr>
      </w:pPr>
      <w:r>
        <w:rPr>
          <w:rFonts w:ascii="Arial" w:hAnsi="Arial"/>
          <w:sz w:val="22"/>
        </w:rPr>
        <w:t>Printre domeniile de utilizare ale șuruburilor excentrice de strângere se numără,</w:t>
      </w:r>
      <w:r>
        <w:rPr>
          <w:rFonts w:ascii="Arial" w:hAnsi="Arial"/>
          <w:b/>
          <w:sz w:val="22"/>
        </w:rPr>
        <w:t xml:space="preserve"> </w:t>
      </w:r>
      <w:r>
        <w:rPr>
          <w:rFonts w:ascii="Arial" w:hAnsi="Arial"/>
          <w:sz w:val="22"/>
        </w:rPr>
        <w:t>în special,</w:t>
      </w:r>
      <w:r>
        <w:rPr>
          <w:rFonts w:ascii="Arial" w:hAnsi="Arial"/>
          <w:b/>
          <w:sz w:val="22"/>
        </w:rPr>
        <w:t xml:space="preserve"> </w:t>
      </w:r>
      <w:r>
        <w:rPr>
          <w:rFonts w:ascii="Arial" w:hAnsi="Arial"/>
          <w:sz w:val="22"/>
        </w:rPr>
        <w:t xml:space="preserve">domeniile de asamblare și de prelucrare cu laser, caracterizate </w:t>
      </w:r>
      <w:r>
        <w:rPr>
          <w:rFonts w:ascii="Arial" w:hAnsi="Arial"/>
          <w:color w:val="000000" w:themeColor="text1"/>
          <w:sz w:val="22"/>
        </w:rPr>
        <w:t xml:space="preserve">prin </w:t>
      </w:r>
      <w:r>
        <w:rPr>
          <w:rFonts w:ascii="Arial" w:hAnsi="Arial"/>
          <w:sz w:val="22"/>
        </w:rPr>
        <w:t xml:space="preserve">cicluri scurte și sarcini medii, precum dispozitive de asamblare, calibre de control, stații de lucru manuale sau montarea preliminară subansamblurilor. Produsele pot fi utilizate, de exemplu, și pe plăci de dispozitive pentru operațiuni de frezare. </w:t>
      </w:r>
    </w:p>
    <w:p w14:paraId="72105F1A" w14:textId="77777777" w:rsidR="005662CA" w:rsidRDefault="005662CA" w:rsidP="005662CA">
      <w:pPr>
        <w:spacing w:line="276" w:lineRule="auto"/>
        <w:rPr>
          <w:rFonts w:ascii="Arial" w:hAnsi="Arial" w:cs="Arial"/>
          <w:sz w:val="22"/>
          <w:szCs w:val="22"/>
        </w:rPr>
      </w:pPr>
    </w:p>
    <w:p w14:paraId="39B71B0B" w14:textId="55F7D46B" w:rsidR="00B2136A" w:rsidRDefault="00FC25B4" w:rsidP="005662CA">
      <w:pPr>
        <w:pStyle w:val="StandardWeb"/>
        <w:spacing w:before="0" w:beforeAutospacing="0" w:after="0" w:afterAutospacing="0" w:line="276" w:lineRule="auto"/>
        <w:rPr>
          <w:rFonts w:asciiTheme="minorBidi" w:hAnsiTheme="minorBidi" w:cstheme="minorBidi"/>
          <w:sz w:val="22"/>
          <w:szCs w:val="22"/>
        </w:rPr>
      </w:pPr>
      <w:r>
        <w:rPr>
          <w:rFonts w:asciiTheme="minorBidi" w:hAnsiTheme="minorBidi"/>
          <w:sz w:val="22"/>
        </w:rPr>
        <w:t>(</w:t>
      </w:r>
      <w:r w:rsidR="00EB63D3">
        <w:rPr>
          <w:rFonts w:asciiTheme="minorBidi" w:hAnsiTheme="minorBidi"/>
          <w:sz w:val="22"/>
        </w:rPr>
        <w:t>2260</w:t>
      </w:r>
      <w:r>
        <w:rPr>
          <w:rFonts w:asciiTheme="minorBidi" w:hAnsiTheme="minorBidi"/>
          <w:sz w:val="22"/>
        </w:rPr>
        <w:t xml:space="preserve"> caractere cu spații)</w:t>
      </w:r>
    </w:p>
    <w:p w14:paraId="6DE21E81" w14:textId="77777777" w:rsidR="00144188" w:rsidRPr="00DE2D47" w:rsidRDefault="00144188" w:rsidP="005662CA">
      <w:pPr>
        <w:pStyle w:val="StandardWeb"/>
        <w:spacing w:before="0" w:beforeAutospacing="0" w:after="0" w:afterAutospacing="0" w:line="276" w:lineRule="auto"/>
        <w:rPr>
          <w:rFonts w:asciiTheme="minorBidi" w:hAnsiTheme="minorBidi" w:cstheme="minorBidi"/>
          <w:sz w:val="22"/>
          <w:szCs w:val="22"/>
        </w:rPr>
      </w:pPr>
    </w:p>
    <w:p w14:paraId="40954BFD" w14:textId="77777777" w:rsidR="00B2136A" w:rsidRPr="00DE2D47" w:rsidRDefault="00B2136A" w:rsidP="005662CA">
      <w:pPr>
        <w:pStyle w:val="berschrift8"/>
        <w:spacing w:before="0" w:after="0" w:line="276" w:lineRule="auto"/>
        <w:rPr>
          <w:rFonts w:asciiTheme="minorBidi" w:hAnsiTheme="minorBidi" w:cstheme="minorBidi"/>
          <w:i w:val="0"/>
          <w:iCs w:val="0"/>
          <w:color w:val="auto"/>
          <w:sz w:val="22"/>
          <w:szCs w:val="22"/>
        </w:rPr>
      </w:pPr>
      <w:r>
        <w:rPr>
          <w:rFonts w:asciiTheme="minorBidi" w:hAnsiTheme="minorBidi"/>
          <w:i w:val="0"/>
          <w:color w:val="auto"/>
          <w:sz w:val="22"/>
        </w:rPr>
        <w:t>Profil scurt norelem Normelemente GmbH &amp; Co. KG</w:t>
      </w:r>
    </w:p>
    <w:p w14:paraId="3A90FE54" w14:textId="5CC732FC" w:rsidR="00B2136A" w:rsidRPr="00DE2D47" w:rsidRDefault="00B2136A" w:rsidP="005662CA">
      <w:pPr>
        <w:spacing w:line="276" w:lineRule="auto"/>
        <w:rPr>
          <w:rFonts w:asciiTheme="minorBidi" w:hAnsiTheme="minorBidi" w:cstheme="minorBidi"/>
          <w:sz w:val="22"/>
          <w:szCs w:val="22"/>
        </w:rPr>
      </w:pPr>
      <w:r>
        <w:rPr>
          <w:rFonts w:asciiTheme="minorBidi" w:hAnsiTheme="minorBidi"/>
          <w:sz w:val="22"/>
        </w:rPr>
        <w:t>Fiecare succes începe cu o idee. De aceea, norelem sprijină proiectanții și tehnicienii din domeniul construcțiilor de mașini și instalații cu componente standardizate pentru realizarea obiectivelor lor.</w:t>
      </w:r>
      <w:r>
        <w:rPr>
          <w:rStyle w:val="apple-converted-space"/>
          <w:rFonts w:asciiTheme="minorBidi" w:hAnsiTheme="minorBidi"/>
          <w:sz w:val="22"/>
        </w:rPr>
        <w:t> </w:t>
      </w:r>
      <w:r>
        <w:rPr>
          <w:rFonts w:asciiTheme="minorBidi" w:hAnsiTheme="minorBidi"/>
          <w:sz w:val="22"/>
        </w:rPr>
        <w:t>În magazinul nostru online simplu și clar, care vă oferă numeroase avantaje, veți găsi alegerea potrivită pentru soluția dvs. de construcție, dintre peste 140.000 de piese standard și piese de comandă. Aflați mai multe, găsiți mai multe, găsiți mai repede și obțineți astfel soluții mai bune.</w:t>
      </w:r>
    </w:p>
    <w:p w14:paraId="6779B90D" w14:textId="77777777" w:rsidR="00B2136A" w:rsidRPr="00DE2D47" w:rsidRDefault="00B2136A" w:rsidP="005662CA">
      <w:pPr>
        <w:spacing w:line="276" w:lineRule="auto"/>
        <w:rPr>
          <w:rFonts w:asciiTheme="minorBidi" w:hAnsiTheme="minorBidi" w:cstheme="minorBidi"/>
          <w:sz w:val="22"/>
          <w:szCs w:val="22"/>
        </w:rPr>
      </w:pPr>
    </w:p>
    <w:p w14:paraId="43BD0E13" w14:textId="77777777" w:rsidR="00B2136A" w:rsidRPr="00DE2D47" w:rsidRDefault="00B2136A" w:rsidP="005662CA">
      <w:pPr>
        <w:spacing w:line="276" w:lineRule="auto"/>
        <w:rPr>
          <w:rFonts w:asciiTheme="minorBidi" w:hAnsiTheme="minorBidi" w:cstheme="minorBidi"/>
          <w:sz w:val="22"/>
          <w:szCs w:val="22"/>
        </w:rPr>
      </w:pPr>
      <w:r>
        <w:rPr>
          <w:rFonts w:asciiTheme="minorBidi" w:hAnsiTheme="minorBidi"/>
          <w:sz w:val="22"/>
        </w:rPr>
        <w:t xml:space="preserve">Câștigați timp, lucrați mai eficient și optimizați costurile proceselor. Componentele norelem sunt disponibile imediat, inclusiv fișierele CAD gratuite pentru o construcție mai rapidă, fără schițe sau configurare. Rezultate perfecte cu economie de timp și costuri. Avantaj: Piesă standard. </w:t>
      </w:r>
    </w:p>
    <w:p w14:paraId="46D1CD63" w14:textId="77777777" w:rsidR="00B2136A" w:rsidRPr="00DE2D47" w:rsidRDefault="00B2136A" w:rsidP="005662CA">
      <w:pPr>
        <w:spacing w:line="276" w:lineRule="auto"/>
        <w:rPr>
          <w:rFonts w:asciiTheme="minorBidi" w:hAnsiTheme="minorBidi" w:cstheme="minorBidi"/>
          <w:sz w:val="22"/>
          <w:szCs w:val="22"/>
        </w:rPr>
      </w:pPr>
    </w:p>
    <w:p w14:paraId="79C12AAD" w14:textId="77777777" w:rsidR="00B2136A" w:rsidRPr="00DE2D47" w:rsidRDefault="00B2136A" w:rsidP="005662CA">
      <w:pPr>
        <w:spacing w:line="276" w:lineRule="auto"/>
        <w:rPr>
          <w:rFonts w:asciiTheme="minorBidi" w:hAnsiTheme="minorBidi" w:cstheme="minorBidi"/>
          <w:sz w:val="22"/>
          <w:szCs w:val="22"/>
        </w:rPr>
      </w:pPr>
      <w:r>
        <w:rPr>
          <w:rFonts w:asciiTheme="minorBidi" w:hAnsiTheme="minorBidi"/>
          <w:sz w:val="22"/>
        </w:rPr>
        <w:t>În calitate de experți consacrați în domeniu, ne implicăm în promovarea tinerelor talente prin intermediul norelem ACADEMY. În acest fel proiectanții pot porni cu dreptul.</w:t>
      </w:r>
    </w:p>
    <w:p w14:paraId="028F1547" w14:textId="77777777" w:rsidR="00B2136A" w:rsidRPr="00DE2D47" w:rsidRDefault="00B2136A" w:rsidP="005662CA">
      <w:pPr>
        <w:spacing w:line="276" w:lineRule="auto"/>
        <w:rPr>
          <w:rFonts w:asciiTheme="minorBidi" w:hAnsiTheme="minorBidi" w:cstheme="minorBidi"/>
          <w:sz w:val="22"/>
          <w:szCs w:val="22"/>
        </w:rPr>
      </w:pPr>
      <w:r>
        <w:rPr>
          <w:rFonts w:asciiTheme="minorBidi" w:hAnsiTheme="minorBidi"/>
          <w:sz w:val="22"/>
        </w:rPr>
        <w:t>În plus, norelem ACADEMY oferă cursuri tehnice, seminarii și cursuri de instruire referitoare la produse.</w:t>
      </w:r>
    </w:p>
    <w:p w14:paraId="463003F5" w14:textId="77777777" w:rsidR="00B2136A" w:rsidRPr="00DE2D47" w:rsidRDefault="00B2136A" w:rsidP="005662CA">
      <w:pPr>
        <w:spacing w:line="276" w:lineRule="auto"/>
        <w:rPr>
          <w:rFonts w:asciiTheme="minorBidi" w:hAnsiTheme="minorBidi" w:cstheme="minorBidi"/>
          <w:sz w:val="22"/>
          <w:szCs w:val="22"/>
        </w:rPr>
      </w:pPr>
    </w:p>
    <w:p w14:paraId="3B14AC91" w14:textId="23A8B29A" w:rsidR="00B2136A" w:rsidRPr="00DE2D47" w:rsidRDefault="00B2136A" w:rsidP="005662CA">
      <w:pPr>
        <w:spacing w:line="276" w:lineRule="auto"/>
        <w:rPr>
          <w:rFonts w:asciiTheme="minorBidi" w:hAnsiTheme="minorBidi" w:cstheme="minorBidi"/>
          <w:sz w:val="22"/>
          <w:szCs w:val="22"/>
        </w:rPr>
      </w:pPr>
      <w:r>
        <w:rPr>
          <w:rFonts w:asciiTheme="minorBidi" w:hAnsiTheme="minorBidi"/>
          <w:sz w:val="22"/>
        </w:rPr>
        <w:t>(Caractere cu spații: 1.0</w:t>
      </w:r>
      <w:r w:rsidR="00EB63D3">
        <w:rPr>
          <w:rFonts w:asciiTheme="minorBidi" w:hAnsiTheme="minorBidi"/>
          <w:sz w:val="22"/>
        </w:rPr>
        <w:t>62</w:t>
      </w:r>
      <w:r>
        <w:rPr>
          <w:rFonts w:asciiTheme="minorBidi" w:hAnsiTheme="minorBidi"/>
          <w:sz w:val="22"/>
        </w:rPr>
        <w:t xml:space="preserve">) </w:t>
      </w:r>
    </w:p>
    <w:p w14:paraId="69F4FB32" w14:textId="024E233D" w:rsidR="00F249D0" w:rsidRDefault="00F249D0" w:rsidP="005662CA">
      <w:pPr>
        <w:spacing w:line="276" w:lineRule="auto"/>
        <w:rPr>
          <w:rFonts w:asciiTheme="minorBidi" w:hAnsiTheme="minorBidi" w:cstheme="minorBidi"/>
          <w:sz w:val="22"/>
          <w:szCs w:val="22"/>
        </w:rPr>
      </w:pPr>
    </w:p>
    <w:p w14:paraId="3864EADD" w14:textId="17F4F2AE" w:rsidR="008E5253" w:rsidRPr="00144188" w:rsidRDefault="00B43D3F" w:rsidP="005662CA">
      <w:pPr>
        <w:spacing w:line="276" w:lineRule="auto"/>
        <w:rPr>
          <w:rFonts w:asciiTheme="minorBidi" w:hAnsiTheme="minorBidi" w:cstheme="minorBidi"/>
          <w:b/>
          <w:bCs/>
          <w:sz w:val="22"/>
          <w:szCs w:val="22"/>
        </w:rPr>
      </w:pPr>
      <w:r>
        <w:rPr>
          <w:rFonts w:asciiTheme="minorBidi" w:hAnsiTheme="minorBidi"/>
          <w:b/>
          <w:sz w:val="22"/>
        </w:rPr>
        <w:t xml:space="preserve">Imagine: </w:t>
      </w:r>
    </w:p>
    <w:p w14:paraId="218DD2B6" w14:textId="5BA838E4" w:rsidR="008E5253" w:rsidRDefault="008E5253" w:rsidP="005662CA">
      <w:pPr>
        <w:spacing w:line="276" w:lineRule="auto"/>
        <w:rPr>
          <w:rFonts w:asciiTheme="minorBidi" w:hAnsiTheme="minorBidi" w:cstheme="minorBidi"/>
          <w:sz w:val="22"/>
          <w:szCs w:val="22"/>
        </w:rPr>
      </w:pPr>
      <w:r>
        <w:rPr>
          <w:rFonts w:asciiTheme="minorBidi" w:hAnsiTheme="minorBidi"/>
          <w:noProof/>
          <w:sz w:val="22"/>
        </w:rPr>
        <w:drawing>
          <wp:inline distT="0" distB="0" distL="0" distR="0" wp14:anchorId="5F9B746B" wp14:editId="451787CF">
            <wp:extent cx="3037115" cy="2191487"/>
            <wp:effectExtent l="0" t="0" r="0" b="5715"/>
            <wp:docPr id="1380154515"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0154515" name="Grafik 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047340" cy="2198865"/>
                    </a:xfrm>
                    <a:prstGeom prst="rect">
                      <a:avLst/>
                    </a:prstGeom>
                  </pic:spPr>
                </pic:pic>
              </a:graphicData>
            </a:graphic>
          </wp:inline>
        </w:drawing>
      </w:r>
    </w:p>
    <w:p w14:paraId="64380975" w14:textId="77777777" w:rsidR="00144188" w:rsidRPr="008E5253" w:rsidRDefault="00144188" w:rsidP="005662CA">
      <w:pPr>
        <w:spacing w:line="276" w:lineRule="auto"/>
        <w:rPr>
          <w:rFonts w:asciiTheme="minorBidi" w:hAnsiTheme="minorBidi" w:cstheme="minorBidi"/>
          <w:sz w:val="22"/>
          <w:szCs w:val="22"/>
        </w:rPr>
      </w:pPr>
      <w:r>
        <w:rPr>
          <w:rFonts w:ascii="Arial" w:hAnsi="Arial"/>
          <w:sz w:val="22"/>
        </w:rPr>
        <w:t>Noile șuruburi excentrice de prindere cu manetă de strângere sunt ideale pentru prinderea fără unelte, de exemplu în</w:t>
      </w:r>
      <w:r>
        <w:rPr>
          <w:rFonts w:ascii="Arial" w:hAnsi="Arial"/>
          <w:color w:val="000000" w:themeColor="text1"/>
          <w:sz w:val="22"/>
        </w:rPr>
        <w:t xml:space="preserve"> domeniile de asamblare și de prelucrare cu laser, unde schimbarea pieselor de prelucrat este frecventă</w:t>
      </w:r>
    </w:p>
    <w:p w14:paraId="54CFC0D1" w14:textId="77777777" w:rsidR="00144188" w:rsidRDefault="00144188" w:rsidP="005662CA">
      <w:pPr>
        <w:spacing w:line="276" w:lineRule="auto"/>
        <w:rPr>
          <w:rFonts w:asciiTheme="minorBidi" w:hAnsiTheme="minorBidi" w:cstheme="minorBidi"/>
          <w:i/>
          <w:iCs/>
          <w:sz w:val="22"/>
          <w:szCs w:val="22"/>
        </w:rPr>
      </w:pPr>
      <w:r>
        <w:rPr>
          <w:rFonts w:asciiTheme="minorBidi" w:hAnsiTheme="minorBidi"/>
          <w:i/>
          <w:sz w:val="22"/>
        </w:rPr>
        <w:t>Imagine: norelem/AdobeStock 1883739268</w:t>
      </w:r>
    </w:p>
    <w:p w14:paraId="6BB39A6C" w14:textId="77777777" w:rsidR="00144188" w:rsidRPr="00016E29" w:rsidRDefault="00144188" w:rsidP="005662CA">
      <w:pPr>
        <w:spacing w:line="276" w:lineRule="auto"/>
        <w:rPr>
          <w:rFonts w:asciiTheme="minorBidi" w:hAnsiTheme="minorBidi" w:cstheme="minorBidi"/>
          <w:sz w:val="22"/>
          <w:szCs w:val="22"/>
        </w:rPr>
      </w:pPr>
    </w:p>
    <w:p w14:paraId="5B5D0A49" w14:textId="77777777" w:rsidR="006415A1" w:rsidRPr="00DE2D47" w:rsidRDefault="006415A1" w:rsidP="005662CA">
      <w:pPr>
        <w:spacing w:line="276" w:lineRule="auto"/>
        <w:rPr>
          <w:rFonts w:asciiTheme="minorBidi" w:hAnsiTheme="minorBidi" w:cstheme="minorBidi"/>
          <w:sz w:val="22"/>
          <w:szCs w:val="22"/>
        </w:rPr>
      </w:pPr>
    </w:p>
    <w:p w14:paraId="6FCDDAA8" w14:textId="01843772" w:rsidR="00B2136A" w:rsidRDefault="00B2136A" w:rsidP="005662CA">
      <w:pPr>
        <w:spacing w:line="276" w:lineRule="auto"/>
        <w:rPr>
          <w:rFonts w:asciiTheme="minorBidi" w:hAnsiTheme="minorBidi" w:cstheme="minorBidi"/>
          <w:sz w:val="22"/>
          <w:szCs w:val="22"/>
        </w:rPr>
      </w:pPr>
      <w:r>
        <w:rPr>
          <w:rFonts w:asciiTheme="minorBidi" w:hAnsiTheme="minorBidi"/>
          <w:b/>
          <w:sz w:val="22"/>
        </w:rPr>
        <w:lastRenderedPageBreak/>
        <w:t>Keywords:</w:t>
      </w:r>
      <w:r>
        <w:rPr>
          <w:rFonts w:asciiTheme="minorBidi" w:hAnsiTheme="minorBidi"/>
          <w:sz w:val="22"/>
        </w:rPr>
        <w:t xml:space="preserve"> Șuruburi excentrice de prindere, dispozitive de prindere, palete de prindere, tehnică de prindere, tehnică de asamblare, dispozitive de asamblare, schimbarea piesei de prelucrat, echipare, durată de echipare, prelucrare cu laser, piuliță hexagonală, disc cu gheare</w:t>
      </w:r>
    </w:p>
    <w:p w14:paraId="52BDC7F7" w14:textId="77777777" w:rsidR="005662CA" w:rsidRDefault="005662CA" w:rsidP="005662CA">
      <w:pPr>
        <w:spacing w:line="276" w:lineRule="auto"/>
        <w:rPr>
          <w:rFonts w:asciiTheme="minorBidi" w:hAnsiTheme="minorBidi" w:cstheme="minorBidi"/>
          <w:sz w:val="22"/>
          <w:szCs w:val="22"/>
        </w:rPr>
      </w:pPr>
    </w:p>
    <w:p w14:paraId="0BB6D5DA" w14:textId="77777777" w:rsidR="00D06101" w:rsidRPr="00DE2D47" w:rsidRDefault="00D06101" w:rsidP="005662CA">
      <w:pPr>
        <w:spacing w:line="276" w:lineRule="auto"/>
        <w:rPr>
          <w:rFonts w:asciiTheme="minorBidi" w:hAnsiTheme="minorBidi" w:cstheme="minorBidi"/>
          <w:sz w:val="22"/>
          <w:szCs w:val="22"/>
        </w:rPr>
      </w:pPr>
    </w:p>
    <w:p w14:paraId="474A5485" w14:textId="27A9C05F" w:rsidR="00B2136A" w:rsidRPr="008E5253" w:rsidRDefault="00B2136A" w:rsidP="005662CA">
      <w:pPr>
        <w:spacing w:line="276" w:lineRule="auto"/>
        <w:rPr>
          <w:rFonts w:asciiTheme="minorBidi" w:hAnsiTheme="minorBidi" w:cstheme="minorBidi"/>
          <w:b/>
          <w:sz w:val="22"/>
          <w:szCs w:val="22"/>
        </w:rPr>
      </w:pPr>
      <w:r>
        <w:rPr>
          <w:rFonts w:asciiTheme="minorBidi" w:hAnsiTheme="minorBidi"/>
          <w:b/>
          <w:sz w:val="22"/>
        </w:rPr>
        <w:t xml:space="preserve">Deeplinks: </w:t>
      </w:r>
    </w:p>
    <w:p w14:paraId="051FC704" w14:textId="16FC9817" w:rsidR="001502CF" w:rsidRPr="006D3DD7" w:rsidRDefault="006D3DD7" w:rsidP="005662CA">
      <w:pPr>
        <w:spacing w:line="276" w:lineRule="auto"/>
        <w:rPr>
          <w:rFonts w:asciiTheme="minorBidi" w:hAnsiTheme="minorBidi" w:cstheme="minorBidi"/>
          <w:bCs/>
          <w:sz w:val="22"/>
          <w:szCs w:val="22"/>
        </w:rPr>
      </w:pPr>
      <w:hyperlink r:id="rId11" w:history="1">
        <w:r w:rsidRPr="006D3DD7">
          <w:rPr>
            <w:rStyle w:val="Hyperlink"/>
            <w:rFonts w:asciiTheme="minorBidi" w:hAnsiTheme="minorBidi" w:cstheme="minorBidi"/>
            <w:bCs/>
            <w:sz w:val="22"/>
            <w:szCs w:val="22"/>
          </w:rPr>
          <w:t>https://www.norelem.ro/ro/Prezentare+general%C4%83+a+produsului/Tehnologie-de-prindere/04000/Excentrice-de-prindere-%C8%99uruburi-excentrice-de-prindere/%C8%98urub-excentric-de-fixare-cu-p%C3%A2rghie-de-str%C3%A2ngere-reglabil%C4%83/p/agid.36396</w:t>
        </w:r>
      </w:hyperlink>
    </w:p>
    <w:p w14:paraId="4F10DB72" w14:textId="725EDA72" w:rsidR="006D3DD7" w:rsidRPr="006D3DD7" w:rsidRDefault="006D3DD7" w:rsidP="005662CA">
      <w:pPr>
        <w:spacing w:line="276" w:lineRule="auto"/>
        <w:rPr>
          <w:rFonts w:asciiTheme="minorBidi" w:hAnsiTheme="minorBidi" w:cstheme="minorBidi"/>
          <w:bCs/>
          <w:sz w:val="22"/>
          <w:szCs w:val="22"/>
        </w:rPr>
      </w:pPr>
      <w:hyperlink r:id="rId12" w:history="1">
        <w:r w:rsidRPr="006D3DD7">
          <w:rPr>
            <w:rStyle w:val="Hyperlink"/>
            <w:rFonts w:asciiTheme="minorBidi" w:hAnsiTheme="minorBidi" w:cstheme="minorBidi"/>
            <w:bCs/>
            <w:sz w:val="22"/>
            <w:szCs w:val="22"/>
          </w:rPr>
          <w:t>https://www.norelem.ro/ro/Prezentare+general%C4%83+a+produsului/Tehnologie-de-prindere/04000/Excentrice-de-prindere-%C8%99uruburi-excentrice-de-prindere/%C8%98urub-excentric-de-fixare-cu-p%C3%A2rghie-de-str%C3%A2ngere-reglabil%C4%83/p/agid.36395</w:t>
        </w:r>
      </w:hyperlink>
    </w:p>
    <w:p w14:paraId="2AD9570C" w14:textId="77777777" w:rsidR="006D3DD7" w:rsidRDefault="006D3DD7" w:rsidP="005662CA">
      <w:pPr>
        <w:spacing w:line="276" w:lineRule="auto"/>
        <w:rPr>
          <w:rFonts w:asciiTheme="minorBidi" w:hAnsiTheme="minorBidi" w:cstheme="minorBidi"/>
          <w:b/>
          <w:sz w:val="22"/>
          <w:szCs w:val="22"/>
        </w:rPr>
      </w:pPr>
    </w:p>
    <w:p w14:paraId="70280D21" w14:textId="77777777" w:rsidR="005662CA" w:rsidRPr="008E5253" w:rsidRDefault="005662CA" w:rsidP="005662CA">
      <w:pPr>
        <w:spacing w:line="276" w:lineRule="auto"/>
        <w:rPr>
          <w:rFonts w:asciiTheme="minorBidi" w:hAnsiTheme="minorBidi" w:cstheme="minorBidi"/>
          <w:b/>
          <w:sz w:val="22"/>
          <w:szCs w:val="22"/>
        </w:rPr>
      </w:pPr>
    </w:p>
    <w:p w14:paraId="0914052C" w14:textId="4B8CA007" w:rsidR="00AC3CC4" w:rsidRPr="007B1D38" w:rsidRDefault="00B2136A" w:rsidP="005662CA">
      <w:pPr>
        <w:spacing w:line="276" w:lineRule="auto"/>
        <w:rPr>
          <w:rFonts w:ascii="Arial" w:hAnsi="Arial" w:cs="Arial"/>
          <w:b/>
          <w:bCs/>
          <w:sz w:val="22"/>
          <w:szCs w:val="22"/>
        </w:rPr>
      </w:pPr>
      <w:r>
        <w:rPr>
          <w:rFonts w:asciiTheme="minorBidi" w:hAnsiTheme="minorBidi"/>
          <w:b/>
          <w:sz w:val="22"/>
        </w:rPr>
        <w:t>Meta title:</w:t>
      </w:r>
      <w:r>
        <w:rPr>
          <w:rFonts w:asciiTheme="minorBidi" w:hAnsiTheme="minorBidi"/>
          <w:sz w:val="22"/>
        </w:rPr>
        <w:t xml:space="preserve"> </w:t>
      </w:r>
      <w:r>
        <w:rPr>
          <w:rFonts w:ascii="Arial" w:hAnsi="Arial"/>
          <w:sz w:val="22"/>
        </w:rPr>
        <w:t>Echipare simplă cu norelem</w:t>
      </w:r>
    </w:p>
    <w:p w14:paraId="0C90E79F" w14:textId="48127EEE" w:rsidR="00401840" w:rsidRPr="005C48EA" w:rsidRDefault="006915C3" w:rsidP="005662CA">
      <w:pPr>
        <w:spacing w:line="276" w:lineRule="auto"/>
        <w:rPr>
          <w:rFonts w:ascii="Arial" w:hAnsi="Arial" w:cs="Arial"/>
          <w:b/>
          <w:bCs/>
          <w:sz w:val="22"/>
          <w:szCs w:val="22"/>
        </w:rPr>
      </w:pPr>
      <w:r w:rsidRPr="00DE2D47">
        <w:rPr>
          <w:rFonts w:asciiTheme="minorBidi" w:hAnsiTheme="minorBidi" w:cstheme="minorBidi"/>
          <w:b/>
          <w:sz w:val="22"/>
          <w:szCs w:val="22"/>
        </w:rPr>
        <w:t>Meta description</w:t>
      </w:r>
      <w:r w:rsidRPr="00DE2D47">
        <w:rPr>
          <w:rFonts w:asciiTheme="minorBidi" w:hAnsiTheme="minorBidi" w:cstheme="minorBidi"/>
          <w:sz w:val="22"/>
          <w:szCs w:val="22"/>
        </w:rPr>
        <w:t xml:space="preserve">: </w:t>
      </w:r>
      <w:r w:rsidR="00B2136A">
        <w:rPr>
          <w:rFonts w:asciiTheme="minorBidi" w:hAnsiTheme="minorBidi"/>
          <w:sz w:val="22"/>
        </w:rPr>
        <w:t xml:space="preserve">norelem a introdus în gama sa </w:t>
      </w:r>
      <w:r w:rsidR="00B2136A">
        <w:rPr>
          <w:rStyle w:val="Fett"/>
          <w:rFonts w:ascii="Arial" w:hAnsi="Arial"/>
          <w:b w:val="0"/>
          <w:sz w:val="22"/>
        </w:rPr>
        <w:t>șuruburi excentrice de prindere cu manetă de strângere pentru schimbarea rapidă a pieselor de prelucrat</w:t>
      </w:r>
    </w:p>
    <w:p w14:paraId="72ABE953" w14:textId="77777777" w:rsidR="00B2136A" w:rsidRDefault="00B2136A" w:rsidP="005662CA">
      <w:pPr>
        <w:spacing w:line="276" w:lineRule="auto"/>
        <w:rPr>
          <w:rFonts w:asciiTheme="minorBidi" w:hAnsiTheme="minorBidi" w:cstheme="minorBidi"/>
          <w:b/>
          <w:sz w:val="22"/>
          <w:szCs w:val="22"/>
        </w:rPr>
      </w:pPr>
    </w:p>
    <w:p w14:paraId="013D81A4" w14:textId="77777777" w:rsidR="005662CA" w:rsidRPr="00DE2D47" w:rsidRDefault="005662CA" w:rsidP="005662CA">
      <w:pPr>
        <w:spacing w:line="276" w:lineRule="auto"/>
        <w:rPr>
          <w:rFonts w:asciiTheme="minorBidi" w:hAnsiTheme="minorBidi" w:cstheme="minorBidi"/>
          <w:b/>
          <w:sz w:val="22"/>
          <w:szCs w:val="22"/>
        </w:rPr>
      </w:pPr>
    </w:p>
    <w:p w14:paraId="4822F792" w14:textId="77777777" w:rsidR="00B2136A" w:rsidRPr="00DE2D47" w:rsidRDefault="00B2136A" w:rsidP="005662CA">
      <w:pPr>
        <w:spacing w:line="276" w:lineRule="auto"/>
        <w:rPr>
          <w:rFonts w:asciiTheme="minorBidi" w:hAnsiTheme="minorBidi" w:cstheme="minorBidi"/>
          <w:sz w:val="22"/>
          <w:szCs w:val="22"/>
        </w:rPr>
      </w:pPr>
      <w:r>
        <w:rPr>
          <w:rFonts w:asciiTheme="minorBidi" w:hAnsiTheme="minorBidi"/>
          <w:b/>
          <w:sz w:val="22"/>
        </w:rPr>
        <w:t xml:space="preserve">Download-Area: </w:t>
      </w:r>
      <w:hyperlink r:id="rId13" w:history="1">
        <w:r>
          <w:rPr>
            <w:rStyle w:val="Hyperlink"/>
            <w:rFonts w:asciiTheme="minorBidi" w:hAnsiTheme="minorBidi"/>
            <w:color w:val="auto"/>
            <w:sz w:val="22"/>
          </w:rPr>
          <w:t>http://www.koehler-partner.de/project/norelem-presseservice/</w:t>
        </w:r>
      </w:hyperlink>
      <w:r>
        <w:rPr>
          <w:rFonts w:asciiTheme="minorBidi" w:hAnsiTheme="minorBidi"/>
          <w:sz w:val="22"/>
        </w:rPr>
        <w:t xml:space="preserve"> </w:t>
      </w:r>
    </w:p>
    <w:p w14:paraId="502A2C02" w14:textId="77777777" w:rsidR="00B2136A" w:rsidRDefault="00B2136A" w:rsidP="005662CA">
      <w:pPr>
        <w:spacing w:line="276" w:lineRule="auto"/>
        <w:rPr>
          <w:rFonts w:asciiTheme="minorBidi" w:hAnsiTheme="minorBidi" w:cstheme="minorBidi"/>
          <w:b/>
          <w:sz w:val="22"/>
          <w:szCs w:val="22"/>
          <w:lang w:val="en-US"/>
        </w:rPr>
      </w:pPr>
    </w:p>
    <w:p w14:paraId="220F6EBA" w14:textId="77777777" w:rsidR="005662CA" w:rsidRPr="00DE2D47" w:rsidRDefault="005662CA" w:rsidP="005662CA">
      <w:pPr>
        <w:spacing w:line="276" w:lineRule="auto"/>
        <w:rPr>
          <w:rFonts w:asciiTheme="minorBidi" w:hAnsiTheme="minorBidi" w:cstheme="minorBidi"/>
          <w:b/>
          <w:sz w:val="22"/>
          <w:szCs w:val="22"/>
          <w:lang w:val="en-US"/>
        </w:rPr>
      </w:pPr>
    </w:p>
    <w:p w14:paraId="5D7714F4" w14:textId="77777777" w:rsidR="00EB63D3" w:rsidRPr="00E80B1C" w:rsidRDefault="00EB63D3" w:rsidP="00EB63D3">
      <w:pPr>
        <w:spacing w:line="276" w:lineRule="auto"/>
        <w:rPr>
          <w:rFonts w:asciiTheme="minorBidi" w:hAnsiTheme="minorBidi" w:cstheme="minorBidi"/>
          <w:b/>
          <w:bCs/>
          <w:color w:val="000000" w:themeColor="text1"/>
          <w:sz w:val="22"/>
          <w:szCs w:val="22"/>
        </w:rPr>
      </w:pPr>
      <w:r>
        <w:rPr>
          <w:rFonts w:asciiTheme="minorBidi" w:hAnsiTheme="minorBidi"/>
          <w:b/>
          <w:color w:val="000000" w:themeColor="text1"/>
          <w:sz w:val="22"/>
        </w:rPr>
        <w:t>Compania:</w:t>
      </w:r>
    </w:p>
    <w:p w14:paraId="3C6BA9E9" w14:textId="77777777" w:rsidR="00EB63D3" w:rsidRPr="00206F2A" w:rsidRDefault="00EB63D3" w:rsidP="00EB63D3">
      <w:pPr>
        <w:spacing w:line="288" w:lineRule="auto"/>
        <w:rPr>
          <w:rFonts w:asciiTheme="minorBidi" w:hAnsiTheme="minorBidi" w:cstheme="minorBidi"/>
          <w:color w:val="000000" w:themeColor="text1"/>
          <w:sz w:val="22"/>
          <w:szCs w:val="22"/>
          <w:lang w:val="pt-PT"/>
        </w:rPr>
      </w:pPr>
      <w:proofErr w:type="spellStart"/>
      <w:r w:rsidRPr="00206F2A">
        <w:rPr>
          <w:rFonts w:asciiTheme="minorBidi" w:hAnsiTheme="minorBidi" w:cstheme="minorBidi"/>
          <w:color w:val="000000" w:themeColor="text1"/>
          <w:sz w:val="22"/>
          <w:szCs w:val="22"/>
          <w:lang w:val="pt-PT"/>
        </w:rPr>
        <w:t>norelem</w:t>
      </w:r>
      <w:proofErr w:type="spellEnd"/>
      <w:r w:rsidRPr="00206F2A">
        <w:rPr>
          <w:rFonts w:asciiTheme="minorBidi" w:hAnsiTheme="minorBidi" w:cstheme="minorBidi"/>
          <w:color w:val="000000" w:themeColor="text1"/>
          <w:sz w:val="22"/>
          <w:szCs w:val="22"/>
          <w:lang w:val="pt-PT"/>
        </w:rPr>
        <w:t xml:space="preserve"> SRL</w:t>
      </w:r>
    </w:p>
    <w:p w14:paraId="09621E3F" w14:textId="77777777" w:rsidR="00EB63D3" w:rsidRPr="00206F2A" w:rsidRDefault="00EB63D3" w:rsidP="00EB63D3">
      <w:pPr>
        <w:spacing w:line="288" w:lineRule="auto"/>
        <w:rPr>
          <w:rFonts w:asciiTheme="minorBidi" w:hAnsiTheme="minorBidi" w:cstheme="minorBidi"/>
          <w:color w:val="000000" w:themeColor="text1"/>
          <w:sz w:val="22"/>
          <w:szCs w:val="22"/>
          <w:lang w:val="pt-PT"/>
        </w:rPr>
      </w:pPr>
      <w:proofErr w:type="spellStart"/>
      <w:r w:rsidRPr="00206F2A">
        <w:rPr>
          <w:rFonts w:asciiTheme="minorBidi" w:hAnsiTheme="minorBidi" w:cstheme="minorBidi"/>
          <w:color w:val="000000" w:themeColor="text1"/>
          <w:sz w:val="22"/>
          <w:szCs w:val="22"/>
          <w:lang w:val="pt-PT"/>
        </w:rPr>
        <w:t>Str</w:t>
      </w:r>
      <w:proofErr w:type="spellEnd"/>
      <w:r w:rsidRPr="00206F2A">
        <w:rPr>
          <w:rFonts w:asciiTheme="minorBidi" w:hAnsiTheme="minorBidi" w:cstheme="minorBidi"/>
          <w:color w:val="000000" w:themeColor="text1"/>
          <w:sz w:val="22"/>
          <w:szCs w:val="22"/>
          <w:lang w:val="pt-PT"/>
        </w:rPr>
        <w:t xml:space="preserve">. </w:t>
      </w:r>
      <w:proofErr w:type="spellStart"/>
      <w:r w:rsidRPr="00206F2A">
        <w:rPr>
          <w:rFonts w:asciiTheme="minorBidi" w:hAnsiTheme="minorBidi" w:cstheme="minorBidi"/>
          <w:color w:val="000000" w:themeColor="text1"/>
          <w:sz w:val="22"/>
          <w:szCs w:val="22"/>
          <w:lang w:val="pt-PT"/>
        </w:rPr>
        <w:t>Turnului</w:t>
      </w:r>
      <w:proofErr w:type="spellEnd"/>
      <w:r w:rsidRPr="00206F2A">
        <w:rPr>
          <w:rFonts w:asciiTheme="minorBidi" w:hAnsiTheme="minorBidi" w:cstheme="minorBidi"/>
          <w:color w:val="000000" w:themeColor="text1"/>
          <w:sz w:val="22"/>
          <w:szCs w:val="22"/>
          <w:lang w:val="pt-PT"/>
        </w:rPr>
        <w:t xml:space="preserve"> nr.5, </w:t>
      </w:r>
      <w:proofErr w:type="spellStart"/>
      <w:r w:rsidRPr="00206F2A">
        <w:rPr>
          <w:rFonts w:asciiTheme="minorBidi" w:hAnsiTheme="minorBidi" w:cstheme="minorBidi"/>
          <w:color w:val="000000" w:themeColor="text1"/>
          <w:sz w:val="22"/>
          <w:szCs w:val="22"/>
          <w:lang w:val="pt-PT"/>
        </w:rPr>
        <w:t>cl</w:t>
      </w:r>
      <w:r>
        <w:rPr>
          <w:rFonts w:asciiTheme="minorBidi" w:hAnsiTheme="minorBidi" w:cstheme="minorBidi"/>
          <w:color w:val="000000" w:themeColor="text1"/>
          <w:sz w:val="22"/>
          <w:szCs w:val="22"/>
          <w:lang w:val="pt-PT"/>
        </w:rPr>
        <w:t>ă</w:t>
      </w:r>
      <w:r w:rsidRPr="00206F2A">
        <w:rPr>
          <w:rFonts w:asciiTheme="minorBidi" w:hAnsiTheme="minorBidi" w:cstheme="minorBidi"/>
          <w:color w:val="000000" w:themeColor="text1"/>
          <w:sz w:val="22"/>
          <w:szCs w:val="22"/>
          <w:lang w:val="pt-PT"/>
        </w:rPr>
        <w:t>direa</w:t>
      </w:r>
      <w:proofErr w:type="spellEnd"/>
      <w:r w:rsidRPr="00206F2A">
        <w:rPr>
          <w:rFonts w:asciiTheme="minorBidi" w:hAnsiTheme="minorBidi" w:cstheme="minorBidi"/>
          <w:color w:val="000000" w:themeColor="text1"/>
          <w:sz w:val="22"/>
          <w:szCs w:val="22"/>
          <w:lang w:val="pt-PT"/>
        </w:rPr>
        <w:t xml:space="preserve"> H</w:t>
      </w:r>
      <w:r>
        <w:rPr>
          <w:rFonts w:asciiTheme="minorBidi" w:hAnsiTheme="minorBidi" w:cstheme="minorBidi"/>
          <w:color w:val="000000" w:themeColor="text1"/>
          <w:sz w:val="22"/>
          <w:szCs w:val="22"/>
          <w:lang w:val="pt-PT"/>
        </w:rPr>
        <w:t xml:space="preserve">1, </w:t>
      </w:r>
    </w:p>
    <w:p w14:paraId="142F1F1F" w14:textId="77777777" w:rsidR="00EB63D3" w:rsidRPr="00F10B21" w:rsidRDefault="00EB63D3" w:rsidP="00EB63D3">
      <w:pPr>
        <w:spacing w:line="288" w:lineRule="auto"/>
        <w:rPr>
          <w:rFonts w:asciiTheme="minorBidi" w:hAnsiTheme="minorBidi" w:cstheme="minorBidi"/>
          <w:color w:val="000000" w:themeColor="text1"/>
          <w:sz w:val="22"/>
          <w:szCs w:val="22"/>
          <w:lang w:val="pt-PT"/>
        </w:rPr>
      </w:pPr>
      <w:r w:rsidRPr="00F10B21">
        <w:rPr>
          <w:rFonts w:asciiTheme="minorBidi" w:hAnsiTheme="minorBidi" w:cstheme="minorBidi"/>
          <w:color w:val="000000" w:themeColor="text1"/>
          <w:sz w:val="22"/>
          <w:szCs w:val="22"/>
          <w:lang w:val="pt-PT"/>
        </w:rPr>
        <w:t xml:space="preserve">500152 </w:t>
      </w:r>
      <w:proofErr w:type="spellStart"/>
      <w:r w:rsidRPr="00F10B21">
        <w:rPr>
          <w:rFonts w:asciiTheme="minorBidi" w:hAnsiTheme="minorBidi" w:cstheme="minorBidi"/>
          <w:color w:val="000000" w:themeColor="text1"/>
          <w:sz w:val="22"/>
          <w:szCs w:val="22"/>
          <w:lang w:val="pt-PT"/>
        </w:rPr>
        <w:t>Brașov</w:t>
      </w:r>
      <w:proofErr w:type="spellEnd"/>
      <w:r w:rsidRPr="00F10B21">
        <w:rPr>
          <w:rFonts w:asciiTheme="minorBidi" w:hAnsiTheme="minorBidi" w:cstheme="minorBidi"/>
          <w:color w:val="000000" w:themeColor="text1"/>
          <w:sz w:val="22"/>
          <w:szCs w:val="22"/>
          <w:lang w:val="pt-PT"/>
        </w:rPr>
        <w:t>, Romania</w:t>
      </w:r>
    </w:p>
    <w:p w14:paraId="6EC99FA2" w14:textId="77777777" w:rsidR="00EB63D3" w:rsidRPr="00F10B21" w:rsidRDefault="00EB63D3" w:rsidP="00EB63D3">
      <w:pPr>
        <w:spacing w:line="288" w:lineRule="auto"/>
        <w:rPr>
          <w:rFonts w:asciiTheme="minorBidi" w:hAnsiTheme="minorBidi" w:cstheme="minorBidi"/>
          <w:color w:val="000000" w:themeColor="text1"/>
          <w:sz w:val="22"/>
          <w:szCs w:val="22"/>
          <w:lang w:val="pt-PT"/>
        </w:rPr>
      </w:pPr>
      <w:proofErr w:type="spellStart"/>
      <w:r w:rsidRPr="00F10B21">
        <w:rPr>
          <w:rFonts w:asciiTheme="minorBidi" w:hAnsiTheme="minorBidi" w:cstheme="minorBidi"/>
          <w:color w:val="000000" w:themeColor="text1"/>
          <w:sz w:val="22"/>
          <w:szCs w:val="22"/>
          <w:lang w:val="pt-PT"/>
        </w:rPr>
        <w:t>Telefon</w:t>
      </w:r>
      <w:proofErr w:type="spellEnd"/>
      <w:r w:rsidRPr="00F10B21">
        <w:rPr>
          <w:rFonts w:asciiTheme="minorBidi" w:hAnsiTheme="minorBidi" w:cstheme="minorBidi"/>
          <w:color w:val="000000" w:themeColor="text1"/>
          <w:sz w:val="22"/>
          <w:szCs w:val="22"/>
          <w:lang w:val="pt-PT"/>
        </w:rPr>
        <w:t>: +40 744 644 022</w:t>
      </w:r>
    </w:p>
    <w:p w14:paraId="47FDEC9B" w14:textId="77777777" w:rsidR="00EB63D3" w:rsidRPr="00F10B21" w:rsidRDefault="00EB63D3" w:rsidP="00EB63D3">
      <w:pPr>
        <w:spacing w:line="288" w:lineRule="auto"/>
        <w:rPr>
          <w:rFonts w:asciiTheme="minorBidi" w:hAnsiTheme="minorBidi" w:cstheme="minorBidi"/>
          <w:color w:val="000000" w:themeColor="text1"/>
          <w:sz w:val="22"/>
          <w:szCs w:val="22"/>
          <w:lang w:val="pt-PT"/>
        </w:rPr>
      </w:pPr>
      <w:r w:rsidRPr="00F10B21">
        <w:rPr>
          <w:rFonts w:asciiTheme="minorBidi" w:hAnsiTheme="minorBidi" w:cstheme="minorBidi"/>
          <w:color w:val="000000" w:themeColor="text1"/>
          <w:sz w:val="22"/>
          <w:szCs w:val="22"/>
          <w:lang w:val="pt-PT"/>
        </w:rPr>
        <w:t>info@norelem.ro</w:t>
      </w:r>
    </w:p>
    <w:p w14:paraId="736ADF94" w14:textId="77777777" w:rsidR="00EB63D3" w:rsidRPr="00F10B21" w:rsidRDefault="00EB63D3" w:rsidP="00EB63D3">
      <w:pPr>
        <w:spacing w:line="288" w:lineRule="auto"/>
        <w:rPr>
          <w:rFonts w:asciiTheme="minorBidi" w:hAnsiTheme="minorBidi" w:cstheme="minorBidi"/>
          <w:color w:val="000000" w:themeColor="text1"/>
          <w:sz w:val="22"/>
          <w:szCs w:val="22"/>
          <w:lang w:val="pt-PT"/>
        </w:rPr>
      </w:pPr>
      <w:r w:rsidRPr="00F10B21">
        <w:rPr>
          <w:rFonts w:asciiTheme="minorBidi" w:hAnsiTheme="minorBidi" w:cstheme="minorBidi"/>
          <w:color w:val="000000" w:themeColor="text1"/>
          <w:sz w:val="22"/>
          <w:szCs w:val="22"/>
          <w:lang w:val="pt-PT"/>
        </w:rPr>
        <w:t>www.norelem.ro</w:t>
      </w:r>
    </w:p>
    <w:p w14:paraId="17613E30" w14:textId="77777777" w:rsidR="00EB63D3" w:rsidRDefault="00EB63D3" w:rsidP="00EB63D3">
      <w:pPr>
        <w:spacing w:line="276" w:lineRule="auto"/>
        <w:rPr>
          <w:rFonts w:asciiTheme="minorBidi" w:hAnsiTheme="minorBidi" w:cstheme="minorBidi"/>
          <w:b/>
          <w:sz w:val="22"/>
          <w:szCs w:val="22"/>
          <w:lang w:val="pt-PT"/>
        </w:rPr>
      </w:pPr>
    </w:p>
    <w:p w14:paraId="12B833F0" w14:textId="77777777" w:rsidR="00EB63D3" w:rsidRPr="00E80B1C" w:rsidRDefault="00EB63D3" w:rsidP="00EB63D3">
      <w:pPr>
        <w:spacing w:line="276" w:lineRule="auto"/>
        <w:rPr>
          <w:rFonts w:asciiTheme="minorBidi" w:hAnsiTheme="minorBidi" w:cstheme="minorBidi"/>
          <w:b/>
          <w:sz w:val="22"/>
          <w:szCs w:val="22"/>
        </w:rPr>
      </w:pPr>
    </w:p>
    <w:p w14:paraId="089B861E" w14:textId="77777777" w:rsidR="00EB63D3" w:rsidRPr="00E80B1C" w:rsidRDefault="00EB63D3" w:rsidP="00EB63D3">
      <w:pPr>
        <w:spacing w:line="276" w:lineRule="auto"/>
        <w:rPr>
          <w:rFonts w:asciiTheme="minorBidi" w:hAnsiTheme="minorBidi" w:cstheme="minorBidi"/>
          <w:b/>
          <w:bCs/>
          <w:iCs/>
          <w:color w:val="000000" w:themeColor="text1"/>
          <w:sz w:val="22"/>
          <w:szCs w:val="22"/>
        </w:rPr>
      </w:pPr>
      <w:r>
        <w:rPr>
          <w:rFonts w:asciiTheme="minorBidi" w:hAnsiTheme="minorBidi"/>
          <w:b/>
          <w:color w:val="000000" w:themeColor="text1"/>
          <w:sz w:val="22"/>
        </w:rPr>
        <w:t xml:space="preserve">Birou de presă: </w:t>
      </w:r>
    </w:p>
    <w:p w14:paraId="5174D5BC" w14:textId="77777777" w:rsidR="00EB63D3" w:rsidRPr="00E80B1C" w:rsidRDefault="00EB63D3" w:rsidP="00EB63D3">
      <w:pPr>
        <w:spacing w:line="276" w:lineRule="auto"/>
        <w:rPr>
          <w:rFonts w:asciiTheme="minorBidi" w:hAnsiTheme="minorBidi" w:cstheme="minorBidi"/>
          <w:color w:val="000000" w:themeColor="text1"/>
          <w:sz w:val="22"/>
          <w:szCs w:val="22"/>
        </w:rPr>
      </w:pPr>
      <w:r>
        <w:rPr>
          <w:rFonts w:asciiTheme="minorBidi" w:hAnsiTheme="minorBidi"/>
          <w:color w:val="000000" w:themeColor="text1"/>
          <w:sz w:val="22"/>
        </w:rPr>
        <w:t xml:space="preserve">Köhler + </w:t>
      </w:r>
      <w:proofErr w:type="spellStart"/>
      <w:r>
        <w:rPr>
          <w:rFonts w:asciiTheme="minorBidi" w:hAnsiTheme="minorBidi"/>
          <w:color w:val="000000" w:themeColor="text1"/>
          <w:sz w:val="22"/>
        </w:rPr>
        <w:t>Partner</w:t>
      </w:r>
      <w:proofErr w:type="spellEnd"/>
      <w:r>
        <w:rPr>
          <w:rFonts w:asciiTheme="minorBidi" w:hAnsiTheme="minorBidi"/>
          <w:color w:val="000000" w:themeColor="text1"/>
          <w:sz w:val="22"/>
        </w:rPr>
        <w:t xml:space="preserve"> </w:t>
      </w:r>
      <w:proofErr w:type="spellStart"/>
      <w:r>
        <w:rPr>
          <w:rFonts w:asciiTheme="minorBidi" w:hAnsiTheme="minorBidi"/>
          <w:color w:val="000000" w:themeColor="text1"/>
          <w:sz w:val="22"/>
        </w:rPr>
        <w:t>GmbH</w:t>
      </w:r>
      <w:proofErr w:type="spellEnd"/>
    </w:p>
    <w:p w14:paraId="0A3866EA" w14:textId="77777777" w:rsidR="00EB63D3" w:rsidRPr="00E80B1C" w:rsidRDefault="00EB63D3" w:rsidP="00EB63D3">
      <w:pPr>
        <w:spacing w:line="276" w:lineRule="auto"/>
        <w:rPr>
          <w:rFonts w:asciiTheme="minorBidi" w:hAnsiTheme="minorBidi" w:cstheme="minorBidi"/>
          <w:color w:val="000000" w:themeColor="text1"/>
          <w:sz w:val="22"/>
          <w:szCs w:val="22"/>
        </w:rPr>
      </w:pPr>
      <w:proofErr w:type="spellStart"/>
      <w:r>
        <w:rPr>
          <w:rFonts w:asciiTheme="minorBidi" w:hAnsiTheme="minorBidi"/>
          <w:color w:val="000000" w:themeColor="text1"/>
          <w:sz w:val="22"/>
        </w:rPr>
        <w:t>Brauerstraße</w:t>
      </w:r>
      <w:proofErr w:type="spellEnd"/>
      <w:r>
        <w:rPr>
          <w:rFonts w:asciiTheme="minorBidi" w:hAnsiTheme="minorBidi"/>
          <w:color w:val="000000" w:themeColor="text1"/>
          <w:sz w:val="22"/>
        </w:rPr>
        <w:t xml:space="preserve"> 42 </w:t>
      </w:r>
      <w:r>
        <w:rPr>
          <w:rFonts w:asciiTheme="minorBidi" w:hAnsiTheme="minorBidi"/>
          <w:color w:val="000000" w:themeColor="text1"/>
          <w:sz w:val="22"/>
        </w:rPr>
        <w:sym w:font="Symbol" w:char="00B7"/>
      </w:r>
      <w:r>
        <w:rPr>
          <w:rFonts w:asciiTheme="minorBidi" w:hAnsiTheme="minorBidi"/>
          <w:color w:val="000000" w:themeColor="text1"/>
          <w:sz w:val="22"/>
        </w:rPr>
        <w:t xml:space="preserve"> 21244 </w:t>
      </w:r>
      <w:proofErr w:type="spellStart"/>
      <w:r>
        <w:rPr>
          <w:rFonts w:asciiTheme="minorBidi" w:hAnsiTheme="minorBidi"/>
          <w:color w:val="000000" w:themeColor="text1"/>
          <w:sz w:val="22"/>
        </w:rPr>
        <w:t>Buchholz</w:t>
      </w:r>
      <w:proofErr w:type="spellEnd"/>
      <w:r>
        <w:rPr>
          <w:rFonts w:asciiTheme="minorBidi" w:hAnsiTheme="minorBidi"/>
          <w:color w:val="000000" w:themeColor="text1"/>
          <w:sz w:val="22"/>
        </w:rPr>
        <w:t xml:space="preserve"> </w:t>
      </w:r>
      <w:proofErr w:type="spellStart"/>
      <w:r>
        <w:rPr>
          <w:rFonts w:asciiTheme="minorBidi" w:hAnsiTheme="minorBidi"/>
          <w:color w:val="000000" w:themeColor="text1"/>
          <w:sz w:val="22"/>
        </w:rPr>
        <w:t>i.d.N</w:t>
      </w:r>
      <w:proofErr w:type="spellEnd"/>
      <w:r>
        <w:rPr>
          <w:rFonts w:asciiTheme="minorBidi" w:hAnsiTheme="minorBidi"/>
          <w:color w:val="000000" w:themeColor="text1"/>
          <w:sz w:val="22"/>
        </w:rPr>
        <w:t>.</w:t>
      </w:r>
    </w:p>
    <w:p w14:paraId="30D0DBC7" w14:textId="77777777" w:rsidR="00EB63D3" w:rsidRPr="00E80B1C" w:rsidRDefault="00EB63D3" w:rsidP="00EB63D3">
      <w:pPr>
        <w:spacing w:line="276" w:lineRule="auto"/>
        <w:rPr>
          <w:rFonts w:asciiTheme="minorBidi" w:hAnsiTheme="minorBidi" w:cstheme="minorBidi"/>
          <w:color w:val="000000" w:themeColor="text1"/>
          <w:sz w:val="22"/>
          <w:szCs w:val="22"/>
        </w:rPr>
      </w:pPr>
      <w:r>
        <w:rPr>
          <w:rFonts w:asciiTheme="minorBidi" w:hAnsiTheme="minorBidi"/>
          <w:color w:val="000000" w:themeColor="text1"/>
          <w:sz w:val="22"/>
        </w:rPr>
        <w:t xml:space="preserve">Telefon +49 (0) 4181 92892-0 </w:t>
      </w:r>
      <w:r>
        <w:rPr>
          <w:rFonts w:asciiTheme="minorBidi" w:hAnsiTheme="minorBidi"/>
          <w:color w:val="000000" w:themeColor="text1"/>
          <w:sz w:val="22"/>
        </w:rPr>
        <w:sym w:font="Symbol" w:char="00B7"/>
      </w:r>
      <w:r>
        <w:rPr>
          <w:rFonts w:asciiTheme="minorBidi" w:hAnsiTheme="minorBidi"/>
          <w:color w:val="000000" w:themeColor="text1"/>
          <w:sz w:val="22"/>
        </w:rPr>
        <w:t xml:space="preserve"> Fax +49 (0) 4181 92892-55</w:t>
      </w:r>
    </w:p>
    <w:p w14:paraId="578C20AE" w14:textId="77777777" w:rsidR="00EB63D3" w:rsidRPr="00E80B1C" w:rsidRDefault="00EB63D3" w:rsidP="00EB63D3">
      <w:pPr>
        <w:spacing w:line="276" w:lineRule="auto"/>
        <w:rPr>
          <w:rFonts w:asciiTheme="minorBidi" w:hAnsiTheme="minorBidi" w:cstheme="minorBidi"/>
          <w:color w:val="000000" w:themeColor="text1"/>
          <w:sz w:val="22"/>
          <w:szCs w:val="22"/>
        </w:rPr>
      </w:pPr>
      <w:r>
        <w:rPr>
          <w:rFonts w:asciiTheme="minorBidi" w:hAnsiTheme="minorBidi"/>
          <w:color w:val="000000" w:themeColor="text1"/>
          <w:sz w:val="22"/>
        </w:rPr>
        <w:t xml:space="preserve">rl@koehler-partner.de </w:t>
      </w:r>
      <w:r>
        <w:rPr>
          <w:rFonts w:asciiTheme="minorBidi" w:hAnsiTheme="minorBidi"/>
          <w:color w:val="000000" w:themeColor="text1"/>
          <w:sz w:val="22"/>
        </w:rPr>
        <w:sym w:font="Symbol" w:char="F0B7"/>
      </w:r>
      <w:r>
        <w:rPr>
          <w:rFonts w:asciiTheme="minorBidi" w:hAnsiTheme="minorBidi"/>
          <w:color w:val="000000" w:themeColor="text1"/>
          <w:sz w:val="22"/>
        </w:rPr>
        <w:t xml:space="preserve"> www.koehler-partner.de</w:t>
      </w:r>
    </w:p>
    <w:p w14:paraId="1D9AE8C6" w14:textId="380CC890" w:rsidR="00EC13A2" w:rsidRPr="00DE2D47" w:rsidRDefault="00EC13A2" w:rsidP="00EB63D3">
      <w:pPr>
        <w:spacing w:line="276" w:lineRule="auto"/>
        <w:rPr>
          <w:rFonts w:asciiTheme="minorBidi" w:hAnsiTheme="minorBidi" w:cstheme="minorBidi"/>
          <w:sz w:val="22"/>
          <w:szCs w:val="22"/>
        </w:rPr>
      </w:pPr>
    </w:p>
    <w:sectPr w:rsidR="00EC13A2" w:rsidRPr="00DE2D47">
      <w:headerReference w:type="default" r:id="rId14"/>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ECC577" w14:textId="77777777" w:rsidR="002F03D5" w:rsidRDefault="002F03D5" w:rsidP="00EC13A2">
      <w:r>
        <w:separator/>
      </w:r>
    </w:p>
  </w:endnote>
  <w:endnote w:type="continuationSeparator" w:id="0">
    <w:p w14:paraId="3FE57482" w14:textId="77777777" w:rsidR="002F03D5" w:rsidRDefault="002F03D5" w:rsidP="00EC1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2A3CB3" w14:textId="77777777" w:rsidR="002F03D5" w:rsidRDefault="002F03D5" w:rsidP="00EC13A2">
      <w:r>
        <w:separator/>
      </w:r>
    </w:p>
  </w:footnote>
  <w:footnote w:type="continuationSeparator" w:id="0">
    <w:p w14:paraId="1FAC044F" w14:textId="77777777" w:rsidR="002F03D5" w:rsidRDefault="002F03D5" w:rsidP="00EC13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6D74E" w14:textId="2FA5F3AB" w:rsidR="00EC13A2" w:rsidRDefault="00EC13A2" w:rsidP="00EC13A2">
    <w:pPr>
      <w:pStyle w:val="Kopfzeile"/>
      <w:tabs>
        <w:tab w:val="clear" w:pos="4536"/>
        <w:tab w:val="clear" w:pos="9072"/>
        <w:tab w:val="left" w:pos="3481"/>
        <w:tab w:val="right" w:pos="6342"/>
        <w:tab w:val="right" w:pos="9781"/>
      </w:tabs>
      <w:spacing w:line="360" w:lineRule="exact"/>
      <w:rPr>
        <w:rFonts w:ascii="Arial" w:hAnsi="Arial" w:cs="Arial"/>
        <w:b/>
        <w:color w:val="000000"/>
        <w:sz w:val="28"/>
        <w:szCs w:val="28"/>
      </w:rPr>
    </w:pPr>
  </w:p>
  <w:p w14:paraId="5AE94D10" w14:textId="5CFB9C83" w:rsidR="00EC13A2" w:rsidRDefault="00EC13A2" w:rsidP="00EC13A2">
    <w:pPr>
      <w:pStyle w:val="Kopfzeile"/>
      <w:tabs>
        <w:tab w:val="clear" w:pos="4536"/>
        <w:tab w:val="clear" w:pos="9072"/>
        <w:tab w:val="left" w:pos="3481"/>
        <w:tab w:val="right" w:pos="6342"/>
        <w:tab w:val="right" w:pos="9781"/>
      </w:tabs>
      <w:spacing w:line="360" w:lineRule="exact"/>
      <w:rPr>
        <w:rFonts w:ascii="Arial" w:hAnsi="Arial" w:cs="Arial"/>
        <w:b/>
        <w:color w:val="000000"/>
        <w:sz w:val="28"/>
        <w:szCs w:val="28"/>
      </w:rPr>
    </w:pPr>
  </w:p>
  <w:p w14:paraId="04544472" w14:textId="0C81BCFF" w:rsidR="00EC13A2" w:rsidRDefault="00EC13A2" w:rsidP="00EC13A2">
    <w:pPr>
      <w:pStyle w:val="Kopfzeile"/>
      <w:tabs>
        <w:tab w:val="clear" w:pos="4536"/>
        <w:tab w:val="clear" w:pos="9072"/>
        <w:tab w:val="left" w:pos="3481"/>
        <w:tab w:val="right" w:pos="6342"/>
        <w:tab w:val="right" w:pos="9781"/>
      </w:tabs>
      <w:spacing w:line="360" w:lineRule="exact"/>
      <w:rPr>
        <w:rFonts w:ascii="Arial" w:hAnsi="Arial" w:cs="Arial"/>
        <w:b/>
        <w:color w:val="000000"/>
        <w:sz w:val="28"/>
        <w:szCs w:val="28"/>
      </w:rPr>
    </w:pPr>
    <w:r>
      <w:rPr>
        <w:noProof/>
      </w:rPr>
      <w:drawing>
        <wp:anchor distT="0" distB="0" distL="114300" distR="114300" simplePos="0" relativeHeight="251659264" behindDoc="1" locked="0" layoutInCell="1" allowOverlap="1" wp14:anchorId="38D38755" wp14:editId="58ED487F">
          <wp:simplePos x="0" y="0"/>
          <wp:positionH relativeFrom="column">
            <wp:posOffset>3787775</wp:posOffset>
          </wp:positionH>
          <wp:positionV relativeFrom="paragraph">
            <wp:posOffset>7620</wp:posOffset>
          </wp:positionV>
          <wp:extent cx="1859915" cy="422910"/>
          <wp:effectExtent l="0" t="0" r="0" b="0"/>
          <wp:wrapTight wrapText="bothSides">
            <wp:wrapPolygon edited="0">
              <wp:start x="0" y="0"/>
              <wp:lineTo x="0" y="20432"/>
              <wp:lineTo x="21460" y="20432"/>
              <wp:lineTo x="21460" y="0"/>
              <wp:lineTo x="0" y="0"/>
            </wp:wrapPolygon>
          </wp:wrapTight>
          <wp:docPr id="7" name="Bild 7" descr="Norel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Norele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59915" cy="4229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F8628AE" w14:textId="798D4317" w:rsidR="00EC13A2" w:rsidRPr="00EC13A2" w:rsidRDefault="00EC13A2" w:rsidP="00EC13A2">
    <w:pPr>
      <w:pStyle w:val="Kopfzeile"/>
      <w:tabs>
        <w:tab w:val="clear" w:pos="4536"/>
        <w:tab w:val="clear" w:pos="9072"/>
        <w:tab w:val="left" w:pos="3481"/>
        <w:tab w:val="right" w:pos="6342"/>
        <w:tab w:val="right" w:pos="9781"/>
      </w:tabs>
      <w:spacing w:line="360" w:lineRule="exact"/>
      <w:rPr>
        <w:rFonts w:ascii="Arial" w:hAnsi="Arial" w:cs="Arial"/>
        <w:b/>
        <w:color w:val="000000"/>
        <w:sz w:val="32"/>
        <w:szCs w:val="32"/>
        <w:u w:val="single"/>
      </w:rPr>
    </w:pPr>
    <w:r>
      <w:rPr>
        <w:rFonts w:ascii="Arial" w:hAnsi="Arial"/>
        <w:b/>
        <w:color w:val="000000"/>
        <w:sz w:val="32"/>
        <w:u w:val="single"/>
      </w:rPr>
      <w:t>Comunicat de presă</w:t>
    </w:r>
  </w:p>
  <w:p w14:paraId="6AF6BDD5" w14:textId="77777777" w:rsidR="00EC13A2" w:rsidRDefault="00EC13A2">
    <w:pPr>
      <w:pStyle w:val="Kopfzeile"/>
    </w:pPr>
  </w:p>
  <w:p w14:paraId="6ADC66D5" w14:textId="77777777" w:rsidR="00EC13A2" w:rsidRDefault="00EC13A2">
    <w:pPr>
      <w:pStyle w:val="Kopfzeile"/>
    </w:pPr>
  </w:p>
  <w:p w14:paraId="59AB892C" w14:textId="77777777" w:rsidR="00EC13A2" w:rsidRDefault="00EC13A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86D1A"/>
    <w:multiLevelType w:val="multilevel"/>
    <w:tmpl w:val="7EC26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DC3385"/>
    <w:multiLevelType w:val="multilevel"/>
    <w:tmpl w:val="61404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1A50C6"/>
    <w:multiLevelType w:val="multilevel"/>
    <w:tmpl w:val="F57A0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B40E47"/>
    <w:multiLevelType w:val="hybridMultilevel"/>
    <w:tmpl w:val="A240E262"/>
    <w:lvl w:ilvl="0" w:tplc="01BA9604">
      <w:start w:val="1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27412A8"/>
    <w:multiLevelType w:val="multilevel"/>
    <w:tmpl w:val="E9CE3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4C20853"/>
    <w:multiLevelType w:val="multilevel"/>
    <w:tmpl w:val="22AA4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B23D4F"/>
    <w:multiLevelType w:val="multilevel"/>
    <w:tmpl w:val="9EDA7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7501D0"/>
    <w:multiLevelType w:val="multilevel"/>
    <w:tmpl w:val="4CFEF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AD52552"/>
    <w:multiLevelType w:val="hybridMultilevel"/>
    <w:tmpl w:val="E952B1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B234206"/>
    <w:multiLevelType w:val="hybridMultilevel"/>
    <w:tmpl w:val="364C928C"/>
    <w:lvl w:ilvl="0" w:tplc="E51E649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D09155A"/>
    <w:multiLevelType w:val="multilevel"/>
    <w:tmpl w:val="804A29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D797268"/>
    <w:multiLevelType w:val="multilevel"/>
    <w:tmpl w:val="AB882D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5C072B3"/>
    <w:multiLevelType w:val="hybridMultilevel"/>
    <w:tmpl w:val="D35C08D6"/>
    <w:lvl w:ilvl="0" w:tplc="5B204C84">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6216E21"/>
    <w:multiLevelType w:val="hybridMultilevel"/>
    <w:tmpl w:val="8592B5B6"/>
    <w:lvl w:ilvl="0" w:tplc="5CDCFEF4">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8841CD2"/>
    <w:multiLevelType w:val="hybridMultilevel"/>
    <w:tmpl w:val="5A2E1C88"/>
    <w:lvl w:ilvl="0" w:tplc="45E60F40">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B785AB9"/>
    <w:multiLevelType w:val="multilevel"/>
    <w:tmpl w:val="6BF4F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F3D7923"/>
    <w:multiLevelType w:val="hybridMultilevel"/>
    <w:tmpl w:val="276CA58A"/>
    <w:lvl w:ilvl="0" w:tplc="544C61D8">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57635F5"/>
    <w:multiLevelType w:val="multilevel"/>
    <w:tmpl w:val="7486AE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19A7AA0"/>
    <w:multiLevelType w:val="multilevel"/>
    <w:tmpl w:val="3898A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3BB296E"/>
    <w:multiLevelType w:val="hybridMultilevel"/>
    <w:tmpl w:val="C1F8CE1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4023898"/>
    <w:multiLevelType w:val="multilevel"/>
    <w:tmpl w:val="B77824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4A53846"/>
    <w:multiLevelType w:val="multilevel"/>
    <w:tmpl w:val="0E309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716644D"/>
    <w:multiLevelType w:val="multilevel"/>
    <w:tmpl w:val="5E6849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27934F0"/>
    <w:multiLevelType w:val="hybridMultilevel"/>
    <w:tmpl w:val="2668C4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3942062"/>
    <w:multiLevelType w:val="multilevel"/>
    <w:tmpl w:val="2EA6E3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4C01415"/>
    <w:multiLevelType w:val="hybridMultilevel"/>
    <w:tmpl w:val="5FFE13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6CF1D6D"/>
    <w:multiLevelType w:val="multilevel"/>
    <w:tmpl w:val="07D86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BB2027C"/>
    <w:multiLevelType w:val="multilevel"/>
    <w:tmpl w:val="1966BC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5257B29"/>
    <w:multiLevelType w:val="multilevel"/>
    <w:tmpl w:val="3DA41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6FB02A5"/>
    <w:multiLevelType w:val="hybridMultilevel"/>
    <w:tmpl w:val="1FEC10F6"/>
    <w:lvl w:ilvl="0" w:tplc="E9B8D1D2">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85715FC"/>
    <w:multiLevelType w:val="multilevel"/>
    <w:tmpl w:val="1D8262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B475CEA"/>
    <w:multiLevelType w:val="multilevel"/>
    <w:tmpl w:val="698A7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F402D6A"/>
    <w:multiLevelType w:val="multilevel"/>
    <w:tmpl w:val="0A0846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4A06AA1"/>
    <w:multiLevelType w:val="multilevel"/>
    <w:tmpl w:val="BFD61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5715315"/>
    <w:multiLevelType w:val="multilevel"/>
    <w:tmpl w:val="476ED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EF31340"/>
    <w:multiLevelType w:val="multilevel"/>
    <w:tmpl w:val="50A43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F023DF4"/>
    <w:multiLevelType w:val="multilevel"/>
    <w:tmpl w:val="18B64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36901702">
    <w:abstractNumId w:val="19"/>
  </w:num>
  <w:num w:numId="2" w16cid:durableId="716468183">
    <w:abstractNumId w:val="23"/>
  </w:num>
  <w:num w:numId="3" w16cid:durableId="881792999">
    <w:abstractNumId w:val="13"/>
  </w:num>
  <w:num w:numId="4" w16cid:durableId="1859781327">
    <w:abstractNumId w:val="3"/>
  </w:num>
  <w:num w:numId="5" w16cid:durableId="1183124925">
    <w:abstractNumId w:val="12"/>
  </w:num>
  <w:num w:numId="6" w16cid:durableId="184683576">
    <w:abstractNumId w:val="29"/>
  </w:num>
  <w:num w:numId="7" w16cid:durableId="1841583487">
    <w:abstractNumId w:val="14"/>
  </w:num>
  <w:num w:numId="8" w16cid:durableId="1218511680">
    <w:abstractNumId w:val="30"/>
  </w:num>
  <w:num w:numId="9" w16cid:durableId="1200433222">
    <w:abstractNumId w:val="26"/>
  </w:num>
  <w:num w:numId="10" w16cid:durableId="67509448">
    <w:abstractNumId w:val="15"/>
  </w:num>
  <w:num w:numId="11" w16cid:durableId="1118912443">
    <w:abstractNumId w:val="24"/>
  </w:num>
  <w:num w:numId="12" w16cid:durableId="1702584228">
    <w:abstractNumId w:val="7"/>
  </w:num>
  <w:num w:numId="13" w16cid:durableId="1990788370">
    <w:abstractNumId w:val="6"/>
  </w:num>
  <w:num w:numId="14" w16cid:durableId="171839987">
    <w:abstractNumId w:val="2"/>
  </w:num>
  <w:num w:numId="15" w16cid:durableId="119080041">
    <w:abstractNumId w:val="22"/>
  </w:num>
  <w:num w:numId="16" w16cid:durableId="632053995">
    <w:abstractNumId w:val="17"/>
  </w:num>
  <w:num w:numId="17" w16cid:durableId="1492259565">
    <w:abstractNumId w:val="27"/>
  </w:num>
  <w:num w:numId="18" w16cid:durableId="1353923467">
    <w:abstractNumId w:val="20"/>
  </w:num>
  <w:num w:numId="19" w16cid:durableId="1626932282">
    <w:abstractNumId w:val="25"/>
  </w:num>
  <w:num w:numId="20" w16cid:durableId="2141723239">
    <w:abstractNumId w:val="21"/>
  </w:num>
  <w:num w:numId="21" w16cid:durableId="859245005">
    <w:abstractNumId w:val="36"/>
  </w:num>
  <w:num w:numId="22" w16cid:durableId="1467623200">
    <w:abstractNumId w:val="28"/>
  </w:num>
  <w:num w:numId="23" w16cid:durableId="1709641121">
    <w:abstractNumId w:val="10"/>
  </w:num>
  <w:num w:numId="24" w16cid:durableId="1894150629">
    <w:abstractNumId w:val="16"/>
  </w:num>
  <w:num w:numId="25" w16cid:durableId="1991051666">
    <w:abstractNumId w:val="35"/>
  </w:num>
  <w:num w:numId="26" w16cid:durableId="482623514">
    <w:abstractNumId w:val="5"/>
  </w:num>
  <w:num w:numId="27" w16cid:durableId="2123842138">
    <w:abstractNumId w:val="33"/>
  </w:num>
  <w:num w:numId="28" w16cid:durableId="1689676130">
    <w:abstractNumId w:val="18"/>
  </w:num>
  <w:num w:numId="29" w16cid:durableId="1763456677">
    <w:abstractNumId w:val="0"/>
  </w:num>
  <w:num w:numId="30" w16cid:durableId="1808934918">
    <w:abstractNumId w:val="4"/>
  </w:num>
  <w:num w:numId="31" w16cid:durableId="998116741">
    <w:abstractNumId w:val="11"/>
  </w:num>
  <w:num w:numId="32" w16cid:durableId="631136696">
    <w:abstractNumId w:val="8"/>
  </w:num>
  <w:num w:numId="33" w16cid:durableId="1705594360">
    <w:abstractNumId w:val="9"/>
  </w:num>
  <w:num w:numId="34" w16cid:durableId="1749109800">
    <w:abstractNumId w:val="31"/>
  </w:num>
  <w:num w:numId="35" w16cid:durableId="1627197009">
    <w:abstractNumId w:val="1"/>
  </w:num>
  <w:num w:numId="36" w16cid:durableId="1333337132">
    <w:abstractNumId w:val="32"/>
  </w:num>
  <w:num w:numId="37" w16cid:durableId="1273200143">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grammar="clean"/>
  <w:defaultTabStop w:val="708"/>
  <w:hyphenationZone w:val="425"/>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13A2"/>
    <w:rsid w:val="00000CCC"/>
    <w:rsid w:val="00004D36"/>
    <w:rsid w:val="00006DF2"/>
    <w:rsid w:val="000155E2"/>
    <w:rsid w:val="00016E29"/>
    <w:rsid w:val="0002407A"/>
    <w:rsid w:val="000259DD"/>
    <w:rsid w:val="000303A0"/>
    <w:rsid w:val="000360AA"/>
    <w:rsid w:val="0003745F"/>
    <w:rsid w:val="00052F4F"/>
    <w:rsid w:val="00061BD6"/>
    <w:rsid w:val="00075F6C"/>
    <w:rsid w:val="00090DD6"/>
    <w:rsid w:val="000A0C79"/>
    <w:rsid w:val="000A24F4"/>
    <w:rsid w:val="000B1690"/>
    <w:rsid w:val="000B23EE"/>
    <w:rsid w:val="000B5D09"/>
    <w:rsid w:val="000B6C91"/>
    <w:rsid w:val="000D4E92"/>
    <w:rsid w:val="000F1DD5"/>
    <w:rsid w:val="001012E0"/>
    <w:rsid w:val="00111C14"/>
    <w:rsid w:val="001163C4"/>
    <w:rsid w:val="00123113"/>
    <w:rsid w:val="0012595B"/>
    <w:rsid w:val="00125A37"/>
    <w:rsid w:val="00132564"/>
    <w:rsid w:val="0013640B"/>
    <w:rsid w:val="00143DC9"/>
    <w:rsid w:val="00144188"/>
    <w:rsid w:val="001473FC"/>
    <w:rsid w:val="001502CF"/>
    <w:rsid w:val="00160E25"/>
    <w:rsid w:val="00161658"/>
    <w:rsid w:val="001713AF"/>
    <w:rsid w:val="001752C9"/>
    <w:rsid w:val="00183747"/>
    <w:rsid w:val="00183B93"/>
    <w:rsid w:val="001B0B9A"/>
    <w:rsid w:val="001B6E0A"/>
    <w:rsid w:val="001C018D"/>
    <w:rsid w:val="001C0E3E"/>
    <w:rsid w:val="001C1742"/>
    <w:rsid w:val="001C3698"/>
    <w:rsid w:val="001C4B19"/>
    <w:rsid w:val="001D57B2"/>
    <w:rsid w:val="001E11E5"/>
    <w:rsid w:val="001E377A"/>
    <w:rsid w:val="001E5B4A"/>
    <w:rsid w:val="001F6113"/>
    <w:rsid w:val="00206CD8"/>
    <w:rsid w:val="0020750F"/>
    <w:rsid w:val="002110C1"/>
    <w:rsid w:val="00223FCB"/>
    <w:rsid w:val="002253B8"/>
    <w:rsid w:val="00235542"/>
    <w:rsid w:val="00237BAD"/>
    <w:rsid w:val="00263912"/>
    <w:rsid w:val="00264222"/>
    <w:rsid w:val="00265C6A"/>
    <w:rsid w:val="00275B69"/>
    <w:rsid w:val="00276D1A"/>
    <w:rsid w:val="00280AE1"/>
    <w:rsid w:val="00284559"/>
    <w:rsid w:val="00285B78"/>
    <w:rsid w:val="0028628A"/>
    <w:rsid w:val="00290489"/>
    <w:rsid w:val="0029493A"/>
    <w:rsid w:val="002A061F"/>
    <w:rsid w:val="002A5594"/>
    <w:rsid w:val="002B3545"/>
    <w:rsid w:val="002B634C"/>
    <w:rsid w:val="002C0AE1"/>
    <w:rsid w:val="002C13BF"/>
    <w:rsid w:val="002D06A9"/>
    <w:rsid w:val="002D194B"/>
    <w:rsid w:val="002D5DA1"/>
    <w:rsid w:val="002D5DBE"/>
    <w:rsid w:val="002E302A"/>
    <w:rsid w:val="002E5673"/>
    <w:rsid w:val="002F03D5"/>
    <w:rsid w:val="002F6164"/>
    <w:rsid w:val="002F7CE3"/>
    <w:rsid w:val="00300F65"/>
    <w:rsid w:val="00303E84"/>
    <w:rsid w:val="003046A4"/>
    <w:rsid w:val="003060DE"/>
    <w:rsid w:val="0030638E"/>
    <w:rsid w:val="0031013D"/>
    <w:rsid w:val="0031025E"/>
    <w:rsid w:val="00315BA4"/>
    <w:rsid w:val="00317458"/>
    <w:rsid w:val="00352337"/>
    <w:rsid w:val="00352B4A"/>
    <w:rsid w:val="00354E0F"/>
    <w:rsid w:val="00363967"/>
    <w:rsid w:val="00377AE4"/>
    <w:rsid w:val="00391866"/>
    <w:rsid w:val="00394373"/>
    <w:rsid w:val="003964BE"/>
    <w:rsid w:val="003A74CD"/>
    <w:rsid w:val="003C033B"/>
    <w:rsid w:val="003C21D6"/>
    <w:rsid w:val="003C31BB"/>
    <w:rsid w:val="003C3676"/>
    <w:rsid w:val="003D5F39"/>
    <w:rsid w:val="003D61E0"/>
    <w:rsid w:val="003E3303"/>
    <w:rsid w:val="003F56E2"/>
    <w:rsid w:val="003F5F9C"/>
    <w:rsid w:val="003F6150"/>
    <w:rsid w:val="003F7D61"/>
    <w:rsid w:val="00400D6B"/>
    <w:rsid w:val="00401840"/>
    <w:rsid w:val="0041264A"/>
    <w:rsid w:val="00427668"/>
    <w:rsid w:val="004366DE"/>
    <w:rsid w:val="00440FCC"/>
    <w:rsid w:val="00441895"/>
    <w:rsid w:val="00446164"/>
    <w:rsid w:val="00453177"/>
    <w:rsid w:val="00470E4A"/>
    <w:rsid w:val="004732C5"/>
    <w:rsid w:val="004765BF"/>
    <w:rsid w:val="00483829"/>
    <w:rsid w:val="004849F2"/>
    <w:rsid w:val="00491723"/>
    <w:rsid w:val="00493033"/>
    <w:rsid w:val="00495A95"/>
    <w:rsid w:val="004968B0"/>
    <w:rsid w:val="004A2EF5"/>
    <w:rsid w:val="004A4E1E"/>
    <w:rsid w:val="004B54E1"/>
    <w:rsid w:val="004B6B8C"/>
    <w:rsid w:val="004B78BB"/>
    <w:rsid w:val="004C17D4"/>
    <w:rsid w:val="004D1513"/>
    <w:rsid w:val="004D15F7"/>
    <w:rsid w:val="004D37A6"/>
    <w:rsid w:val="004D38F5"/>
    <w:rsid w:val="004D3B07"/>
    <w:rsid w:val="004D4DC4"/>
    <w:rsid w:val="004E06A2"/>
    <w:rsid w:val="004E12DD"/>
    <w:rsid w:val="004E7855"/>
    <w:rsid w:val="004F23AD"/>
    <w:rsid w:val="004F7330"/>
    <w:rsid w:val="004F7CEB"/>
    <w:rsid w:val="005001F5"/>
    <w:rsid w:val="005024B2"/>
    <w:rsid w:val="00505AB6"/>
    <w:rsid w:val="005167B8"/>
    <w:rsid w:val="005172D4"/>
    <w:rsid w:val="00525107"/>
    <w:rsid w:val="0052529D"/>
    <w:rsid w:val="00534761"/>
    <w:rsid w:val="00536028"/>
    <w:rsid w:val="00536499"/>
    <w:rsid w:val="0053711F"/>
    <w:rsid w:val="00541EB5"/>
    <w:rsid w:val="00541FB9"/>
    <w:rsid w:val="00542C55"/>
    <w:rsid w:val="005448B5"/>
    <w:rsid w:val="00544C76"/>
    <w:rsid w:val="00553C7F"/>
    <w:rsid w:val="0056069B"/>
    <w:rsid w:val="005662CA"/>
    <w:rsid w:val="005712B2"/>
    <w:rsid w:val="00575831"/>
    <w:rsid w:val="00576A5C"/>
    <w:rsid w:val="00583699"/>
    <w:rsid w:val="00586173"/>
    <w:rsid w:val="00593651"/>
    <w:rsid w:val="005966A1"/>
    <w:rsid w:val="005A2881"/>
    <w:rsid w:val="005A7AD7"/>
    <w:rsid w:val="005B1C22"/>
    <w:rsid w:val="005B6250"/>
    <w:rsid w:val="005B78CE"/>
    <w:rsid w:val="005C0D11"/>
    <w:rsid w:val="005C48EA"/>
    <w:rsid w:val="005C4AF1"/>
    <w:rsid w:val="005C7C54"/>
    <w:rsid w:val="005E1501"/>
    <w:rsid w:val="005E3944"/>
    <w:rsid w:val="005E57CD"/>
    <w:rsid w:val="00603056"/>
    <w:rsid w:val="006036B0"/>
    <w:rsid w:val="00610F53"/>
    <w:rsid w:val="00612D9F"/>
    <w:rsid w:val="006133C2"/>
    <w:rsid w:val="006156CE"/>
    <w:rsid w:val="00627F01"/>
    <w:rsid w:val="0063524D"/>
    <w:rsid w:val="00635989"/>
    <w:rsid w:val="006375EC"/>
    <w:rsid w:val="006415A1"/>
    <w:rsid w:val="006458F4"/>
    <w:rsid w:val="006536C0"/>
    <w:rsid w:val="00657DFD"/>
    <w:rsid w:val="00676B4A"/>
    <w:rsid w:val="00686554"/>
    <w:rsid w:val="006865B3"/>
    <w:rsid w:val="006915C3"/>
    <w:rsid w:val="006A1EEC"/>
    <w:rsid w:val="006A6F58"/>
    <w:rsid w:val="006B012B"/>
    <w:rsid w:val="006B1F10"/>
    <w:rsid w:val="006B2FEC"/>
    <w:rsid w:val="006D1DFD"/>
    <w:rsid w:val="006D3038"/>
    <w:rsid w:val="006D3DD7"/>
    <w:rsid w:val="006D3F4A"/>
    <w:rsid w:val="006D5C48"/>
    <w:rsid w:val="006E116C"/>
    <w:rsid w:val="006E396A"/>
    <w:rsid w:val="006E4B14"/>
    <w:rsid w:val="006F4D5F"/>
    <w:rsid w:val="006F5A6B"/>
    <w:rsid w:val="00700098"/>
    <w:rsid w:val="00702CBC"/>
    <w:rsid w:val="00706A89"/>
    <w:rsid w:val="0071124D"/>
    <w:rsid w:val="00715518"/>
    <w:rsid w:val="00722847"/>
    <w:rsid w:val="0072303E"/>
    <w:rsid w:val="00730321"/>
    <w:rsid w:val="00733CAD"/>
    <w:rsid w:val="007374F0"/>
    <w:rsid w:val="00762092"/>
    <w:rsid w:val="00770981"/>
    <w:rsid w:val="00771109"/>
    <w:rsid w:val="00772D8F"/>
    <w:rsid w:val="0078074B"/>
    <w:rsid w:val="0078135C"/>
    <w:rsid w:val="00782C33"/>
    <w:rsid w:val="00783F61"/>
    <w:rsid w:val="007857D3"/>
    <w:rsid w:val="00792C29"/>
    <w:rsid w:val="007940CB"/>
    <w:rsid w:val="0079536A"/>
    <w:rsid w:val="007978FA"/>
    <w:rsid w:val="007A02DC"/>
    <w:rsid w:val="007A18CC"/>
    <w:rsid w:val="007A1BFC"/>
    <w:rsid w:val="007A1D11"/>
    <w:rsid w:val="007A2E4F"/>
    <w:rsid w:val="007A3195"/>
    <w:rsid w:val="007A354E"/>
    <w:rsid w:val="007B0FD0"/>
    <w:rsid w:val="007B1D38"/>
    <w:rsid w:val="007B4B25"/>
    <w:rsid w:val="007B6F8B"/>
    <w:rsid w:val="007B790F"/>
    <w:rsid w:val="007C0BE3"/>
    <w:rsid w:val="007C1803"/>
    <w:rsid w:val="007C44A5"/>
    <w:rsid w:val="007D1F64"/>
    <w:rsid w:val="007D441E"/>
    <w:rsid w:val="007E273C"/>
    <w:rsid w:val="007E2B13"/>
    <w:rsid w:val="007E48D0"/>
    <w:rsid w:val="007F2542"/>
    <w:rsid w:val="00802389"/>
    <w:rsid w:val="00825EED"/>
    <w:rsid w:val="0084173E"/>
    <w:rsid w:val="0085587E"/>
    <w:rsid w:val="008567F8"/>
    <w:rsid w:val="00861CFE"/>
    <w:rsid w:val="00867EEE"/>
    <w:rsid w:val="008814B0"/>
    <w:rsid w:val="00885BB4"/>
    <w:rsid w:val="0088617C"/>
    <w:rsid w:val="00887E61"/>
    <w:rsid w:val="008A2BE5"/>
    <w:rsid w:val="008A7509"/>
    <w:rsid w:val="008B0BE9"/>
    <w:rsid w:val="008B1DF9"/>
    <w:rsid w:val="008B1E3D"/>
    <w:rsid w:val="008B5F5C"/>
    <w:rsid w:val="008D2F65"/>
    <w:rsid w:val="008E4BF1"/>
    <w:rsid w:val="008E517D"/>
    <w:rsid w:val="008E5253"/>
    <w:rsid w:val="009040B2"/>
    <w:rsid w:val="00911057"/>
    <w:rsid w:val="00911448"/>
    <w:rsid w:val="0092726C"/>
    <w:rsid w:val="00931493"/>
    <w:rsid w:val="00931655"/>
    <w:rsid w:val="00933667"/>
    <w:rsid w:val="009414F3"/>
    <w:rsid w:val="0095214C"/>
    <w:rsid w:val="00963DBF"/>
    <w:rsid w:val="00971F87"/>
    <w:rsid w:val="0097279C"/>
    <w:rsid w:val="00975B78"/>
    <w:rsid w:val="00976B26"/>
    <w:rsid w:val="00980999"/>
    <w:rsid w:val="009865C7"/>
    <w:rsid w:val="00986800"/>
    <w:rsid w:val="00990FB6"/>
    <w:rsid w:val="00995383"/>
    <w:rsid w:val="0099704B"/>
    <w:rsid w:val="009A17F9"/>
    <w:rsid w:val="009A3E22"/>
    <w:rsid w:val="009B290E"/>
    <w:rsid w:val="009C502B"/>
    <w:rsid w:val="009C74B6"/>
    <w:rsid w:val="009D211B"/>
    <w:rsid w:val="009D3B7E"/>
    <w:rsid w:val="009D3C12"/>
    <w:rsid w:val="009E0E16"/>
    <w:rsid w:val="009E5B9D"/>
    <w:rsid w:val="009F4503"/>
    <w:rsid w:val="009F4738"/>
    <w:rsid w:val="009F70EB"/>
    <w:rsid w:val="00A01AD3"/>
    <w:rsid w:val="00A01F10"/>
    <w:rsid w:val="00A05169"/>
    <w:rsid w:val="00A10C9E"/>
    <w:rsid w:val="00A10E3F"/>
    <w:rsid w:val="00A14B3D"/>
    <w:rsid w:val="00A27FFC"/>
    <w:rsid w:val="00A33101"/>
    <w:rsid w:val="00A346AB"/>
    <w:rsid w:val="00A3505E"/>
    <w:rsid w:val="00A42EA6"/>
    <w:rsid w:val="00A432EA"/>
    <w:rsid w:val="00A4625A"/>
    <w:rsid w:val="00A50105"/>
    <w:rsid w:val="00A554AA"/>
    <w:rsid w:val="00A57854"/>
    <w:rsid w:val="00A71A41"/>
    <w:rsid w:val="00A737D7"/>
    <w:rsid w:val="00A75042"/>
    <w:rsid w:val="00A76726"/>
    <w:rsid w:val="00A77248"/>
    <w:rsid w:val="00A83467"/>
    <w:rsid w:val="00A8725B"/>
    <w:rsid w:val="00A95FA6"/>
    <w:rsid w:val="00AB6647"/>
    <w:rsid w:val="00AC3CC4"/>
    <w:rsid w:val="00AD0EA9"/>
    <w:rsid w:val="00AD211A"/>
    <w:rsid w:val="00AD77F0"/>
    <w:rsid w:val="00AE3166"/>
    <w:rsid w:val="00AF07F6"/>
    <w:rsid w:val="00AF0BB9"/>
    <w:rsid w:val="00AF773D"/>
    <w:rsid w:val="00B01284"/>
    <w:rsid w:val="00B02778"/>
    <w:rsid w:val="00B04BC7"/>
    <w:rsid w:val="00B05C7E"/>
    <w:rsid w:val="00B06663"/>
    <w:rsid w:val="00B06D3F"/>
    <w:rsid w:val="00B100E0"/>
    <w:rsid w:val="00B14F4C"/>
    <w:rsid w:val="00B2136A"/>
    <w:rsid w:val="00B24B67"/>
    <w:rsid w:val="00B3625D"/>
    <w:rsid w:val="00B364E0"/>
    <w:rsid w:val="00B43D3F"/>
    <w:rsid w:val="00B561FA"/>
    <w:rsid w:val="00B644CA"/>
    <w:rsid w:val="00B70920"/>
    <w:rsid w:val="00B72D95"/>
    <w:rsid w:val="00B75DC4"/>
    <w:rsid w:val="00B76E40"/>
    <w:rsid w:val="00B76FC1"/>
    <w:rsid w:val="00B7757A"/>
    <w:rsid w:val="00B956CB"/>
    <w:rsid w:val="00B9603F"/>
    <w:rsid w:val="00B9611B"/>
    <w:rsid w:val="00BA5D47"/>
    <w:rsid w:val="00BA640A"/>
    <w:rsid w:val="00BB3A21"/>
    <w:rsid w:val="00BB4814"/>
    <w:rsid w:val="00BC6E98"/>
    <w:rsid w:val="00BD75AD"/>
    <w:rsid w:val="00BE00BB"/>
    <w:rsid w:val="00BE45FB"/>
    <w:rsid w:val="00BE77F7"/>
    <w:rsid w:val="00BF58D6"/>
    <w:rsid w:val="00C01851"/>
    <w:rsid w:val="00C05ADA"/>
    <w:rsid w:val="00C079DA"/>
    <w:rsid w:val="00C14F53"/>
    <w:rsid w:val="00C2201B"/>
    <w:rsid w:val="00C233BA"/>
    <w:rsid w:val="00C237B5"/>
    <w:rsid w:val="00C33252"/>
    <w:rsid w:val="00C3442A"/>
    <w:rsid w:val="00C37C44"/>
    <w:rsid w:val="00C56FBD"/>
    <w:rsid w:val="00C65C03"/>
    <w:rsid w:val="00C851A7"/>
    <w:rsid w:val="00C8654B"/>
    <w:rsid w:val="00C86A75"/>
    <w:rsid w:val="00C87807"/>
    <w:rsid w:val="00CB3EF9"/>
    <w:rsid w:val="00CB6D6F"/>
    <w:rsid w:val="00CC0886"/>
    <w:rsid w:val="00CC4AF8"/>
    <w:rsid w:val="00CC5F80"/>
    <w:rsid w:val="00CD0CC9"/>
    <w:rsid w:val="00CD31D7"/>
    <w:rsid w:val="00CD5585"/>
    <w:rsid w:val="00CD6F69"/>
    <w:rsid w:val="00CE396E"/>
    <w:rsid w:val="00CE5B8E"/>
    <w:rsid w:val="00CF44CE"/>
    <w:rsid w:val="00D02913"/>
    <w:rsid w:val="00D06101"/>
    <w:rsid w:val="00D0768D"/>
    <w:rsid w:val="00D20135"/>
    <w:rsid w:val="00D20391"/>
    <w:rsid w:val="00D23EBF"/>
    <w:rsid w:val="00D30B9F"/>
    <w:rsid w:val="00D317D0"/>
    <w:rsid w:val="00D33623"/>
    <w:rsid w:val="00D344D9"/>
    <w:rsid w:val="00D345AC"/>
    <w:rsid w:val="00D36651"/>
    <w:rsid w:val="00D4224F"/>
    <w:rsid w:val="00D5521F"/>
    <w:rsid w:val="00D64804"/>
    <w:rsid w:val="00D76367"/>
    <w:rsid w:val="00D90638"/>
    <w:rsid w:val="00D9312A"/>
    <w:rsid w:val="00D94A58"/>
    <w:rsid w:val="00DA1A6F"/>
    <w:rsid w:val="00DA3322"/>
    <w:rsid w:val="00DA5C92"/>
    <w:rsid w:val="00DA7C32"/>
    <w:rsid w:val="00DC317A"/>
    <w:rsid w:val="00DD28CA"/>
    <w:rsid w:val="00DD5F52"/>
    <w:rsid w:val="00DE2D47"/>
    <w:rsid w:val="00DE3DFB"/>
    <w:rsid w:val="00DE45BF"/>
    <w:rsid w:val="00DE5945"/>
    <w:rsid w:val="00DF3D47"/>
    <w:rsid w:val="00E00F52"/>
    <w:rsid w:val="00E055BC"/>
    <w:rsid w:val="00E2126D"/>
    <w:rsid w:val="00E22817"/>
    <w:rsid w:val="00E27733"/>
    <w:rsid w:val="00E302FE"/>
    <w:rsid w:val="00E359A1"/>
    <w:rsid w:val="00E3622F"/>
    <w:rsid w:val="00E4403D"/>
    <w:rsid w:val="00E50A5D"/>
    <w:rsid w:val="00E54304"/>
    <w:rsid w:val="00E56C0A"/>
    <w:rsid w:val="00E632AF"/>
    <w:rsid w:val="00E639BE"/>
    <w:rsid w:val="00E702F5"/>
    <w:rsid w:val="00E77AEC"/>
    <w:rsid w:val="00E80B1C"/>
    <w:rsid w:val="00E82CDC"/>
    <w:rsid w:val="00E90828"/>
    <w:rsid w:val="00E90A51"/>
    <w:rsid w:val="00E96DA9"/>
    <w:rsid w:val="00EA3D0B"/>
    <w:rsid w:val="00EA3DC4"/>
    <w:rsid w:val="00EA671F"/>
    <w:rsid w:val="00EB63D3"/>
    <w:rsid w:val="00EC13A2"/>
    <w:rsid w:val="00EC6E0A"/>
    <w:rsid w:val="00EE00F7"/>
    <w:rsid w:val="00EE0F1E"/>
    <w:rsid w:val="00EE1698"/>
    <w:rsid w:val="00EF0B4E"/>
    <w:rsid w:val="00EF0D1E"/>
    <w:rsid w:val="00EF27BC"/>
    <w:rsid w:val="00EF2A44"/>
    <w:rsid w:val="00F00C47"/>
    <w:rsid w:val="00F02256"/>
    <w:rsid w:val="00F02E14"/>
    <w:rsid w:val="00F121AC"/>
    <w:rsid w:val="00F20BAE"/>
    <w:rsid w:val="00F21CBC"/>
    <w:rsid w:val="00F249D0"/>
    <w:rsid w:val="00F26F32"/>
    <w:rsid w:val="00F338BE"/>
    <w:rsid w:val="00F35DDE"/>
    <w:rsid w:val="00F470A3"/>
    <w:rsid w:val="00F55EAD"/>
    <w:rsid w:val="00F56686"/>
    <w:rsid w:val="00F57362"/>
    <w:rsid w:val="00F623A6"/>
    <w:rsid w:val="00F634EB"/>
    <w:rsid w:val="00F656F6"/>
    <w:rsid w:val="00F729D1"/>
    <w:rsid w:val="00F815D1"/>
    <w:rsid w:val="00F82DE4"/>
    <w:rsid w:val="00F84216"/>
    <w:rsid w:val="00F879F9"/>
    <w:rsid w:val="00F92897"/>
    <w:rsid w:val="00F938D1"/>
    <w:rsid w:val="00FB789A"/>
    <w:rsid w:val="00FB7B32"/>
    <w:rsid w:val="00FC25B4"/>
    <w:rsid w:val="00FC3838"/>
    <w:rsid w:val="00FC4FE8"/>
    <w:rsid w:val="00FC5EF7"/>
    <w:rsid w:val="00FC74C5"/>
    <w:rsid w:val="00FD7180"/>
    <w:rsid w:val="00FF035F"/>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0EB697"/>
  <w15:chartTrackingRefBased/>
  <w15:docId w15:val="{1E27F913-1EFC-6949-84B2-DE89DE9C5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ro-RO"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94373"/>
    <w:rPr>
      <w:rFonts w:ascii="Times New Roman" w:eastAsia="Times New Roman" w:hAnsi="Times New Roman" w:cs="Times New Roman"/>
      <w:kern w:val="0"/>
      <w:lang w:eastAsia="de-DE"/>
      <w14:ligatures w14:val="none"/>
    </w:rPr>
  </w:style>
  <w:style w:type="paragraph" w:styleId="berschrift3">
    <w:name w:val="heading 3"/>
    <w:basedOn w:val="Standard"/>
    <w:next w:val="Standard"/>
    <w:link w:val="berschrift3Zchn"/>
    <w:uiPriority w:val="9"/>
    <w:unhideWhenUsed/>
    <w:qFormat/>
    <w:rsid w:val="00BC6E98"/>
    <w:pPr>
      <w:keepNext/>
      <w:keepLines/>
      <w:spacing w:before="40"/>
      <w:outlineLvl w:val="2"/>
    </w:pPr>
    <w:rPr>
      <w:rFonts w:asciiTheme="majorHAnsi" w:eastAsiaTheme="majorEastAsia" w:hAnsiTheme="majorHAnsi" w:cstheme="majorBidi"/>
      <w:color w:val="1F3763" w:themeColor="accent1" w:themeShade="7F"/>
    </w:rPr>
  </w:style>
  <w:style w:type="paragraph" w:styleId="berschrift4">
    <w:name w:val="heading 4"/>
    <w:basedOn w:val="Standard"/>
    <w:next w:val="Standard"/>
    <w:link w:val="berschrift4Zchn"/>
    <w:uiPriority w:val="9"/>
    <w:unhideWhenUsed/>
    <w:qFormat/>
    <w:rsid w:val="00DA1A6F"/>
    <w:pPr>
      <w:keepNext/>
      <w:keepLines/>
      <w:spacing w:before="40"/>
      <w:outlineLvl w:val="3"/>
    </w:pPr>
    <w:rPr>
      <w:rFonts w:asciiTheme="majorHAnsi" w:eastAsiaTheme="majorEastAsia" w:hAnsiTheme="majorHAnsi" w:cstheme="majorBidi"/>
      <w:i/>
      <w:iCs/>
      <w:color w:val="2F5496" w:themeColor="accent1" w:themeShade="BF"/>
    </w:rPr>
  </w:style>
  <w:style w:type="paragraph" w:styleId="berschrift8">
    <w:name w:val="heading 8"/>
    <w:basedOn w:val="Standard"/>
    <w:next w:val="Standard"/>
    <w:link w:val="berschrift8Zchn"/>
    <w:qFormat/>
    <w:rsid w:val="00EC13A2"/>
    <w:pPr>
      <w:spacing w:before="240" w:after="60"/>
      <w:outlineLvl w:val="7"/>
    </w:pPr>
    <w:rPr>
      <w:b/>
      <w:i/>
      <w:iCs/>
      <w:color w:val="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C13A2"/>
    <w:pPr>
      <w:tabs>
        <w:tab w:val="center" w:pos="4536"/>
        <w:tab w:val="right" w:pos="9072"/>
      </w:tabs>
    </w:pPr>
    <w:rPr>
      <w:rFonts w:asciiTheme="minorHAnsi" w:eastAsiaTheme="minorEastAsia" w:hAnsiTheme="minorHAnsi" w:cstheme="minorBidi"/>
      <w:kern w:val="2"/>
      <w:lang w:eastAsia="zh-CN"/>
      <w14:ligatures w14:val="standardContextual"/>
    </w:rPr>
  </w:style>
  <w:style w:type="character" w:customStyle="1" w:styleId="KopfzeileZchn">
    <w:name w:val="Kopfzeile Zchn"/>
    <w:basedOn w:val="Absatz-Standardschriftart"/>
    <w:link w:val="Kopfzeile"/>
    <w:uiPriority w:val="99"/>
    <w:rsid w:val="00EC13A2"/>
  </w:style>
  <w:style w:type="paragraph" w:styleId="Fuzeile">
    <w:name w:val="footer"/>
    <w:basedOn w:val="Standard"/>
    <w:link w:val="FuzeileZchn"/>
    <w:uiPriority w:val="99"/>
    <w:unhideWhenUsed/>
    <w:rsid w:val="00EC13A2"/>
    <w:pPr>
      <w:tabs>
        <w:tab w:val="center" w:pos="4536"/>
        <w:tab w:val="right" w:pos="9072"/>
      </w:tabs>
    </w:pPr>
    <w:rPr>
      <w:rFonts w:asciiTheme="minorHAnsi" w:eastAsiaTheme="minorEastAsia" w:hAnsiTheme="minorHAnsi" w:cstheme="minorBidi"/>
      <w:kern w:val="2"/>
      <w:lang w:eastAsia="zh-CN"/>
      <w14:ligatures w14:val="standardContextual"/>
    </w:rPr>
  </w:style>
  <w:style w:type="character" w:customStyle="1" w:styleId="FuzeileZchn">
    <w:name w:val="Fußzeile Zchn"/>
    <w:basedOn w:val="Absatz-Standardschriftart"/>
    <w:link w:val="Fuzeile"/>
    <w:uiPriority w:val="99"/>
    <w:rsid w:val="00EC13A2"/>
  </w:style>
  <w:style w:type="character" w:customStyle="1" w:styleId="berschrift8Zchn">
    <w:name w:val="Überschrift 8 Zchn"/>
    <w:basedOn w:val="Absatz-Standardschriftart"/>
    <w:link w:val="berschrift8"/>
    <w:rsid w:val="00EC13A2"/>
    <w:rPr>
      <w:rFonts w:ascii="Times New Roman" w:eastAsia="Times New Roman" w:hAnsi="Times New Roman" w:cs="Times New Roman"/>
      <w:b/>
      <w:i/>
      <w:iCs/>
      <w:color w:val="000000"/>
      <w:kern w:val="0"/>
      <w:lang w:eastAsia="de-DE"/>
      <w14:ligatures w14:val="none"/>
    </w:rPr>
  </w:style>
  <w:style w:type="character" w:styleId="Hyperlink">
    <w:name w:val="Hyperlink"/>
    <w:rsid w:val="00EC13A2"/>
    <w:rPr>
      <w:color w:val="0000FF"/>
      <w:u w:val="single"/>
    </w:rPr>
  </w:style>
  <w:style w:type="character" w:customStyle="1" w:styleId="artgrpdescriptiontextstd">
    <w:name w:val="artgrpdescriptiontextstd"/>
    <w:rsid w:val="00EC13A2"/>
  </w:style>
  <w:style w:type="character" w:customStyle="1" w:styleId="apple-converted-space">
    <w:name w:val="apple-converted-space"/>
    <w:basedOn w:val="Absatz-Standardschriftart"/>
    <w:rsid w:val="00C56FBD"/>
  </w:style>
  <w:style w:type="paragraph" w:styleId="Listenabsatz">
    <w:name w:val="List Paragraph"/>
    <w:basedOn w:val="Standard"/>
    <w:uiPriority w:val="34"/>
    <w:qFormat/>
    <w:rsid w:val="006D3038"/>
    <w:pPr>
      <w:spacing w:after="160" w:line="259" w:lineRule="auto"/>
      <w:ind w:left="720"/>
      <w:contextualSpacing/>
    </w:pPr>
    <w:rPr>
      <w:rFonts w:asciiTheme="minorHAnsi" w:eastAsiaTheme="minorHAnsi" w:hAnsiTheme="minorHAnsi" w:cstheme="minorBidi"/>
      <w:kern w:val="2"/>
      <w:sz w:val="22"/>
      <w:szCs w:val="22"/>
      <w:lang w:eastAsia="en-US"/>
      <w14:ligatures w14:val="standardContextual"/>
    </w:rPr>
  </w:style>
  <w:style w:type="character" w:styleId="NichtaufgelsteErwhnung">
    <w:name w:val="Unresolved Mention"/>
    <w:basedOn w:val="Absatz-Standardschriftart"/>
    <w:uiPriority w:val="99"/>
    <w:semiHidden/>
    <w:unhideWhenUsed/>
    <w:rsid w:val="006D3038"/>
    <w:rPr>
      <w:color w:val="605E5C"/>
      <w:shd w:val="clear" w:color="auto" w:fill="E1DFDD"/>
    </w:rPr>
  </w:style>
  <w:style w:type="character" w:customStyle="1" w:styleId="hgkelc">
    <w:name w:val="hgkelc"/>
    <w:basedOn w:val="Absatz-Standardschriftart"/>
    <w:rsid w:val="0072303E"/>
  </w:style>
  <w:style w:type="character" w:styleId="BesuchterLink">
    <w:name w:val="FollowedHyperlink"/>
    <w:basedOn w:val="Absatz-Standardschriftart"/>
    <w:uiPriority w:val="99"/>
    <w:semiHidden/>
    <w:unhideWhenUsed/>
    <w:rsid w:val="00BB4814"/>
    <w:rPr>
      <w:color w:val="954F72" w:themeColor="followedHyperlink"/>
      <w:u w:val="single"/>
    </w:rPr>
  </w:style>
  <w:style w:type="character" w:styleId="Kommentarzeichen">
    <w:name w:val="annotation reference"/>
    <w:basedOn w:val="Absatz-Standardschriftart"/>
    <w:uiPriority w:val="99"/>
    <w:semiHidden/>
    <w:unhideWhenUsed/>
    <w:rsid w:val="00391866"/>
    <w:rPr>
      <w:sz w:val="16"/>
      <w:szCs w:val="16"/>
    </w:rPr>
  </w:style>
  <w:style w:type="paragraph" w:styleId="Kommentartext">
    <w:name w:val="annotation text"/>
    <w:basedOn w:val="Standard"/>
    <w:link w:val="KommentartextZchn"/>
    <w:uiPriority w:val="99"/>
    <w:unhideWhenUsed/>
    <w:rsid w:val="00391866"/>
    <w:rPr>
      <w:sz w:val="20"/>
      <w:szCs w:val="20"/>
    </w:rPr>
  </w:style>
  <w:style w:type="character" w:customStyle="1" w:styleId="KommentartextZchn">
    <w:name w:val="Kommentartext Zchn"/>
    <w:basedOn w:val="Absatz-Standardschriftart"/>
    <w:link w:val="Kommentartext"/>
    <w:uiPriority w:val="99"/>
    <w:rsid w:val="00391866"/>
    <w:rPr>
      <w:rFonts w:ascii="Times New Roman" w:eastAsia="Times New Roman" w:hAnsi="Times New Roman" w:cs="Times New Roman"/>
      <w:kern w:val="0"/>
      <w:sz w:val="20"/>
      <w:szCs w:val="20"/>
      <w:lang w:eastAsia="de-DE"/>
      <w14:ligatures w14:val="none"/>
    </w:rPr>
  </w:style>
  <w:style w:type="paragraph" w:styleId="Kommentarthema">
    <w:name w:val="annotation subject"/>
    <w:basedOn w:val="Kommentartext"/>
    <w:next w:val="Kommentartext"/>
    <w:link w:val="KommentarthemaZchn"/>
    <w:uiPriority w:val="99"/>
    <w:semiHidden/>
    <w:unhideWhenUsed/>
    <w:rsid w:val="00391866"/>
    <w:rPr>
      <w:b/>
      <w:bCs/>
    </w:rPr>
  </w:style>
  <w:style w:type="character" w:customStyle="1" w:styleId="KommentarthemaZchn">
    <w:name w:val="Kommentarthema Zchn"/>
    <w:basedOn w:val="KommentartextZchn"/>
    <w:link w:val="Kommentarthema"/>
    <w:uiPriority w:val="99"/>
    <w:semiHidden/>
    <w:rsid w:val="00391866"/>
    <w:rPr>
      <w:rFonts w:ascii="Times New Roman" w:eastAsia="Times New Roman" w:hAnsi="Times New Roman" w:cs="Times New Roman"/>
      <w:b/>
      <w:bCs/>
      <w:kern w:val="0"/>
      <w:sz w:val="20"/>
      <w:szCs w:val="20"/>
      <w:lang w:eastAsia="de-DE"/>
      <w14:ligatures w14:val="none"/>
    </w:rPr>
  </w:style>
  <w:style w:type="paragraph" w:styleId="StandardWeb">
    <w:name w:val="Normal (Web)"/>
    <w:basedOn w:val="Standard"/>
    <w:uiPriority w:val="99"/>
    <w:unhideWhenUsed/>
    <w:rsid w:val="00D94A58"/>
    <w:pPr>
      <w:spacing w:before="100" w:beforeAutospacing="1" w:after="100" w:afterAutospacing="1"/>
    </w:pPr>
  </w:style>
  <w:style w:type="paragraph" w:styleId="berarbeitung">
    <w:name w:val="Revision"/>
    <w:hidden/>
    <w:uiPriority w:val="99"/>
    <w:semiHidden/>
    <w:rsid w:val="00B9603F"/>
    <w:rPr>
      <w:rFonts w:ascii="Times New Roman" w:eastAsia="Times New Roman" w:hAnsi="Times New Roman" w:cs="Times New Roman"/>
      <w:kern w:val="0"/>
      <w:lang w:eastAsia="de-DE"/>
      <w14:ligatures w14:val="none"/>
    </w:rPr>
  </w:style>
  <w:style w:type="paragraph" w:styleId="z-Formularbeginn">
    <w:name w:val="HTML Top of Form"/>
    <w:basedOn w:val="Standard"/>
    <w:next w:val="Standard"/>
    <w:link w:val="z-FormularbeginnZchn"/>
    <w:hidden/>
    <w:uiPriority w:val="99"/>
    <w:semiHidden/>
    <w:unhideWhenUsed/>
    <w:rsid w:val="00F879F9"/>
    <w:pPr>
      <w:pBdr>
        <w:bottom w:val="single" w:sz="6" w:space="1" w:color="auto"/>
      </w:pBdr>
      <w:jc w:val="center"/>
    </w:pPr>
    <w:rPr>
      <w:rFonts w:ascii="Arial" w:hAnsi="Arial" w:cs="Arial"/>
      <w:vanish/>
      <w:sz w:val="16"/>
      <w:szCs w:val="16"/>
    </w:rPr>
  </w:style>
  <w:style w:type="character" w:customStyle="1" w:styleId="z-FormularbeginnZchn">
    <w:name w:val="z-Formularbeginn Zchn"/>
    <w:basedOn w:val="Absatz-Standardschriftart"/>
    <w:link w:val="z-Formularbeginn"/>
    <w:uiPriority w:val="99"/>
    <w:semiHidden/>
    <w:rsid w:val="00F879F9"/>
    <w:rPr>
      <w:rFonts w:ascii="Arial" w:eastAsia="Times New Roman" w:hAnsi="Arial" w:cs="Arial"/>
      <w:vanish/>
      <w:kern w:val="0"/>
      <w:sz w:val="16"/>
      <w:szCs w:val="16"/>
      <w:lang w:eastAsia="de-DE"/>
      <w14:ligatures w14:val="none"/>
    </w:rPr>
  </w:style>
  <w:style w:type="paragraph" w:styleId="z-Formularende">
    <w:name w:val="HTML Bottom of Form"/>
    <w:basedOn w:val="Standard"/>
    <w:next w:val="Standard"/>
    <w:link w:val="z-FormularendeZchn"/>
    <w:hidden/>
    <w:uiPriority w:val="99"/>
    <w:semiHidden/>
    <w:unhideWhenUsed/>
    <w:rsid w:val="00F879F9"/>
    <w:pPr>
      <w:pBdr>
        <w:top w:val="single" w:sz="6" w:space="1" w:color="auto"/>
      </w:pBdr>
      <w:jc w:val="center"/>
    </w:pPr>
    <w:rPr>
      <w:rFonts w:ascii="Arial" w:hAnsi="Arial" w:cs="Arial"/>
      <w:vanish/>
      <w:sz w:val="16"/>
      <w:szCs w:val="16"/>
    </w:rPr>
  </w:style>
  <w:style w:type="character" w:customStyle="1" w:styleId="z-FormularendeZchn">
    <w:name w:val="z-Formularende Zchn"/>
    <w:basedOn w:val="Absatz-Standardschriftart"/>
    <w:link w:val="z-Formularende"/>
    <w:uiPriority w:val="99"/>
    <w:semiHidden/>
    <w:rsid w:val="00F879F9"/>
    <w:rPr>
      <w:rFonts w:ascii="Arial" w:eastAsia="Times New Roman" w:hAnsi="Arial" w:cs="Arial"/>
      <w:vanish/>
      <w:kern w:val="0"/>
      <w:sz w:val="16"/>
      <w:szCs w:val="16"/>
      <w:lang w:eastAsia="de-DE"/>
      <w14:ligatures w14:val="none"/>
    </w:rPr>
  </w:style>
  <w:style w:type="character" w:customStyle="1" w:styleId="gbt">
    <w:name w:val="gb_t"/>
    <w:basedOn w:val="Absatz-Standardschriftart"/>
    <w:rsid w:val="00F879F9"/>
  </w:style>
  <w:style w:type="character" w:styleId="Fett">
    <w:name w:val="Strong"/>
    <w:basedOn w:val="Absatz-Standardschriftart"/>
    <w:uiPriority w:val="22"/>
    <w:qFormat/>
    <w:rsid w:val="00F879F9"/>
    <w:rPr>
      <w:b/>
      <w:bCs/>
    </w:rPr>
  </w:style>
  <w:style w:type="character" w:customStyle="1" w:styleId="uv3um">
    <w:name w:val="uv3um"/>
    <w:basedOn w:val="Absatz-Standardschriftart"/>
    <w:rsid w:val="00F879F9"/>
  </w:style>
  <w:style w:type="paragraph" w:customStyle="1" w:styleId="k3ksmc">
    <w:name w:val="k3ksmc"/>
    <w:basedOn w:val="Standard"/>
    <w:rsid w:val="00F879F9"/>
    <w:pPr>
      <w:spacing w:before="100" w:beforeAutospacing="1" w:after="100" w:afterAutospacing="1"/>
    </w:pPr>
  </w:style>
  <w:style w:type="character" w:customStyle="1" w:styleId="berschrift3Zchn">
    <w:name w:val="Überschrift 3 Zchn"/>
    <w:basedOn w:val="Absatz-Standardschriftart"/>
    <w:link w:val="berschrift3"/>
    <w:uiPriority w:val="9"/>
    <w:rsid w:val="00BC6E98"/>
    <w:rPr>
      <w:rFonts w:asciiTheme="majorHAnsi" w:eastAsiaTheme="majorEastAsia" w:hAnsiTheme="majorHAnsi" w:cstheme="majorBidi"/>
      <w:color w:val="1F3763" w:themeColor="accent1" w:themeShade="7F"/>
      <w:kern w:val="0"/>
      <w:lang w:eastAsia="de-DE"/>
      <w14:ligatures w14:val="none"/>
    </w:rPr>
  </w:style>
  <w:style w:type="character" w:styleId="Hervorhebung">
    <w:name w:val="Emphasis"/>
    <w:basedOn w:val="Absatz-Standardschriftart"/>
    <w:uiPriority w:val="20"/>
    <w:qFormat/>
    <w:rsid w:val="00BC6E98"/>
    <w:rPr>
      <w:i/>
      <w:iCs/>
    </w:rPr>
  </w:style>
  <w:style w:type="character" w:customStyle="1" w:styleId="berschrift4Zchn">
    <w:name w:val="Überschrift 4 Zchn"/>
    <w:basedOn w:val="Absatz-Standardschriftart"/>
    <w:link w:val="berschrift4"/>
    <w:uiPriority w:val="9"/>
    <w:rsid w:val="00DA1A6F"/>
    <w:rPr>
      <w:rFonts w:asciiTheme="majorHAnsi" w:eastAsiaTheme="majorEastAsia" w:hAnsiTheme="majorHAnsi" w:cstheme="majorBidi"/>
      <w:i/>
      <w:iCs/>
      <w:color w:val="2F5496" w:themeColor="accent1" w:themeShade="BF"/>
      <w:kern w:val="0"/>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907273">
      <w:bodyDiv w:val="1"/>
      <w:marLeft w:val="0"/>
      <w:marRight w:val="0"/>
      <w:marTop w:val="0"/>
      <w:marBottom w:val="0"/>
      <w:divBdr>
        <w:top w:val="none" w:sz="0" w:space="0" w:color="auto"/>
        <w:left w:val="none" w:sz="0" w:space="0" w:color="auto"/>
        <w:bottom w:val="none" w:sz="0" w:space="0" w:color="auto"/>
        <w:right w:val="none" w:sz="0" w:space="0" w:color="auto"/>
      </w:divBdr>
    </w:div>
    <w:div w:id="394620821">
      <w:bodyDiv w:val="1"/>
      <w:marLeft w:val="0"/>
      <w:marRight w:val="0"/>
      <w:marTop w:val="0"/>
      <w:marBottom w:val="0"/>
      <w:divBdr>
        <w:top w:val="none" w:sz="0" w:space="0" w:color="auto"/>
        <w:left w:val="none" w:sz="0" w:space="0" w:color="auto"/>
        <w:bottom w:val="none" w:sz="0" w:space="0" w:color="auto"/>
        <w:right w:val="none" w:sz="0" w:space="0" w:color="auto"/>
      </w:divBdr>
    </w:div>
    <w:div w:id="993412653">
      <w:bodyDiv w:val="1"/>
      <w:marLeft w:val="0"/>
      <w:marRight w:val="0"/>
      <w:marTop w:val="0"/>
      <w:marBottom w:val="0"/>
      <w:divBdr>
        <w:top w:val="none" w:sz="0" w:space="0" w:color="auto"/>
        <w:left w:val="none" w:sz="0" w:space="0" w:color="auto"/>
        <w:bottom w:val="none" w:sz="0" w:space="0" w:color="auto"/>
        <w:right w:val="none" w:sz="0" w:space="0" w:color="auto"/>
      </w:divBdr>
    </w:div>
    <w:div w:id="1049650601">
      <w:bodyDiv w:val="1"/>
      <w:marLeft w:val="0"/>
      <w:marRight w:val="0"/>
      <w:marTop w:val="0"/>
      <w:marBottom w:val="0"/>
      <w:divBdr>
        <w:top w:val="none" w:sz="0" w:space="0" w:color="auto"/>
        <w:left w:val="none" w:sz="0" w:space="0" w:color="auto"/>
        <w:bottom w:val="none" w:sz="0" w:space="0" w:color="auto"/>
        <w:right w:val="none" w:sz="0" w:space="0" w:color="auto"/>
      </w:divBdr>
    </w:div>
    <w:div w:id="1377461710">
      <w:bodyDiv w:val="1"/>
      <w:marLeft w:val="0"/>
      <w:marRight w:val="0"/>
      <w:marTop w:val="0"/>
      <w:marBottom w:val="0"/>
      <w:divBdr>
        <w:top w:val="none" w:sz="0" w:space="0" w:color="auto"/>
        <w:left w:val="none" w:sz="0" w:space="0" w:color="auto"/>
        <w:bottom w:val="none" w:sz="0" w:space="0" w:color="auto"/>
        <w:right w:val="none" w:sz="0" w:space="0" w:color="auto"/>
      </w:divBdr>
    </w:div>
    <w:div w:id="1469468002">
      <w:bodyDiv w:val="1"/>
      <w:marLeft w:val="0"/>
      <w:marRight w:val="0"/>
      <w:marTop w:val="0"/>
      <w:marBottom w:val="0"/>
      <w:divBdr>
        <w:top w:val="none" w:sz="0" w:space="0" w:color="auto"/>
        <w:left w:val="none" w:sz="0" w:space="0" w:color="auto"/>
        <w:bottom w:val="none" w:sz="0" w:space="0" w:color="auto"/>
        <w:right w:val="none" w:sz="0" w:space="0" w:color="auto"/>
      </w:divBdr>
    </w:div>
    <w:div w:id="1602956885">
      <w:bodyDiv w:val="1"/>
      <w:marLeft w:val="0"/>
      <w:marRight w:val="0"/>
      <w:marTop w:val="0"/>
      <w:marBottom w:val="0"/>
      <w:divBdr>
        <w:top w:val="none" w:sz="0" w:space="0" w:color="auto"/>
        <w:left w:val="none" w:sz="0" w:space="0" w:color="auto"/>
        <w:bottom w:val="none" w:sz="0" w:space="0" w:color="auto"/>
        <w:right w:val="none" w:sz="0" w:space="0" w:color="auto"/>
      </w:divBdr>
    </w:div>
    <w:div w:id="1701199751">
      <w:bodyDiv w:val="1"/>
      <w:marLeft w:val="0"/>
      <w:marRight w:val="0"/>
      <w:marTop w:val="0"/>
      <w:marBottom w:val="0"/>
      <w:divBdr>
        <w:top w:val="none" w:sz="0" w:space="0" w:color="auto"/>
        <w:left w:val="none" w:sz="0" w:space="0" w:color="auto"/>
        <w:bottom w:val="none" w:sz="0" w:space="0" w:color="auto"/>
        <w:right w:val="none" w:sz="0" w:space="0" w:color="auto"/>
      </w:divBdr>
    </w:div>
    <w:div w:id="2050492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elem.ro/ro/Prezentare+general%C4%83+a+produsului/Tehnologie-de-prindere/04000/Excentrice-de-prindere-%C8%99uruburi-excentrice-de-prindere/%C8%98urub-excentric-de-fixare-cu-p%C3%A2rghie-de-str%C3%A2ngere-reglabil%C4%83/p/agid.36396" TargetMode="External"/><Relationship Id="rId13" Type="http://schemas.openxmlformats.org/officeDocument/2006/relationships/hyperlink" Target="http://www.koehler-partner.de/project/norelem-presseservice/" TargetMode="External"/><Relationship Id="rId3" Type="http://schemas.openxmlformats.org/officeDocument/2006/relationships/settings" Target="settings.xml"/><Relationship Id="rId7" Type="http://schemas.openxmlformats.org/officeDocument/2006/relationships/hyperlink" Target="https://www.norelem.ro/ro/Prezentare+general%C4%83+a+produsului/Tehnologie-de-prindere/04000/Excentrice-de-prindere-%C8%99uruburi-excentrice-de-prindere/%C8%98urub-excentric-de-fixare-cu-p%C3%A2rghie-de-str%C3%A2ngere-reglabil%C4%83/p/agid.36396" TargetMode="External"/><Relationship Id="rId12" Type="http://schemas.openxmlformats.org/officeDocument/2006/relationships/hyperlink" Target="https://www.norelem.ro/ro/Prezentare+general%C4%83+a+produsului/Tehnologie-de-prindere/04000/Excentrice-de-prindere-%C8%99uruburi-excentrice-de-prindere/%C8%98urub-excentric-de-fixare-cu-p%C3%A2rghie-de-str%C3%A2ngere-reglabil%C4%83/p/agid.36395"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norelem.ro/ro/Prezentare+general%C4%83+a+produsului/Tehnologie-de-prindere/04000/Excentrice-de-prindere-%C8%99uruburi-excentrice-de-prindere/%C8%98urub-excentric-de-fixare-cu-p%C3%A2rghie-de-str%C3%A2ngere-reglabil%C4%83/p/agid.36396"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hyperlink" Target="https://www.norelem.ro/ro/Prezentare+general%C4%83+a+produsului/Tehnologie-de-prindere/04000/Excentrice-de-prindere-%C8%99uruburi-excentrice-de-prindere/%C8%98urub-excentric-de-fixare-cu-p%C3%A2rghie-de-str%C3%A2ngere-reglabil%C4%83/p/agid.36395"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909</Words>
  <Characters>5729</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Esther Pereira da Silva</dc:creator>
  <cp:keywords/>
  <dc:description/>
  <cp:lastModifiedBy>Ramona Lienhop</cp:lastModifiedBy>
  <cp:revision>2</cp:revision>
  <cp:lastPrinted>2024-08-29T13:37:00Z</cp:lastPrinted>
  <dcterms:created xsi:type="dcterms:W3CDTF">2026-05-11T09:43:00Z</dcterms:created>
  <dcterms:modified xsi:type="dcterms:W3CDTF">2026-05-11T09:43:00Z</dcterms:modified>
</cp:coreProperties>
</file>