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78815443" w:rsidR="00EC13A2" w:rsidRPr="00DE2D47" w:rsidRDefault="004C0524" w:rsidP="004C0524">
      <w:pPr>
        <w:tabs>
          <w:tab w:val="left" w:pos="7740"/>
        </w:tabs>
        <w:spacing w:line="276" w:lineRule="auto"/>
        <w:jc w:val="right"/>
        <w:rPr>
          <w:rFonts w:asciiTheme="minorBidi" w:hAnsiTheme="minorBidi" w:cstheme="minorBidi"/>
          <w:sz w:val="22"/>
          <w:szCs w:val="22"/>
        </w:rPr>
      </w:pPr>
      <w:r>
        <w:rPr>
          <w:rFonts w:asciiTheme="minorBidi" w:hAnsiTheme="minorBidi"/>
          <w:sz w:val="22"/>
        </w:rPr>
        <w:t>I</w:t>
      </w:r>
      <w:r w:rsidR="00EC13A2">
        <w:rPr>
          <w:rFonts w:asciiTheme="minorBidi" w:hAnsiTheme="minorBidi"/>
          <w:sz w:val="22"/>
        </w:rPr>
        <w:t>unie 2026</w:t>
      </w:r>
    </w:p>
    <w:p w14:paraId="43638DD9" w14:textId="77777777" w:rsidR="00575831" w:rsidRDefault="00575831" w:rsidP="003C5457">
      <w:pPr>
        <w:spacing w:line="276" w:lineRule="auto"/>
        <w:rPr>
          <w:rStyle w:val="Fett"/>
          <w:rFonts w:asciiTheme="minorBidi" w:hAnsiTheme="minorBidi" w:cstheme="minorBidi"/>
          <w:b w:val="0"/>
          <w:bCs w:val="0"/>
          <w:sz w:val="22"/>
          <w:szCs w:val="22"/>
        </w:rPr>
      </w:pPr>
    </w:p>
    <w:p w14:paraId="0B4D8AC7" w14:textId="6CC0003C" w:rsidR="00D71EFF" w:rsidRPr="00577487" w:rsidRDefault="00577487" w:rsidP="003C5457">
      <w:pPr>
        <w:spacing w:line="276" w:lineRule="auto"/>
        <w:rPr>
          <w:rFonts w:ascii="Arial" w:hAnsi="Arial" w:cs="Arial"/>
          <w:b/>
          <w:bCs/>
          <w:color w:val="EE0000"/>
          <w:sz w:val="22"/>
          <w:szCs w:val="22"/>
        </w:rPr>
      </w:pPr>
      <w:r>
        <w:rPr>
          <w:rFonts w:ascii="Arial" w:hAnsi="Arial"/>
          <w:sz w:val="22"/>
        </w:rPr>
        <w:t xml:space="preserve">Nou la norelem: Dispozitive de comandă și semnalizare </w:t>
      </w:r>
      <w:r>
        <w:rPr>
          <w:rFonts w:ascii="Arial" w:hAnsi="Arial"/>
          <w:color w:val="000000" w:themeColor="text1"/>
          <w:sz w:val="22"/>
        </w:rPr>
        <w:t>cu contactoare externe</w:t>
      </w:r>
      <w:r>
        <w:rPr>
          <w:rFonts w:ascii="Arial" w:hAnsi="Arial"/>
          <w:b/>
          <w:color w:val="000000" w:themeColor="text1"/>
          <w:sz w:val="22"/>
        </w:rPr>
        <w:t xml:space="preserve"> </w:t>
      </w:r>
    </w:p>
    <w:p w14:paraId="01DF4379" w14:textId="77777777" w:rsidR="00577487" w:rsidRPr="003C5457" w:rsidRDefault="00577487" w:rsidP="003C5457">
      <w:pPr>
        <w:spacing w:line="276" w:lineRule="auto"/>
        <w:rPr>
          <w:rFonts w:ascii="Arial" w:hAnsi="Arial" w:cs="Arial"/>
          <w:b/>
          <w:bCs/>
          <w:sz w:val="22"/>
          <w:szCs w:val="22"/>
        </w:rPr>
      </w:pPr>
      <w:r>
        <w:rPr>
          <w:rFonts w:ascii="Arial" w:hAnsi="Arial"/>
          <w:b/>
          <w:sz w:val="22"/>
        </w:rPr>
        <w:t>Pentru comenzi de comutare sigure și afișări clare ale stării</w:t>
      </w:r>
    </w:p>
    <w:p w14:paraId="38D1B149" w14:textId="77777777" w:rsidR="00D71EFF" w:rsidRPr="00731D5A" w:rsidRDefault="00D71EFF" w:rsidP="003C5457">
      <w:pPr>
        <w:spacing w:line="276" w:lineRule="auto"/>
        <w:rPr>
          <w:rFonts w:ascii="Arial" w:hAnsi="Arial" w:cs="Arial"/>
          <w:sz w:val="22"/>
          <w:szCs w:val="22"/>
        </w:rPr>
      </w:pPr>
    </w:p>
    <w:p w14:paraId="70FF723A" w14:textId="56270609" w:rsidR="00455126" w:rsidRDefault="00455126" w:rsidP="003C5457">
      <w:pPr>
        <w:spacing w:line="276" w:lineRule="auto"/>
        <w:rPr>
          <w:rFonts w:ascii="Arial" w:hAnsi="Arial" w:cs="Arial"/>
          <w:b/>
          <w:bCs/>
          <w:sz w:val="22"/>
          <w:szCs w:val="22"/>
        </w:rPr>
      </w:pPr>
      <w:r>
        <w:rPr>
          <w:rFonts w:ascii="Arial" w:hAnsi="Arial"/>
          <w:b/>
          <w:sz w:val="22"/>
        </w:rPr>
        <w:t xml:space="preserve">norelem își extinde portofoliul cu </w:t>
      </w:r>
      <w:hyperlink r:id="rId7" w:history="1">
        <w:r>
          <w:rPr>
            <w:rStyle w:val="Hyperlink"/>
            <w:rFonts w:ascii="Arial" w:hAnsi="Arial"/>
            <w:b/>
            <w:sz w:val="22"/>
          </w:rPr>
          <w:t>dispozitive de comandă și semnalizare cu contactoare externe.</w:t>
        </w:r>
      </w:hyperlink>
      <w:r>
        <w:rPr>
          <w:rFonts w:ascii="Arial" w:hAnsi="Arial"/>
          <w:b/>
          <w:sz w:val="22"/>
        </w:rPr>
        <w:t xml:space="preserve"> Butoanele sunt concepute pentru declanșarea în condiții de siguranță a comenzilor de comutare și pentru afișarea clară a mesajelor de funcționare, de stare și de eroare, fiind utilizate, printre altele, în construcția de mașini și instalații, în tehnologia de automatizare, în industria de procesare și de producție, precum și în tehnologia clădirilor.</w:t>
      </w:r>
      <w:r>
        <w:rPr>
          <w:rFonts w:ascii="Arial" w:hAnsi="Arial"/>
          <w:sz w:val="22"/>
        </w:rPr>
        <w:t xml:space="preserve"> </w:t>
      </w:r>
      <w:r>
        <w:rPr>
          <w:rFonts w:ascii="Arial" w:hAnsi="Arial"/>
          <w:b/>
          <w:sz w:val="22"/>
        </w:rPr>
        <w:t>Particularități: Dispozitivele de acționare și elementele de contact pot fi combinate în funcție de necesități.</w:t>
      </w:r>
    </w:p>
    <w:p w14:paraId="67F833F4" w14:textId="77777777" w:rsidR="003C5457" w:rsidRDefault="003C5457" w:rsidP="003C5457">
      <w:pPr>
        <w:spacing w:line="276" w:lineRule="auto"/>
        <w:rPr>
          <w:rFonts w:ascii="Arial" w:hAnsi="Arial" w:cs="Arial"/>
          <w:b/>
          <w:bCs/>
          <w:sz w:val="22"/>
          <w:szCs w:val="22"/>
        </w:rPr>
      </w:pPr>
    </w:p>
    <w:p w14:paraId="0B376E9E" w14:textId="4461B575" w:rsidR="00596E19" w:rsidRDefault="00596E19" w:rsidP="003C5457">
      <w:pPr>
        <w:pStyle w:val="StandardWeb"/>
        <w:spacing w:before="0" w:beforeAutospacing="0" w:after="0" w:afterAutospacing="0" w:line="276" w:lineRule="auto"/>
        <w:rPr>
          <w:rFonts w:ascii="Arial" w:hAnsi="Arial" w:cs="Arial"/>
          <w:sz w:val="22"/>
          <w:szCs w:val="22"/>
        </w:rPr>
      </w:pPr>
      <w:r>
        <w:rPr>
          <w:rFonts w:ascii="Arial" w:hAnsi="Arial"/>
          <w:sz w:val="22"/>
        </w:rPr>
        <w:t>În aplicațiile industriale, dispozitivele de comandă și semnalizare reprezintă interfața principală dintre om și mașină. Acestea permit controlul funcțiilor precum pornirea, oprirea sau schimbarea modului de funcționare și afișează, în același timp, stările de funcționare și defecțiunile.</w:t>
      </w:r>
    </w:p>
    <w:p w14:paraId="3E950A83" w14:textId="77777777" w:rsidR="003C5457" w:rsidRPr="00596E19" w:rsidRDefault="003C5457" w:rsidP="003C5457">
      <w:pPr>
        <w:pStyle w:val="StandardWeb"/>
        <w:spacing w:before="0" w:beforeAutospacing="0" w:after="0" w:afterAutospacing="0" w:line="276" w:lineRule="auto"/>
        <w:rPr>
          <w:rFonts w:ascii="Arial" w:hAnsi="Arial" w:cs="Arial"/>
          <w:sz w:val="22"/>
          <w:szCs w:val="22"/>
        </w:rPr>
      </w:pPr>
    </w:p>
    <w:p w14:paraId="4D20B51A" w14:textId="6F12485B" w:rsidR="00DE43B6" w:rsidRPr="00DE43B6" w:rsidRDefault="00DE43B6" w:rsidP="003C5457">
      <w:pPr>
        <w:spacing w:line="276" w:lineRule="auto"/>
        <w:rPr>
          <w:rFonts w:ascii="Arial" w:hAnsi="Arial" w:cs="Arial"/>
          <w:b/>
          <w:bCs/>
          <w:sz w:val="22"/>
          <w:szCs w:val="22"/>
        </w:rPr>
      </w:pPr>
      <w:r>
        <w:rPr>
          <w:rFonts w:ascii="Arial" w:hAnsi="Arial"/>
          <w:b/>
          <w:sz w:val="22"/>
        </w:rPr>
        <w:t>Construcție modulară pentru o dispunere flexibilă a dispozitivelor</w:t>
      </w:r>
    </w:p>
    <w:p w14:paraId="74D83233" w14:textId="03D13151" w:rsidR="00B073AA" w:rsidRPr="00461CD0" w:rsidRDefault="005F2059" w:rsidP="003C5457">
      <w:pPr>
        <w:spacing w:line="276" w:lineRule="auto"/>
        <w:rPr>
          <w:rFonts w:ascii="Arial" w:hAnsi="Arial" w:cs="Arial"/>
          <w:sz w:val="22"/>
          <w:szCs w:val="22"/>
        </w:rPr>
      </w:pPr>
      <w:r>
        <w:rPr>
          <w:rFonts w:ascii="Arial" w:hAnsi="Arial"/>
          <w:sz w:val="22"/>
        </w:rPr>
        <w:t>Noile dispozitive de comandă și semnalizare de la norelem se remarcă prin construcția robustă, durabilitatea și gradul ridicat de protecție. Acestea pot fi combinate cu diverse elemente de contact și de iluminare și se integrează cu ușurință în dulapuri electrice, mașini și instalații.</w:t>
      </w:r>
      <w:r>
        <w:rPr>
          <w:rStyle w:val="artgrpdescriptiontextstd"/>
          <w:rFonts w:ascii="Arial" w:hAnsi="Arial"/>
          <w:sz w:val="22"/>
        </w:rPr>
        <w:t xml:space="preserve"> </w:t>
      </w:r>
    </w:p>
    <w:p w14:paraId="657BD500" w14:textId="64C4ED2F" w:rsidR="00D71EFF" w:rsidRDefault="00B073AA" w:rsidP="003C5457">
      <w:pPr>
        <w:spacing w:line="276" w:lineRule="auto"/>
        <w:rPr>
          <w:rStyle w:val="artgrpdescriptiontextstd"/>
          <w:rFonts w:ascii="Arial" w:hAnsi="Arial" w:cs="Arial"/>
          <w:sz w:val="22"/>
          <w:szCs w:val="22"/>
        </w:rPr>
      </w:pPr>
      <w:r>
        <w:rPr>
          <w:rFonts w:ascii="Arial" w:hAnsi="Arial"/>
          <w:sz w:val="22"/>
        </w:rPr>
        <w:br/>
        <w:t>Dispozitivele sunt alcătuite din elemente de comandă sau de afișare (butoane, comutatoare, indicatoare luminoase)</w:t>
      </w:r>
      <w:r>
        <w:rPr>
          <w:rFonts w:ascii="Arial" w:hAnsi="Arial"/>
          <w:color w:val="EE0000"/>
          <w:sz w:val="22"/>
        </w:rPr>
        <w:t xml:space="preserve"> </w:t>
      </w:r>
      <w:r>
        <w:rPr>
          <w:rFonts w:ascii="Arial" w:hAnsi="Arial"/>
          <w:sz w:val="22"/>
        </w:rPr>
        <w:t xml:space="preserve">și un </w:t>
      </w:r>
      <w:hyperlink r:id="rId8" w:history="1">
        <w:r>
          <w:rPr>
            <w:rStyle w:val="Hyperlink"/>
            <w:rFonts w:ascii="Arial" w:hAnsi="Arial"/>
            <w:sz w:val="22"/>
          </w:rPr>
          <w:t>contactor</w:t>
        </w:r>
      </w:hyperlink>
      <w:r>
        <w:rPr>
          <w:rFonts w:ascii="Arial" w:hAnsi="Arial"/>
          <w:sz w:val="22"/>
        </w:rPr>
        <w:t xml:space="preserve"> (contact de închidere sau de deschidere), care </w:t>
      </w:r>
      <w:r>
        <w:rPr>
          <w:rStyle w:val="Fett"/>
          <w:rFonts w:ascii="Arial" w:hAnsi="Arial"/>
          <w:b w:val="0"/>
          <w:sz w:val="22"/>
        </w:rPr>
        <w:t>este</w:t>
      </w:r>
      <w:r>
        <w:rPr>
          <w:rStyle w:val="Fett"/>
          <w:rFonts w:ascii="Arial" w:hAnsi="Arial"/>
          <w:sz w:val="22"/>
        </w:rPr>
        <w:t xml:space="preserve"> </w:t>
      </w:r>
      <w:r>
        <w:rPr>
          <w:rStyle w:val="Fett"/>
          <w:rFonts w:ascii="Arial" w:hAnsi="Arial"/>
          <w:b w:val="0"/>
          <w:sz w:val="22"/>
        </w:rPr>
        <w:t>montat modular</w:t>
      </w:r>
      <w:r>
        <w:rPr>
          <w:rFonts w:ascii="Arial" w:hAnsi="Arial"/>
          <w:sz w:val="22"/>
        </w:rPr>
        <w:t xml:space="preserve">. Acest tip de construcție permite o separare clară între mecanismul de acționare și tehnologia de contact și favorizează o dispunere flexibilă a dispozitivului. Elementele pot fi combinate în funcție de necesități și înlocuite independent unele de altele. Acest lucru facilitează montarea, întreținerea și adaptarea la diferite cerințe de utilizare. </w:t>
      </w:r>
      <w:r>
        <w:rPr>
          <w:rStyle w:val="artgrpdescriptiontextstd"/>
          <w:rFonts w:ascii="Arial" w:hAnsi="Arial"/>
          <w:sz w:val="22"/>
        </w:rPr>
        <w:t>Butoanele, comutatoarele și indicatoarele luminoase sunt potrivite pentru orificii de montare cu un diametru de 22,3 mm.</w:t>
      </w:r>
    </w:p>
    <w:p w14:paraId="6D40DF9E" w14:textId="77777777" w:rsidR="00B073AA" w:rsidRDefault="00B073AA" w:rsidP="003C5457">
      <w:pPr>
        <w:spacing w:line="276" w:lineRule="auto"/>
        <w:rPr>
          <w:rFonts w:ascii="Arial" w:hAnsi="Arial" w:cs="Arial"/>
          <w:sz w:val="22"/>
          <w:szCs w:val="22"/>
        </w:rPr>
      </w:pPr>
    </w:p>
    <w:p w14:paraId="1D047DB7" w14:textId="35D9EEBF" w:rsidR="00DE43B6" w:rsidRPr="00DE43B6" w:rsidRDefault="00245306" w:rsidP="003C5457">
      <w:pPr>
        <w:spacing w:line="276" w:lineRule="auto"/>
        <w:rPr>
          <w:rFonts w:ascii="Arial" w:hAnsi="Arial" w:cs="Arial"/>
          <w:b/>
          <w:bCs/>
          <w:sz w:val="22"/>
          <w:szCs w:val="22"/>
        </w:rPr>
      </w:pPr>
      <w:r>
        <w:rPr>
          <w:rFonts w:ascii="Arial" w:hAnsi="Arial"/>
          <w:b/>
          <w:sz w:val="22"/>
        </w:rPr>
        <w:t xml:space="preserve">Versiuni disponibile și pentru zone sensibile </w:t>
      </w:r>
    </w:p>
    <w:p w14:paraId="5AA75703" w14:textId="71CC09AD" w:rsidR="00D71EFF" w:rsidRPr="00245306" w:rsidRDefault="00D71EFF" w:rsidP="003C5457">
      <w:pPr>
        <w:spacing w:line="276" w:lineRule="auto"/>
        <w:rPr>
          <w:rStyle w:val="artgrpdescriptiontextstd"/>
          <w:rFonts w:ascii="Arial" w:hAnsi="Arial" w:cs="Arial"/>
          <w:sz w:val="22"/>
          <w:szCs w:val="22"/>
        </w:rPr>
      </w:pPr>
      <w:r>
        <w:rPr>
          <w:rStyle w:val="artgrpdescriptiontextstd"/>
          <w:rFonts w:ascii="Arial" w:hAnsi="Arial"/>
          <w:sz w:val="22"/>
        </w:rPr>
        <w:t xml:space="preserve">Dispozitivele de comandă sunt disponibile sub formă de </w:t>
      </w:r>
      <w:hyperlink r:id="rId9" w:history="1">
        <w:r>
          <w:rPr>
            <w:rStyle w:val="Hyperlink"/>
            <w:rFonts w:ascii="Arial" w:hAnsi="Arial"/>
            <w:sz w:val="22"/>
          </w:rPr>
          <w:t>butoane standard</w:t>
        </w:r>
      </w:hyperlink>
      <w:r>
        <w:rPr>
          <w:rStyle w:val="artgrpdescriptiontextstd"/>
          <w:rFonts w:ascii="Arial" w:hAnsi="Arial"/>
          <w:sz w:val="22"/>
        </w:rPr>
        <w:t xml:space="preserve"> și </w:t>
      </w:r>
      <w:hyperlink r:id="rId10" w:history="1">
        <w:r>
          <w:rPr>
            <w:rStyle w:val="Hyperlink"/>
            <w:rFonts w:ascii="Arial" w:hAnsi="Arial"/>
            <w:sz w:val="22"/>
          </w:rPr>
          <w:t>cu iluminare</w:t>
        </w:r>
      </w:hyperlink>
      <w:r>
        <w:rPr>
          <w:rStyle w:val="artgrpdescriptiontextstd"/>
          <w:rFonts w:ascii="Arial" w:hAnsi="Arial"/>
          <w:sz w:val="22"/>
        </w:rPr>
        <w:t xml:space="preserve">, </w:t>
      </w:r>
      <w:hyperlink r:id="rId11" w:history="1">
        <w:r>
          <w:rPr>
            <w:rStyle w:val="Hyperlink"/>
            <w:rFonts w:ascii="Arial" w:hAnsi="Arial"/>
            <w:sz w:val="22"/>
          </w:rPr>
          <w:t>selectoare standard cu reținere</w:t>
        </w:r>
      </w:hyperlink>
      <w:r>
        <w:rPr>
          <w:rStyle w:val="artgrpdescriptiontextstd"/>
          <w:rFonts w:ascii="Arial" w:hAnsi="Arial"/>
          <w:sz w:val="22"/>
        </w:rPr>
        <w:t xml:space="preserve"> sau </w:t>
      </w:r>
      <w:hyperlink r:id="rId12" w:history="1">
        <w:r>
          <w:rPr>
            <w:rStyle w:val="Hyperlink"/>
            <w:rFonts w:ascii="Arial" w:hAnsi="Arial"/>
            <w:sz w:val="22"/>
          </w:rPr>
          <w:t>cu revenire</w:t>
        </w:r>
      </w:hyperlink>
      <w:r>
        <w:rPr>
          <w:rStyle w:val="artgrpdescriptiontextstd"/>
          <w:rFonts w:ascii="Arial" w:hAnsi="Arial"/>
          <w:sz w:val="22"/>
        </w:rPr>
        <w:t xml:space="preserve">, </w:t>
      </w:r>
      <w:hyperlink r:id="rId13" w:history="1">
        <w:r>
          <w:rPr>
            <w:rStyle w:val="Hyperlink"/>
            <w:rFonts w:ascii="Arial" w:hAnsi="Arial"/>
            <w:sz w:val="22"/>
          </w:rPr>
          <w:t>selectoare luminoase cu reținere</w:t>
        </w:r>
      </w:hyperlink>
      <w:r>
        <w:rPr>
          <w:rStyle w:val="artgrpdescriptiontextstd"/>
          <w:rFonts w:ascii="Arial" w:hAnsi="Arial"/>
          <w:sz w:val="22"/>
        </w:rPr>
        <w:t xml:space="preserve"> sau </w:t>
      </w:r>
      <w:hyperlink r:id="rId14" w:history="1">
        <w:r>
          <w:rPr>
            <w:rStyle w:val="Hyperlink"/>
            <w:rFonts w:ascii="Arial" w:hAnsi="Arial"/>
            <w:sz w:val="22"/>
          </w:rPr>
          <w:t>cu revenire</w:t>
        </w:r>
      </w:hyperlink>
      <w:r>
        <w:rPr>
          <w:rStyle w:val="artgrpdescriptiontextstd"/>
          <w:rFonts w:ascii="Arial" w:hAnsi="Arial"/>
          <w:sz w:val="22"/>
        </w:rPr>
        <w:t xml:space="preserve">, </w:t>
      </w:r>
      <w:hyperlink r:id="rId15" w:history="1">
        <w:r>
          <w:rPr>
            <w:rStyle w:val="Hyperlink"/>
            <w:rFonts w:ascii="Arial" w:hAnsi="Arial"/>
            <w:sz w:val="22"/>
          </w:rPr>
          <w:t>semnalizatoare luminoase standard</w:t>
        </w:r>
      </w:hyperlink>
      <w:r>
        <w:rPr>
          <w:rStyle w:val="artgrpdescriptiontextstd"/>
          <w:rFonts w:ascii="Arial" w:hAnsi="Arial"/>
          <w:sz w:val="22"/>
        </w:rPr>
        <w:t xml:space="preserve"> precum și </w:t>
      </w:r>
      <w:hyperlink r:id="rId16" w:history="1">
        <w:r>
          <w:rPr>
            <w:rStyle w:val="Hyperlink"/>
            <w:rFonts w:ascii="Arial" w:hAnsi="Arial"/>
            <w:sz w:val="22"/>
          </w:rPr>
          <w:t>comutatoare cu reținere</w:t>
        </w:r>
      </w:hyperlink>
      <w:r>
        <w:rPr>
          <w:rStyle w:val="artgrpdescriptiontextstd"/>
          <w:rFonts w:ascii="Arial" w:hAnsi="Arial"/>
          <w:sz w:val="22"/>
        </w:rPr>
        <w:t xml:space="preserve"> sau </w:t>
      </w:r>
      <w:hyperlink r:id="rId17" w:history="1">
        <w:r>
          <w:rPr>
            <w:rStyle w:val="Hyperlink"/>
            <w:rFonts w:ascii="Arial" w:hAnsi="Arial"/>
            <w:sz w:val="22"/>
          </w:rPr>
          <w:t>cu revenire</w:t>
        </w:r>
      </w:hyperlink>
      <w:r>
        <w:rPr>
          <w:rStyle w:val="artgrpdescriptiontextstd"/>
          <w:rFonts w:ascii="Arial" w:hAnsi="Arial"/>
          <w:sz w:val="22"/>
        </w:rPr>
        <w:t>. Pentru butoane sunt disponibile, de asemenea,</w:t>
      </w:r>
      <w:r>
        <w:rPr>
          <w:rFonts w:ascii="Arial" w:hAnsi="Arial"/>
          <w:sz w:val="22"/>
        </w:rPr>
        <w:t xml:space="preserve"> plăcuțe de identificare personalizate cu texte și simboluri standard.</w:t>
      </w:r>
      <w:r>
        <w:rPr>
          <w:rFonts w:ascii="Arial" w:hAnsi="Arial"/>
          <w:sz w:val="22"/>
        </w:rPr>
        <w:cr/>
      </w:r>
    </w:p>
    <w:p w14:paraId="04B796E0" w14:textId="0D2E67E3" w:rsidR="00D71EFF" w:rsidRDefault="00FE5375" w:rsidP="003C5457">
      <w:pPr>
        <w:spacing w:line="276" w:lineRule="auto"/>
        <w:rPr>
          <w:rFonts w:ascii="Arial" w:hAnsi="Arial" w:cs="Arial"/>
          <w:sz w:val="22"/>
          <w:szCs w:val="22"/>
        </w:rPr>
      </w:pPr>
      <w:r>
        <w:rPr>
          <w:rFonts w:ascii="Arial" w:hAnsi="Arial"/>
          <w:sz w:val="22"/>
        </w:rPr>
        <w:t xml:space="preserve">Pentru domenii sensibile, precum tehnologia medicală și de laborator, industria alimentară și alte aplicații similare în care igiena este esențială, norelem oferă </w:t>
      </w:r>
      <w:hyperlink r:id="rId18" w:history="1">
        <w:r>
          <w:rPr>
            <w:rStyle w:val="Hyperlink"/>
            <w:rFonts w:ascii="Arial" w:hAnsi="Arial"/>
            <w:sz w:val="22"/>
          </w:rPr>
          <w:t>butoane cu folie</w:t>
        </w:r>
      </w:hyperlink>
      <w:r>
        <w:rPr>
          <w:rFonts w:ascii="Arial" w:hAnsi="Arial"/>
          <w:sz w:val="22"/>
        </w:rPr>
        <w:t xml:space="preserve">. Suprafața </w:t>
      </w:r>
      <w:r>
        <w:rPr>
          <w:rFonts w:ascii="Arial" w:hAnsi="Arial"/>
          <w:sz w:val="22"/>
        </w:rPr>
        <w:lastRenderedPageBreak/>
        <w:t xml:space="preserve">compactă și rezistentă protejează împotriva murdăriei, prafului și umezelii și permite o curățare și o dezinfectare ușoare. </w:t>
      </w:r>
    </w:p>
    <w:p w14:paraId="676AEF76" w14:textId="77777777" w:rsidR="003C5457" w:rsidRPr="00461CD0" w:rsidRDefault="003C5457" w:rsidP="003C5457">
      <w:pPr>
        <w:spacing w:line="276" w:lineRule="auto"/>
        <w:rPr>
          <w:rFonts w:ascii="Arial" w:hAnsi="Arial" w:cs="Arial"/>
          <w:sz w:val="22"/>
          <w:szCs w:val="22"/>
        </w:rPr>
      </w:pPr>
    </w:p>
    <w:p w14:paraId="39B71B0B" w14:textId="4A3FC334" w:rsidR="00B2136A" w:rsidRPr="00DE2D47" w:rsidRDefault="00FC25B4" w:rsidP="003C5457">
      <w:pPr>
        <w:pStyle w:val="StandardWeb"/>
        <w:spacing w:before="0" w:beforeAutospacing="0" w:after="0" w:afterAutospacing="0" w:line="276" w:lineRule="auto"/>
        <w:rPr>
          <w:rFonts w:asciiTheme="minorBidi" w:hAnsiTheme="minorBidi" w:cstheme="minorBidi"/>
          <w:sz w:val="22"/>
          <w:szCs w:val="22"/>
        </w:rPr>
      </w:pPr>
      <w:r>
        <w:rPr>
          <w:rFonts w:asciiTheme="minorBidi" w:hAnsiTheme="minorBidi"/>
          <w:sz w:val="22"/>
        </w:rPr>
        <w:t>(2</w:t>
      </w:r>
      <w:r w:rsidR="004C0524">
        <w:rPr>
          <w:rFonts w:asciiTheme="minorBidi" w:hAnsiTheme="minorBidi"/>
          <w:sz w:val="22"/>
        </w:rPr>
        <w:t>623</w:t>
      </w:r>
      <w:r>
        <w:rPr>
          <w:rFonts w:asciiTheme="minorBidi" w:hAnsiTheme="minorBidi"/>
          <w:sz w:val="22"/>
        </w:rPr>
        <w:t xml:space="preserve"> caractere cu spații)</w:t>
      </w:r>
    </w:p>
    <w:p w14:paraId="6CA584E9" w14:textId="77777777" w:rsidR="00D345AC" w:rsidRDefault="00D345AC" w:rsidP="003C5457">
      <w:pPr>
        <w:spacing w:line="276" w:lineRule="auto"/>
        <w:rPr>
          <w:rFonts w:asciiTheme="minorBidi" w:hAnsiTheme="minorBidi" w:cstheme="minorBidi"/>
          <w:sz w:val="22"/>
          <w:szCs w:val="22"/>
        </w:rPr>
      </w:pPr>
    </w:p>
    <w:p w14:paraId="5DA5CB00" w14:textId="77777777" w:rsidR="004C0524" w:rsidRPr="00DE2D47" w:rsidRDefault="004C0524" w:rsidP="003C5457">
      <w:pPr>
        <w:spacing w:line="276" w:lineRule="auto"/>
        <w:rPr>
          <w:rFonts w:asciiTheme="minorBidi" w:hAnsiTheme="minorBidi" w:cstheme="minorBidi"/>
          <w:sz w:val="22"/>
          <w:szCs w:val="22"/>
        </w:rPr>
      </w:pPr>
    </w:p>
    <w:p w14:paraId="40954BFD" w14:textId="77777777" w:rsidR="00B2136A" w:rsidRPr="00DE2D47" w:rsidRDefault="00B2136A" w:rsidP="003C5457">
      <w:pPr>
        <w:pStyle w:val="berschrift8"/>
        <w:spacing w:before="0" w:after="0" w:line="276" w:lineRule="auto"/>
        <w:rPr>
          <w:rFonts w:asciiTheme="minorBidi" w:hAnsiTheme="minorBidi" w:cstheme="minorBidi"/>
          <w:i w:val="0"/>
          <w:iCs w:val="0"/>
          <w:color w:val="auto"/>
          <w:sz w:val="22"/>
          <w:szCs w:val="22"/>
        </w:rPr>
      </w:pPr>
      <w:r>
        <w:rPr>
          <w:rFonts w:asciiTheme="minorBidi" w:hAnsiTheme="minorBidi"/>
          <w:i w:val="0"/>
          <w:color w:val="auto"/>
          <w:sz w:val="22"/>
        </w:rPr>
        <w:t>Profil scurt norelem Normelemente GmbH &amp; Co. KG</w:t>
      </w:r>
    </w:p>
    <w:p w14:paraId="3A90FE54" w14:textId="5CC732FC"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Fiecare succes începe cu o idee. De aceea, norelem sprijină proiectanții și tehnicienii din domeniul construcțiilor de mașini și instalații cu componente standardizate pentru realizarea obiectivelor lor.</w:t>
      </w:r>
      <w:r>
        <w:rPr>
          <w:rStyle w:val="apple-converted-space"/>
          <w:rFonts w:asciiTheme="minorBidi" w:hAnsiTheme="minorBidi"/>
          <w:sz w:val="22"/>
        </w:rPr>
        <w:t> </w:t>
      </w:r>
      <w:r>
        <w:rPr>
          <w:rFonts w:asciiTheme="minorBidi" w:hAnsiTheme="minorBidi"/>
          <w:sz w:val="22"/>
        </w:rPr>
        <w:t>În magazinul nostru online simplu și clar, care vă oferă numeroase avantaje, veți găsi alegerea potrivită pentru soluția dvs. de construcție, dintre peste 140.000 de piese standard și piese de comandă. Aflați mai multe, găsiți mai multe, găsiți mai repede și obțineți astfel soluții mai bune.</w:t>
      </w:r>
    </w:p>
    <w:p w14:paraId="6779B90D" w14:textId="77777777" w:rsidR="00B2136A" w:rsidRPr="00DE2D47" w:rsidRDefault="00B2136A" w:rsidP="003C5457">
      <w:pPr>
        <w:spacing w:line="276" w:lineRule="auto"/>
        <w:rPr>
          <w:rFonts w:asciiTheme="minorBidi" w:hAnsiTheme="minorBidi" w:cstheme="minorBidi"/>
          <w:sz w:val="22"/>
          <w:szCs w:val="22"/>
        </w:rPr>
      </w:pPr>
    </w:p>
    <w:p w14:paraId="43BD0E13"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 xml:space="preserve">Câștigați timp, lucrați mai eficient și optimizați costurile proceselor. Componentele norelem sunt disponibile imediat, inclusiv fișierele CAD gratuite pentru o construcție mai rapidă, fără schițe sau configurare. Rezultate perfecte cu economie de timp și costuri. Avantaj: Piesă standard. </w:t>
      </w:r>
    </w:p>
    <w:p w14:paraId="46D1CD63" w14:textId="77777777" w:rsidR="00B2136A" w:rsidRPr="00DE2D47" w:rsidRDefault="00B2136A" w:rsidP="003C5457">
      <w:pPr>
        <w:spacing w:line="276" w:lineRule="auto"/>
        <w:rPr>
          <w:rFonts w:asciiTheme="minorBidi" w:hAnsiTheme="minorBidi" w:cstheme="minorBidi"/>
          <w:sz w:val="22"/>
          <w:szCs w:val="22"/>
        </w:rPr>
      </w:pPr>
    </w:p>
    <w:p w14:paraId="79C12AAD"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În calitate de experți consacrați în domeniu, ne implicăm în promovarea tinerelor talente prin intermediul norelem ACADEMY. În acest fel proiectanții pot porni cu dreptul.</w:t>
      </w:r>
    </w:p>
    <w:p w14:paraId="028F1547"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În plus, norelem ACADEMY oferă cursuri tehnice, seminarii și cursuri de instruire referitoare la produse.</w:t>
      </w:r>
    </w:p>
    <w:p w14:paraId="463003F5" w14:textId="77777777" w:rsidR="00B2136A" w:rsidRPr="00DE2D47" w:rsidRDefault="00B2136A" w:rsidP="003C5457">
      <w:pPr>
        <w:spacing w:line="276" w:lineRule="auto"/>
        <w:rPr>
          <w:rFonts w:asciiTheme="minorBidi" w:hAnsiTheme="minorBidi" w:cstheme="minorBidi"/>
          <w:sz w:val="22"/>
          <w:szCs w:val="22"/>
        </w:rPr>
      </w:pPr>
    </w:p>
    <w:p w14:paraId="69F4FB32" w14:textId="4034F4D2" w:rsidR="00F249D0" w:rsidRDefault="00B2136A" w:rsidP="003C5457">
      <w:pPr>
        <w:spacing w:line="276" w:lineRule="auto"/>
        <w:rPr>
          <w:rFonts w:asciiTheme="minorBidi" w:hAnsiTheme="minorBidi" w:cstheme="minorBidi"/>
          <w:sz w:val="22"/>
          <w:szCs w:val="22"/>
        </w:rPr>
      </w:pPr>
      <w:r>
        <w:rPr>
          <w:rFonts w:asciiTheme="minorBidi" w:hAnsiTheme="minorBidi"/>
          <w:sz w:val="22"/>
        </w:rPr>
        <w:t>(Caractere cu spații: 1.0</w:t>
      </w:r>
      <w:r w:rsidR="004C0524">
        <w:rPr>
          <w:rFonts w:asciiTheme="minorBidi" w:hAnsiTheme="minorBidi"/>
          <w:sz w:val="22"/>
        </w:rPr>
        <w:t>62</w:t>
      </w:r>
      <w:r>
        <w:rPr>
          <w:rFonts w:asciiTheme="minorBidi" w:hAnsiTheme="minorBidi"/>
          <w:sz w:val="22"/>
        </w:rPr>
        <w:t xml:space="preserve">) </w:t>
      </w:r>
    </w:p>
    <w:p w14:paraId="15FCA977" w14:textId="77777777" w:rsidR="00885BB4" w:rsidRPr="00DE2D47" w:rsidRDefault="00885BB4" w:rsidP="003C5457">
      <w:pPr>
        <w:spacing w:line="276" w:lineRule="auto"/>
        <w:rPr>
          <w:rFonts w:asciiTheme="minorBidi" w:hAnsiTheme="minorBidi" w:cstheme="minorBidi"/>
          <w:sz w:val="22"/>
          <w:szCs w:val="22"/>
        </w:rPr>
      </w:pPr>
    </w:p>
    <w:p w14:paraId="053EA1B3" w14:textId="3EBD622E" w:rsidR="003C033B" w:rsidRPr="00181CE9" w:rsidRDefault="00B43D3F" w:rsidP="003C5457">
      <w:pPr>
        <w:spacing w:line="276" w:lineRule="auto"/>
        <w:rPr>
          <w:rFonts w:asciiTheme="minorBidi" w:hAnsiTheme="minorBidi" w:cstheme="minorBidi"/>
          <w:b/>
          <w:bCs/>
          <w:sz w:val="22"/>
          <w:szCs w:val="22"/>
        </w:rPr>
      </w:pPr>
      <w:r>
        <w:rPr>
          <w:rFonts w:asciiTheme="minorBidi" w:hAnsiTheme="minorBidi"/>
          <w:b/>
          <w:sz w:val="22"/>
        </w:rPr>
        <w:t xml:space="preserve">Imagine: </w:t>
      </w:r>
    </w:p>
    <w:p w14:paraId="708B7E05" w14:textId="1C3C02E1" w:rsidR="003C033B" w:rsidRDefault="00050E1F" w:rsidP="003C5457">
      <w:pPr>
        <w:spacing w:line="276" w:lineRule="auto"/>
        <w:rPr>
          <w:rFonts w:asciiTheme="minorBidi" w:hAnsiTheme="minorBidi" w:cstheme="minorBidi"/>
          <w:b/>
          <w:bCs/>
          <w:sz w:val="22"/>
          <w:szCs w:val="22"/>
        </w:rPr>
      </w:pPr>
      <w:r>
        <w:rPr>
          <w:rFonts w:asciiTheme="minorBidi" w:hAnsiTheme="minorBidi"/>
          <w:b/>
          <w:noProof/>
          <w:sz w:val="22"/>
        </w:rPr>
        <w:drawing>
          <wp:inline distT="0" distB="0" distL="0" distR="0" wp14:anchorId="45473446" wp14:editId="1CC6B399">
            <wp:extent cx="3276452" cy="2364185"/>
            <wp:effectExtent l="0" t="0" r="635" b="0"/>
            <wp:docPr id="139786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867371" name="Grafik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76452" cy="2364185"/>
                    </a:xfrm>
                    <a:prstGeom prst="rect">
                      <a:avLst/>
                    </a:prstGeom>
                  </pic:spPr>
                </pic:pic>
              </a:graphicData>
            </a:graphic>
          </wp:inline>
        </w:drawing>
      </w:r>
      <w:r>
        <w:rPr>
          <w:rFonts w:asciiTheme="minorBidi" w:hAnsiTheme="minorBidi"/>
          <w:b/>
          <w:sz w:val="22"/>
        </w:rPr>
        <w:t xml:space="preserve">         </w:t>
      </w:r>
    </w:p>
    <w:p w14:paraId="1927EA5C" w14:textId="01DAC2E0" w:rsidR="009C502B" w:rsidRPr="003C5457" w:rsidRDefault="00FC1975" w:rsidP="003C5457">
      <w:pPr>
        <w:spacing w:line="276" w:lineRule="auto"/>
        <w:rPr>
          <w:rFonts w:ascii="Arial" w:hAnsi="Arial" w:cs="Arial"/>
          <w:sz w:val="22"/>
          <w:szCs w:val="22"/>
        </w:rPr>
      </w:pPr>
      <w:r>
        <w:rPr>
          <w:rFonts w:ascii="Arial" w:hAnsi="Arial"/>
          <w:sz w:val="22"/>
        </w:rPr>
        <w:t>Noile dispozitive de comandă și semnalizare de la norelem pot fi combinate în mod flexibil cu diverse elemente de contact și de iluminare</w:t>
      </w:r>
      <w:r>
        <w:rPr>
          <w:rStyle w:val="artgrpdescriptiontextstd"/>
          <w:rFonts w:ascii="Arial" w:hAnsi="Arial"/>
          <w:sz w:val="22"/>
        </w:rPr>
        <w:t xml:space="preserve"> </w:t>
      </w:r>
      <w:r>
        <w:rPr>
          <w:rFonts w:ascii="Arial" w:hAnsi="Arial"/>
          <w:sz w:val="22"/>
        </w:rPr>
        <w:t>și integrate cu ușurință în dulapuri electrice, mașini și instalații.</w:t>
      </w:r>
      <w:r>
        <w:rPr>
          <w:rStyle w:val="artgrpdescriptiontextstd"/>
          <w:rFonts w:ascii="Arial" w:hAnsi="Arial"/>
          <w:sz w:val="22"/>
        </w:rPr>
        <w:t xml:space="preserve"> </w:t>
      </w:r>
    </w:p>
    <w:p w14:paraId="2C67788C" w14:textId="70A864A1" w:rsidR="006415A1" w:rsidRDefault="006415A1" w:rsidP="003C5457">
      <w:pPr>
        <w:spacing w:line="276" w:lineRule="auto"/>
        <w:rPr>
          <w:rFonts w:asciiTheme="minorBidi" w:hAnsiTheme="minorBidi" w:cstheme="minorBidi"/>
          <w:i/>
          <w:iCs/>
          <w:sz w:val="22"/>
          <w:szCs w:val="22"/>
        </w:rPr>
      </w:pPr>
      <w:r w:rsidRPr="00D810D3">
        <w:rPr>
          <w:rFonts w:asciiTheme="minorBidi" w:hAnsiTheme="minorBidi"/>
          <w:i/>
          <w:sz w:val="22"/>
        </w:rPr>
        <w:lastRenderedPageBreak/>
        <w:t xml:space="preserve">Imagine: </w:t>
      </w:r>
      <w:r w:rsidR="00D810D3" w:rsidRPr="00DE2D47">
        <w:rPr>
          <w:rFonts w:asciiTheme="minorBidi" w:hAnsiTheme="minorBidi" w:cstheme="minorBidi"/>
          <w:i/>
          <w:iCs/>
          <w:sz w:val="22"/>
          <w:szCs w:val="22"/>
        </w:rPr>
        <w:t>norelem</w:t>
      </w:r>
      <w:r w:rsidR="00D810D3">
        <w:rPr>
          <w:rFonts w:asciiTheme="minorBidi" w:hAnsiTheme="minorBidi" w:cstheme="minorBidi"/>
          <w:i/>
          <w:iCs/>
          <w:sz w:val="22"/>
          <w:szCs w:val="22"/>
        </w:rPr>
        <w:t xml:space="preserve">, AdobeStock gen_A </w:t>
      </w:r>
      <w:r w:rsidR="00D810D3">
        <w:rPr>
          <w:rFonts w:ascii="Arial" w:hAnsi="Arial" w:cs="Arial"/>
          <w:color w:val="000000"/>
          <w:sz w:val="22"/>
          <w:szCs w:val="22"/>
        </w:rPr>
        <w:t>239413309</w:t>
      </w:r>
    </w:p>
    <w:p w14:paraId="775E97D0" w14:textId="77777777" w:rsidR="003C5457" w:rsidRPr="00016E29" w:rsidRDefault="003C5457" w:rsidP="003C5457">
      <w:pPr>
        <w:spacing w:line="276" w:lineRule="auto"/>
        <w:rPr>
          <w:rFonts w:asciiTheme="minorBidi" w:hAnsiTheme="minorBidi" w:cstheme="minorBidi"/>
          <w:sz w:val="22"/>
          <w:szCs w:val="22"/>
        </w:rPr>
      </w:pPr>
    </w:p>
    <w:p w14:paraId="5B5D0A49" w14:textId="77777777" w:rsidR="006415A1" w:rsidRPr="00DE2D47" w:rsidRDefault="006415A1" w:rsidP="003C5457">
      <w:pPr>
        <w:spacing w:line="276" w:lineRule="auto"/>
        <w:rPr>
          <w:rFonts w:asciiTheme="minorBidi" w:hAnsiTheme="minorBidi" w:cstheme="minorBidi"/>
          <w:sz w:val="22"/>
          <w:szCs w:val="22"/>
        </w:rPr>
      </w:pPr>
    </w:p>
    <w:p w14:paraId="6FCDDAA8" w14:textId="7FCA7F8F" w:rsidR="00B2136A" w:rsidRPr="00FC1975" w:rsidRDefault="00B2136A" w:rsidP="003C5457">
      <w:pPr>
        <w:spacing w:line="276" w:lineRule="auto"/>
      </w:pPr>
      <w:r>
        <w:rPr>
          <w:rFonts w:asciiTheme="minorBidi" w:hAnsiTheme="minorBidi"/>
          <w:b/>
          <w:sz w:val="22"/>
        </w:rPr>
        <w:t>Keywords:</w:t>
      </w:r>
      <w:r>
        <w:rPr>
          <w:rFonts w:asciiTheme="minorBidi" w:hAnsiTheme="minorBidi"/>
          <w:sz w:val="22"/>
        </w:rPr>
        <w:t xml:space="preserve"> </w:t>
      </w:r>
      <w:r>
        <w:rPr>
          <w:rFonts w:ascii="Arial" w:hAnsi="Arial"/>
          <w:sz w:val="22"/>
        </w:rPr>
        <w:t>dispozitive de comandă și semnalizare, elemente de comandă pentru construcția de mașini, butoane industriale, dispozitive de comandă industriale, contactoare externe, elemente de contact și de iluminare, comenzi de comutare, afișaje de stare, interfață om-mașină, construcția de mașini și instalații</w:t>
      </w:r>
    </w:p>
    <w:p w14:paraId="0BB6D5DA" w14:textId="77777777" w:rsidR="00D06101" w:rsidRDefault="00D06101" w:rsidP="003C5457">
      <w:pPr>
        <w:spacing w:line="276" w:lineRule="auto"/>
        <w:rPr>
          <w:rFonts w:asciiTheme="minorBidi" w:hAnsiTheme="minorBidi" w:cstheme="minorBidi"/>
          <w:sz w:val="22"/>
          <w:szCs w:val="22"/>
        </w:rPr>
      </w:pPr>
    </w:p>
    <w:p w14:paraId="1B7C8842" w14:textId="77777777" w:rsidR="004C0524" w:rsidRPr="00DE2D47" w:rsidRDefault="004C0524" w:rsidP="003C5457">
      <w:pPr>
        <w:spacing w:line="276" w:lineRule="auto"/>
        <w:rPr>
          <w:rFonts w:asciiTheme="minorBidi" w:hAnsiTheme="minorBidi" w:cstheme="minorBidi"/>
          <w:sz w:val="22"/>
          <w:szCs w:val="22"/>
        </w:rPr>
      </w:pPr>
    </w:p>
    <w:p w14:paraId="474A5485" w14:textId="566C5CE3" w:rsidR="00B2136A" w:rsidRDefault="00B2136A" w:rsidP="003C5457">
      <w:pPr>
        <w:spacing w:line="276" w:lineRule="auto"/>
        <w:rPr>
          <w:rFonts w:asciiTheme="minorBidi" w:hAnsiTheme="minorBidi" w:cstheme="minorBidi"/>
          <w:b/>
          <w:color w:val="EE0000"/>
          <w:sz w:val="22"/>
          <w:szCs w:val="22"/>
        </w:rPr>
      </w:pPr>
      <w:r>
        <w:rPr>
          <w:rFonts w:asciiTheme="minorBidi" w:hAnsiTheme="minorBidi"/>
          <w:b/>
          <w:sz w:val="22"/>
        </w:rPr>
        <w:t>Deeplinks:</w:t>
      </w:r>
    </w:p>
    <w:p w14:paraId="38553943" w14:textId="101EB4BC" w:rsidR="004C0524" w:rsidRPr="004C0524" w:rsidRDefault="004C0524" w:rsidP="003C5457">
      <w:pPr>
        <w:spacing w:line="276" w:lineRule="auto"/>
        <w:rPr>
          <w:rFonts w:ascii="Arial" w:hAnsi="Arial" w:cs="Arial"/>
          <w:sz w:val="22"/>
          <w:szCs w:val="22"/>
        </w:rPr>
      </w:pPr>
      <w:hyperlink r:id="rId20" w:history="1">
        <w:r w:rsidRPr="004C0524">
          <w:rPr>
            <w:rStyle w:val="Hyperlink"/>
            <w:rFonts w:ascii="Arial" w:hAnsi="Arial" w:cs="Arial"/>
            <w:sz w:val="22"/>
            <w:szCs w:val="22"/>
          </w:rPr>
          <w:t>https://www.norelem.ro/ro/Prezentare+general%C4%83+a+produsului/Electromecanic%C4%83/81000/c/25086</w:t>
        </w:r>
      </w:hyperlink>
    </w:p>
    <w:p w14:paraId="051FC704" w14:textId="048E797E" w:rsidR="001502CF" w:rsidRPr="004C0524" w:rsidRDefault="004C0524" w:rsidP="003C5457">
      <w:pPr>
        <w:spacing w:line="276" w:lineRule="auto"/>
        <w:rPr>
          <w:rFonts w:ascii="Arial" w:hAnsi="Arial" w:cs="Arial"/>
          <w:sz w:val="22"/>
          <w:szCs w:val="22"/>
        </w:rPr>
      </w:pPr>
      <w:hyperlink r:id="rId21" w:history="1">
        <w:r w:rsidRPr="004C0524">
          <w:rPr>
            <w:rStyle w:val="Hyperlink"/>
            <w:rFonts w:ascii="Arial" w:hAnsi="Arial" w:cs="Arial"/>
            <w:sz w:val="22"/>
            <w:szCs w:val="22"/>
          </w:rPr>
          <w:t>https://www.norelem.ro/ro/Prezentare+general%C4%83+a+produsului/Electromecanic%C4%83/81000/Elemente-de-contact/c/36309</w:t>
        </w:r>
      </w:hyperlink>
    </w:p>
    <w:p w14:paraId="63BAC121" w14:textId="703AACEA" w:rsidR="004C0524" w:rsidRPr="004C0524" w:rsidRDefault="004C0524" w:rsidP="003C5457">
      <w:pPr>
        <w:spacing w:line="276" w:lineRule="auto"/>
        <w:rPr>
          <w:rFonts w:ascii="Arial" w:hAnsi="Arial" w:cs="Arial"/>
          <w:sz w:val="22"/>
          <w:szCs w:val="22"/>
          <w:lang w:val="nl-NL"/>
        </w:rPr>
      </w:pPr>
      <w:hyperlink r:id="rId22" w:history="1">
        <w:r w:rsidRPr="004C0524">
          <w:rPr>
            <w:rStyle w:val="Hyperlink"/>
            <w:rFonts w:ascii="Arial" w:hAnsi="Arial" w:cs="Arial"/>
            <w:sz w:val="22"/>
            <w:szCs w:val="22"/>
            <w:lang w:val="nl-NL"/>
          </w:rPr>
          <w:t>https://www.norelem.ro/ro/Prezentare+general%C4%83+a+produsului/Electromecanic%C4%83/81000/Buton/Buton-versiune-%C3%AEncastrat%C4%83-%C3%98-223-mm-tip-RRJ-pentru-elemente-de-contact/p/agid.36285</w:t>
        </w:r>
      </w:hyperlink>
    </w:p>
    <w:p w14:paraId="48ECA62E" w14:textId="7BF01B7D" w:rsidR="004C0524" w:rsidRPr="004C0524" w:rsidRDefault="004C0524" w:rsidP="003C5457">
      <w:pPr>
        <w:spacing w:line="276" w:lineRule="auto"/>
        <w:rPr>
          <w:rFonts w:ascii="Arial" w:hAnsi="Arial" w:cs="Arial"/>
          <w:sz w:val="22"/>
          <w:szCs w:val="22"/>
          <w:lang w:val="nl-NL"/>
        </w:rPr>
      </w:pPr>
      <w:hyperlink r:id="rId23" w:history="1">
        <w:r w:rsidRPr="004C0524">
          <w:rPr>
            <w:rStyle w:val="Hyperlink"/>
            <w:rFonts w:ascii="Arial" w:hAnsi="Arial" w:cs="Arial"/>
            <w:sz w:val="22"/>
            <w:szCs w:val="22"/>
            <w:lang w:val="nl-NL"/>
          </w:rPr>
          <w:t>https://www.norelem.ro/ro/Prezentare+general%C4%83+a+produsului/Electromecanic%C4%83/81000/Buton/Buton-cu-iluminare-inelar%C4%83-versiune-%C3%AEncastrat%C4%83-%C3%98-223-mm-tip-RRJ-pentru-elemente-de-contact/p/agid.36286</w:t>
        </w:r>
      </w:hyperlink>
    </w:p>
    <w:p w14:paraId="442EE210" w14:textId="58D8D589" w:rsidR="004C0524" w:rsidRPr="004C0524" w:rsidRDefault="004C0524" w:rsidP="004C0524">
      <w:pPr>
        <w:spacing w:line="276" w:lineRule="auto"/>
        <w:rPr>
          <w:rFonts w:ascii="Arial" w:hAnsi="Arial" w:cs="Arial"/>
          <w:sz w:val="22"/>
          <w:szCs w:val="22"/>
          <w:lang w:val="nl-NL"/>
        </w:rPr>
      </w:pPr>
      <w:hyperlink r:id="rId24" w:history="1">
        <w:r w:rsidRPr="004C0524">
          <w:rPr>
            <w:rStyle w:val="Hyperlink"/>
            <w:rFonts w:ascii="Arial" w:hAnsi="Arial" w:cs="Arial"/>
            <w:sz w:val="22"/>
            <w:szCs w:val="22"/>
            <w:lang w:val="nl-NL"/>
          </w:rPr>
          <w:t>https://www.norelem.ro/ro/Prezentare+general%C4%83+a+produsului/Electromecanic%C4%83/81000/Selector-rotativ/Selector-rotativ-cu-%C3%AEnclichetare-versiune-%C3%AEncastrat%C4%83-%C3%98-223-mm-tip-RRJ-pentru-elemente-de-contact/p/agid.36298</w:t>
        </w:r>
      </w:hyperlink>
    </w:p>
    <w:p w14:paraId="0DBCFB1D" w14:textId="1908F998" w:rsidR="003C5457" w:rsidRPr="004C0524" w:rsidRDefault="004C0524" w:rsidP="003C5457">
      <w:pPr>
        <w:spacing w:line="276" w:lineRule="auto"/>
        <w:rPr>
          <w:rFonts w:ascii="Arial" w:hAnsi="Arial" w:cs="Arial"/>
          <w:sz w:val="22"/>
          <w:szCs w:val="22"/>
          <w:lang w:val="nl-NL"/>
        </w:rPr>
      </w:pPr>
      <w:hyperlink r:id="rId25" w:history="1">
        <w:r w:rsidRPr="004C0524">
          <w:rPr>
            <w:rStyle w:val="Hyperlink"/>
            <w:rFonts w:ascii="Arial" w:hAnsi="Arial" w:cs="Arial"/>
            <w:sz w:val="22"/>
            <w:szCs w:val="22"/>
            <w:lang w:val="nl-NL"/>
          </w:rPr>
          <w:t>https://www.norelem.ro/ro/Prezentare+general%C4%83+a+produsului/Electromecanic%C4%83/81000/Selector-rotativ/Selector-rotativ-prin-ap%C4%83sare-variant%C4%83-%C3%AEncastrat%C4%83-%C3%98-223-mm-tip-RRJ-pentru-elemente-de-contact/p/agid.36300</w:t>
        </w:r>
      </w:hyperlink>
    </w:p>
    <w:p w14:paraId="79025186" w14:textId="1162BFEA" w:rsidR="004C0524" w:rsidRPr="004C0524" w:rsidRDefault="004C0524" w:rsidP="003C5457">
      <w:pPr>
        <w:spacing w:line="276" w:lineRule="auto"/>
        <w:rPr>
          <w:rFonts w:ascii="Arial" w:hAnsi="Arial" w:cs="Arial"/>
          <w:sz w:val="22"/>
          <w:szCs w:val="22"/>
          <w:lang w:val="nl-NL"/>
        </w:rPr>
      </w:pPr>
      <w:hyperlink r:id="rId26" w:history="1">
        <w:r w:rsidRPr="004C0524">
          <w:rPr>
            <w:rStyle w:val="Hyperlink"/>
            <w:rFonts w:ascii="Arial" w:hAnsi="Arial" w:cs="Arial"/>
            <w:sz w:val="22"/>
            <w:szCs w:val="22"/>
            <w:lang w:val="nl-NL"/>
          </w:rPr>
          <w:t>https://www.norelem.ro/ro/Prezentare+general%C4%83+a+produsului/Electromecanic%C4%83/81000/Selector-rotativ/Selector-rotativ-luminos-cu-%C3%AEnclichetare-versiune-%C3%AEncastrat%C4%83-%C3%98-223-mm-tip-RRJ-pentru-elemente-de-contact/p/agid.36304</w:t>
        </w:r>
      </w:hyperlink>
    </w:p>
    <w:p w14:paraId="5672F87B" w14:textId="7E6139D7" w:rsidR="004C0524" w:rsidRPr="004C0524" w:rsidRDefault="004C0524" w:rsidP="003C5457">
      <w:pPr>
        <w:spacing w:line="276" w:lineRule="auto"/>
        <w:rPr>
          <w:rFonts w:ascii="Arial" w:hAnsi="Arial" w:cs="Arial"/>
          <w:sz w:val="22"/>
          <w:szCs w:val="22"/>
          <w:lang w:val="nl-NL"/>
        </w:rPr>
      </w:pPr>
      <w:hyperlink r:id="rId27" w:history="1">
        <w:r w:rsidRPr="004C0524">
          <w:rPr>
            <w:rStyle w:val="Hyperlink"/>
            <w:rFonts w:ascii="Arial" w:hAnsi="Arial" w:cs="Arial"/>
            <w:sz w:val="22"/>
            <w:szCs w:val="22"/>
            <w:lang w:val="nl-NL"/>
          </w:rPr>
          <w:t>https://www.norelem.ro/ro/Prezentare+general%C4%83+a+produsului/Electromecanic%C4%83/81000/Selector-rotativ/Selector-rotativ-luminos-prin-ap%C4%83sare-variant%C4%83-%C3%AEncastrat%C4%83-%C3%98-223-mm-tip-RRJ-pentru-elemente-de-contact/p/agid.36305</w:t>
        </w:r>
      </w:hyperlink>
    </w:p>
    <w:p w14:paraId="5FEF6FF0" w14:textId="57FF5270" w:rsidR="004C0524" w:rsidRPr="004C0524" w:rsidRDefault="004C0524" w:rsidP="003C5457">
      <w:pPr>
        <w:spacing w:line="276" w:lineRule="auto"/>
        <w:rPr>
          <w:rFonts w:ascii="Arial" w:hAnsi="Arial" w:cs="Arial"/>
          <w:sz w:val="22"/>
          <w:szCs w:val="22"/>
          <w:lang w:val="nl-NL"/>
        </w:rPr>
      </w:pPr>
      <w:hyperlink r:id="rId28" w:history="1">
        <w:r w:rsidRPr="004C0524">
          <w:rPr>
            <w:rStyle w:val="Hyperlink"/>
            <w:rFonts w:ascii="Arial" w:hAnsi="Arial" w:cs="Arial"/>
            <w:sz w:val="22"/>
            <w:szCs w:val="22"/>
            <w:lang w:val="nl-NL"/>
          </w:rPr>
          <w:t>https://www.norelem.ro/ro/Prezentare+general%C4%83+a+produsului/Electromecanic%C4%83/81000/Semnalizator-luminos/Semnalizatoare-luminoase-versiune-%C3%AEncastrat%C4%83-%C3%98-223-mm-tip-RRJ-pentru-elemente-de-contact/p/agid.36308</w:t>
        </w:r>
      </w:hyperlink>
    </w:p>
    <w:p w14:paraId="3C1F7AF7" w14:textId="6DBFBFD8" w:rsidR="004C0524" w:rsidRPr="004C0524" w:rsidRDefault="004C0524" w:rsidP="003C5457">
      <w:pPr>
        <w:spacing w:line="276" w:lineRule="auto"/>
        <w:rPr>
          <w:rFonts w:ascii="Arial" w:hAnsi="Arial" w:cs="Arial"/>
          <w:sz w:val="22"/>
          <w:szCs w:val="22"/>
          <w:lang w:val="nl-NL"/>
        </w:rPr>
      </w:pPr>
      <w:hyperlink r:id="rId29" w:history="1">
        <w:r w:rsidRPr="004C0524">
          <w:rPr>
            <w:rStyle w:val="Hyperlink"/>
            <w:rFonts w:ascii="Arial" w:hAnsi="Arial" w:cs="Arial"/>
            <w:sz w:val="22"/>
            <w:szCs w:val="22"/>
            <w:lang w:val="nl-NL"/>
          </w:rPr>
          <w:t>https://www.norelem.ro/ro/Prezentare+general%C4%83+a+produsului/Electromecanic%C4%83/81000/Selector-rotativ/Buton-cu-cheie-cu-%C3%AEnclichetare-variant%C4%83-</w:t>
        </w:r>
        <w:r w:rsidRPr="004C0524">
          <w:rPr>
            <w:rStyle w:val="Hyperlink"/>
            <w:rFonts w:ascii="Arial" w:hAnsi="Arial" w:cs="Arial"/>
            <w:sz w:val="22"/>
            <w:szCs w:val="22"/>
            <w:lang w:val="nl-NL"/>
          </w:rPr>
          <w:lastRenderedPageBreak/>
          <w:t>%C3%AEncastrat%C4%83-%C3%98-223-mm-tip-RRJ-pentru-elemente-de-contact/p/agid.36306</w:t>
        </w:r>
      </w:hyperlink>
    </w:p>
    <w:p w14:paraId="619685CD" w14:textId="1BA95D84" w:rsidR="004C0524" w:rsidRPr="004C0524" w:rsidRDefault="004C0524" w:rsidP="003C5457">
      <w:pPr>
        <w:spacing w:line="276" w:lineRule="auto"/>
        <w:rPr>
          <w:rFonts w:ascii="Arial" w:hAnsi="Arial" w:cs="Arial"/>
          <w:sz w:val="22"/>
          <w:szCs w:val="22"/>
          <w:lang w:val="nl-NL"/>
        </w:rPr>
      </w:pPr>
      <w:hyperlink r:id="rId30" w:history="1">
        <w:r w:rsidRPr="004C0524">
          <w:rPr>
            <w:rStyle w:val="Hyperlink"/>
            <w:rFonts w:ascii="Arial" w:hAnsi="Arial" w:cs="Arial"/>
            <w:sz w:val="22"/>
            <w:szCs w:val="22"/>
            <w:lang w:val="nl-NL"/>
          </w:rPr>
          <w:t>https://www.norelem.ro/ro/Prezentare+general%C4%83+a+produsului/Electromecanic%C4%83/81000/Selector-rotativ/Buton-cu-cheie-prin-ap%C4%83sare-variant%C4%83-%C3%AEncastrat%C4%83-%C3%98-223-mm-tip-RRJ-pentru-elemente-de-contact/p/agid.36307</w:t>
        </w:r>
      </w:hyperlink>
    </w:p>
    <w:p w14:paraId="67801546" w14:textId="56A70A5E" w:rsidR="004C0524" w:rsidRPr="004C0524" w:rsidRDefault="004C0524" w:rsidP="003C5457">
      <w:pPr>
        <w:spacing w:line="276" w:lineRule="auto"/>
        <w:rPr>
          <w:rFonts w:ascii="Arial" w:hAnsi="Arial" w:cs="Arial"/>
          <w:sz w:val="22"/>
          <w:szCs w:val="22"/>
          <w:lang w:val="nl-NL"/>
        </w:rPr>
      </w:pPr>
      <w:hyperlink r:id="rId31" w:history="1">
        <w:r w:rsidRPr="004C0524">
          <w:rPr>
            <w:rStyle w:val="Hyperlink"/>
            <w:rFonts w:ascii="Arial" w:hAnsi="Arial" w:cs="Arial"/>
            <w:sz w:val="22"/>
            <w:szCs w:val="22"/>
            <w:lang w:val="nl-NL"/>
          </w:rPr>
          <w:t>https://www.norelem.ro/ro/Prezentare+general%C4%83+a+produsului/Electromecanic%C4%83/81000/Buton/Comutator-cu-membran%C4%83-variant%C4%83-%C3%AEncastrat%C4%83-%C3%98-223-mm-tip-RRJ-pentru-elemente-de-contact/p/agid.36287</w:t>
        </w:r>
      </w:hyperlink>
    </w:p>
    <w:p w14:paraId="6D02F117" w14:textId="77777777" w:rsidR="004C0524" w:rsidRDefault="004C0524" w:rsidP="003C5457">
      <w:pPr>
        <w:spacing w:line="276" w:lineRule="auto"/>
        <w:rPr>
          <w:rFonts w:asciiTheme="minorBidi" w:hAnsiTheme="minorBidi" w:cstheme="minorBidi"/>
          <w:b/>
          <w:sz w:val="22"/>
          <w:szCs w:val="22"/>
          <w:lang w:val="nl-NL"/>
        </w:rPr>
      </w:pPr>
    </w:p>
    <w:p w14:paraId="0698AEFA" w14:textId="77777777" w:rsidR="004C0524" w:rsidRDefault="004C0524" w:rsidP="003C5457">
      <w:pPr>
        <w:spacing w:line="276" w:lineRule="auto"/>
        <w:rPr>
          <w:rFonts w:asciiTheme="minorBidi" w:hAnsiTheme="minorBidi" w:cstheme="minorBidi"/>
          <w:b/>
          <w:sz w:val="22"/>
          <w:szCs w:val="22"/>
          <w:lang w:val="nl-NL"/>
        </w:rPr>
      </w:pPr>
    </w:p>
    <w:p w14:paraId="44B5D475" w14:textId="3DBD14F9" w:rsidR="00FC1975" w:rsidRPr="00577487" w:rsidRDefault="00B2136A" w:rsidP="003C5457">
      <w:pPr>
        <w:spacing w:line="276" w:lineRule="auto"/>
        <w:rPr>
          <w:rFonts w:ascii="Arial" w:hAnsi="Arial" w:cs="Arial"/>
          <w:b/>
          <w:bCs/>
          <w:color w:val="EE0000"/>
          <w:sz w:val="22"/>
          <w:szCs w:val="22"/>
        </w:rPr>
      </w:pPr>
      <w:r>
        <w:rPr>
          <w:rFonts w:asciiTheme="minorBidi" w:hAnsiTheme="minorBidi"/>
          <w:b/>
          <w:sz w:val="22"/>
        </w:rPr>
        <w:t>Meta title:</w:t>
      </w:r>
      <w:r>
        <w:rPr>
          <w:rFonts w:asciiTheme="minorBidi" w:hAnsiTheme="minorBidi"/>
          <w:sz w:val="22"/>
        </w:rPr>
        <w:t xml:space="preserve"> Noi </w:t>
      </w:r>
      <w:r>
        <w:rPr>
          <w:rFonts w:ascii="Arial" w:hAnsi="Arial"/>
          <w:sz w:val="22"/>
        </w:rPr>
        <w:t xml:space="preserve">dispozitive de comandă și semnalizare de la norelem </w:t>
      </w:r>
      <w:r>
        <w:rPr>
          <w:rFonts w:ascii="Arial" w:hAnsi="Arial"/>
          <w:color w:val="000000" w:themeColor="text1"/>
          <w:sz w:val="22"/>
        </w:rPr>
        <w:t>cu contactoare externe</w:t>
      </w:r>
      <w:r>
        <w:rPr>
          <w:rFonts w:ascii="Arial" w:hAnsi="Arial"/>
          <w:b/>
          <w:color w:val="000000" w:themeColor="text1"/>
          <w:sz w:val="22"/>
        </w:rPr>
        <w:t xml:space="preserve"> </w:t>
      </w:r>
    </w:p>
    <w:p w14:paraId="0C90E79F" w14:textId="1384115D" w:rsidR="00401840" w:rsidRPr="002E081B" w:rsidRDefault="007B1D38" w:rsidP="003C5457">
      <w:pPr>
        <w:spacing w:line="276" w:lineRule="auto"/>
        <w:rPr>
          <w:rFonts w:ascii="Arial" w:hAnsi="Arial" w:cs="Arial"/>
          <w:sz w:val="22"/>
          <w:szCs w:val="22"/>
          <w:u w:val="single"/>
        </w:rPr>
      </w:pPr>
      <w:r>
        <w:rPr>
          <w:rStyle w:val="Fett"/>
          <w:rFonts w:ascii="Arial" w:hAnsi="Arial"/>
          <w:b w:val="0"/>
          <w:sz w:val="22"/>
        </w:rPr>
        <w:br/>
      </w:r>
      <w:r>
        <w:rPr>
          <w:rFonts w:asciiTheme="minorBidi" w:hAnsiTheme="minorBidi"/>
          <w:b/>
          <w:sz w:val="22"/>
        </w:rPr>
        <w:t>Descriere Meta</w:t>
      </w:r>
      <w:r>
        <w:rPr>
          <w:rFonts w:asciiTheme="minorBidi" w:hAnsiTheme="minorBidi"/>
          <w:sz w:val="22"/>
        </w:rPr>
        <w:t xml:space="preserve">: </w:t>
      </w:r>
      <w:r>
        <w:rPr>
          <w:rFonts w:ascii="Arial" w:hAnsi="Arial"/>
          <w:sz w:val="22"/>
        </w:rPr>
        <w:t>Pentru comenzi de comutare sigure, afișaje clare ale stării și integrare flexibilă în mașini și instalații</w:t>
      </w:r>
    </w:p>
    <w:p w14:paraId="72ABE953" w14:textId="77777777" w:rsidR="00B2136A" w:rsidRDefault="00B2136A" w:rsidP="003C5457">
      <w:pPr>
        <w:spacing w:line="276" w:lineRule="auto"/>
        <w:rPr>
          <w:rFonts w:asciiTheme="minorBidi" w:hAnsiTheme="minorBidi" w:cstheme="minorBidi"/>
          <w:b/>
          <w:sz w:val="22"/>
          <w:szCs w:val="22"/>
        </w:rPr>
      </w:pPr>
    </w:p>
    <w:p w14:paraId="0C888A53" w14:textId="77777777" w:rsidR="003C5457" w:rsidRPr="00DE2D47" w:rsidRDefault="003C5457" w:rsidP="003C5457">
      <w:pPr>
        <w:spacing w:line="276" w:lineRule="auto"/>
        <w:rPr>
          <w:rFonts w:asciiTheme="minorBidi" w:hAnsiTheme="minorBidi" w:cstheme="minorBidi"/>
          <w:b/>
          <w:sz w:val="22"/>
          <w:szCs w:val="22"/>
        </w:rPr>
      </w:pPr>
    </w:p>
    <w:p w14:paraId="4822F792"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b/>
          <w:sz w:val="22"/>
        </w:rPr>
        <w:t xml:space="preserve">Download-Area: </w:t>
      </w:r>
      <w:hyperlink r:id="rId32" w:history="1">
        <w:r>
          <w:rPr>
            <w:rStyle w:val="Hyperlink"/>
            <w:rFonts w:asciiTheme="minorBidi" w:hAnsiTheme="minorBidi"/>
            <w:color w:val="auto"/>
            <w:sz w:val="22"/>
          </w:rPr>
          <w:t>http://www.koehler-partner.de/project/norelem-presseservice/</w:t>
        </w:r>
      </w:hyperlink>
      <w:r>
        <w:rPr>
          <w:rFonts w:asciiTheme="minorBidi" w:hAnsiTheme="minorBidi"/>
          <w:sz w:val="22"/>
        </w:rPr>
        <w:t xml:space="preserve"> </w:t>
      </w:r>
    </w:p>
    <w:p w14:paraId="502A2C02" w14:textId="77777777" w:rsidR="00B2136A" w:rsidRDefault="00B2136A" w:rsidP="003C5457">
      <w:pPr>
        <w:spacing w:line="276" w:lineRule="auto"/>
        <w:rPr>
          <w:rFonts w:asciiTheme="minorBidi" w:hAnsiTheme="minorBidi" w:cstheme="minorBidi"/>
          <w:b/>
          <w:sz w:val="22"/>
          <w:szCs w:val="22"/>
          <w:lang w:val="en-US"/>
        </w:rPr>
      </w:pPr>
    </w:p>
    <w:p w14:paraId="4A669976" w14:textId="77777777" w:rsidR="003C5457" w:rsidRPr="00DE2D47" w:rsidRDefault="003C5457" w:rsidP="003C5457">
      <w:pPr>
        <w:spacing w:line="276" w:lineRule="auto"/>
        <w:rPr>
          <w:rFonts w:asciiTheme="minorBidi" w:hAnsiTheme="minorBidi" w:cstheme="minorBidi"/>
          <w:b/>
          <w:sz w:val="22"/>
          <w:szCs w:val="22"/>
          <w:lang w:val="en-US"/>
        </w:rPr>
      </w:pPr>
    </w:p>
    <w:p w14:paraId="7FE4ADA9" w14:textId="77777777" w:rsidR="004C0524" w:rsidRPr="00E80B1C" w:rsidRDefault="004C0524" w:rsidP="004C0524">
      <w:pPr>
        <w:spacing w:line="276" w:lineRule="auto"/>
        <w:rPr>
          <w:rFonts w:asciiTheme="minorBidi" w:hAnsiTheme="minorBidi" w:cstheme="minorBidi"/>
          <w:b/>
          <w:bCs/>
          <w:color w:val="000000" w:themeColor="text1"/>
          <w:sz w:val="22"/>
          <w:szCs w:val="22"/>
        </w:rPr>
      </w:pPr>
      <w:r>
        <w:rPr>
          <w:rFonts w:asciiTheme="minorBidi" w:hAnsiTheme="minorBidi"/>
          <w:b/>
          <w:color w:val="000000" w:themeColor="text1"/>
          <w:sz w:val="22"/>
        </w:rPr>
        <w:t>Compania:</w:t>
      </w:r>
    </w:p>
    <w:p w14:paraId="02E72808" w14:textId="77777777" w:rsidR="004C0524" w:rsidRPr="00206F2A" w:rsidRDefault="004C0524" w:rsidP="004C0524">
      <w:pPr>
        <w:spacing w:line="288" w:lineRule="auto"/>
        <w:rPr>
          <w:rFonts w:asciiTheme="minorBidi" w:hAnsiTheme="minorBidi" w:cstheme="minorBidi"/>
          <w:color w:val="000000" w:themeColor="text1"/>
          <w:sz w:val="22"/>
          <w:szCs w:val="22"/>
          <w:lang w:val="pt-PT"/>
        </w:rPr>
      </w:pPr>
      <w:r w:rsidRPr="00206F2A">
        <w:rPr>
          <w:rFonts w:asciiTheme="minorBidi" w:hAnsiTheme="minorBidi" w:cstheme="minorBidi"/>
          <w:color w:val="000000" w:themeColor="text1"/>
          <w:sz w:val="22"/>
          <w:szCs w:val="22"/>
          <w:lang w:val="pt-PT"/>
        </w:rPr>
        <w:t>norelem SRL</w:t>
      </w:r>
    </w:p>
    <w:p w14:paraId="78F77A11" w14:textId="77777777" w:rsidR="004C0524" w:rsidRPr="00206F2A" w:rsidRDefault="004C0524" w:rsidP="004C0524">
      <w:pPr>
        <w:spacing w:line="288" w:lineRule="auto"/>
        <w:rPr>
          <w:rFonts w:asciiTheme="minorBidi" w:hAnsiTheme="minorBidi" w:cstheme="minorBidi"/>
          <w:color w:val="000000" w:themeColor="text1"/>
          <w:sz w:val="22"/>
          <w:szCs w:val="22"/>
          <w:lang w:val="pt-PT"/>
        </w:rPr>
      </w:pPr>
      <w:r w:rsidRPr="00206F2A">
        <w:rPr>
          <w:rFonts w:asciiTheme="minorBidi" w:hAnsiTheme="minorBidi" w:cstheme="minorBidi"/>
          <w:color w:val="000000" w:themeColor="text1"/>
          <w:sz w:val="22"/>
          <w:szCs w:val="22"/>
          <w:lang w:val="pt-PT"/>
        </w:rPr>
        <w:t>Str. Turnului nr.5, cl</w:t>
      </w:r>
      <w:r>
        <w:rPr>
          <w:rFonts w:asciiTheme="minorBidi" w:hAnsiTheme="minorBidi" w:cstheme="minorBidi"/>
          <w:color w:val="000000" w:themeColor="text1"/>
          <w:sz w:val="22"/>
          <w:szCs w:val="22"/>
          <w:lang w:val="pt-PT"/>
        </w:rPr>
        <w:t>ă</w:t>
      </w:r>
      <w:r w:rsidRPr="00206F2A">
        <w:rPr>
          <w:rFonts w:asciiTheme="minorBidi" w:hAnsiTheme="minorBidi" w:cstheme="minorBidi"/>
          <w:color w:val="000000" w:themeColor="text1"/>
          <w:sz w:val="22"/>
          <w:szCs w:val="22"/>
          <w:lang w:val="pt-PT"/>
        </w:rPr>
        <w:t>direa H</w:t>
      </w:r>
      <w:r>
        <w:rPr>
          <w:rFonts w:asciiTheme="minorBidi" w:hAnsiTheme="minorBidi" w:cstheme="minorBidi"/>
          <w:color w:val="000000" w:themeColor="text1"/>
          <w:sz w:val="22"/>
          <w:szCs w:val="22"/>
          <w:lang w:val="pt-PT"/>
        </w:rPr>
        <w:t xml:space="preserve">1, </w:t>
      </w:r>
    </w:p>
    <w:p w14:paraId="4912E31A" w14:textId="77777777" w:rsidR="004C0524" w:rsidRPr="00F10B21" w:rsidRDefault="004C0524" w:rsidP="004C0524">
      <w:pPr>
        <w:spacing w:line="288" w:lineRule="auto"/>
        <w:rPr>
          <w:rFonts w:asciiTheme="minorBidi" w:hAnsiTheme="minorBidi" w:cstheme="minorBidi"/>
          <w:color w:val="000000" w:themeColor="text1"/>
          <w:sz w:val="22"/>
          <w:szCs w:val="22"/>
          <w:lang w:val="pt-PT"/>
        </w:rPr>
      </w:pPr>
      <w:r w:rsidRPr="00F10B21">
        <w:rPr>
          <w:rFonts w:asciiTheme="minorBidi" w:hAnsiTheme="minorBidi" w:cstheme="minorBidi"/>
          <w:color w:val="000000" w:themeColor="text1"/>
          <w:sz w:val="22"/>
          <w:szCs w:val="22"/>
          <w:lang w:val="pt-PT"/>
        </w:rPr>
        <w:t>500152 Brașov, Romania</w:t>
      </w:r>
    </w:p>
    <w:p w14:paraId="749F2FB0" w14:textId="77777777" w:rsidR="004C0524" w:rsidRPr="00F10B21" w:rsidRDefault="004C0524" w:rsidP="004C0524">
      <w:pPr>
        <w:spacing w:line="288" w:lineRule="auto"/>
        <w:rPr>
          <w:rFonts w:asciiTheme="minorBidi" w:hAnsiTheme="minorBidi" w:cstheme="minorBidi"/>
          <w:color w:val="000000" w:themeColor="text1"/>
          <w:sz w:val="22"/>
          <w:szCs w:val="22"/>
          <w:lang w:val="pt-PT"/>
        </w:rPr>
      </w:pPr>
      <w:r w:rsidRPr="00F10B21">
        <w:rPr>
          <w:rFonts w:asciiTheme="minorBidi" w:hAnsiTheme="minorBidi" w:cstheme="minorBidi"/>
          <w:color w:val="000000" w:themeColor="text1"/>
          <w:sz w:val="22"/>
          <w:szCs w:val="22"/>
          <w:lang w:val="pt-PT"/>
        </w:rPr>
        <w:t>Telefon: +40 744 644 022</w:t>
      </w:r>
    </w:p>
    <w:p w14:paraId="19F56B93" w14:textId="77777777" w:rsidR="004C0524" w:rsidRPr="00F10B21" w:rsidRDefault="004C0524" w:rsidP="004C0524">
      <w:pPr>
        <w:spacing w:line="288" w:lineRule="auto"/>
        <w:rPr>
          <w:rFonts w:asciiTheme="minorBidi" w:hAnsiTheme="minorBidi" w:cstheme="minorBidi"/>
          <w:color w:val="000000" w:themeColor="text1"/>
          <w:sz w:val="22"/>
          <w:szCs w:val="22"/>
          <w:lang w:val="pt-PT"/>
        </w:rPr>
      </w:pPr>
      <w:r w:rsidRPr="00F10B21">
        <w:rPr>
          <w:rFonts w:asciiTheme="minorBidi" w:hAnsiTheme="minorBidi" w:cstheme="minorBidi"/>
          <w:color w:val="000000" w:themeColor="text1"/>
          <w:sz w:val="22"/>
          <w:szCs w:val="22"/>
          <w:lang w:val="pt-PT"/>
        </w:rPr>
        <w:t>info@norelem.ro</w:t>
      </w:r>
    </w:p>
    <w:p w14:paraId="772CAACF" w14:textId="77777777" w:rsidR="004C0524" w:rsidRPr="00F10B21" w:rsidRDefault="004C0524" w:rsidP="004C0524">
      <w:pPr>
        <w:spacing w:line="288" w:lineRule="auto"/>
        <w:rPr>
          <w:rFonts w:asciiTheme="minorBidi" w:hAnsiTheme="minorBidi" w:cstheme="minorBidi"/>
          <w:color w:val="000000" w:themeColor="text1"/>
          <w:sz w:val="22"/>
          <w:szCs w:val="22"/>
          <w:lang w:val="pt-PT"/>
        </w:rPr>
      </w:pPr>
      <w:r w:rsidRPr="00F10B21">
        <w:rPr>
          <w:rFonts w:asciiTheme="minorBidi" w:hAnsiTheme="minorBidi" w:cstheme="minorBidi"/>
          <w:color w:val="000000" w:themeColor="text1"/>
          <w:sz w:val="22"/>
          <w:szCs w:val="22"/>
          <w:lang w:val="pt-PT"/>
        </w:rPr>
        <w:t>www.norelem.ro</w:t>
      </w:r>
    </w:p>
    <w:p w14:paraId="07A1C130" w14:textId="77777777" w:rsidR="004C0524" w:rsidRDefault="004C0524" w:rsidP="004C0524">
      <w:pPr>
        <w:spacing w:line="276" w:lineRule="auto"/>
        <w:rPr>
          <w:rFonts w:asciiTheme="minorBidi" w:hAnsiTheme="minorBidi" w:cstheme="minorBidi"/>
          <w:b/>
          <w:sz w:val="22"/>
          <w:szCs w:val="22"/>
          <w:lang w:val="pt-PT"/>
        </w:rPr>
      </w:pPr>
    </w:p>
    <w:p w14:paraId="637CF6D2" w14:textId="77777777" w:rsidR="004C0524" w:rsidRPr="00E80B1C" w:rsidRDefault="004C0524" w:rsidP="004C0524">
      <w:pPr>
        <w:spacing w:line="276" w:lineRule="auto"/>
        <w:rPr>
          <w:rFonts w:asciiTheme="minorBidi" w:hAnsiTheme="minorBidi" w:cstheme="minorBidi"/>
          <w:b/>
          <w:sz w:val="22"/>
          <w:szCs w:val="22"/>
        </w:rPr>
      </w:pPr>
    </w:p>
    <w:p w14:paraId="4C15D2D2" w14:textId="77777777" w:rsidR="004C0524" w:rsidRPr="00E80B1C" w:rsidRDefault="004C0524" w:rsidP="004C0524">
      <w:pPr>
        <w:spacing w:line="276" w:lineRule="auto"/>
        <w:rPr>
          <w:rFonts w:asciiTheme="minorBidi" w:hAnsiTheme="minorBidi" w:cstheme="minorBidi"/>
          <w:b/>
          <w:bCs/>
          <w:iCs/>
          <w:color w:val="000000" w:themeColor="text1"/>
          <w:sz w:val="22"/>
          <w:szCs w:val="22"/>
        </w:rPr>
      </w:pPr>
      <w:r>
        <w:rPr>
          <w:rFonts w:asciiTheme="minorBidi" w:hAnsiTheme="minorBidi"/>
          <w:b/>
          <w:color w:val="000000" w:themeColor="text1"/>
          <w:sz w:val="22"/>
        </w:rPr>
        <w:t xml:space="preserve">Birou de presă: </w:t>
      </w:r>
    </w:p>
    <w:p w14:paraId="7C4597C7" w14:textId="77777777" w:rsidR="004C0524" w:rsidRPr="00E80B1C" w:rsidRDefault="004C0524" w:rsidP="004C0524">
      <w:pPr>
        <w:spacing w:line="276" w:lineRule="auto"/>
        <w:rPr>
          <w:rFonts w:asciiTheme="minorBidi" w:hAnsiTheme="minorBidi" w:cstheme="minorBidi"/>
          <w:color w:val="000000" w:themeColor="text1"/>
          <w:sz w:val="22"/>
          <w:szCs w:val="22"/>
        </w:rPr>
      </w:pPr>
      <w:r>
        <w:rPr>
          <w:rFonts w:asciiTheme="minorBidi" w:hAnsiTheme="minorBidi"/>
          <w:color w:val="000000" w:themeColor="text1"/>
          <w:sz w:val="22"/>
        </w:rPr>
        <w:t>Köhler + Partner GmbH</w:t>
      </w:r>
    </w:p>
    <w:p w14:paraId="14DCB72A" w14:textId="77777777" w:rsidR="004C0524" w:rsidRPr="00E80B1C" w:rsidRDefault="004C0524" w:rsidP="004C0524">
      <w:pPr>
        <w:spacing w:line="276"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Brauerstraße 42 </w:t>
      </w:r>
      <w:r>
        <w:rPr>
          <w:rFonts w:asciiTheme="minorBidi" w:hAnsiTheme="minorBidi"/>
          <w:color w:val="000000" w:themeColor="text1"/>
          <w:sz w:val="22"/>
        </w:rPr>
        <w:sym w:font="Symbol" w:char="00B7"/>
      </w:r>
      <w:r>
        <w:rPr>
          <w:rFonts w:asciiTheme="minorBidi" w:hAnsiTheme="minorBidi"/>
          <w:color w:val="000000" w:themeColor="text1"/>
          <w:sz w:val="22"/>
        </w:rPr>
        <w:t xml:space="preserve"> 21244 Buchholz i.d.N.</w:t>
      </w:r>
    </w:p>
    <w:p w14:paraId="726B821F" w14:textId="77777777" w:rsidR="004C0524" w:rsidRPr="00E80B1C" w:rsidRDefault="004C0524" w:rsidP="004C0524">
      <w:pPr>
        <w:spacing w:line="276"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Telefon +49 (0) 4181 92892-0 </w:t>
      </w:r>
      <w:r>
        <w:rPr>
          <w:rFonts w:asciiTheme="minorBidi" w:hAnsiTheme="minorBidi"/>
          <w:color w:val="000000" w:themeColor="text1"/>
          <w:sz w:val="22"/>
        </w:rPr>
        <w:sym w:font="Symbol" w:char="00B7"/>
      </w:r>
      <w:r>
        <w:rPr>
          <w:rFonts w:asciiTheme="minorBidi" w:hAnsiTheme="minorBidi"/>
          <w:color w:val="000000" w:themeColor="text1"/>
          <w:sz w:val="22"/>
        </w:rPr>
        <w:t xml:space="preserve"> Fax +49 (0) 4181 92892-55</w:t>
      </w:r>
    </w:p>
    <w:p w14:paraId="216BE47D" w14:textId="77777777" w:rsidR="004C0524" w:rsidRPr="00E80B1C" w:rsidRDefault="004C0524" w:rsidP="004C0524">
      <w:pPr>
        <w:spacing w:line="276"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rl@koehler-partner.de </w:t>
      </w:r>
      <w:r>
        <w:rPr>
          <w:rFonts w:asciiTheme="minorBidi" w:hAnsiTheme="minorBidi"/>
          <w:color w:val="000000" w:themeColor="text1"/>
          <w:sz w:val="22"/>
        </w:rPr>
        <w:sym w:font="Symbol" w:char="F0B7"/>
      </w:r>
      <w:r>
        <w:rPr>
          <w:rFonts w:asciiTheme="minorBidi" w:hAnsiTheme="minorBidi"/>
          <w:color w:val="000000" w:themeColor="text1"/>
          <w:sz w:val="22"/>
        </w:rPr>
        <w:t xml:space="preserve"> www.koehler-partner.de</w:t>
      </w:r>
    </w:p>
    <w:p w14:paraId="1D9AE8C6" w14:textId="01BB0CBF" w:rsidR="00EC13A2" w:rsidRPr="00DE2D47" w:rsidRDefault="00EC13A2" w:rsidP="004C0524">
      <w:pPr>
        <w:spacing w:line="276" w:lineRule="auto"/>
        <w:rPr>
          <w:rFonts w:asciiTheme="minorBidi" w:hAnsiTheme="minorBidi" w:cstheme="minorBidi"/>
          <w:sz w:val="22"/>
          <w:szCs w:val="22"/>
        </w:rPr>
      </w:pPr>
    </w:p>
    <w:sectPr w:rsidR="00EC13A2" w:rsidRPr="00DE2D47">
      <w:headerReference w:type="default" r:id="rId3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E7735" w14:textId="77777777" w:rsidR="00E5162E" w:rsidRDefault="00E5162E" w:rsidP="00EC13A2">
      <w:r>
        <w:separator/>
      </w:r>
    </w:p>
  </w:endnote>
  <w:endnote w:type="continuationSeparator" w:id="0">
    <w:p w14:paraId="26B7B696" w14:textId="77777777" w:rsidR="00E5162E" w:rsidRDefault="00E5162E"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B4845" w14:textId="77777777" w:rsidR="00E5162E" w:rsidRDefault="00E5162E" w:rsidP="00EC13A2">
      <w:r>
        <w:separator/>
      </w:r>
    </w:p>
  </w:footnote>
  <w:footnote w:type="continuationSeparator" w:id="0">
    <w:p w14:paraId="34018BC6" w14:textId="77777777" w:rsidR="00E5162E" w:rsidRDefault="00E5162E"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Comunicat de presă</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EF438B"/>
    <w:multiLevelType w:val="multilevel"/>
    <w:tmpl w:val="BB6E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C3385"/>
    <w:multiLevelType w:val="multilevel"/>
    <w:tmpl w:val="6140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52552"/>
    <w:multiLevelType w:val="hybridMultilevel"/>
    <w:tmpl w:val="E952B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234206"/>
    <w:multiLevelType w:val="hybridMultilevel"/>
    <w:tmpl w:val="364C928C"/>
    <w:lvl w:ilvl="0" w:tplc="E51E649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B041B9"/>
    <w:multiLevelType w:val="multilevel"/>
    <w:tmpl w:val="2406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75CEA"/>
    <w:multiLevelType w:val="multilevel"/>
    <w:tmpl w:val="698A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402D6A"/>
    <w:multiLevelType w:val="multilevel"/>
    <w:tmpl w:val="0A08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715315"/>
    <w:multiLevelType w:val="multilevel"/>
    <w:tmpl w:val="476E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C06164"/>
    <w:multiLevelType w:val="multilevel"/>
    <w:tmpl w:val="2C5A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20"/>
  </w:num>
  <w:num w:numId="2" w16cid:durableId="716468183">
    <w:abstractNumId w:val="24"/>
  </w:num>
  <w:num w:numId="3" w16cid:durableId="881792999">
    <w:abstractNumId w:val="14"/>
  </w:num>
  <w:num w:numId="4" w16cid:durableId="1859781327">
    <w:abstractNumId w:val="4"/>
  </w:num>
  <w:num w:numId="5" w16cid:durableId="1183124925">
    <w:abstractNumId w:val="13"/>
  </w:num>
  <w:num w:numId="6" w16cid:durableId="184683576">
    <w:abstractNumId w:val="31"/>
  </w:num>
  <w:num w:numId="7" w16cid:durableId="1841583487">
    <w:abstractNumId w:val="15"/>
  </w:num>
  <w:num w:numId="8" w16cid:durableId="1218511680">
    <w:abstractNumId w:val="32"/>
  </w:num>
  <w:num w:numId="9" w16cid:durableId="1200433222">
    <w:abstractNumId w:val="27"/>
  </w:num>
  <w:num w:numId="10" w16cid:durableId="67509448">
    <w:abstractNumId w:val="16"/>
  </w:num>
  <w:num w:numId="11" w16cid:durableId="1118912443">
    <w:abstractNumId w:val="25"/>
  </w:num>
  <w:num w:numId="12" w16cid:durableId="1702584228">
    <w:abstractNumId w:val="8"/>
  </w:num>
  <w:num w:numId="13" w16cid:durableId="1990788370">
    <w:abstractNumId w:val="7"/>
  </w:num>
  <w:num w:numId="14" w16cid:durableId="171839987">
    <w:abstractNumId w:val="3"/>
  </w:num>
  <w:num w:numId="15" w16cid:durableId="119080041">
    <w:abstractNumId w:val="23"/>
  </w:num>
  <w:num w:numId="16" w16cid:durableId="632053995">
    <w:abstractNumId w:val="18"/>
  </w:num>
  <w:num w:numId="17" w16cid:durableId="1492259565">
    <w:abstractNumId w:val="29"/>
  </w:num>
  <w:num w:numId="18" w16cid:durableId="1353923467">
    <w:abstractNumId w:val="21"/>
  </w:num>
  <w:num w:numId="19" w16cid:durableId="1626932282">
    <w:abstractNumId w:val="26"/>
  </w:num>
  <w:num w:numId="20" w16cid:durableId="2141723239">
    <w:abstractNumId w:val="22"/>
  </w:num>
  <w:num w:numId="21" w16cid:durableId="859245005">
    <w:abstractNumId w:val="39"/>
  </w:num>
  <w:num w:numId="22" w16cid:durableId="1467623200">
    <w:abstractNumId w:val="30"/>
  </w:num>
  <w:num w:numId="23" w16cid:durableId="1709641121">
    <w:abstractNumId w:val="11"/>
  </w:num>
  <w:num w:numId="24" w16cid:durableId="1894150629">
    <w:abstractNumId w:val="17"/>
  </w:num>
  <w:num w:numId="25" w16cid:durableId="1991051666">
    <w:abstractNumId w:val="38"/>
  </w:num>
  <w:num w:numId="26" w16cid:durableId="482623514">
    <w:abstractNumId w:val="6"/>
  </w:num>
  <w:num w:numId="27" w16cid:durableId="2123842138">
    <w:abstractNumId w:val="35"/>
  </w:num>
  <w:num w:numId="28" w16cid:durableId="1689676130">
    <w:abstractNumId w:val="19"/>
  </w:num>
  <w:num w:numId="29" w16cid:durableId="1763456677">
    <w:abstractNumId w:val="0"/>
  </w:num>
  <w:num w:numId="30" w16cid:durableId="1808934918">
    <w:abstractNumId w:val="5"/>
  </w:num>
  <w:num w:numId="31" w16cid:durableId="998116741">
    <w:abstractNumId w:val="12"/>
  </w:num>
  <w:num w:numId="32" w16cid:durableId="631136696">
    <w:abstractNumId w:val="9"/>
  </w:num>
  <w:num w:numId="33" w16cid:durableId="1705594360">
    <w:abstractNumId w:val="10"/>
  </w:num>
  <w:num w:numId="34" w16cid:durableId="1749109800">
    <w:abstractNumId w:val="33"/>
  </w:num>
  <w:num w:numId="35" w16cid:durableId="1627197009">
    <w:abstractNumId w:val="2"/>
  </w:num>
  <w:num w:numId="36" w16cid:durableId="1333337132">
    <w:abstractNumId w:val="34"/>
  </w:num>
  <w:num w:numId="37" w16cid:durableId="1273200143">
    <w:abstractNumId w:val="36"/>
  </w:num>
  <w:num w:numId="38" w16cid:durableId="1123615305">
    <w:abstractNumId w:val="1"/>
  </w:num>
  <w:num w:numId="39" w16cid:durableId="1045719885">
    <w:abstractNumId w:val="28"/>
  </w:num>
  <w:num w:numId="40" w16cid:durableId="144068311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6468"/>
    <w:rsid w:val="00016E29"/>
    <w:rsid w:val="00020339"/>
    <w:rsid w:val="0002407A"/>
    <w:rsid w:val="000259DD"/>
    <w:rsid w:val="000303A0"/>
    <w:rsid w:val="000310DF"/>
    <w:rsid w:val="000360AA"/>
    <w:rsid w:val="0003745F"/>
    <w:rsid w:val="00050E1F"/>
    <w:rsid w:val="00052F4F"/>
    <w:rsid w:val="00061BD6"/>
    <w:rsid w:val="00075F6C"/>
    <w:rsid w:val="00090DD6"/>
    <w:rsid w:val="00096C03"/>
    <w:rsid w:val="000A24F4"/>
    <w:rsid w:val="000B1690"/>
    <w:rsid w:val="000B23EE"/>
    <w:rsid w:val="000B5D09"/>
    <w:rsid w:val="000B6C91"/>
    <w:rsid w:val="000D4E92"/>
    <w:rsid w:val="000F1DD5"/>
    <w:rsid w:val="001012E0"/>
    <w:rsid w:val="00111C14"/>
    <w:rsid w:val="001163C4"/>
    <w:rsid w:val="00123113"/>
    <w:rsid w:val="0012595B"/>
    <w:rsid w:val="00132564"/>
    <w:rsid w:val="0013640B"/>
    <w:rsid w:val="00143DC9"/>
    <w:rsid w:val="001473FC"/>
    <w:rsid w:val="001502CF"/>
    <w:rsid w:val="00160E25"/>
    <w:rsid w:val="00161658"/>
    <w:rsid w:val="001713AF"/>
    <w:rsid w:val="001752C9"/>
    <w:rsid w:val="00181CE9"/>
    <w:rsid w:val="00183747"/>
    <w:rsid w:val="00183B93"/>
    <w:rsid w:val="001B0B9A"/>
    <w:rsid w:val="001B6E0A"/>
    <w:rsid w:val="001C018D"/>
    <w:rsid w:val="001C1742"/>
    <w:rsid w:val="001C3698"/>
    <w:rsid w:val="001C4B19"/>
    <w:rsid w:val="001D57B2"/>
    <w:rsid w:val="001E11E5"/>
    <w:rsid w:val="001E377A"/>
    <w:rsid w:val="001E5B4A"/>
    <w:rsid w:val="001F6113"/>
    <w:rsid w:val="00204E7E"/>
    <w:rsid w:val="00206CD8"/>
    <w:rsid w:val="002110C1"/>
    <w:rsid w:val="00223FCB"/>
    <w:rsid w:val="002253B8"/>
    <w:rsid w:val="00235542"/>
    <w:rsid w:val="00237BAD"/>
    <w:rsid w:val="00245306"/>
    <w:rsid w:val="00263912"/>
    <w:rsid w:val="00264222"/>
    <w:rsid w:val="00265C6A"/>
    <w:rsid w:val="00275B69"/>
    <w:rsid w:val="00276D1A"/>
    <w:rsid w:val="00280AE1"/>
    <w:rsid w:val="00284559"/>
    <w:rsid w:val="00285B78"/>
    <w:rsid w:val="0028628A"/>
    <w:rsid w:val="00290489"/>
    <w:rsid w:val="0029493A"/>
    <w:rsid w:val="002A5594"/>
    <w:rsid w:val="002B3545"/>
    <w:rsid w:val="002B5DC8"/>
    <w:rsid w:val="002B634C"/>
    <w:rsid w:val="002C0AE1"/>
    <w:rsid w:val="002C13BF"/>
    <w:rsid w:val="002D06A9"/>
    <w:rsid w:val="002D194B"/>
    <w:rsid w:val="002D5DA1"/>
    <w:rsid w:val="002D5DBE"/>
    <w:rsid w:val="002E081B"/>
    <w:rsid w:val="002E302A"/>
    <w:rsid w:val="002E5673"/>
    <w:rsid w:val="002E772A"/>
    <w:rsid w:val="002F6164"/>
    <w:rsid w:val="002F7CE3"/>
    <w:rsid w:val="00300F65"/>
    <w:rsid w:val="00303E84"/>
    <w:rsid w:val="003046A4"/>
    <w:rsid w:val="003060DE"/>
    <w:rsid w:val="0030638E"/>
    <w:rsid w:val="0031013D"/>
    <w:rsid w:val="0031025E"/>
    <w:rsid w:val="00315BA4"/>
    <w:rsid w:val="00317458"/>
    <w:rsid w:val="00352337"/>
    <w:rsid w:val="00352B4A"/>
    <w:rsid w:val="00354E0F"/>
    <w:rsid w:val="00363967"/>
    <w:rsid w:val="003663CF"/>
    <w:rsid w:val="00377AE4"/>
    <w:rsid w:val="00391866"/>
    <w:rsid w:val="00394373"/>
    <w:rsid w:val="003964BE"/>
    <w:rsid w:val="003A74CD"/>
    <w:rsid w:val="003C033B"/>
    <w:rsid w:val="003C21D6"/>
    <w:rsid w:val="003C31BB"/>
    <w:rsid w:val="003C3676"/>
    <w:rsid w:val="003C5457"/>
    <w:rsid w:val="003D5F39"/>
    <w:rsid w:val="003D61E0"/>
    <w:rsid w:val="003E3303"/>
    <w:rsid w:val="003F56E2"/>
    <w:rsid w:val="003F5F9C"/>
    <w:rsid w:val="003F6150"/>
    <w:rsid w:val="003F7D61"/>
    <w:rsid w:val="00400D6B"/>
    <w:rsid w:val="00401840"/>
    <w:rsid w:val="0041264A"/>
    <w:rsid w:val="00427668"/>
    <w:rsid w:val="004366DE"/>
    <w:rsid w:val="00440FCC"/>
    <w:rsid w:val="00441895"/>
    <w:rsid w:val="00446164"/>
    <w:rsid w:val="00453177"/>
    <w:rsid w:val="00455126"/>
    <w:rsid w:val="00470E4A"/>
    <w:rsid w:val="004732C5"/>
    <w:rsid w:val="004765BF"/>
    <w:rsid w:val="00483829"/>
    <w:rsid w:val="004849F2"/>
    <w:rsid w:val="00491723"/>
    <w:rsid w:val="00493033"/>
    <w:rsid w:val="00495A95"/>
    <w:rsid w:val="004968B0"/>
    <w:rsid w:val="004A2EF5"/>
    <w:rsid w:val="004A4E1E"/>
    <w:rsid w:val="004B54E1"/>
    <w:rsid w:val="004B6B8C"/>
    <w:rsid w:val="004B78BB"/>
    <w:rsid w:val="004C0524"/>
    <w:rsid w:val="004C17D4"/>
    <w:rsid w:val="004D1513"/>
    <w:rsid w:val="004D15F7"/>
    <w:rsid w:val="004D37A6"/>
    <w:rsid w:val="004D38F5"/>
    <w:rsid w:val="004D3B07"/>
    <w:rsid w:val="004D4DC4"/>
    <w:rsid w:val="004E06A2"/>
    <w:rsid w:val="004E12DD"/>
    <w:rsid w:val="004E7855"/>
    <w:rsid w:val="004F07AB"/>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6069B"/>
    <w:rsid w:val="005712B2"/>
    <w:rsid w:val="00575831"/>
    <w:rsid w:val="00576A5C"/>
    <w:rsid w:val="00577487"/>
    <w:rsid w:val="00583699"/>
    <w:rsid w:val="00586173"/>
    <w:rsid w:val="00593651"/>
    <w:rsid w:val="005966A1"/>
    <w:rsid w:val="00596E19"/>
    <w:rsid w:val="005A2881"/>
    <w:rsid w:val="005A7AD7"/>
    <w:rsid w:val="005B1C22"/>
    <w:rsid w:val="005B6250"/>
    <w:rsid w:val="005B78CE"/>
    <w:rsid w:val="005C0D11"/>
    <w:rsid w:val="005C48EA"/>
    <w:rsid w:val="005C4AF1"/>
    <w:rsid w:val="005C7C54"/>
    <w:rsid w:val="005E1501"/>
    <w:rsid w:val="005E3944"/>
    <w:rsid w:val="005E57CD"/>
    <w:rsid w:val="005F2059"/>
    <w:rsid w:val="00603056"/>
    <w:rsid w:val="006036B0"/>
    <w:rsid w:val="00610F53"/>
    <w:rsid w:val="00612D9F"/>
    <w:rsid w:val="006133C2"/>
    <w:rsid w:val="006156CE"/>
    <w:rsid w:val="006204B9"/>
    <w:rsid w:val="00627F01"/>
    <w:rsid w:val="006337C1"/>
    <w:rsid w:val="0063524D"/>
    <w:rsid w:val="00635989"/>
    <w:rsid w:val="006375EC"/>
    <w:rsid w:val="006415A1"/>
    <w:rsid w:val="006458F4"/>
    <w:rsid w:val="006536C0"/>
    <w:rsid w:val="00657DFD"/>
    <w:rsid w:val="00661803"/>
    <w:rsid w:val="00662B97"/>
    <w:rsid w:val="00676B4A"/>
    <w:rsid w:val="00686554"/>
    <w:rsid w:val="006865B3"/>
    <w:rsid w:val="006910F4"/>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856BD"/>
    <w:rsid w:val="007857D3"/>
    <w:rsid w:val="00792C29"/>
    <w:rsid w:val="007940CB"/>
    <w:rsid w:val="0079536A"/>
    <w:rsid w:val="007978FA"/>
    <w:rsid w:val="007A02DC"/>
    <w:rsid w:val="007A18CC"/>
    <w:rsid w:val="007A1BFC"/>
    <w:rsid w:val="007A1D11"/>
    <w:rsid w:val="007A2E4F"/>
    <w:rsid w:val="007A3195"/>
    <w:rsid w:val="007A354E"/>
    <w:rsid w:val="007B0FD0"/>
    <w:rsid w:val="007B1D38"/>
    <w:rsid w:val="007B4B25"/>
    <w:rsid w:val="007B6F8B"/>
    <w:rsid w:val="007B790F"/>
    <w:rsid w:val="007C0BE3"/>
    <w:rsid w:val="007C1803"/>
    <w:rsid w:val="007C44A5"/>
    <w:rsid w:val="007D1F64"/>
    <w:rsid w:val="007D441E"/>
    <w:rsid w:val="007E273C"/>
    <w:rsid w:val="007E2B13"/>
    <w:rsid w:val="007E48D0"/>
    <w:rsid w:val="007F2542"/>
    <w:rsid w:val="00802389"/>
    <w:rsid w:val="00825EED"/>
    <w:rsid w:val="0084173E"/>
    <w:rsid w:val="0085587E"/>
    <w:rsid w:val="008567F8"/>
    <w:rsid w:val="00861CFE"/>
    <w:rsid w:val="00867EEE"/>
    <w:rsid w:val="008814B0"/>
    <w:rsid w:val="00883E0C"/>
    <w:rsid w:val="00885BB4"/>
    <w:rsid w:val="0088617C"/>
    <w:rsid w:val="00887E61"/>
    <w:rsid w:val="008A2BE5"/>
    <w:rsid w:val="008A7509"/>
    <w:rsid w:val="008B0BE9"/>
    <w:rsid w:val="008B1DF9"/>
    <w:rsid w:val="008B1E3D"/>
    <w:rsid w:val="008B5F5C"/>
    <w:rsid w:val="008D2F65"/>
    <w:rsid w:val="008E4BF1"/>
    <w:rsid w:val="008E517D"/>
    <w:rsid w:val="009040B2"/>
    <w:rsid w:val="00911057"/>
    <w:rsid w:val="00911448"/>
    <w:rsid w:val="0092726C"/>
    <w:rsid w:val="00931493"/>
    <w:rsid w:val="00931655"/>
    <w:rsid w:val="00933667"/>
    <w:rsid w:val="00935412"/>
    <w:rsid w:val="009414F3"/>
    <w:rsid w:val="0095214C"/>
    <w:rsid w:val="00963DBF"/>
    <w:rsid w:val="00971F87"/>
    <w:rsid w:val="0097279C"/>
    <w:rsid w:val="00975B78"/>
    <w:rsid w:val="00976B26"/>
    <w:rsid w:val="00980999"/>
    <w:rsid w:val="009865C7"/>
    <w:rsid w:val="00986800"/>
    <w:rsid w:val="00990FB6"/>
    <w:rsid w:val="00993A58"/>
    <w:rsid w:val="00995383"/>
    <w:rsid w:val="0099704B"/>
    <w:rsid w:val="009A17F9"/>
    <w:rsid w:val="009A3E22"/>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3101"/>
    <w:rsid w:val="00A346AB"/>
    <w:rsid w:val="00A3505E"/>
    <w:rsid w:val="00A42EA6"/>
    <w:rsid w:val="00A432EA"/>
    <w:rsid w:val="00A4625A"/>
    <w:rsid w:val="00A50105"/>
    <w:rsid w:val="00A554AA"/>
    <w:rsid w:val="00A57854"/>
    <w:rsid w:val="00A71A41"/>
    <w:rsid w:val="00A737D7"/>
    <w:rsid w:val="00A75042"/>
    <w:rsid w:val="00A76726"/>
    <w:rsid w:val="00A77248"/>
    <w:rsid w:val="00A83467"/>
    <w:rsid w:val="00A8725B"/>
    <w:rsid w:val="00A95FA6"/>
    <w:rsid w:val="00AB6647"/>
    <w:rsid w:val="00AC3CC4"/>
    <w:rsid w:val="00AD0EA9"/>
    <w:rsid w:val="00AD211A"/>
    <w:rsid w:val="00AD77F0"/>
    <w:rsid w:val="00AE3166"/>
    <w:rsid w:val="00AF07F6"/>
    <w:rsid w:val="00AF0BB9"/>
    <w:rsid w:val="00AF773D"/>
    <w:rsid w:val="00B01284"/>
    <w:rsid w:val="00B02778"/>
    <w:rsid w:val="00B04BC7"/>
    <w:rsid w:val="00B05C7E"/>
    <w:rsid w:val="00B06663"/>
    <w:rsid w:val="00B06D3F"/>
    <w:rsid w:val="00B073AA"/>
    <w:rsid w:val="00B100E0"/>
    <w:rsid w:val="00B14F4C"/>
    <w:rsid w:val="00B2136A"/>
    <w:rsid w:val="00B24B67"/>
    <w:rsid w:val="00B3625D"/>
    <w:rsid w:val="00B364E0"/>
    <w:rsid w:val="00B43D3F"/>
    <w:rsid w:val="00B561FA"/>
    <w:rsid w:val="00B644CA"/>
    <w:rsid w:val="00B70920"/>
    <w:rsid w:val="00B72D95"/>
    <w:rsid w:val="00B76E40"/>
    <w:rsid w:val="00B76FC1"/>
    <w:rsid w:val="00B956CB"/>
    <w:rsid w:val="00B9603F"/>
    <w:rsid w:val="00B9611B"/>
    <w:rsid w:val="00BA5D47"/>
    <w:rsid w:val="00BA640A"/>
    <w:rsid w:val="00BB3A21"/>
    <w:rsid w:val="00BB4814"/>
    <w:rsid w:val="00BC6E98"/>
    <w:rsid w:val="00BD75AD"/>
    <w:rsid w:val="00BE00BB"/>
    <w:rsid w:val="00BE45FB"/>
    <w:rsid w:val="00BE77F7"/>
    <w:rsid w:val="00BF58D6"/>
    <w:rsid w:val="00C01851"/>
    <w:rsid w:val="00C05ADA"/>
    <w:rsid w:val="00C079DA"/>
    <w:rsid w:val="00C14F53"/>
    <w:rsid w:val="00C2201B"/>
    <w:rsid w:val="00C233BA"/>
    <w:rsid w:val="00C237B5"/>
    <w:rsid w:val="00C33252"/>
    <w:rsid w:val="00C3442A"/>
    <w:rsid w:val="00C37C44"/>
    <w:rsid w:val="00C451C6"/>
    <w:rsid w:val="00C56FBD"/>
    <w:rsid w:val="00C65C03"/>
    <w:rsid w:val="00C65F0A"/>
    <w:rsid w:val="00C851A7"/>
    <w:rsid w:val="00C8654B"/>
    <w:rsid w:val="00C86A75"/>
    <w:rsid w:val="00C87807"/>
    <w:rsid w:val="00CB2962"/>
    <w:rsid w:val="00CB3EF9"/>
    <w:rsid w:val="00CB6D6F"/>
    <w:rsid w:val="00CC0886"/>
    <w:rsid w:val="00CC4AF8"/>
    <w:rsid w:val="00CC5F80"/>
    <w:rsid w:val="00CD0CC9"/>
    <w:rsid w:val="00CD31D7"/>
    <w:rsid w:val="00CD5585"/>
    <w:rsid w:val="00CD6F69"/>
    <w:rsid w:val="00CE396E"/>
    <w:rsid w:val="00CE5B8E"/>
    <w:rsid w:val="00CF44CE"/>
    <w:rsid w:val="00D02913"/>
    <w:rsid w:val="00D06101"/>
    <w:rsid w:val="00D20135"/>
    <w:rsid w:val="00D20391"/>
    <w:rsid w:val="00D23EBF"/>
    <w:rsid w:val="00D30B9F"/>
    <w:rsid w:val="00D317D0"/>
    <w:rsid w:val="00D33623"/>
    <w:rsid w:val="00D344D9"/>
    <w:rsid w:val="00D345AC"/>
    <w:rsid w:val="00D36651"/>
    <w:rsid w:val="00D4224F"/>
    <w:rsid w:val="00D5521F"/>
    <w:rsid w:val="00D6345C"/>
    <w:rsid w:val="00D64804"/>
    <w:rsid w:val="00D71EFF"/>
    <w:rsid w:val="00D76367"/>
    <w:rsid w:val="00D810D3"/>
    <w:rsid w:val="00D90638"/>
    <w:rsid w:val="00D9312A"/>
    <w:rsid w:val="00D94A58"/>
    <w:rsid w:val="00DA1A6F"/>
    <w:rsid w:val="00DA3322"/>
    <w:rsid w:val="00DA5C92"/>
    <w:rsid w:val="00DA7C32"/>
    <w:rsid w:val="00DC317A"/>
    <w:rsid w:val="00DD28CA"/>
    <w:rsid w:val="00DD5F52"/>
    <w:rsid w:val="00DE2D47"/>
    <w:rsid w:val="00DE3DFB"/>
    <w:rsid w:val="00DE43B6"/>
    <w:rsid w:val="00DE45BF"/>
    <w:rsid w:val="00DE5945"/>
    <w:rsid w:val="00DF3D47"/>
    <w:rsid w:val="00E00F52"/>
    <w:rsid w:val="00E055BC"/>
    <w:rsid w:val="00E1594F"/>
    <w:rsid w:val="00E2126D"/>
    <w:rsid w:val="00E22817"/>
    <w:rsid w:val="00E27733"/>
    <w:rsid w:val="00E302FE"/>
    <w:rsid w:val="00E359A1"/>
    <w:rsid w:val="00E3622F"/>
    <w:rsid w:val="00E4403D"/>
    <w:rsid w:val="00E46717"/>
    <w:rsid w:val="00E50A5D"/>
    <w:rsid w:val="00E5162E"/>
    <w:rsid w:val="00E54304"/>
    <w:rsid w:val="00E56C0A"/>
    <w:rsid w:val="00E632AF"/>
    <w:rsid w:val="00E639BE"/>
    <w:rsid w:val="00E702F5"/>
    <w:rsid w:val="00E77AEC"/>
    <w:rsid w:val="00E80B1C"/>
    <w:rsid w:val="00E82CDC"/>
    <w:rsid w:val="00E90828"/>
    <w:rsid w:val="00E90A51"/>
    <w:rsid w:val="00E96DA9"/>
    <w:rsid w:val="00EA3D0B"/>
    <w:rsid w:val="00EA3DC4"/>
    <w:rsid w:val="00EA671F"/>
    <w:rsid w:val="00EC13A2"/>
    <w:rsid w:val="00EC6E0A"/>
    <w:rsid w:val="00EE00F7"/>
    <w:rsid w:val="00EE0F1E"/>
    <w:rsid w:val="00EE28FC"/>
    <w:rsid w:val="00EF0B4E"/>
    <w:rsid w:val="00EF0D1E"/>
    <w:rsid w:val="00EF27BC"/>
    <w:rsid w:val="00EF2A44"/>
    <w:rsid w:val="00F00C47"/>
    <w:rsid w:val="00F02256"/>
    <w:rsid w:val="00F02E14"/>
    <w:rsid w:val="00F121AC"/>
    <w:rsid w:val="00F20BAE"/>
    <w:rsid w:val="00F21CBC"/>
    <w:rsid w:val="00F249D0"/>
    <w:rsid w:val="00F26F32"/>
    <w:rsid w:val="00F338BE"/>
    <w:rsid w:val="00F35DDE"/>
    <w:rsid w:val="00F451FD"/>
    <w:rsid w:val="00F470A3"/>
    <w:rsid w:val="00F55EAD"/>
    <w:rsid w:val="00F56686"/>
    <w:rsid w:val="00F57362"/>
    <w:rsid w:val="00F623A6"/>
    <w:rsid w:val="00F634EB"/>
    <w:rsid w:val="00F656F6"/>
    <w:rsid w:val="00F729D1"/>
    <w:rsid w:val="00F815D1"/>
    <w:rsid w:val="00F82DE4"/>
    <w:rsid w:val="00F84216"/>
    <w:rsid w:val="00F879F9"/>
    <w:rsid w:val="00F92897"/>
    <w:rsid w:val="00F938D1"/>
    <w:rsid w:val="00FB6387"/>
    <w:rsid w:val="00FB789A"/>
    <w:rsid w:val="00FB7B32"/>
    <w:rsid w:val="00FC1975"/>
    <w:rsid w:val="00FC25B4"/>
    <w:rsid w:val="00FC3838"/>
    <w:rsid w:val="00FC4FE8"/>
    <w:rsid w:val="00FC5EF7"/>
    <w:rsid w:val="00FC74C5"/>
    <w:rsid w:val="00FC7BB4"/>
    <w:rsid w:val="00FD7180"/>
    <w:rsid w:val="00FE5375"/>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04B9"/>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orelem.ro/ro/Prezentare+general%C4%83+a+produsului/Electromecanic%C4%83/81000/Selector-rotativ/Selector-rotativ-luminos-cu-%C3%AEnclichetare-versiune-%C3%AEncastrat%C4%83-%C3%98-223-mm-tip-RRJ-pentru-elemente-de-contact/p/agid.36304" TargetMode="External"/><Relationship Id="rId18" Type="http://schemas.openxmlformats.org/officeDocument/2006/relationships/hyperlink" Target="https://www.norelem.ro/ro/Prezentare+general%C4%83+a+produsului/Electromecanic%C4%83/81000/Buton/Comutator-cu-membran%C4%83-variant%C4%83-%C3%AEncastrat%C4%83-%C3%98-223-mm-tip-RRJ-pentru-elemente-de-contact/p/agid.36287" TargetMode="External"/><Relationship Id="rId26" Type="http://schemas.openxmlformats.org/officeDocument/2006/relationships/hyperlink" Target="https://www.norelem.ro/ro/Prezentare+general%C4%83+a+produsului/Electromecanic%C4%83/81000/Selector-rotativ/Selector-rotativ-luminos-cu-%C3%AEnclichetare-versiune-%C3%AEncastrat%C4%83-%C3%98-223-mm-tip-RRJ-pentru-elemente-de-contact/p/agid.36304" TargetMode="External"/><Relationship Id="rId3" Type="http://schemas.openxmlformats.org/officeDocument/2006/relationships/settings" Target="settings.xml"/><Relationship Id="rId21" Type="http://schemas.openxmlformats.org/officeDocument/2006/relationships/hyperlink" Target="https://www.norelem.ro/ro/Prezentare+general%C4%83+a+produsului/Electromecanic%C4%83/81000/Elemente-de-contact/c/36309" TargetMode="External"/><Relationship Id="rId34" Type="http://schemas.openxmlformats.org/officeDocument/2006/relationships/fontTable" Target="fontTable.xml"/><Relationship Id="rId7" Type="http://schemas.openxmlformats.org/officeDocument/2006/relationships/hyperlink" Target="https://www.norelem.ro/ro/Prezentare+general%C4%83+a+produsului/Electromecanic%C4%83/81000/c/25086" TargetMode="External"/><Relationship Id="rId12" Type="http://schemas.openxmlformats.org/officeDocument/2006/relationships/hyperlink" Target="https://www.norelem.ro/ro/Prezentare+general%C4%83+a+produsului/Electromecanic%C4%83/81000/Selector-rotativ/Selector-rotativ-prin-ap%C4%83sare-variant%C4%83-%C3%AEncastrat%C4%83-%C3%98-223-mm-tip-RRJ-pentru-elemente-de-contact/p/agid.36300" TargetMode="External"/><Relationship Id="rId17" Type="http://schemas.openxmlformats.org/officeDocument/2006/relationships/hyperlink" Target="https://www.norelem.ro/ro/Prezentare+general%C4%83+a+produsului/Electromecanic%C4%83/81000/Selector-rotativ/Buton-cu-cheie-prin-ap%C4%83sare-variant%C4%83-%C3%AEncastrat%C4%83-%C3%98-223-mm-tip-RRJ-pentru-elemente-de-contact/p/agid.36307" TargetMode="External"/><Relationship Id="rId25" Type="http://schemas.openxmlformats.org/officeDocument/2006/relationships/hyperlink" Target="https://www.norelem.ro/ro/Prezentare+general%C4%83+a+produsului/Electromecanic%C4%83/81000/Selector-rotativ/Selector-rotativ-prin-ap%C4%83sare-variant%C4%83-%C3%AEncastrat%C4%83-%C3%98-223-mm-tip-RRJ-pentru-elemente-de-contact/p/agid.36300"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norelem.ro/ro/Prezentare+general%C4%83+a+produsului/Electromecanic%C4%83/81000/Selector-rotativ/Buton-cu-cheie-cu-%C3%AEnclichetare-variant%C4%83-%C3%AEncastrat%C4%83-%C3%98-223-mm-tip-RRJ-pentru-elemente-de-contact/p/agid.36306" TargetMode="External"/><Relationship Id="rId20" Type="http://schemas.openxmlformats.org/officeDocument/2006/relationships/hyperlink" Target="https://www.norelem.ro/ro/Prezentare+general%C4%83+a+produsului/Electromecanic%C4%83/81000/c/25086" TargetMode="External"/><Relationship Id="rId29" Type="http://schemas.openxmlformats.org/officeDocument/2006/relationships/hyperlink" Target="https://www.norelem.ro/ro/Prezentare+general%C4%83+a+produsului/Electromecanic%C4%83/81000/Selector-rotativ/Buton-cu-cheie-cu-%C3%AEnclichetare-variant%C4%83-%C3%AEncastrat%C4%83-%C3%98-223-mm-tip-RRJ-pentru-elemente-de-contact/p/agid.3630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ro/ro/Prezentare+general%C4%83+a+produsului/Electromecanic%C4%83/81000/Selector-rotativ/Selector-rotativ-cu-%C3%AEnclichetare-versiune-%C3%AEncastrat%C4%83-%C3%98-223-mm-tip-RRJ-pentru-elemente-de-contact/p/agid.36298" TargetMode="External"/><Relationship Id="rId24" Type="http://schemas.openxmlformats.org/officeDocument/2006/relationships/hyperlink" Target="https://www.norelem.ro/ro/Prezentare+general%C4%83+a+produsului/Electromecanic%C4%83/81000/Selector-rotativ/Selector-rotativ-cu-%C3%AEnclichetare-versiune-%C3%AEncastrat%C4%83-%C3%98-223-mm-tip-RRJ-pentru-elemente-de-contact/p/agid.36298" TargetMode="External"/><Relationship Id="rId32" Type="http://schemas.openxmlformats.org/officeDocument/2006/relationships/hyperlink" Target="http://www.koehler-partner.de/project/norelem-presseservice/" TargetMode="External"/><Relationship Id="rId5" Type="http://schemas.openxmlformats.org/officeDocument/2006/relationships/footnotes" Target="footnotes.xml"/><Relationship Id="rId15" Type="http://schemas.openxmlformats.org/officeDocument/2006/relationships/hyperlink" Target="https://www.norelem.ro/ro/Prezentare+general%C4%83+a+produsului/Electromecanic%C4%83/81000/Semnalizator-luminos/Semnalizatoare-luminoase-versiune-%C3%AEncastrat%C4%83-%C3%98-223-mm-tip-RRJ-pentru-elemente-de-contact/p/agid.36308" TargetMode="External"/><Relationship Id="rId23" Type="http://schemas.openxmlformats.org/officeDocument/2006/relationships/hyperlink" Target="https://www.norelem.ro/ro/Prezentare+general%C4%83+a+produsului/Electromecanic%C4%83/81000/Buton/Buton-cu-iluminare-inelar%C4%83-versiune-%C3%AEncastrat%C4%83-%C3%98-223-mm-tip-RRJ-pentru-elemente-de-contact/p/agid.36286" TargetMode="External"/><Relationship Id="rId28" Type="http://schemas.openxmlformats.org/officeDocument/2006/relationships/hyperlink" Target="https://www.norelem.ro/ro/Prezentare+general%C4%83+a+produsului/Electromecanic%C4%83/81000/Semnalizator-luminos/Semnalizatoare-luminoase-versiune-%C3%AEncastrat%C4%83-%C3%98-223-mm-tip-RRJ-pentru-elemente-de-contact/p/agid.36308" TargetMode="External"/><Relationship Id="rId10" Type="http://schemas.openxmlformats.org/officeDocument/2006/relationships/hyperlink" Target="https://www.norelem.ro/ro/Prezentare+general%C4%83+a+produsului/Electromecanic%C4%83/81000/Buton/Buton-cu-iluminare-inelar%C4%83-versiune-%C3%AEncastrat%C4%83-%C3%98-223-mm-tip-RRJ-pentru-elemente-de-contact/p/agid.36286" TargetMode="External"/><Relationship Id="rId19" Type="http://schemas.openxmlformats.org/officeDocument/2006/relationships/image" Target="media/image1.jpeg"/><Relationship Id="rId31" Type="http://schemas.openxmlformats.org/officeDocument/2006/relationships/hyperlink" Target="https://www.norelem.ro/ro/Prezentare+general%C4%83+a+produsului/Electromecanic%C4%83/81000/Buton/Comutator-cu-membran%C4%83-variant%C4%83-%C3%AEncastrat%C4%83-%C3%98-223-mm-tip-RRJ-pentru-elemente-de-contact/p/agid.36287" TargetMode="External"/><Relationship Id="rId4" Type="http://schemas.openxmlformats.org/officeDocument/2006/relationships/webSettings" Target="webSettings.xml"/><Relationship Id="rId9" Type="http://schemas.openxmlformats.org/officeDocument/2006/relationships/hyperlink" Target="https://www.norelem.ro/ro/Prezentare+general%C4%83+a+produsului/Electromecanic%C4%83/81000/Buton/Buton-versiune-%C3%AEncastrat%C4%83-%C3%98-223-mm-tip-RRJ-pentru-elemente-de-contact/p/agid.36285" TargetMode="External"/><Relationship Id="rId14" Type="http://schemas.openxmlformats.org/officeDocument/2006/relationships/hyperlink" Target="https://www.norelem.ro/ro/Prezentare+general%C4%83+a+produsului/Electromecanic%C4%83/81000/Selector-rotativ/Selector-rotativ-luminos-prin-ap%C4%83sare-variant%C4%83-%C3%AEncastrat%C4%83-%C3%98-223-mm-tip-RRJ-pentru-elemente-de-contact/p/agid.36305" TargetMode="External"/><Relationship Id="rId22" Type="http://schemas.openxmlformats.org/officeDocument/2006/relationships/hyperlink" Target="https://www.norelem.ro/ro/Prezentare+general%C4%83+a+produsului/Electromecanic%C4%83/81000/Buton/Buton-versiune-%C3%AEncastrat%C4%83-%C3%98-223-mm-tip-RRJ-pentru-elemente-de-contact/p/agid.36285" TargetMode="External"/><Relationship Id="rId27" Type="http://schemas.openxmlformats.org/officeDocument/2006/relationships/hyperlink" Target="https://www.norelem.ro/ro/Prezentare+general%C4%83+a+produsului/Electromecanic%C4%83/81000/Selector-rotativ/Selector-rotativ-luminos-prin-ap%C4%83sare-variant%C4%83-%C3%AEncastrat%C4%83-%C3%98-223-mm-tip-RRJ-pentru-elemente-de-contact/p/agid.36305" TargetMode="External"/><Relationship Id="rId30" Type="http://schemas.openxmlformats.org/officeDocument/2006/relationships/hyperlink" Target="https://www.norelem.ro/ro/Prezentare+general%C4%83+a+produsului/Electromecanic%C4%83/81000/Selector-rotativ/Buton-cu-cheie-prin-ap%C4%83sare-variant%C4%83-%C3%AEncastrat%C4%83-%C3%98-223-mm-tip-RRJ-pentru-elemente-de-contact/p/agid.36307" TargetMode="External"/><Relationship Id="rId35" Type="http://schemas.openxmlformats.org/officeDocument/2006/relationships/theme" Target="theme/theme1.xml"/><Relationship Id="rId8" Type="http://schemas.openxmlformats.org/officeDocument/2006/relationships/hyperlink" Target="https://www.norelem.ro/ro/Prezentare+general%C4%83+a+produsului/Electromecanic%C4%83/81000/Elemente-de-contact/c/3630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1811</Words>
  <Characters>11413</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2026-06-29T09:10:00Z</dcterms:created>
  <dcterms:modified xsi:type="dcterms:W3CDTF">2026-06-29T09:10:00Z</dcterms:modified>
</cp:coreProperties>
</file>