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42C37924" w:rsidR="00EC13A2" w:rsidRPr="00DE2D47" w:rsidRDefault="00994FA4" w:rsidP="00994FA4">
      <w:pPr>
        <w:tabs>
          <w:tab w:val="left" w:pos="7740"/>
        </w:tabs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sierpień 2026</w:t>
      </w:r>
    </w:p>
    <w:p w14:paraId="43638DD9" w14:textId="77777777" w:rsidR="00575831" w:rsidRDefault="00575831" w:rsidP="00575831">
      <w:pPr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64EF718E" w14:textId="1311BEB9" w:rsidR="00A520CD" w:rsidRPr="00A95F52" w:rsidRDefault="00167B25" w:rsidP="00016B2E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norelem wprawia w ruch – od przykryć basenowych po żurawie morskie</w:t>
      </w:r>
      <w:r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b/>
          <w:color w:val="000000" w:themeColor="text1"/>
          <w:sz w:val="22"/>
        </w:rPr>
        <w:t xml:space="preserve">Dzięki temu wszystko przebiega </w:t>
      </w:r>
      <w:r>
        <w:rPr>
          <w:rFonts w:ascii="Arial" w:hAnsi="Arial"/>
          <w:b/>
          <w:sz w:val="22"/>
        </w:rPr>
        <w:t>sprawnie w logistyce i produkcji</w:t>
      </w:r>
    </w:p>
    <w:p w14:paraId="4BEE99EF" w14:textId="4F1E9D4F" w:rsidR="00907CF3" w:rsidRPr="00863ED0" w:rsidRDefault="00907CF3" w:rsidP="00863ED0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W przypadku systemów sortujących, wind i żurawi morskich: bez rolek prowadzących żaden nowoczesny proces logistyczny i produkcyjny nie będzie działać.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Rolki prowadzące</w:t>
        </w:r>
      </w:hyperlink>
      <w:r>
        <w:rPr>
          <w:rFonts w:ascii="Arial" w:hAnsi="Arial"/>
          <w:b/>
          <w:sz w:val="22"/>
        </w:rPr>
        <w:t xml:space="preserve"> zapewniają precyzyjny ruch wzdłuż wyznaczonych torów i niezawodnie przenoszą obciążenia podczas pracy ciągłej – wewnątrz i na zewnątrz budynków. Z myślą o tak różnorodnych zastosowaniach firma norelem oferuje cztery serie produktów o różnych stopniach twardości, wykonanych z rozmaitych materiałów. </w:t>
      </w:r>
    </w:p>
    <w:p w14:paraId="06559025" w14:textId="12469A8E" w:rsidR="00A520CD" w:rsidRPr="00A95F52" w:rsidRDefault="00A95F52" w:rsidP="00A95F52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Te niepozorne rolki prowadzące wykonują najcięższą pracę. Zapewniają stabilność procesów w logistyce, budowie maszyn i technice transportu, nawet w wymagających otoczeniach. Są wykorzystywane na przykład w intensywnie eksploatowanych systemach sortujących na lotniskach i w centrach logistycznych, służą jako precyzyjne elementy prowadzące przy budowie maszyn i instalacji, można je również spotkać w windach, na schodach ruchomych, przenośnikach taśmowych, a nawet w ogromnych żurawiach morskich.</w:t>
      </w:r>
      <w:r>
        <w:t xml:space="preserve"> </w:t>
      </w:r>
      <w:r>
        <w:rPr>
          <w:rFonts w:ascii="Arial" w:hAnsi="Arial"/>
          <w:sz w:val="22"/>
        </w:rPr>
        <w:t>Z reguły podlegają one obciążeniom krótkotrwałym, za to z bardzo dużą częstotliwością.</w:t>
      </w:r>
    </w:p>
    <w:p w14:paraId="67B449F9" w14:textId="37AD00FE" w:rsidR="00A520CD" w:rsidRPr="007E5810" w:rsidRDefault="007E5810" w:rsidP="007E5810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/>
          <w:sz w:val="22"/>
        </w:rPr>
        <w:t xml:space="preserve">Odpowiednia rolka prowadząca do </w:t>
      </w:r>
      <w:r>
        <w:rPr>
          <w:rStyle w:val="Fett"/>
          <w:rFonts w:ascii="Arial" w:hAnsi="Arial"/>
          <w:color w:val="000000" w:themeColor="text1"/>
          <w:sz w:val="22"/>
        </w:rPr>
        <w:t xml:space="preserve">każdego </w:t>
      </w:r>
      <w:r>
        <w:rPr>
          <w:rStyle w:val="Fett"/>
          <w:rFonts w:ascii="Arial" w:hAnsi="Arial"/>
          <w:sz w:val="22"/>
        </w:rPr>
        <w:t>zastosowania</w:t>
      </w:r>
      <w:r>
        <w:rPr>
          <w:rFonts w:ascii="Arial" w:hAnsi="Arial"/>
          <w:sz w:val="22"/>
        </w:rPr>
        <w:br/>
        <w:t>Asortyment norelem obejmuje cztery serie rolek prowadzących z powłokami bieżnymi z poliuretanu lub poliamidu. Warianty te wyraźnie różnią się od siebie kolorem i są zaprojektowane pod kątem różnych wymagań dotyczących obciążeń, warunków środowiskowych oraz tarcia.</w:t>
      </w:r>
    </w:p>
    <w:p w14:paraId="1242F783" w14:textId="2E1E0534" w:rsidR="007E5810" w:rsidRPr="009876A0" w:rsidRDefault="007E581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Jasnobrązowe rolki prowadzące </w:t>
      </w:r>
    </w:p>
    <w:p w14:paraId="4D93977E" w14:textId="57E30567" w:rsidR="009876A0" w:rsidRPr="009876A0" w:rsidRDefault="00A520CD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Powłoka bieżna z materiału Extrathane</w:t>
      </w:r>
      <w:r>
        <w:rPr>
          <w:rFonts w:ascii="Arial" w:hAnsi="Arial"/>
          <w:sz w:val="22"/>
          <w:vertAlign w:val="superscript"/>
        </w:rPr>
        <w:t>®</w:t>
      </w:r>
      <w:r>
        <w:rPr>
          <w:rFonts w:ascii="Arial" w:hAnsi="Arial"/>
          <w:sz w:val="22"/>
        </w:rPr>
        <w:t xml:space="preserve">, twardość 92 Shore A, niepozostawiająca śladów i niepowodująca przebarwień kontaktowych. Przeznaczone do wind, prowadnic bram, techniki transportu bliskiego oraz przykryć basenowych. </w:t>
      </w:r>
    </w:p>
    <w:p w14:paraId="5B956F7B" w14:textId="691BC25D" w:rsidR="009876A0" w:rsidRPr="009876A0" w:rsidRDefault="009876A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14:ligatures w14:val="standardContextual"/>
        </w:rPr>
      </w:pPr>
      <w:r>
        <w:rPr>
          <w:rFonts w:ascii="Arial" w:hAnsi="Arial"/>
          <w:sz w:val="22"/>
        </w:rPr>
        <w:br/>
        <w:t>Właściwości:</w:t>
      </w:r>
    </w:p>
    <w:p w14:paraId="1E9C6532" w14:textId="77777777" w:rsidR="009876A0" w:rsidRPr="009876A0" w:rsidRDefault="009876A0" w:rsidP="00016B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00B864B1" w14:textId="5ADD8A07" w:rsidR="00AF0FD8" w:rsidRPr="009876A0" w:rsidRDefault="009876A0" w:rsidP="009876A0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cicha praca</w:t>
      </w:r>
    </w:p>
    <w:p w14:paraId="5A144A67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niski opór toczenia</w:t>
      </w:r>
    </w:p>
    <w:p w14:paraId="63DC7095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wysoka odporność na zużycie</w:t>
      </w:r>
    </w:p>
    <w:p w14:paraId="0D90D8BB" w14:textId="5983E7D0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elastyczność i ochrona podłoża</w:t>
      </w:r>
    </w:p>
    <w:p w14:paraId="610E2F82" w14:textId="784189EE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wysoka odporność na ścieranie, przecięcia i dalsze rozdzieranie</w:t>
      </w:r>
    </w:p>
    <w:p w14:paraId="1B5AE75F" w14:textId="079DD9B8" w:rsidR="00AF0FD8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odporność na działanie agresywnych mediów</w:t>
      </w:r>
    </w:p>
    <w:p w14:paraId="24747C2D" w14:textId="74CE72D0" w:rsidR="006867D0" w:rsidRPr="003859E2" w:rsidRDefault="009876A0" w:rsidP="009876A0">
      <w:pPr>
        <w:spacing w:line="276" w:lineRule="auto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/>
          <w:b/>
          <w:sz w:val="22"/>
        </w:rPr>
        <w:br/>
        <w:t>Brązowe rolki prowadzące</w:t>
      </w:r>
      <w:r>
        <w:rPr>
          <w:rFonts w:ascii="Arial" w:hAnsi="Arial"/>
          <w:sz w:val="22"/>
        </w:rPr>
        <w:br/>
        <w:t xml:space="preserve">Powłoka bieżna z termoplastycznego poliuretanu, twardość 98 Shore A, niepozostawiająca </w:t>
      </w:r>
      <w:r>
        <w:rPr>
          <w:rFonts w:ascii="Arial" w:hAnsi="Arial"/>
          <w:sz w:val="22"/>
        </w:rPr>
        <w:lastRenderedPageBreak/>
        <w:t>śladów i niepowodująca przebarwień kontaktowych, kompaktowa średnica do ciasnych przestrzeni montażowych. Typowe zastosowania: przenośniki taśmowe, prowadnice bram, windy i dachy w kabrioletach</w:t>
      </w:r>
    </w:p>
    <w:p w14:paraId="1A94A315" w14:textId="22D7FBCC" w:rsidR="007E5810" w:rsidRPr="009876A0" w:rsidRDefault="007E5810" w:rsidP="00A520CD">
      <w:pPr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7E12EC99" w14:textId="49D3F93A" w:rsidR="009876A0" w:rsidRPr="009876A0" w:rsidRDefault="009876A0" w:rsidP="00A520C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/>
          <w:sz w:val="22"/>
        </w:rPr>
        <w:t>Właściwości:</w:t>
      </w:r>
    </w:p>
    <w:p w14:paraId="45599D4F" w14:textId="462F6CFA" w:rsidR="00AF0FD8" w:rsidRPr="006867D0" w:rsidRDefault="00A520CD" w:rsidP="00A520C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color w:val="EE0000"/>
          <w:sz w:val="22"/>
        </w:rPr>
        <w:t xml:space="preserve"> </w:t>
      </w:r>
    </w:p>
    <w:p w14:paraId="22D24424" w14:textId="59B40A08" w:rsidR="00167B25" w:rsidRPr="009876A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bardzo niski opór toczenia</w:t>
      </w:r>
    </w:p>
    <w:p w14:paraId="32CB7608" w14:textId="5647F5DB" w:rsidR="009876A0" w:rsidRPr="006867D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wysoka odporność na ścieranie</w:t>
      </w:r>
    </w:p>
    <w:p w14:paraId="6CBD0EB9" w14:textId="2CAF71C4" w:rsidR="00016B2E" w:rsidRPr="007E5810" w:rsidRDefault="009876A0" w:rsidP="00016B2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 xml:space="preserve">wysoka odporność na chemikalia </w:t>
      </w:r>
    </w:p>
    <w:p w14:paraId="035D72F2" w14:textId="77777777" w:rsidR="002513CC" w:rsidRDefault="002513CC" w:rsidP="00A520CD"/>
    <w:p w14:paraId="154BA91B" w14:textId="67C7C60D" w:rsidR="006867D0" w:rsidRPr="002513CC" w:rsidRDefault="002513CC" w:rsidP="002513C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Srebrnoszare rolki prowadzące</w:t>
      </w:r>
      <w:r>
        <w:rPr>
          <w:rFonts w:ascii="Arial" w:hAnsi="Arial"/>
          <w:sz w:val="22"/>
        </w:rPr>
        <w:br/>
        <w:t>Powłoka bieżna z TPU, 92 Shore A, z korpusem koła z poliamidu, niepozostawiająca śladów i niepowodująca przebarwień kontaktowych.</w:t>
      </w:r>
      <w:r>
        <w:rPr>
          <w:rFonts w:ascii="Helvetica" w:hAnsi="Helvetica"/>
        </w:rPr>
        <w:t xml:space="preserve"> </w:t>
      </w:r>
      <w:r>
        <w:rPr>
          <w:rFonts w:ascii="Arial" w:hAnsi="Arial"/>
          <w:sz w:val="22"/>
        </w:rPr>
        <w:t>Przystosowane do użytku na zewnątrz, na przykład w żurawiach. Ponadto te rolki prowadzące mogą być stosowane w klasycznych zastosowaniach, jak przenośniki taśmowe i windy.</w:t>
      </w:r>
    </w:p>
    <w:p w14:paraId="76794AF2" w14:textId="553BBE49" w:rsidR="00016B2E" w:rsidRDefault="00016B2E" w:rsidP="002513CC">
      <w:pPr>
        <w:spacing w:line="276" w:lineRule="auto"/>
      </w:pPr>
    </w:p>
    <w:p w14:paraId="735366FC" w14:textId="3BBEB600" w:rsidR="00822301" w:rsidRDefault="00BC1888" w:rsidP="002513CC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</w:rPr>
        <w:t>odporność na hydrolizę</w:t>
      </w:r>
    </w:p>
    <w:p w14:paraId="08A26B5D" w14:textId="77777777" w:rsidR="002513CC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niski opór toczenia</w:t>
      </w:r>
    </w:p>
    <w:p w14:paraId="40AFFDE0" w14:textId="2FBFCF21" w:rsidR="007E5810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bardzo wysoka odporność na ścieranie</w:t>
      </w:r>
    </w:p>
    <w:p w14:paraId="57636F54" w14:textId="77777777" w:rsidR="007E5810" w:rsidRDefault="007E5810" w:rsidP="00167B25">
      <w:pPr>
        <w:rPr>
          <w:rFonts w:ascii="Helvetica" w:eastAsiaTheme="minorEastAsia" w:hAnsi="Helvetica" w:cs="Helvetica"/>
          <w:lang w:eastAsia="zh-CN"/>
          <w14:ligatures w14:val="standardContextual"/>
        </w:rPr>
      </w:pPr>
    </w:p>
    <w:p w14:paraId="59D1328C" w14:textId="77777777" w:rsidR="002513CC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Naturalnie białe rolki prowadzące</w:t>
      </w:r>
      <w:r>
        <w:rPr>
          <w:rFonts w:ascii="Arial" w:hAnsi="Arial"/>
          <w:sz w:val="22"/>
        </w:rPr>
        <w:t xml:space="preserve"> </w:t>
      </w:r>
    </w:p>
    <w:p w14:paraId="72B64D77" w14:textId="357AC653" w:rsidR="00167B25" w:rsidRPr="00167B25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Odporny na pękanie poliamid, twardość 70 Shore D, najtwardszy wariant w asortymencie. Przeznaczone do silnie obciążonych prowadnic w bramach, windach lub przykryciach basenowych.</w:t>
      </w:r>
    </w:p>
    <w:p w14:paraId="12F68E20" w14:textId="245F98D4" w:rsidR="00167B25" w:rsidRPr="00167B25" w:rsidRDefault="00167B25" w:rsidP="00822301">
      <w:pPr>
        <w:rPr>
          <w:rFonts w:ascii="Arial" w:hAnsi="Arial" w:cs="Arial"/>
          <w:sz w:val="22"/>
          <w:szCs w:val="22"/>
        </w:rPr>
      </w:pPr>
    </w:p>
    <w:p w14:paraId="71CC2E24" w14:textId="1289976E" w:rsidR="00167B25" w:rsidRPr="00167B25" w:rsidRDefault="00167B25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Bardzo niski opór toczenia, również na gładkich podłożach</w:t>
      </w:r>
    </w:p>
    <w:p w14:paraId="0CB2B6F2" w14:textId="3F31BA7D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niezwykle wysoka nośność</w:t>
      </w:r>
    </w:p>
    <w:p w14:paraId="4D12868F" w14:textId="77777777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maksymalna odporność na chemikalia</w:t>
      </w:r>
    </w:p>
    <w:p w14:paraId="39B71B0B" w14:textId="2B471BDE" w:rsidR="00B2136A" w:rsidRPr="007A3C16" w:rsidRDefault="00B2136A" w:rsidP="007A3C16">
      <w:pPr>
        <w:pStyle w:val="StandardWeb"/>
      </w:pPr>
      <w:r>
        <w:rPr>
          <w:rFonts w:asciiTheme="minorBidi" w:hAnsiTheme="minorBidi"/>
          <w:sz w:val="22"/>
        </w:rPr>
        <w:t>(2</w:t>
      </w:r>
      <w:r w:rsidR="00293F66">
        <w:rPr>
          <w:rFonts w:asciiTheme="minorBidi" w:hAnsiTheme="minorBidi"/>
          <w:sz w:val="22"/>
        </w:rPr>
        <w:t>994</w:t>
      </w:r>
      <w:r>
        <w:rPr>
          <w:rFonts w:asciiTheme="minorBidi" w:hAnsiTheme="minorBidi"/>
          <w:sz w:val="22"/>
        </w:rPr>
        <w:t xml:space="preserve"> znaków ze spacjami)</w:t>
      </w:r>
    </w:p>
    <w:p w14:paraId="6CA584E9" w14:textId="77777777" w:rsidR="00D345AC" w:rsidRPr="00DE2D47" w:rsidRDefault="00D345AC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0954BFD" w14:textId="4499CB80" w:rsidR="00B2136A" w:rsidRPr="00DE2D47" w:rsidRDefault="00B2136A" w:rsidP="00635989">
      <w:pPr>
        <w:pStyle w:val="berschrift8"/>
        <w:spacing w:before="0" w:after="0" w:line="288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>Skrócony profil norelem Normelemente GmbH &amp; Co. KG</w:t>
      </w:r>
    </w:p>
    <w:p w14:paraId="3A90FE54" w14:textId="1D7D4F36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Każdy sukces zaczyna się od pomysłu. Dlatego norelem wspomaga konstruktorów i techników w budowie maszyn i urządzenie ze standardowymi elementami w realizacji ich celów.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Właściwy wybór do rozwiązania konstrukcyjnego z ponad 140 000 części standardowych i obsługowych dostępny jest w naszym prostym i przejrzystym sklepie internetowym, zapewniającym wiele korzyści. Większa wiedza, lepsze i szybsze wyszukiwanie, a tym samym uzyskiwanie lepszych rozwiązań.</w:t>
      </w:r>
    </w:p>
    <w:p w14:paraId="6779B90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3BD0E13" w14:textId="231D146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W ten sposób zyskuje się czas, pracuje efektywniej i optymalizuje się koszty procesów. Komponenty norelem są dostępne natychmiast, wraz z bezpłatnymi danymi CAD do </w:t>
      </w:r>
      <w:r>
        <w:rPr>
          <w:rFonts w:asciiTheme="minorBidi" w:hAnsiTheme="minorBidi"/>
          <w:sz w:val="22"/>
        </w:rPr>
        <w:lastRenderedPageBreak/>
        <w:t xml:space="preserve">szybszej konstrukcji bez rysunków lub konfiguracji. Idealne wyniki z mniejszym nakładem czasowym i kosztowym. Zaleta: część standardowa. </w:t>
      </w:r>
    </w:p>
    <w:p w14:paraId="46D1CD6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9C12AAD" w14:textId="12F3CD22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Jako uznany znawca branży angażujemy się poprzez norelem ACADEMY we wsparcie narybku. Aby konstruktorzy przyszłości mogli szybko wystartować.</w:t>
      </w:r>
    </w:p>
    <w:p w14:paraId="028F1547" w14:textId="18E39BA8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Ponadto norelem ACADEMY zapewnia szkolenia techniczne, seminaria i szkolenia produktowe.</w:t>
      </w:r>
    </w:p>
    <w:p w14:paraId="463003F5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B14AC91" w14:textId="716BC19F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(Znaki ze spacjami: </w:t>
      </w:r>
      <w:r w:rsidR="00293F66">
        <w:rPr>
          <w:rFonts w:asciiTheme="minorBidi" w:hAnsiTheme="minorBidi"/>
          <w:sz w:val="22"/>
        </w:rPr>
        <w:t>985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53EA1B3" w14:textId="46153C98" w:rsidR="003C033B" w:rsidRDefault="00B43D3F" w:rsidP="00333227">
      <w:pPr>
        <w:spacing w:line="288" w:lineRule="auto"/>
        <w:rPr>
          <w:rFonts w:asciiTheme="minorBidi" w:hAnsiTheme="minorBidi" w:cstheme="minorBidi"/>
          <w:b/>
          <w:bCs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Zdjęcie: </w:t>
      </w:r>
    </w:p>
    <w:p w14:paraId="3B5FAD48" w14:textId="77777777" w:rsidR="00333227" w:rsidRPr="00DE2D4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0EB5176B" w14:textId="51E3A801" w:rsidR="00526D7A" w:rsidRPr="0033322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8F2EF6D" wp14:editId="52FD4567">
            <wp:extent cx="3797738" cy="2740329"/>
            <wp:effectExtent l="0" t="0" r="0" b="3175"/>
            <wp:docPr id="5590416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41604" name="Grafik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738" cy="274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22"/>
        </w:rPr>
        <w:br/>
        <w:t>norelem oferuje cztery serie rolek prowadzących z powłoką bieżną z poliuretanu lub poliamidu, które są zaprojektowane pod kątem różnych wymagań dotyczących obciążeń, warunków otoczenia oraz tarcia.</w:t>
      </w:r>
    </w:p>
    <w:p w14:paraId="2C67788C" w14:textId="69B47A10" w:rsidR="006415A1" w:rsidRDefault="006415A1" w:rsidP="00293F66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Zdjęcie: </w:t>
      </w:r>
      <w:r w:rsidR="00293F66">
        <w:rPr>
          <w:rFonts w:asciiTheme="minorBidi" w:hAnsiTheme="minorBidi"/>
          <w:i/>
          <w:sz w:val="22"/>
        </w:rPr>
        <w:t xml:space="preserve">norelem, </w:t>
      </w:r>
      <w:r w:rsidR="00293F66" w:rsidRPr="003F09E6">
        <w:rPr>
          <w:rFonts w:asciiTheme="minorBidi" w:hAnsiTheme="minorBidi"/>
          <w:i/>
          <w:sz w:val="22"/>
        </w:rPr>
        <w:t>AdobeStock_239413309</w:t>
      </w:r>
    </w:p>
    <w:p w14:paraId="78647168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009B7DC5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6FCDDAA8" w14:textId="021528AA" w:rsidR="00B2136A" w:rsidRDefault="00B2136A" w:rsidP="00AC3CC4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>Keywords:</w:t>
      </w:r>
      <w:r>
        <w:rPr>
          <w:rFonts w:asciiTheme="minorBidi" w:hAnsiTheme="minorBidi"/>
          <w:sz w:val="22"/>
        </w:rPr>
        <w:t xml:space="preserve"> rolki prowadzące, technika transportu, logistyka, poliuretan, poliamid, opór toczenia, odporność na zużycie, nośność, odporność na hydrolizę, technika windowa, system sortujący, zastosowania przemysłowe</w:t>
      </w:r>
    </w:p>
    <w:p w14:paraId="0BB6D5DA" w14:textId="77777777" w:rsidR="00D06101" w:rsidRDefault="00D06101" w:rsidP="00293F66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8B9E861" w14:textId="77777777" w:rsidR="00293F66" w:rsidRPr="00DE2D47" w:rsidRDefault="00293F66" w:rsidP="00293F66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90CCD27" w14:textId="4D40D846" w:rsidR="00FD2B38" w:rsidRDefault="00B2136A" w:rsidP="00293F66">
      <w:pPr>
        <w:spacing w:line="276" w:lineRule="auto"/>
      </w:pPr>
      <w:r>
        <w:rPr>
          <w:rFonts w:asciiTheme="minorBidi" w:hAnsiTheme="minorBidi"/>
          <w:b/>
          <w:sz w:val="22"/>
        </w:rPr>
        <w:t xml:space="preserve">Deeplink: </w:t>
      </w:r>
      <w:hyperlink r:id="rId9" w:history="1">
        <w:r w:rsidR="00293F66" w:rsidRPr="00293F66">
          <w:rPr>
            <w:rStyle w:val="Hyperlink"/>
            <w:rFonts w:ascii="Arial" w:hAnsi="Arial" w:cs="Arial"/>
            <w:sz w:val="22"/>
            <w:szCs w:val="22"/>
          </w:rPr>
          <w:t>https://www.norelem.pl/pl/Przegl%C4%85d+produkt%C3%B3w/Przeno%C5%9Bniki-i-urz%C4%85dzenia-transportuj%C4%85ce/95000/K%C3%B3%C5%82ka-</w:t>
        </w:r>
        <w:r w:rsidR="00293F66" w:rsidRPr="00293F66">
          <w:rPr>
            <w:rStyle w:val="Hyperlink"/>
            <w:rFonts w:ascii="Arial" w:hAnsi="Arial" w:cs="Arial"/>
            <w:sz w:val="22"/>
            <w:szCs w:val="22"/>
          </w:rPr>
          <w:lastRenderedPageBreak/>
          <w:t>rolki/K%C3%B3%C5%82ka-prowadz%C4%85ce/p/agid.36632?q=%3A%3AallowedBaseStoresForProducts%3AN_3000_10_10_pl%3AallowedCategoryPages%3A21242</w:t>
        </w:r>
      </w:hyperlink>
    </w:p>
    <w:p w14:paraId="78168524" w14:textId="77777777" w:rsidR="00293F66" w:rsidRPr="00333227" w:rsidRDefault="00293F66" w:rsidP="00293F66">
      <w:pPr>
        <w:spacing w:line="276" w:lineRule="auto"/>
      </w:pPr>
    </w:p>
    <w:p w14:paraId="051FC704" w14:textId="77777777" w:rsidR="001502CF" w:rsidRPr="00333227" w:rsidRDefault="001502CF" w:rsidP="00293F66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2D269878" w14:textId="1A361830" w:rsidR="00BD1A6A" w:rsidRPr="00BD1A6A" w:rsidRDefault="00B2136A" w:rsidP="00293F66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/>
          <w:b/>
          <w:sz w:val="22"/>
        </w:rPr>
        <w:t>Meta title:</w:t>
      </w:r>
      <w:r>
        <w:rPr>
          <w:rFonts w:asciiTheme="minorBidi" w:hAnsiTheme="minorBidi"/>
          <w:sz w:val="22"/>
        </w:rPr>
        <w:t xml:space="preserve"> rolki prowadzące norelem do techniki transportu, wind i przemysłu</w:t>
      </w:r>
    </w:p>
    <w:p w14:paraId="0C90E79F" w14:textId="40B72F4C" w:rsidR="00401840" w:rsidRPr="005C48EA" w:rsidRDefault="00B2136A" w:rsidP="00293F6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Meta description</w:t>
      </w:r>
      <w:r>
        <w:rPr>
          <w:rFonts w:asciiTheme="minorBidi" w:hAnsiTheme="minorBidi"/>
          <w:sz w:val="22"/>
        </w:rPr>
        <w:t>: Cztery serie materiałów z poliuretanu</w:t>
      </w:r>
      <w:r>
        <w:rPr>
          <w:rFonts w:ascii="Arial" w:hAnsi="Arial"/>
          <w:sz w:val="22"/>
        </w:rPr>
        <w:t xml:space="preserve"> i poliamidu do różnych wymagań dotyczących obciążeń, tarcia i warunków otoczenia</w:t>
      </w:r>
    </w:p>
    <w:p w14:paraId="72ABE953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3D7B3C3" w14:textId="77777777" w:rsidR="00293F66" w:rsidRPr="00DE2D47" w:rsidRDefault="00293F66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6108C4A0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Download-Area: </w:t>
      </w:r>
      <w:hyperlink r:id="rId10" w:history="1">
        <w:r>
          <w:rPr>
            <w:rStyle w:val="Hyperlink"/>
            <w:rFonts w:asciiTheme="minorBidi" w:hAnsiTheme="minorBidi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37256AD3" w14:textId="77777777" w:rsidR="00293F66" w:rsidRPr="00DE2D47" w:rsidRDefault="00293F66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64F61B0" w14:textId="77777777" w:rsidR="00293F66" w:rsidRPr="001473AA" w:rsidRDefault="00293F66" w:rsidP="00293F6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>Firma:</w:t>
      </w:r>
    </w:p>
    <w:p w14:paraId="6E6382B0" w14:textId="77777777" w:rsidR="00293F66" w:rsidRPr="001473AA" w:rsidRDefault="00293F66" w:rsidP="00293F6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norelem SP. Z O.O.</w:t>
      </w:r>
    </w:p>
    <w:p w14:paraId="7A998D66" w14:textId="77777777" w:rsidR="00293F66" w:rsidRPr="001473AA" w:rsidRDefault="00293F66" w:rsidP="00293F6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ul. Myśliborska 22</w:t>
      </w:r>
    </w:p>
    <w:p w14:paraId="6FD27ECF" w14:textId="77777777" w:rsidR="00293F66" w:rsidRPr="001473AA" w:rsidRDefault="00293F66" w:rsidP="00293F6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66-400 Gorzów Wielkopolski</w:t>
      </w:r>
    </w:p>
    <w:p w14:paraId="7957B5AB" w14:textId="77777777" w:rsidR="00293F66" w:rsidRPr="001473AA" w:rsidRDefault="00293F66" w:rsidP="00293F6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Tel.: +48 (0) 572 895 704</w:t>
      </w:r>
    </w:p>
    <w:p w14:paraId="34E165AC" w14:textId="77777777" w:rsidR="00293F66" w:rsidRPr="001473AA" w:rsidRDefault="00293F66" w:rsidP="00293F6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1" w:history="1">
        <w:r w:rsidRPr="001473AA">
          <w:rPr>
            <w:rStyle w:val="Hyperlink"/>
            <w:rFonts w:ascii="Arial" w:hAnsi="Arial" w:cs="Arial"/>
            <w:sz w:val="22"/>
            <w:szCs w:val="22"/>
          </w:rPr>
          <w:t>info@norelem.pl</w:t>
        </w:r>
      </w:hyperlink>
    </w:p>
    <w:p w14:paraId="46063766" w14:textId="77777777" w:rsidR="00293F66" w:rsidRPr="001473AA" w:rsidRDefault="00293F66" w:rsidP="00293F6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2" w:history="1">
        <w:r w:rsidRPr="001473AA">
          <w:rPr>
            <w:rStyle w:val="Hyperlink"/>
            <w:rFonts w:ascii="Arial" w:hAnsi="Arial" w:cs="Arial"/>
            <w:sz w:val="22"/>
            <w:szCs w:val="22"/>
          </w:rPr>
          <w:t>www.norelem.pl</w:t>
        </w:r>
      </w:hyperlink>
    </w:p>
    <w:p w14:paraId="77881B91" w14:textId="77777777" w:rsidR="00293F66" w:rsidRPr="001473AA" w:rsidRDefault="00293F66" w:rsidP="00293F6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3B968FDF" w14:textId="77777777" w:rsidR="00293F66" w:rsidRPr="001473AA" w:rsidRDefault="00293F66" w:rsidP="00293F66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 xml:space="preserve">Biuro prasowe: </w:t>
      </w:r>
    </w:p>
    <w:p w14:paraId="1A1A4424" w14:textId="77777777" w:rsidR="00293F66" w:rsidRPr="001473AA" w:rsidRDefault="00293F66" w:rsidP="00293F66">
      <w:pPr>
        <w:spacing w:line="276" w:lineRule="auto"/>
        <w:rPr>
          <w:rFonts w:ascii="Arial" w:hAnsi="Arial" w:cs="Arial"/>
          <w:sz w:val="22"/>
          <w:szCs w:val="22"/>
        </w:rPr>
      </w:pPr>
      <w:r w:rsidRPr="001473AA">
        <w:rPr>
          <w:rFonts w:ascii="Arial" w:hAnsi="Arial" w:cs="Arial"/>
          <w:sz w:val="22"/>
          <w:szCs w:val="22"/>
        </w:rPr>
        <w:t>Köhler + Partner GmbH</w:t>
      </w:r>
    </w:p>
    <w:p w14:paraId="7CB4E2A8" w14:textId="77777777" w:rsidR="00293F66" w:rsidRPr="001473AA" w:rsidRDefault="00293F66" w:rsidP="00293F66">
      <w:pPr>
        <w:spacing w:line="276" w:lineRule="auto"/>
        <w:rPr>
          <w:rFonts w:ascii="Arial" w:hAnsi="Arial" w:cs="Arial"/>
          <w:sz w:val="22"/>
          <w:szCs w:val="22"/>
        </w:rPr>
      </w:pPr>
      <w:r w:rsidRPr="001473AA">
        <w:rPr>
          <w:rFonts w:ascii="Arial" w:hAnsi="Arial" w:cs="Arial"/>
          <w:sz w:val="22"/>
          <w:szCs w:val="22"/>
        </w:rPr>
        <w:t xml:space="preserve">Brauerstraße 42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</w:rPr>
        <w:t xml:space="preserve"> 21244 Buchholz i.d.N.</w:t>
      </w:r>
    </w:p>
    <w:p w14:paraId="42682F1B" w14:textId="77777777" w:rsidR="00293F66" w:rsidRPr="001473AA" w:rsidRDefault="00293F66" w:rsidP="00293F66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Telefon +49 (0) 4181 92892-0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Faks +49 (0) 4181 92892-55</w:t>
      </w:r>
    </w:p>
    <w:p w14:paraId="31E40430" w14:textId="77777777" w:rsidR="00293F66" w:rsidRPr="001473AA" w:rsidRDefault="00293F66" w:rsidP="00293F66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rl@koehler-partner.de </w:t>
      </w:r>
      <w:r w:rsidRPr="001473AA">
        <w:rPr>
          <w:rFonts w:ascii="Arial" w:hAnsi="Arial" w:cs="Arial"/>
          <w:sz w:val="22"/>
          <w:szCs w:val="22"/>
        </w:rPr>
        <w:sym w:font="Symbol" w:char="F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www.koehler-partner.de</w:t>
      </w:r>
    </w:p>
    <w:p w14:paraId="1D9AE8C6" w14:textId="669391DB" w:rsidR="00EC13A2" w:rsidRPr="00DE2D47" w:rsidRDefault="00EC13A2" w:rsidP="00293F66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21E4" w14:textId="77777777" w:rsidR="00920A94" w:rsidRDefault="00920A94" w:rsidP="00EC13A2">
      <w:r>
        <w:separator/>
      </w:r>
    </w:p>
  </w:endnote>
  <w:endnote w:type="continuationSeparator" w:id="0">
    <w:p w14:paraId="18152A03" w14:textId="77777777" w:rsidR="00920A94" w:rsidRDefault="00920A94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25D96" w14:textId="77777777" w:rsidR="00920A94" w:rsidRDefault="00920A94" w:rsidP="00EC13A2">
      <w:r>
        <w:separator/>
      </w:r>
    </w:p>
  </w:footnote>
  <w:footnote w:type="continuationSeparator" w:id="0">
    <w:p w14:paraId="329C3791" w14:textId="77777777" w:rsidR="00920A94" w:rsidRDefault="00920A94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Informacja prasowa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3FE8"/>
    <w:multiLevelType w:val="multilevel"/>
    <w:tmpl w:val="ADAA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525C0"/>
    <w:multiLevelType w:val="hybridMultilevel"/>
    <w:tmpl w:val="FDB264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545EB"/>
    <w:multiLevelType w:val="multilevel"/>
    <w:tmpl w:val="FC34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004732"/>
    <w:multiLevelType w:val="hybridMultilevel"/>
    <w:tmpl w:val="09D2FD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3B1B"/>
    <w:multiLevelType w:val="multilevel"/>
    <w:tmpl w:val="78CE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46B7E"/>
    <w:multiLevelType w:val="hybridMultilevel"/>
    <w:tmpl w:val="0E2E47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2270"/>
    <w:multiLevelType w:val="hybridMultilevel"/>
    <w:tmpl w:val="2DAA4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51673"/>
    <w:multiLevelType w:val="multilevel"/>
    <w:tmpl w:val="E2AC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FC4F16"/>
    <w:multiLevelType w:val="hybridMultilevel"/>
    <w:tmpl w:val="D918F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2F4790"/>
    <w:multiLevelType w:val="multilevel"/>
    <w:tmpl w:val="247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A95416"/>
    <w:multiLevelType w:val="hybridMultilevel"/>
    <w:tmpl w:val="74BCED2A"/>
    <w:lvl w:ilvl="0" w:tplc="7C068F8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C211DB"/>
    <w:multiLevelType w:val="multilevel"/>
    <w:tmpl w:val="867C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163DD"/>
    <w:multiLevelType w:val="multilevel"/>
    <w:tmpl w:val="C834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5"/>
  </w:num>
  <w:num w:numId="2" w16cid:durableId="716468183">
    <w:abstractNumId w:val="31"/>
  </w:num>
  <w:num w:numId="3" w16cid:durableId="881792999">
    <w:abstractNumId w:val="15"/>
  </w:num>
  <w:num w:numId="4" w16cid:durableId="1859781327">
    <w:abstractNumId w:val="5"/>
  </w:num>
  <w:num w:numId="5" w16cid:durableId="1183124925">
    <w:abstractNumId w:val="14"/>
  </w:num>
  <w:num w:numId="6" w16cid:durableId="184683576">
    <w:abstractNumId w:val="39"/>
  </w:num>
  <w:num w:numId="7" w16cid:durableId="1841583487">
    <w:abstractNumId w:val="16"/>
  </w:num>
  <w:num w:numId="8" w16cid:durableId="1218511680">
    <w:abstractNumId w:val="40"/>
  </w:num>
  <w:num w:numId="9" w16cid:durableId="1200433222">
    <w:abstractNumId w:val="34"/>
  </w:num>
  <w:num w:numId="10" w16cid:durableId="67509448">
    <w:abstractNumId w:val="18"/>
  </w:num>
  <w:num w:numId="11" w16cid:durableId="1118912443">
    <w:abstractNumId w:val="32"/>
  </w:num>
  <w:num w:numId="12" w16cid:durableId="1702584228">
    <w:abstractNumId w:val="11"/>
  </w:num>
  <w:num w:numId="13" w16cid:durableId="1990788370">
    <w:abstractNumId w:val="10"/>
  </w:num>
  <w:num w:numId="14" w16cid:durableId="171839987">
    <w:abstractNumId w:val="3"/>
  </w:num>
  <w:num w:numId="15" w16cid:durableId="119080041">
    <w:abstractNumId w:val="29"/>
  </w:num>
  <w:num w:numId="16" w16cid:durableId="632053995">
    <w:abstractNumId w:val="22"/>
  </w:num>
  <w:num w:numId="17" w16cid:durableId="1492259565">
    <w:abstractNumId w:val="35"/>
  </w:num>
  <w:num w:numId="18" w16cid:durableId="1353923467">
    <w:abstractNumId w:val="26"/>
  </w:num>
  <w:num w:numId="19" w16cid:durableId="1626932282">
    <w:abstractNumId w:val="33"/>
  </w:num>
  <w:num w:numId="20" w16cid:durableId="2141723239">
    <w:abstractNumId w:val="27"/>
  </w:num>
  <w:num w:numId="21" w16cid:durableId="859245005">
    <w:abstractNumId w:val="44"/>
  </w:num>
  <w:num w:numId="22" w16cid:durableId="1467623200">
    <w:abstractNumId w:val="37"/>
  </w:num>
  <w:num w:numId="23" w16cid:durableId="1709641121">
    <w:abstractNumId w:val="12"/>
  </w:num>
  <w:num w:numId="24" w16cid:durableId="1894150629">
    <w:abstractNumId w:val="19"/>
  </w:num>
  <w:num w:numId="25" w16cid:durableId="1991051666">
    <w:abstractNumId w:val="43"/>
  </w:num>
  <w:num w:numId="26" w16cid:durableId="482623514">
    <w:abstractNumId w:val="7"/>
  </w:num>
  <w:num w:numId="27" w16cid:durableId="2123842138">
    <w:abstractNumId w:val="41"/>
  </w:num>
  <w:num w:numId="28" w16cid:durableId="1689676130">
    <w:abstractNumId w:val="24"/>
  </w:num>
  <w:num w:numId="29" w16cid:durableId="1763456677">
    <w:abstractNumId w:val="1"/>
  </w:num>
  <w:num w:numId="30" w16cid:durableId="1808934918">
    <w:abstractNumId w:val="6"/>
  </w:num>
  <w:num w:numId="31" w16cid:durableId="998116741">
    <w:abstractNumId w:val="13"/>
  </w:num>
  <w:num w:numId="32" w16cid:durableId="1931886788">
    <w:abstractNumId w:val="36"/>
  </w:num>
  <w:num w:numId="33" w16cid:durableId="1732464566">
    <w:abstractNumId w:val="30"/>
  </w:num>
  <w:num w:numId="34" w16cid:durableId="500896287">
    <w:abstractNumId w:val="28"/>
  </w:num>
  <w:num w:numId="35" w16cid:durableId="1981959880">
    <w:abstractNumId w:val="38"/>
  </w:num>
  <w:num w:numId="36" w16cid:durableId="693001153">
    <w:abstractNumId w:val="4"/>
  </w:num>
  <w:num w:numId="37" w16cid:durableId="1068529125">
    <w:abstractNumId w:val="21"/>
  </w:num>
  <w:num w:numId="38" w16cid:durableId="172886071">
    <w:abstractNumId w:val="9"/>
  </w:num>
  <w:num w:numId="39" w16cid:durableId="2049644659">
    <w:abstractNumId w:val="42"/>
  </w:num>
  <w:num w:numId="40" w16cid:durableId="398018151">
    <w:abstractNumId w:val="0"/>
  </w:num>
  <w:num w:numId="41" w16cid:durableId="1731034621">
    <w:abstractNumId w:val="23"/>
  </w:num>
  <w:num w:numId="42" w16cid:durableId="2135171255">
    <w:abstractNumId w:val="20"/>
  </w:num>
  <w:num w:numId="43" w16cid:durableId="1306397243">
    <w:abstractNumId w:val="17"/>
  </w:num>
  <w:num w:numId="44" w16cid:durableId="245192269">
    <w:abstractNumId w:val="8"/>
  </w:num>
  <w:num w:numId="45" w16cid:durableId="1631549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2D71"/>
    <w:rsid w:val="00016B2E"/>
    <w:rsid w:val="0002407A"/>
    <w:rsid w:val="000259DD"/>
    <w:rsid w:val="000303A0"/>
    <w:rsid w:val="000360AA"/>
    <w:rsid w:val="0003745F"/>
    <w:rsid w:val="00052F4F"/>
    <w:rsid w:val="00061BD6"/>
    <w:rsid w:val="000759EC"/>
    <w:rsid w:val="00075F6C"/>
    <w:rsid w:val="00085E37"/>
    <w:rsid w:val="00090DD6"/>
    <w:rsid w:val="000A16F6"/>
    <w:rsid w:val="000A24F4"/>
    <w:rsid w:val="000B0269"/>
    <w:rsid w:val="000B1690"/>
    <w:rsid w:val="000B23EE"/>
    <w:rsid w:val="000B5D09"/>
    <w:rsid w:val="000B6C91"/>
    <w:rsid w:val="000D4E92"/>
    <w:rsid w:val="000E3C60"/>
    <w:rsid w:val="000F1DD5"/>
    <w:rsid w:val="000F4C43"/>
    <w:rsid w:val="001012E0"/>
    <w:rsid w:val="00111C14"/>
    <w:rsid w:val="001163C4"/>
    <w:rsid w:val="00123113"/>
    <w:rsid w:val="0012595B"/>
    <w:rsid w:val="00132564"/>
    <w:rsid w:val="0013640B"/>
    <w:rsid w:val="00143DC9"/>
    <w:rsid w:val="00146A9F"/>
    <w:rsid w:val="001473FC"/>
    <w:rsid w:val="001502CF"/>
    <w:rsid w:val="00160E25"/>
    <w:rsid w:val="00161658"/>
    <w:rsid w:val="0016655F"/>
    <w:rsid w:val="00167B25"/>
    <w:rsid w:val="001713AF"/>
    <w:rsid w:val="001752C9"/>
    <w:rsid w:val="00183747"/>
    <w:rsid w:val="00183B93"/>
    <w:rsid w:val="001A4DB5"/>
    <w:rsid w:val="001B0B9A"/>
    <w:rsid w:val="001B6E0A"/>
    <w:rsid w:val="001C018D"/>
    <w:rsid w:val="001C1742"/>
    <w:rsid w:val="001C3698"/>
    <w:rsid w:val="001C4B19"/>
    <w:rsid w:val="001D57B2"/>
    <w:rsid w:val="001E0996"/>
    <w:rsid w:val="001E1748"/>
    <w:rsid w:val="001E377A"/>
    <w:rsid w:val="001E5B4A"/>
    <w:rsid w:val="001F6113"/>
    <w:rsid w:val="002020B6"/>
    <w:rsid w:val="00206CD8"/>
    <w:rsid w:val="002078C2"/>
    <w:rsid w:val="002110C1"/>
    <w:rsid w:val="00212A1F"/>
    <w:rsid w:val="002161EE"/>
    <w:rsid w:val="00223FCB"/>
    <w:rsid w:val="002253B8"/>
    <w:rsid w:val="00235542"/>
    <w:rsid w:val="00236C8B"/>
    <w:rsid w:val="00236E99"/>
    <w:rsid w:val="00237BAD"/>
    <w:rsid w:val="002513CC"/>
    <w:rsid w:val="0025675D"/>
    <w:rsid w:val="00263912"/>
    <w:rsid w:val="00264222"/>
    <w:rsid w:val="00265C6A"/>
    <w:rsid w:val="002748EA"/>
    <w:rsid w:val="00275B69"/>
    <w:rsid w:val="00276D1A"/>
    <w:rsid w:val="00280AE1"/>
    <w:rsid w:val="00284559"/>
    <w:rsid w:val="00285B78"/>
    <w:rsid w:val="0028628A"/>
    <w:rsid w:val="00290489"/>
    <w:rsid w:val="00293F66"/>
    <w:rsid w:val="0029493A"/>
    <w:rsid w:val="002A5594"/>
    <w:rsid w:val="002A71EA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227"/>
    <w:rsid w:val="0033526D"/>
    <w:rsid w:val="00352337"/>
    <w:rsid w:val="00352B4A"/>
    <w:rsid w:val="00354E0F"/>
    <w:rsid w:val="00363967"/>
    <w:rsid w:val="003646EF"/>
    <w:rsid w:val="003859E2"/>
    <w:rsid w:val="00391866"/>
    <w:rsid w:val="00394373"/>
    <w:rsid w:val="003964BE"/>
    <w:rsid w:val="003A74CD"/>
    <w:rsid w:val="003B5E0F"/>
    <w:rsid w:val="003C033B"/>
    <w:rsid w:val="003C21D6"/>
    <w:rsid w:val="003C31BB"/>
    <w:rsid w:val="003C3676"/>
    <w:rsid w:val="003D5F39"/>
    <w:rsid w:val="003D61E0"/>
    <w:rsid w:val="003E3303"/>
    <w:rsid w:val="003F56E2"/>
    <w:rsid w:val="003F5EFD"/>
    <w:rsid w:val="003F5F9C"/>
    <w:rsid w:val="003F6150"/>
    <w:rsid w:val="003F7D61"/>
    <w:rsid w:val="00400D6B"/>
    <w:rsid w:val="00401840"/>
    <w:rsid w:val="00405C3E"/>
    <w:rsid w:val="0041264A"/>
    <w:rsid w:val="0042263F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85855"/>
    <w:rsid w:val="00491723"/>
    <w:rsid w:val="00493033"/>
    <w:rsid w:val="00495A95"/>
    <w:rsid w:val="004968B0"/>
    <w:rsid w:val="004A2EF5"/>
    <w:rsid w:val="004A4E1E"/>
    <w:rsid w:val="004B3BCB"/>
    <w:rsid w:val="004B54E1"/>
    <w:rsid w:val="004B6B8C"/>
    <w:rsid w:val="004B78BB"/>
    <w:rsid w:val="004C17D4"/>
    <w:rsid w:val="004C7C85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060DA"/>
    <w:rsid w:val="005167B8"/>
    <w:rsid w:val="005172D4"/>
    <w:rsid w:val="00525107"/>
    <w:rsid w:val="0052529D"/>
    <w:rsid w:val="00526D7A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5B48"/>
    <w:rsid w:val="00555DF1"/>
    <w:rsid w:val="0056069B"/>
    <w:rsid w:val="005712B2"/>
    <w:rsid w:val="00575831"/>
    <w:rsid w:val="00576A5C"/>
    <w:rsid w:val="00583699"/>
    <w:rsid w:val="00586173"/>
    <w:rsid w:val="00593651"/>
    <w:rsid w:val="00594FED"/>
    <w:rsid w:val="005966A1"/>
    <w:rsid w:val="005A2881"/>
    <w:rsid w:val="005A32D6"/>
    <w:rsid w:val="005A3924"/>
    <w:rsid w:val="005A3A62"/>
    <w:rsid w:val="005A7AD7"/>
    <w:rsid w:val="005B1C22"/>
    <w:rsid w:val="005B49F6"/>
    <w:rsid w:val="005B6250"/>
    <w:rsid w:val="005B78CE"/>
    <w:rsid w:val="005C0D11"/>
    <w:rsid w:val="005C48EA"/>
    <w:rsid w:val="005C4AF1"/>
    <w:rsid w:val="005C7C54"/>
    <w:rsid w:val="005D1703"/>
    <w:rsid w:val="005E1501"/>
    <w:rsid w:val="005E3944"/>
    <w:rsid w:val="005E530C"/>
    <w:rsid w:val="005E57CD"/>
    <w:rsid w:val="005F420E"/>
    <w:rsid w:val="00603056"/>
    <w:rsid w:val="006036B0"/>
    <w:rsid w:val="00610F53"/>
    <w:rsid w:val="00612D9F"/>
    <w:rsid w:val="006133C2"/>
    <w:rsid w:val="006156CE"/>
    <w:rsid w:val="00616FBB"/>
    <w:rsid w:val="00627F01"/>
    <w:rsid w:val="0063524D"/>
    <w:rsid w:val="00635989"/>
    <w:rsid w:val="006375EC"/>
    <w:rsid w:val="006415A1"/>
    <w:rsid w:val="006458F4"/>
    <w:rsid w:val="00650C81"/>
    <w:rsid w:val="006536C0"/>
    <w:rsid w:val="00653A7D"/>
    <w:rsid w:val="00657DFD"/>
    <w:rsid w:val="006618FC"/>
    <w:rsid w:val="006718D0"/>
    <w:rsid w:val="00686554"/>
    <w:rsid w:val="006865B3"/>
    <w:rsid w:val="006867D0"/>
    <w:rsid w:val="006A1EEC"/>
    <w:rsid w:val="006A6F58"/>
    <w:rsid w:val="006B012B"/>
    <w:rsid w:val="006B1F10"/>
    <w:rsid w:val="006B2FEC"/>
    <w:rsid w:val="006B6C6E"/>
    <w:rsid w:val="006D1DFD"/>
    <w:rsid w:val="006D3038"/>
    <w:rsid w:val="006D3F4A"/>
    <w:rsid w:val="006D5C48"/>
    <w:rsid w:val="006E116C"/>
    <w:rsid w:val="006E396A"/>
    <w:rsid w:val="006E3FE5"/>
    <w:rsid w:val="006E4B14"/>
    <w:rsid w:val="006F5077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3607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948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E5810"/>
    <w:rsid w:val="007F2542"/>
    <w:rsid w:val="00802389"/>
    <w:rsid w:val="00822301"/>
    <w:rsid w:val="00822ED1"/>
    <w:rsid w:val="00825EED"/>
    <w:rsid w:val="0084173E"/>
    <w:rsid w:val="008442BC"/>
    <w:rsid w:val="0085587E"/>
    <w:rsid w:val="008567F8"/>
    <w:rsid w:val="00861CFE"/>
    <w:rsid w:val="00863ED0"/>
    <w:rsid w:val="00867EEE"/>
    <w:rsid w:val="008814B0"/>
    <w:rsid w:val="00885BB4"/>
    <w:rsid w:val="0088617C"/>
    <w:rsid w:val="00887E61"/>
    <w:rsid w:val="0089464D"/>
    <w:rsid w:val="00894FA8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07CF3"/>
    <w:rsid w:val="00911057"/>
    <w:rsid w:val="00911448"/>
    <w:rsid w:val="00920A94"/>
    <w:rsid w:val="0092726C"/>
    <w:rsid w:val="00931493"/>
    <w:rsid w:val="00933667"/>
    <w:rsid w:val="009414F3"/>
    <w:rsid w:val="00942314"/>
    <w:rsid w:val="0095214C"/>
    <w:rsid w:val="00963DBF"/>
    <w:rsid w:val="00971F87"/>
    <w:rsid w:val="0097279C"/>
    <w:rsid w:val="00975B78"/>
    <w:rsid w:val="00976B26"/>
    <w:rsid w:val="00980999"/>
    <w:rsid w:val="00984497"/>
    <w:rsid w:val="009865C7"/>
    <w:rsid w:val="00986800"/>
    <w:rsid w:val="009876A0"/>
    <w:rsid w:val="00990FB6"/>
    <w:rsid w:val="00994FA4"/>
    <w:rsid w:val="0099704B"/>
    <w:rsid w:val="009973D3"/>
    <w:rsid w:val="009A095F"/>
    <w:rsid w:val="009A17F9"/>
    <w:rsid w:val="009A3E22"/>
    <w:rsid w:val="009B290E"/>
    <w:rsid w:val="009C502B"/>
    <w:rsid w:val="009C74B6"/>
    <w:rsid w:val="009D211B"/>
    <w:rsid w:val="009D3B7E"/>
    <w:rsid w:val="009D3C12"/>
    <w:rsid w:val="009D7D42"/>
    <w:rsid w:val="009E0E16"/>
    <w:rsid w:val="009E5B9D"/>
    <w:rsid w:val="009F0091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2EA6"/>
    <w:rsid w:val="00A432EA"/>
    <w:rsid w:val="00A4625A"/>
    <w:rsid w:val="00A50105"/>
    <w:rsid w:val="00A520CD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52"/>
    <w:rsid w:val="00AB6647"/>
    <w:rsid w:val="00AC3CC4"/>
    <w:rsid w:val="00AD0EA9"/>
    <w:rsid w:val="00AD211A"/>
    <w:rsid w:val="00AE0F89"/>
    <w:rsid w:val="00AE3166"/>
    <w:rsid w:val="00AF07F6"/>
    <w:rsid w:val="00AF0BB9"/>
    <w:rsid w:val="00AF0FD8"/>
    <w:rsid w:val="00AF773D"/>
    <w:rsid w:val="00AF7920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7E84"/>
    <w:rsid w:val="00B43D3F"/>
    <w:rsid w:val="00B520EA"/>
    <w:rsid w:val="00B644CA"/>
    <w:rsid w:val="00B67D3E"/>
    <w:rsid w:val="00B70920"/>
    <w:rsid w:val="00B72D95"/>
    <w:rsid w:val="00B76E40"/>
    <w:rsid w:val="00B76FC1"/>
    <w:rsid w:val="00B956CB"/>
    <w:rsid w:val="00B9603F"/>
    <w:rsid w:val="00B9611B"/>
    <w:rsid w:val="00BA5D47"/>
    <w:rsid w:val="00BA617F"/>
    <w:rsid w:val="00BB3A21"/>
    <w:rsid w:val="00BB4814"/>
    <w:rsid w:val="00BC1888"/>
    <w:rsid w:val="00BC6E98"/>
    <w:rsid w:val="00BD1A6A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33BA"/>
    <w:rsid w:val="00C237B5"/>
    <w:rsid w:val="00C32016"/>
    <w:rsid w:val="00C33252"/>
    <w:rsid w:val="00C3442A"/>
    <w:rsid w:val="00C37C44"/>
    <w:rsid w:val="00C45AEE"/>
    <w:rsid w:val="00C4624A"/>
    <w:rsid w:val="00C56FBD"/>
    <w:rsid w:val="00C67670"/>
    <w:rsid w:val="00C851A7"/>
    <w:rsid w:val="00C8654B"/>
    <w:rsid w:val="00C86A75"/>
    <w:rsid w:val="00C87807"/>
    <w:rsid w:val="00C9756F"/>
    <w:rsid w:val="00CA52A7"/>
    <w:rsid w:val="00CB3EF9"/>
    <w:rsid w:val="00CB6D6F"/>
    <w:rsid w:val="00CC0886"/>
    <w:rsid w:val="00CC5F8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26951"/>
    <w:rsid w:val="00D30B9F"/>
    <w:rsid w:val="00D317D0"/>
    <w:rsid w:val="00D33623"/>
    <w:rsid w:val="00D344D9"/>
    <w:rsid w:val="00D345AC"/>
    <w:rsid w:val="00D36651"/>
    <w:rsid w:val="00D4224F"/>
    <w:rsid w:val="00D47B9D"/>
    <w:rsid w:val="00D549CC"/>
    <w:rsid w:val="00D5521F"/>
    <w:rsid w:val="00D61B2A"/>
    <w:rsid w:val="00D64804"/>
    <w:rsid w:val="00D714E2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0555"/>
    <w:rsid w:val="00DE2D47"/>
    <w:rsid w:val="00DE45BF"/>
    <w:rsid w:val="00DE5945"/>
    <w:rsid w:val="00DF3D47"/>
    <w:rsid w:val="00E00F52"/>
    <w:rsid w:val="00E055BC"/>
    <w:rsid w:val="00E11D16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45F2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30F4"/>
    <w:rsid w:val="00E944FD"/>
    <w:rsid w:val="00E968F2"/>
    <w:rsid w:val="00E96DA9"/>
    <w:rsid w:val="00EA3D0B"/>
    <w:rsid w:val="00EA3DC4"/>
    <w:rsid w:val="00EA671F"/>
    <w:rsid w:val="00EB715A"/>
    <w:rsid w:val="00EC13A2"/>
    <w:rsid w:val="00EC6E0A"/>
    <w:rsid w:val="00EE00F7"/>
    <w:rsid w:val="00EF0B4E"/>
    <w:rsid w:val="00EF0D1E"/>
    <w:rsid w:val="00EF27BC"/>
    <w:rsid w:val="00EF2A44"/>
    <w:rsid w:val="00F00C47"/>
    <w:rsid w:val="00F0133C"/>
    <w:rsid w:val="00F02256"/>
    <w:rsid w:val="00F02E14"/>
    <w:rsid w:val="00F1042B"/>
    <w:rsid w:val="00F121AC"/>
    <w:rsid w:val="00F20BAE"/>
    <w:rsid w:val="00F21CBC"/>
    <w:rsid w:val="00F242FE"/>
    <w:rsid w:val="00F249D0"/>
    <w:rsid w:val="00F26F32"/>
    <w:rsid w:val="00F338BE"/>
    <w:rsid w:val="00F35DDE"/>
    <w:rsid w:val="00F379D6"/>
    <w:rsid w:val="00F408FB"/>
    <w:rsid w:val="00F470A3"/>
    <w:rsid w:val="00F56686"/>
    <w:rsid w:val="00F57362"/>
    <w:rsid w:val="00F623A6"/>
    <w:rsid w:val="00F634EB"/>
    <w:rsid w:val="00F64C75"/>
    <w:rsid w:val="00F656F6"/>
    <w:rsid w:val="00F729D1"/>
    <w:rsid w:val="00F77BB3"/>
    <w:rsid w:val="00F815D1"/>
    <w:rsid w:val="00F82DE4"/>
    <w:rsid w:val="00F84216"/>
    <w:rsid w:val="00F879F9"/>
    <w:rsid w:val="00F92897"/>
    <w:rsid w:val="00F938D1"/>
    <w:rsid w:val="00F948A4"/>
    <w:rsid w:val="00F95BAD"/>
    <w:rsid w:val="00FB5A24"/>
    <w:rsid w:val="00FB789A"/>
    <w:rsid w:val="00FB7B32"/>
    <w:rsid w:val="00FC4FE8"/>
    <w:rsid w:val="00FC5C69"/>
    <w:rsid w:val="00FC5EF7"/>
    <w:rsid w:val="00FC74C5"/>
    <w:rsid w:val="00FD2B38"/>
    <w:rsid w:val="00FD7180"/>
    <w:rsid w:val="00FE3F3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715A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1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13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  <w:style w:type="paragraph" w:customStyle="1" w:styleId="placeholder">
    <w:name w:val="placeholder"/>
    <w:basedOn w:val="Standard"/>
    <w:rsid w:val="00AE0F8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de-DE"/>
      <w14:ligatures w14:val="none"/>
    </w:rPr>
  </w:style>
  <w:style w:type="paragraph" w:customStyle="1" w:styleId="isselectedend">
    <w:name w:val="isselectedend"/>
    <w:basedOn w:val="Standard"/>
    <w:rsid w:val="00F40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orelem.pl/pl/Przegl%C4%85d+produkt%C3%B3w/Przeno%C5%9Bniki-i-urz%C4%85dzenia-transportuj%C4%85ce/95000/K%C3%B3%C5%82ka-rolki/K%C3%B3%C5%82ka-prowadz%C4%85ce/p/agid.36632?q=%3A%3AallowedBaseStoresForProducts%3AN_3000_10_10_pl%3AallowedCategoryPages%3A21242" TargetMode="External"/><Relationship Id="rId12" Type="http://schemas.openxmlformats.org/officeDocument/2006/relationships/hyperlink" Target="http://www.norele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norelem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pl/pl/Przegl%C4%85d+produkt%C3%B3w/Przeno%C5%9Bniki-i-urz%C4%85dzenia-transportuj%C4%85ce/95000/K%C3%B3%C5%82ka-rolki/K%C3%B3%C5%82ka-prowadz%C4%85ce/p/agid.36632?q=%3A%3AallowedBaseStoresForProducts%3AN_3000_10_10_pl%3AallowedCategoryPages%3A2124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865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2026-08-03T11:55:00Z</dcterms:created>
  <dcterms:modified xsi:type="dcterms:W3CDTF">2026-08-03T11:55:00Z</dcterms:modified>
</cp:coreProperties>
</file>