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42C37924" w:rsidR="00EC13A2" w:rsidRPr="00DE2D47" w:rsidRDefault="00994FA4" w:rsidP="00994FA4">
      <w:pPr>
        <w:tabs>
          <w:tab w:val="left" w:pos="7740"/>
        </w:tabs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Agosto 2026</w:t>
      </w:r>
    </w:p>
    <w:p w14:paraId="43638DD9" w14:textId="77777777" w:rsidR="00575831" w:rsidRDefault="00575831" w:rsidP="00575831">
      <w:pPr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64EF718E" w14:textId="1311BEB9" w:rsidR="00A520CD" w:rsidRPr="00A95F52" w:rsidRDefault="00167B25" w:rsidP="00016B2E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/>
          <w:sz w:val="22"/>
        </w:rPr>
        <w:t>norelem crea il movimento</w:t>
      </w:r>
      <w:r>
        <w:rPr>
          <w:rFonts w:ascii="Arial" w:hAnsi="Arial"/>
          <w:color w:val="000000" w:themeColor="text1"/>
          <w:sz w:val="22"/>
        </w:rPr>
        <w:t>: dalle coperture per piscine alle gru offshore</w:t>
      </w:r>
      <w:r>
        <w:rPr>
          <w:rFonts w:ascii="Arial" w:hAnsi="Arial"/>
          <w:color w:val="000000" w:themeColor="text1"/>
          <w:sz w:val="22"/>
        </w:rPr>
        <w:br/>
      </w:r>
      <w:r>
        <w:rPr>
          <w:rFonts w:ascii="Arial" w:hAnsi="Arial"/>
          <w:b/>
          <w:color w:val="000000" w:themeColor="text1"/>
          <w:sz w:val="22"/>
        </w:rPr>
        <w:t>Per la massima fluidità nella logistica e nella produzione</w:t>
      </w:r>
    </w:p>
    <w:p w14:paraId="4BEE99EF" w14:textId="64BD7849" w:rsidR="00907CF3" w:rsidRPr="00863ED0" w:rsidRDefault="00907CF3" w:rsidP="00863ED0">
      <w:pPr>
        <w:pStyle w:val="StandardWeb"/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Che si tratti di un impianto di smistamento, di un ascensore o di una gru offshore, nei moderni processi logistici e produttivi, il movimento non esiste senza i rulli di guida. </w:t>
      </w:r>
      <w:hyperlink r:id="rId7" w:history="1">
        <w:r>
          <w:rPr>
            <w:rStyle w:val="Hyperlink"/>
            <w:rFonts w:ascii="Arial" w:hAnsi="Arial"/>
            <w:b/>
            <w:sz w:val="22"/>
          </w:rPr>
          <w:t>I rulli di guida</w:t>
        </w:r>
      </w:hyperlink>
      <w:r>
        <w:rPr>
          <w:rFonts w:ascii="Arial" w:hAnsi="Arial"/>
          <w:b/>
          <w:sz w:val="22"/>
        </w:rPr>
        <w:t xml:space="preserve"> assicurano un movimento preciso lungo percorsi prestabiliti, sostengono efficacemente i carichi e garantiscono un funzionamento continuo, sia all’interno che all'esterno. Per soddisfare le molteplici esigenze di queste applicazioni, norelem propone quattro serie di prodotti realizzate con diversi materiali e gradi di durezza. </w:t>
      </w:r>
    </w:p>
    <w:p w14:paraId="06559025" w14:textId="12469A8E" w:rsidR="00A520CD" w:rsidRPr="00A95F52" w:rsidRDefault="00A95F52" w:rsidP="00A95F52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I discreti rulli di guida svolgono un lavoro pesantissimo. Mantengono stabili i processi nella logistica, nella costruzione di macchine e nei sistemi di trasporto, anche in ambienti particolarmente impegnativi. Trovano impiego, ad esempio, negli impianti di smistamento ad alta frequenza di aeroporti e centri logistici, fungono da elementi di guida di precisione nella costruzione di macchine e impianti e sono utilizzati in ascensori, scale mobili, nastri trasportatori e persino nelle enormi gru offshore.</w:t>
      </w:r>
      <w:r>
        <w:t xml:space="preserve"> </w:t>
      </w:r>
      <w:r>
        <w:rPr>
          <w:rFonts w:ascii="Arial" w:hAnsi="Arial"/>
          <w:sz w:val="22"/>
        </w:rPr>
        <w:t>Generalmente sono sottoposti a sollecitazioni di breve durata, ma con una frequenza molto elevata.</w:t>
      </w:r>
    </w:p>
    <w:p w14:paraId="67B449F9" w14:textId="37AD00FE" w:rsidR="00A520CD" w:rsidRPr="007E5810" w:rsidRDefault="007E5810" w:rsidP="007E5810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/>
          <w:sz w:val="22"/>
        </w:rPr>
        <w:t>Il rullo di guida giusto per ogni applicazione</w:t>
      </w:r>
      <w:r>
        <w:rPr>
          <w:rFonts w:ascii="Arial" w:hAnsi="Arial"/>
          <w:sz w:val="22"/>
        </w:rPr>
        <w:br/>
        <w:t>La gamma norelem comprende quattro serie di rulli di guida con rivestimenti di rotolamento in poliuretano o poliammide. Le diverse versioni si distinguono facilmente grazie ai colori e sono progettate per soddisfare diversi requisiti in termini di carico, condizioni ambientali e attrito.</w:t>
      </w:r>
    </w:p>
    <w:p w14:paraId="1242F783" w14:textId="2E1E0534" w:rsidR="007E5810" w:rsidRPr="009876A0" w:rsidRDefault="007E5810" w:rsidP="009876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Rulli di guida marrone chiaro </w:t>
      </w:r>
    </w:p>
    <w:p w14:paraId="4D93977E" w14:textId="57E30567" w:rsidR="009876A0" w:rsidRPr="009876A0" w:rsidRDefault="00A520CD" w:rsidP="009876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Rivestimento di rotolamento in Extrathane® con durezza di 92 Shore A, antitraccia e resistenti allo scolorimento da contatto. Adatti per ascensori, guide di cancelli, sistemi di trasporto e coperture per piscine. </w:t>
      </w:r>
    </w:p>
    <w:p w14:paraId="5B956F7B" w14:textId="691BC25D" w:rsidR="009876A0" w:rsidRPr="009876A0" w:rsidRDefault="009876A0" w:rsidP="009876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eastAsiaTheme="minorEastAsia" w:hAnsi="Arial" w:cs="Arial"/>
          <w:sz w:val="22"/>
          <w:szCs w:val="22"/>
          <w14:ligatures w14:val="standardContextual"/>
        </w:rPr>
      </w:pPr>
      <w:r>
        <w:rPr>
          <w:rFonts w:ascii="Arial" w:hAnsi="Arial"/>
          <w:sz w:val="22"/>
        </w:rPr>
        <w:br/>
        <w:t>Caratteristiche:</w:t>
      </w:r>
    </w:p>
    <w:p w14:paraId="1E9C6532" w14:textId="77777777" w:rsidR="009876A0" w:rsidRPr="009876A0" w:rsidRDefault="009876A0" w:rsidP="00016B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</w:pPr>
    </w:p>
    <w:p w14:paraId="00B864B1" w14:textId="5ADD8A07" w:rsidR="00AF0FD8" w:rsidRPr="009876A0" w:rsidRDefault="009876A0" w:rsidP="009876A0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Rotolamento silenzioso</w:t>
      </w:r>
    </w:p>
    <w:p w14:paraId="5A144A67" w14:textId="77777777" w:rsidR="00AF0FD8" w:rsidRPr="009876A0" w:rsidRDefault="00A520CD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Bassa resistenza al rotolamento</w:t>
      </w:r>
    </w:p>
    <w:p w14:paraId="63DC7095" w14:textId="77777777" w:rsidR="00AF0FD8" w:rsidRPr="009876A0" w:rsidRDefault="00A520CD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Elevata resistenza all’usura</w:t>
      </w:r>
    </w:p>
    <w:p w14:paraId="0D90D8BB" w14:textId="5983E7D0" w:rsidR="009876A0" w:rsidRPr="009876A0" w:rsidRDefault="009876A0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Elastici e delicati sulle superfici</w:t>
      </w:r>
    </w:p>
    <w:p w14:paraId="610E2F82" w14:textId="784189EE" w:rsidR="009876A0" w:rsidRPr="009876A0" w:rsidRDefault="009876A0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Elevata resistenza all'abrasione, al taglio e alla propagazione dello strappo</w:t>
      </w:r>
    </w:p>
    <w:p w14:paraId="1B5AE75F" w14:textId="079DD9B8" w:rsidR="00AF0FD8" w:rsidRPr="009876A0" w:rsidRDefault="009876A0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Resistenti ai fluidi aggressivi</w:t>
      </w:r>
    </w:p>
    <w:p w14:paraId="24747C2D" w14:textId="74CE72D0" w:rsidR="006867D0" w:rsidRPr="003859E2" w:rsidRDefault="009876A0" w:rsidP="009876A0">
      <w:pPr>
        <w:spacing w:line="276" w:lineRule="auto"/>
        <w:rPr>
          <w:rFonts w:ascii="Arial" w:hAnsi="Arial" w:cs="Arial"/>
          <w:strike/>
          <w:sz w:val="22"/>
          <w:szCs w:val="22"/>
        </w:rPr>
      </w:pPr>
      <w:r>
        <w:rPr>
          <w:rFonts w:ascii="Arial" w:hAnsi="Arial"/>
          <w:b/>
          <w:sz w:val="22"/>
        </w:rPr>
        <w:br/>
        <w:t>Rulli di guida marroni</w:t>
      </w:r>
      <w:r>
        <w:rPr>
          <w:rFonts w:ascii="Arial" w:hAnsi="Arial"/>
          <w:sz w:val="22"/>
        </w:rPr>
        <w:br/>
        <w:t xml:space="preserve">Rivestimento di rotolamento in poliuretano termoplastico con durezza di 98 Shore A, antitraccia e resistenti allo scolorimento da contatto, con diametro compatto per spazi di </w:t>
      </w:r>
      <w:r>
        <w:rPr>
          <w:rFonts w:ascii="Arial" w:hAnsi="Arial"/>
          <w:sz w:val="22"/>
        </w:rPr>
        <w:lastRenderedPageBreak/>
        <w:t>montaggio ridotti. Applicazioni tipiche: nastri trasportatori, guide per cancelli, ascensori e capote per vetture cabrio</w:t>
      </w:r>
    </w:p>
    <w:p w14:paraId="1A94A315" w14:textId="22D7FBCC" w:rsidR="007E5810" w:rsidRPr="009876A0" w:rsidRDefault="007E5810" w:rsidP="00A520CD">
      <w:pPr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</w:pPr>
    </w:p>
    <w:p w14:paraId="7E12EC99" w14:textId="49D3F93A" w:rsidR="009876A0" w:rsidRPr="009876A0" w:rsidRDefault="009876A0" w:rsidP="00A520CD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/>
          <w:sz w:val="22"/>
        </w:rPr>
        <w:t>Caratteristiche:</w:t>
      </w:r>
    </w:p>
    <w:p w14:paraId="45599D4F" w14:textId="462F6CFA" w:rsidR="00AF0FD8" w:rsidRPr="006867D0" w:rsidRDefault="00A520CD" w:rsidP="00A520CD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color w:val="EE0000"/>
          <w:sz w:val="22"/>
        </w:rPr>
        <w:t xml:space="preserve"> </w:t>
      </w:r>
    </w:p>
    <w:p w14:paraId="22D24424" w14:textId="59B40A08" w:rsidR="00167B25" w:rsidRPr="009876A0" w:rsidRDefault="009876A0" w:rsidP="00167B25">
      <w:pPr>
        <w:pStyle w:val="Listenabsatz"/>
        <w:numPr>
          <w:ilvl w:val="0"/>
          <w:numId w:val="43"/>
        </w:numPr>
        <w:rPr>
          <w:rFonts w:ascii="Arial" w:hAnsi="Arial" w:cs="Arial"/>
          <w:u w:val="single"/>
        </w:rPr>
      </w:pPr>
      <w:r>
        <w:rPr>
          <w:rFonts w:ascii="Arial" w:hAnsi="Arial"/>
        </w:rPr>
        <w:t>Resistenza al rotolamento molto bassa</w:t>
      </w:r>
    </w:p>
    <w:p w14:paraId="32CB7608" w14:textId="5647F5DB" w:rsidR="009876A0" w:rsidRPr="006867D0" w:rsidRDefault="009876A0" w:rsidP="00167B25">
      <w:pPr>
        <w:pStyle w:val="Listenabsatz"/>
        <w:numPr>
          <w:ilvl w:val="0"/>
          <w:numId w:val="43"/>
        </w:numPr>
        <w:rPr>
          <w:rFonts w:ascii="Arial" w:hAnsi="Arial" w:cs="Arial"/>
          <w:u w:val="single"/>
        </w:rPr>
      </w:pPr>
      <w:r>
        <w:rPr>
          <w:rFonts w:ascii="Arial" w:hAnsi="Arial"/>
        </w:rPr>
        <w:t>Elevata resistenza all'abrasione</w:t>
      </w:r>
    </w:p>
    <w:p w14:paraId="6CBD0EB9" w14:textId="2CAF71C4" w:rsidR="00016B2E" w:rsidRPr="007E5810" w:rsidRDefault="009876A0" w:rsidP="00016B2E">
      <w:pPr>
        <w:pStyle w:val="Listenabsatz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/>
        </w:rPr>
        <w:t xml:space="preserve">Elevata resistenza alle sostanze chimiche </w:t>
      </w:r>
    </w:p>
    <w:p w14:paraId="035D72F2" w14:textId="77777777" w:rsidR="002513CC" w:rsidRDefault="002513CC" w:rsidP="00A520CD"/>
    <w:p w14:paraId="154BA91B" w14:textId="67C7C60D" w:rsidR="006867D0" w:rsidRPr="002513CC" w:rsidRDefault="002513CC" w:rsidP="002513C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sz w:val="22"/>
        </w:rPr>
        <w:t>Rulli di guida grigio argento</w:t>
      </w:r>
      <w:r>
        <w:rPr>
          <w:rFonts w:ascii="Arial" w:hAnsi="Arial"/>
          <w:sz w:val="22"/>
        </w:rPr>
        <w:br/>
        <w:t>Rivestimento di rotolamento in TPU con durezza di 92 Shore A, corpo ruota in poliammide, antitraccia e resistenti allo scolorimento da contatto.</w:t>
      </w:r>
      <w:r>
        <w:rPr>
          <w:rFonts w:ascii="Helvetica" w:hAnsi="Helvetica"/>
        </w:rPr>
        <w:t xml:space="preserve"> </w:t>
      </w:r>
      <w:r>
        <w:rPr>
          <w:rFonts w:ascii="Arial" w:hAnsi="Arial"/>
          <w:sz w:val="22"/>
        </w:rPr>
        <w:t>Progettati per l’uso all'esterno, ad esempio nelle gru. I rulli di guida possono essere utilizzati anche in applicazioni tradizionali come nastri trasportatori e ascensori.</w:t>
      </w:r>
    </w:p>
    <w:p w14:paraId="76794AF2" w14:textId="553BBE49" w:rsidR="00016B2E" w:rsidRDefault="00016B2E" w:rsidP="002513CC">
      <w:pPr>
        <w:spacing w:line="276" w:lineRule="auto"/>
      </w:pPr>
    </w:p>
    <w:p w14:paraId="735366FC" w14:textId="3BBEB600" w:rsidR="00822301" w:rsidRDefault="00BC1888" w:rsidP="002513CC">
      <w:pPr>
        <w:pStyle w:val="Listenabsatz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>
        <w:rPr>
          <w:rFonts w:ascii="Arial" w:hAnsi="Arial"/>
        </w:rPr>
        <w:t>Stabili all’idrolisi</w:t>
      </w:r>
    </w:p>
    <w:p w14:paraId="08A26B5D" w14:textId="77777777" w:rsidR="002513CC" w:rsidRPr="002513CC" w:rsidRDefault="007E5810" w:rsidP="00167B25">
      <w:pPr>
        <w:pStyle w:val="Listenabsatz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>
        <w:rPr>
          <w:rFonts w:ascii="Helvetica" w:hAnsi="Helvetica"/>
        </w:rPr>
        <w:t>Bassa resistenza al rotolamento</w:t>
      </w:r>
    </w:p>
    <w:p w14:paraId="40AFFDE0" w14:textId="2FBFCF21" w:rsidR="007E5810" w:rsidRPr="002513CC" w:rsidRDefault="007E5810" w:rsidP="00167B25">
      <w:pPr>
        <w:pStyle w:val="Listenabsatz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>
        <w:rPr>
          <w:rFonts w:ascii="Helvetica" w:hAnsi="Helvetica"/>
        </w:rPr>
        <w:t>Molto resistenti all'abrasione</w:t>
      </w:r>
    </w:p>
    <w:p w14:paraId="57636F54" w14:textId="77777777" w:rsidR="007E5810" w:rsidRDefault="007E5810" w:rsidP="00167B25">
      <w:pPr>
        <w:rPr>
          <w:rFonts w:ascii="Helvetica" w:eastAsiaTheme="minorEastAsia" w:hAnsi="Helvetica" w:cs="Helvetica"/>
          <w:lang w:eastAsia="zh-CN"/>
          <w14:ligatures w14:val="standardContextual"/>
        </w:rPr>
      </w:pPr>
    </w:p>
    <w:p w14:paraId="59D1328C" w14:textId="77777777" w:rsidR="002513CC" w:rsidRDefault="002513CC" w:rsidP="00BA617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sz w:val="22"/>
        </w:rPr>
        <w:t>Rulli di guida bianco naturale</w:t>
      </w:r>
      <w:r>
        <w:rPr>
          <w:rFonts w:ascii="Arial" w:hAnsi="Arial"/>
          <w:sz w:val="22"/>
        </w:rPr>
        <w:t xml:space="preserve"> </w:t>
      </w:r>
    </w:p>
    <w:p w14:paraId="72B64D77" w14:textId="357AC653" w:rsidR="00167B25" w:rsidRPr="00167B25" w:rsidRDefault="002513CC" w:rsidP="00BA617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Poliammide infrangibile, 70 Shore D, la variante più dura della gamma. Adatti per guide soggette a carichi elevati in cancelli, ascensori e coperture per piscine.</w:t>
      </w:r>
    </w:p>
    <w:p w14:paraId="12F68E20" w14:textId="245F98D4" w:rsidR="00167B25" w:rsidRPr="00167B25" w:rsidRDefault="00167B25" w:rsidP="00822301">
      <w:pPr>
        <w:rPr>
          <w:rFonts w:ascii="Arial" w:hAnsi="Arial" w:cs="Arial"/>
          <w:sz w:val="22"/>
          <w:szCs w:val="22"/>
        </w:rPr>
      </w:pPr>
    </w:p>
    <w:p w14:paraId="71CC2E24" w14:textId="1289976E" w:rsidR="00167B25" w:rsidRPr="00167B25" w:rsidRDefault="00167B25" w:rsidP="00167B25">
      <w:pPr>
        <w:pStyle w:val="Listenabsatz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/>
        </w:rPr>
        <w:t>Resistenza al rotolamento molto bassa anche su pavimenti lisci</w:t>
      </w:r>
    </w:p>
    <w:p w14:paraId="0CB2B6F2" w14:textId="3F31BA7D" w:rsidR="00167B25" w:rsidRPr="00167B25" w:rsidRDefault="00A520CD" w:rsidP="00167B25">
      <w:pPr>
        <w:pStyle w:val="Listenabsatz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/>
        </w:rPr>
        <w:t>Portata estremamente elevata</w:t>
      </w:r>
    </w:p>
    <w:p w14:paraId="4D12868F" w14:textId="77777777" w:rsidR="00167B25" w:rsidRPr="00167B25" w:rsidRDefault="00A520CD" w:rsidP="00167B25">
      <w:pPr>
        <w:pStyle w:val="Listenabsatz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/>
        </w:rPr>
        <w:t>Massima resistenza alle sostanze chimiche</w:t>
      </w:r>
    </w:p>
    <w:p w14:paraId="39B71B0B" w14:textId="11923057" w:rsidR="00B2136A" w:rsidRPr="007A3C16" w:rsidRDefault="00B2136A" w:rsidP="007A3C16">
      <w:pPr>
        <w:pStyle w:val="StandardWeb"/>
      </w:pPr>
      <w:r>
        <w:rPr>
          <w:rFonts w:asciiTheme="minorBidi" w:hAnsiTheme="minorBidi"/>
          <w:sz w:val="22"/>
        </w:rPr>
        <w:t>(</w:t>
      </w:r>
      <w:r w:rsidR="00A45ADA">
        <w:rPr>
          <w:rFonts w:asciiTheme="minorBidi" w:hAnsiTheme="minorBidi"/>
          <w:sz w:val="22"/>
        </w:rPr>
        <w:t>3.177</w:t>
      </w:r>
      <w:r>
        <w:rPr>
          <w:rFonts w:asciiTheme="minorBidi" w:hAnsiTheme="minorBidi"/>
          <w:sz w:val="22"/>
        </w:rPr>
        <w:t xml:space="preserve"> caratteri spazi inclusi)</w:t>
      </w:r>
    </w:p>
    <w:p w14:paraId="6CA584E9" w14:textId="77777777" w:rsidR="00D345AC" w:rsidRPr="00DE2D47" w:rsidRDefault="00D345AC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0954BFD" w14:textId="4499CB80" w:rsidR="00B2136A" w:rsidRPr="00DE2D47" w:rsidRDefault="00B2136A" w:rsidP="00635989">
      <w:pPr>
        <w:pStyle w:val="berschrift8"/>
        <w:spacing w:before="0" w:after="0" w:line="288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r>
        <w:rPr>
          <w:rFonts w:asciiTheme="minorBidi" w:hAnsiTheme="minorBidi"/>
          <w:i w:val="0"/>
          <w:color w:val="auto"/>
          <w:sz w:val="22"/>
        </w:rPr>
        <w:t>Breve profilo di norelem Normelemente GmbH &amp; Co. KG</w:t>
      </w:r>
    </w:p>
    <w:p w14:paraId="3A90FE54" w14:textId="1D7D4F36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Ogni successo comincia con un’idea. Per questo norelem aiuta i progettisti e gli ingegneri del settore meccanico e impiantistico a raggiungere i loro obiettivi con componenti standardizzati.</w:t>
      </w:r>
      <w:r>
        <w:rPr>
          <w:rStyle w:val="apple-converted-space"/>
          <w:rFonts w:asciiTheme="minorBidi" w:hAnsiTheme="minorBidi"/>
          <w:sz w:val="22"/>
        </w:rPr>
        <w:t> </w:t>
      </w:r>
      <w:r>
        <w:rPr>
          <w:rFonts w:asciiTheme="minorBidi" w:hAnsiTheme="minorBidi"/>
          <w:sz w:val="22"/>
        </w:rPr>
        <w:t>Troverete la giusta opzione per la vostra soluzione di progettazione tra gli oltre 140.000 componenti normalizzati e organi di comando disponibili nel nostro shop online, semplice e di facile consultazione, che vi offre molti vantaggi. Vi permetterà di trovare maggiori informazioni, trovare più prodotti più rapidamente e ottenere soluzioni migliori.</w:t>
      </w:r>
    </w:p>
    <w:p w14:paraId="6779B90D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3BD0E13" w14:textId="231D146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Vi consente di risparmiare tempo, lavorare in modo più efficiente e ottimizzare i costi dei vostri processi. I componenti norelem, infatti, sono immediatamente disponibili e includono dati CAD gratuiti per una progettazione più rapida senza disegno o configurazione. Risultati </w:t>
      </w:r>
      <w:r>
        <w:rPr>
          <w:rFonts w:asciiTheme="minorBidi" w:hAnsiTheme="minorBidi"/>
          <w:sz w:val="22"/>
        </w:rPr>
        <w:lastRenderedPageBreak/>
        <w:t xml:space="preserve">perfetti con un minimo impiego di tempo e denaro. Il vantaggio del componente normalizzato. </w:t>
      </w:r>
    </w:p>
    <w:p w14:paraId="46D1CD63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79C12AAD" w14:textId="1CA8149A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In qualità di esperti del settore, ci impegniamo a promuovere i giovani talenti con la </w:t>
      </w:r>
      <w:r w:rsidR="0085566A">
        <w:rPr>
          <w:rFonts w:asciiTheme="minorBidi" w:hAnsiTheme="minorBidi"/>
          <w:sz w:val="22"/>
        </w:rPr>
        <w:t>n</w:t>
      </w:r>
      <w:r>
        <w:rPr>
          <w:rFonts w:asciiTheme="minorBidi" w:hAnsiTheme="minorBidi"/>
          <w:sz w:val="22"/>
        </w:rPr>
        <w:t>orelem ACADEMY affinché i progettisti di domani possano davvero iniziare a lavorare.</w:t>
      </w:r>
    </w:p>
    <w:p w14:paraId="028F1547" w14:textId="18E39BA8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La norelem ACADEMY offre anche corsi di formazione tecnica, seminari e formazione sui prodotti.</w:t>
      </w:r>
    </w:p>
    <w:p w14:paraId="463003F5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3B14AC91" w14:textId="3034BABC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(Caratteri spazi inclusi: 1.</w:t>
      </w:r>
      <w:r w:rsidR="00A45ADA">
        <w:rPr>
          <w:rFonts w:asciiTheme="minorBidi" w:hAnsiTheme="minorBidi"/>
          <w:sz w:val="22"/>
        </w:rPr>
        <w:t>178</w:t>
      </w:r>
      <w:r>
        <w:rPr>
          <w:rFonts w:asciiTheme="minorBidi" w:hAnsiTheme="minorBidi"/>
          <w:sz w:val="22"/>
        </w:rPr>
        <w:t xml:space="preserve">) </w:t>
      </w:r>
    </w:p>
    <w:p w14:paraId="69F4FB32" w14:textId="024E233D" w:rsidR="00F249D0" w:rsidRDefault="00F249D0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15FCA977" w14:textId="77777777" w:rsidR="00885BB4" w:rsidRPr="00DE2D47" w:rsidRDefault="00885BB4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053EA1B3" w14:textId="46153C98" w:rsidR="003C033B" w:rsidRDefault="00B43D3F" w:rsidP="00333227">
      <w:pPr>
        <w:spacing w:line="288" w:lineRule="auto"/>
        <w:rPr>
          <w:rFonts w:asciiTheme="minorBidi" w:hAnsiTheme="minorBidi" w:cstheme="minorBidi"/>
          <w:b/>
          <w:bCs/>
          <w:color w:val="EE0000"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Immagine: </w:t>
      </w:r>
    </w:p>
    <w:p w14:paraId="3B5FAD48" w14:textId="77777777" w:rsidR="00333227" w:rsidRPr="00DE2D47" w:rsidRDefault="00333227" w:rsidP="00333227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0EB5176B" w14:textId="51E3A801" w:rsidR="00526D7A" w:rsidRPr="00333227" w:rsidRDefault="00333227" w:rsidP="00333227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noProof/>
          <w:sz w:val="22"/>
        </w:rPr>
        <w:drawing>
          <wp:inline distT="0" distB="0" distL="0" distR="0" wp14:anchorId="18F2EF6D" wp14:editId="4CF78416">
            <wp:extent cx="3797738" cy="2740329"/>
            <wp:effectExtent l="0" t="0" r="0" b="3175"/>
            <wp:docPr id="55904160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041604" name="Grafik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738" cy="2740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z w:val="22"/>
        </w:rPr>
        <w:br/>
        <w:t>norelem propone quattro serie di rulli di guida con rivestimenti di rotolamento in poliuretano o poliammide, per diverse esigenze in termini di carico, condizioni ambientali e attrito.</w:t>
      </w:r>
    </w:p>
    <w:p w14:paraId="2C67788C" w14:textId="5E46DFBA" w:rsidR="006415A1" w:rsidRDefault="006415A1" w:rsidP="006415A1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  <w:r>
        <w:rPr>
          <w:rFonts w:asciiTheme="minorBidi" w:hAnsiTheme="minorBidi"/>
          <w:i/>
          <w:sz w:val="22"/>
        </w:rPr>
        <w:t xml:space="preserve">Immagine: </w:t>
      </w:r>
      <w:r w:rsidR="00A45ADA">
        <w:rPr>
          <w:rFonts w:asciiTheme="minorBidi" w:hAnsiTheme="minorBidi"/>
          <w:i/>
          <w:sz w:val="22"/>
        </w:rPr>
        <w:t xml:space="preserve">norelem, </w:t>
      </w:r>
      <w:r w:rsidR="00A45ADA" w:rsidRPr="003F09E6">
        <w:rPr>
          <w:rFonts w:asciiTheme="minorBidi" w:hAnsiTheme="minorBidi"/>
          <w:i/>
          <w:sz w:val="22"/>
        </w:rPr>
        <w:t>AdobeStock_239413309</w:t>
      </w:r>
    </w:p>
    <w:p w14:paraId="78647168" w14:textId="77777777" w:rsidR="002748EA" w:rsidRDefault="002748EA" w:rsidP="006415A1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</w:p>
    <w:p w14:paraId="009B7DC5" w14:textId="77777777" w:rsidR="002748EA" w:rsidRDefault="002748EA" w:rsidP="006415A1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</w:p>
    <w:p w14:paraId="6FCDDAA8" w14:textId="021528AA" w:rsidR="00B2136A" w:rsidRPr="00A45ADA" w:rsidRDefault="00B2136A" w:rsidP="00A45ADA">
      <w:pPr>
        <w:spacing w:line="276" w:lineRule="auto"/>
        <w:rPr>
          <w:rFonts w:ascii="Arial" w:hAnsi="Arial" w:cs="Arial"/>
          <w:sz w:val="22"/>
          <w:szCs w:val="22"/>
        </w:rPr>
      </w:pPr>
      <w:r w:rsidRPr="00A45ADA">
        <w:rPr>
          <w:rFonts w:ascii="Arial" w:hAnsi="Arial" w:cs="Arial"/>
          <w:b/>
          <w:sz w:val="22"/>
          <w:szCs w:val="22"/>
        </w:rPr>
        <w:t>Keywords:</w:t>
      </w:r>
      <w:r w:rsidRPr="00A45ADA">
        <w:rPr>
          <w:rFonts w:ascii="Arial" w:hAnsi="Arial" w:cs="Arial"/>
          <w:sz w:val="22"/>
          <w:szCs w:val="22"/>
        </w:rPr>
        <w:t xml:space="preserve"> Rulli di guida, sistemi di trasporto, logistica, poliuretano, poliammide, resistenza al rotolamento, resistenza all’usura, portata, stabilità all’idrolisi, tecnologie per ascensori, impianto di smistamento, applicazioni industriali</w:t>
      </w:r>
    </w:p>
    <w:p w14:paraId="0BB6D5DA" w14:textId="77777777" w:rsidR="00D06101" w:rsidRDefault="00D06101" w:rsidP="00A45ADA">
      <w:pPr>
        <w:spacing w:line="276" w:lineRule="auto"/>
        <w:rPr>
          <w:rFonts w:ascii="Arial" w:hAnsi="Arial" w:cs="Arial"/>
          <w:sz w:val="22"/>
          <w:szCs w:val="22"/>
        </w:rPr>
      </w:pPr>
    </w:p>
    <w:p w14:paraId="251ED869" w14:textId="77777777" w:rsidR="00A45ADA" w:rsidRPr="00A45ADA" w:rsidRDefault="00A45ADA" w:rsidP="00A45ADA">
      <w:pPr>
        <w:spacing w:line="276" w:lineRule="auto"/>
        <w:rPr>
          <w:rFonts w:ascii="Arial" w:hAnsi="Arial" w:cs="Arial"/>
          <w:sz w:val="22"/>
          <w:szCs w:val="22"/>
        </w:rPr>
      </w:pPr>
    </w:p>
    <w:p w14:paraId="390CCD27" w14:textId="2B60F782" w:rsidR="00FD2B38" w:rsidRPr="00A45ADA" w:rsidRDefault="00B2136A" w:rsidP="00A45ADA">
      <w:pPr>
        <w:spacing w:line="276" w:lineRule="auto"/>
        <w:rPr>
          <w:rFonts w:ascii="Arial" w:hAnsi="Arial" w:cs="Arial"/>
          <w:sz w:val="22"/>
          <w:szCs w:val="22"/>
        </w:rPr>
      </w:pPr>
      <w:r w:rsidRPr="00A45ADA">
        <w:rPr>
          <w:rFonts w:ascii="Arial" w:hAnsi="Arial" w:cs="Arial"/>
          <w:b/>
          <w:sz w:val="22"/>
          <w:szCs w:val="22"/>
        </w:rPr>
        <w:t xml:space="preserve">Deeplink: </w:t>
      </w:r>
      <w:hyperlink r:id="rId9" w:history="1">
        <w:r w:rsidR="00A45ADA" w:rsidRPr="00A45ADA">
          <w:rPr>
            <w:rStyle w:val="Hyperlink"/>
            <w:rFonts w:ascii="Arial" w:hAnsi="Arial" w:cs="Arial"/>
            <w:sz w:val="22"/>
            <w:szCs w:val="22"/>
          </w:rPr>
          <w:t>https://www.norelem.it/it/Panoramica+dei+prodotti/Tecnologie-di-movimentazione-e-di-trasporto/95000/Ruote-rotelle/Rulli-di-guida/p/agid.36632?q=%3A%3AallowedBaseStoresForProducts%3AN_3000_10_10_it%3AallowedCategoryPages%3A21242</w:t>
        </w:r>
      </w:hyperlink>
    </w:p>
    <w:p w14:paraId="7BECBF9F" w14:textId="77777777" w:rsidR="00A45ADA" w:rsidRPr="00A45ADA" w:rsidRDefault="00A45ADA" w:rsidP="00A45ADA">
      <w:pPr>
        <w:spacing w:line="276" w:lineRule="auto"/>
        <w:rPr>
          <w:rFonts w:ascii="Arial" w:hAnsi="Arial" w:cs="Arial"/>
          <w:sz w:val="22"/>
          <w:szCs w:val="22"/>
        </w:rPr>
      </w:pPr>
    </w:p>
    <w:p w14:paraId="051FC704" w14:textId="77777777" w:rsidR="001502CF" w:rsidRPr="00A45ADA" w:rsidRDefault="001502CF" w:rsidP="00A45ADA">
      <w:pPr>
        <w:spacing w:line="276" w:lineRule="auto"/>
        <w:rPr>
          <w:rFonts w:ascii="Arial" w:hAnsi="Arial" w:cs="Arial"/>
          <w:b/>
          <w:sz w:val="22"/>
          <w:szCs w:val="22"/>
          <w:lang w:val="nl-NL"/>
        </w:rPr>
      </w:pPr>
    </w:p>
    <w:p w14:paraId="2D269878" w14:textId="1A361830" w:rsidR="00BD1A6A" w:rsidRPr="00A45ADA" w:rsidRDefault="00B2136A" w:rsidP="00A45ADA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45ADA">
        <w:rPr>
          <w:rFonts w:ascii="Arial" w:hAnsi="Arial" w:cs="Arial"/>
          <w:b/>
          <w:sz w:val="22"/>
          <w:szCs w:val="22"/>
        </w:rPr>
        <w:t>Meta title:</w:t>
      </w:r>
      <w:r w:rsidRPr="00A45ADA">
        <w:rPr>
          <w:rFonts w:ascii="Arial" w:hAnsi="Arial" w:cs="Arial"/>
          <w:sz w:val="22"/>
          <w:szCs w:val="22"/>
        </w:rPr>
        <w:t xml:space="preserve"> rulli di guida norelem per sistemi di trasporto, ascensori e applicazioni industriali</w:t>
      </w:r>
    </w:p>
    <w:p w14:paraId="0C90E79F" w14:textId="205692A2" w:rsidR="00401840" w:rsidRPr="00A45ADA" w:rsidRDefault="00B2136A" w:rsidP="00A45AD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A45ADA">
        <w:rPr>
          <w:rFonts w:ascii="Arial" w:hAnsi="Arial" w:cs="Arial"/>
          <w:b/>
          <w:sz w:val="22"/>
          <w:szCs w:val="22"/>
        </w:rPr>
        <w:t>Meta description</w:t>
      </w:r>
      <w:r w:rsidRPr="00A45ADA">
        <w:rPr>
          <w:rFonts w:ascii="Arial" w:hAnsi="Arial" w:cs="Arial"/>
          <w:sz w:val="22"/>
          <w:szCs w:val="22"/>
        </w:rPr>
        <w:t>: Quattro serie di materiali in poliuretano e poliammide per diverse esigenze in termini di carico, attrito e condizioni ambientali</w:t>
      </w:r>
    </w:p>
    <w:p w14:paraId="72ABE953" w14:textId="77777777" w:rsidR="00B2136A" w:rsidRDefault="00B2136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5246DFC8" w14:textId="77777777" w:rsidR="00A45ADA" w:rsidRPr="00DE2D47" w:rsidRDefault="00A45AD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6108C4A0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Download-Area: </w:t>
      </w:r>
      <w:hyperlink r:id="rId10" w:history="1">
        <w:r>
          <w:rPr>
            <w:rStyle w:val="Hyperlink"/>
            <w:rFonts w:asciiTheme="minorBidi" w:hAnsiTheme="minorBidi"/>
            <w:sz w:val="22"/>
          </w:rPr>
          <w:t>http://www.koehler-partner.de/project/norelem-presseservice/</w:t>
        </w:r>
      </w:hyperlink>
      <w:r>
        <w:rPr>
          <w:rFonts w:asciiTheme="minorBidi" w:hAnsiTheme="minorBidi"/>
          <w:sz w:val="22"/>
        </w:rPr>
        <w:t xml:space="preserve"> </w:t>
      </w:r>
    </w:p>
    <w:p w14:paraId="502A2C02" w14:textId="77777777" w:rsidR="00B2136A" w:rsidRDefault="00B2136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15BEB31A" w14:textId="77777777" w:rsidR="00A45ADA" w:rsidRPr="00DE2D47" w:rsidRDefault="00A45AD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0B8367E4" w14:textId="77777777" w:rsidR="00A45ADA" w:rsidRPr="00280AD5" w:rsidRDefault="00A45ADA" w:rsidP="00A45ADA">
      <w:pPr>
        <w:spacing w:line="276" w:lineRule="auto"/>
        <w:contextualSpacing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b/>
          <w:color w:val="000000" w:themeColor="text1"/>
          <w:sz w:val="22"/>
          <w:szCs w:val="22"/>
        </w:rPr>
        <w:t>Azienda:</w:t>
      </w:r>
    </w:p>
    <w:p w14:paraId="4B353F30" w14:textId="77777777" w:rsidR="00A45ADA" w:rsidRPr="00280AD5" w:rsidRDefault="00A45ADA" w:rsidP="00A45ADA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norelem S.r.l.</w:t>
      </w:r>
    </w:p>
    <w:p w14:paraId="54C5F877" w14:textId="77777777" w:rsidR="00A45ADA" w:rsidRPr="00280AD5" w:rsidRDefault="00A45ADA" w:rsidP="00A45ADA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Via Enrico Fermi 9</w:t>
      </w:r>
    </w:p>
    <w:p w14:paraId="49D9D9E0" w14:textId="77777777" w:rsidR="00A45ADA" w:rsidRPr="00280AD5" w:rsidRDefault="00A45ADA" w:rsidP="00A45ADA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35136 Padova</w:t>
      </w:r>
    </w:p>
    <w:p w14:paraId="45884EC0" w14:textId="77777777" w:rsidR="00A45ADA" w:rsidRPr="00280AD5" w:rsidRDefault="00A45ADA" w:rsidP="00A45ADA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Tel.: +39 (0) 047 464 62 90</w:t>
      </w:r>
    </w:p>
    <w:p w14:paraId="1941F691" w14:textId="77777777" w:rsidR="00A45ADA" w:rsidRPr="00280AD5" w:rsidRDefault="00A45ADA" w:rsidP="00A45ADA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hyperlink r:id="rId11" w:history="1">
        <w:r w:rsidRPr="00280AD5">
          <w:rPr>
            <w:rStyle w:val="Hyperlink"/>
            <w:rFonts w:ascii="Arial" w:hAnsi="Arial" w:cs="Arial"/>
            <w:sz w:val="22"/>
            <w:szCs w:val="22"/>
          </w:rPr>
          <w:t>info@norelem.it</w:t>
        </w:r>
      </w:hyperlink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29CD1D9" w14:textId="77777777" w:rsidR="00A45ADA" w:rsidRPr="00280AD5" w:rsidRDefault="00A45ADA" w:rsidP="00A45ADA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hyperlink r:id="rId12" w:history="1">
        <w:r w:rsidRPr="00280AD5">
          <w:rPr>
            <w:rStyle w:val="Hyperlink"/>
            <w:rFonts w:ascii="Arial" w:hAnsi="Arial" w:cs="Arial"/>
            <w:sz w:val="22"/>
            <w:szCs w:val="22"/>
          </w:rPr>
          <w:t>www.norelem.it</w:t>
        </w:r>
      </w:hyperlink>
    </w:p>
    <w:p w14:paraId="252B3C03" w14:textId="77777777" w:rsidR="00A45ADA" w:rsidRPr="00280AD5" w:rsidRDefault="00A45ADA" w:rsidP="00A45ADA">
      <w:pPr>
        <w:spacing w:line="276" w:lineRule="auto"/>
        <w:contextualSpacing/>
        <w:rPr>
          <w:rFonts w:ascii="Arial" w:hAnsi="Arial" w:cs="Arial"/>
          <w:b/>
          <w:sz w:val="22"/>
          <w:szCs w:val="22"/>
        </w:rPr>
      </w:pPr>
    </w:p>
    <w:p w14:paraId="06AA1230" w14:textId="77777777" w:rsidR="00A45ADA" w:rsidRPr="00280AD5" w:rsidRDefault="00A45ADA" w:rsidP="00A45ADA">
      <w:pPr>
        <w:spacing w:line="276" w:lineRule="auto"/>
        <w:contextualSpacing/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b/>
          <w:color w:val="000000" w:themeColor="text1"/>
          <w:sz w:val="22"/>
          <w:szCs w:val="22"/>
        </w:rPr>
        <w:t xml:space="preserve">Ufficio stampa: </w:t>
      </w:r>
    </w:p>
    <w:p w14:paraId="45887FC6" w14:textId="77777777" w:rsidR="00A45ADA" w:rsidRPr="00280AD5" w:rsidRDefault="00A45ADA" w:rsidP="00A45ADA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Köhler + Partner GmbH</w:t>
      </w:r>
    </w:p>
    <w:p w14:paraId="209A9B95" w14:textId="77777777" w:rsidR="00A45ADA" w:rsidRPr="00280AD5" w:rsidRDefault="00A45ADA" w:rsidP="00A45ADA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Brauerstraße 42 </w:t>
      </w:r>
      <w:r w:rsidRPr="00280AD5">
        <w:rPr>
          <w:rFonts w:ascii="Arial" w:hAnsi="Arial" w:cs="Arial"/>
          <w:color w:val="000000" w:themeColor="text1"/>
          <w:sz w:val="22"/>
          <w:szCs w:val="22"/>
        </w:rPr>
        <w:sym w:font="Symbol" w:char="00B7"/>
      </w: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21244 Buchholz i.d.N.</w:t>
      </w:r>
    </w:p>
    <w:p w14:paraId="664F75FF" w14:textId="77777777" w:rsidR="00A45ADA" w:rsidRPr="00280AD5" w:rsidRDefault="00A45ADA" w:rsidP="00A45ADA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Tel. +49 (0) 4181 92892-0 </w:t>
      </w:r>
      <w:r w:rsidRPr="00280AD5">
        <w:rPr>
          <w:rFonts w:ascii="Arial" w:hAnsi="Arial" w:cs="Arial"/>
          <w:color w:val="000000" w:themeColor="text1"/>
          <w:sz w:val="22"/>
          <w:szCs w:val="22"/>
        </w:rPr>
        <w:sym w:font="Symbol" w:char="00B7"/>
      </w: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Fax +49 (0) 4181 92892-55</w:t>
      </w:r>
    </w:p>
    <w:p w14:paraId="116EB3CC" w14:textId="77777777" w:rsidR="00A45ADA" w:rsidRPr="00280AD5" w:rsidRDefault="00A45ADA" w:rsidP="00A45ADA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rl@koehler-partner.de </w:t>
      </w:r>
      <w:r w:rsidRPr="00280AD5">
        <w:rPr>
          <w:rFonts w:ascii="Arial" w:hAnsi="Arial" w:cs="Arial"/>
          <w:color w:val="000000" w:themeColor="text1"/>
          <w:sz w:val="22"/>
          <w:szCs w:val="22"/>
        </w:rPr>
        <w:sym w:font="Symbol" w:char="F0B7"/>
      </w: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www.koehler-partner.de</w:t>
      </w:r>
    </w:p>
    <w:p w14:paraId="1D9AE8C6" w14:textId="245FD537" w:rsidR="00EC13A2" w:rsidRPr="00DE2D47" w:rsidRDefault="00EC13A2" w:rsidP="00A45ADA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sectPr w:rsidR="00EC13A2" w:rsidRPr="00DE2D47">
      <w:head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A849C" w14:textId="77777777" w:rsidR="00BE6BC6" w:rsidRDefault="00BE6BC6" w:rsidP="00EC13A2">
      <w:r>
        <w:separator/>
      </w:r>
    </w:p>
  </w:endnote>
  <w:endnote w:type="continuationSeparator" w:id="0">
    <w:p w14:paraId="3AFEEB30" w14:textId="77777777" w:rsidR="00BE6BC6" w:rsidRDefault="00BE6BC6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AD98C" w14:textId="77777777" w:rsidR="00BE6BC6" w:rsidRDefault="00BE6BC6" w:rsidP="00EC13A2">
      <w:r>
        <w:separator/>
      </w:r>
    </w:p>
  </w:footnote>
  <w:footnote w:type="continuationSeparator" w:id="0">
    <w:p w14:paraId="35EB4C24" w14:textId="77777777" w:rsidR="00BE6BC6" w:rsidRDefault="00BE6BC6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>
      <w:rPr>
        <w:rFonts w:ascii="Arial" w:hAnsi="Arial"/>
        <w:b/>
        <w:color w:val="000000"/>
        <w:sz w:val="32"/>
        <w:u w:val="single"/>
      </w:rPr>
      <w:t>Comunicato stampa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73FE8"/>
    <w:multiLevelType w:val="multilevel"/>
    <w:tmpl w:val="ADAAC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0525C0"/>
    <w:multiLevelType w:val="hybridMultilevel"/>
    <w:tmpl w:val="FDB264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4545EB"/>
    <w:multiLevelType w:val="multilevel"/>
    <w:tmpl w:val="FC341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004732"/>
    <w:multiLevelType w:val="hybridMultilevel"/>
    <w:tmpl w:val="09D2FD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03B1B"/>
    <w:multiLevelType w:val="multilevel"/>
    <w:tmpl w:val="78CE1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146B7E"/>
    <w:multiLevelType w:val="hybridMultilevel"/>
    <w:tmpl w:val="0E2E47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E2270"/>
    <w:multiLevelType w:val="hybridMultilevel"/>
    <w:tmpl w:val="2DAA46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51673"/>
    <w:multiLevelType w:val="multilevel"/>
    <w:tmpl w:val="E2AC7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FC4F16"/>
    <w:multiLevelType w:val="hybridMultilevel"/>
    <w:tmpl w:val="D918FA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2F4790"/>
    <w:multiLevelType w:val="multilevel"/>
    <w:tmpl w:val="2472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A95416"/>
    <w:multiLevelType w:val="hybridMultilevel"/>
    <w:tmpl w:val="74BCED2A"/>
    <w:lvl w:ilvl="0" w:tplc="7C068F8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32F400A"/>
    <w:multiLevelType w:val="hybridMultilevel"/>
    <w:tmpl w:val="C770AF94"/>
    <w:lvl w:ilvl="0" w:tplc="C87A7960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C211DB"/>
    <w:multiLevelType w:val="multilevel"/>
    <w:tmpl w:val="867CB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D163DD"/>
    <w:multiLevelType w:val="multilevel"/>
    <w:tmpl w:val="C834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25"/>
  </w:num>
  <w:num w:numId="2" w16cid:durableId="716468183">
    <w:abstractNumId w:val="31"/>
  </w:num>
  <w:num w:numId="3" w16cid:durableId="881792999">
    <w:abstractNumId w:val="15"/>
  </w:num>
  <w:num w:numId="4" w16cid:durableId="1859781327">
    <w:abstractNumId w:val="5"/>
  </w:num>
  <w:num w:numId="5" w16cid:durableId="1183124925">
    <w:abstractNumId w:val="14"/>
  </w:num>
  <w:num w:numId="6" w16cid:durableId="184683576">
    <w:abstractNumId w:val="39"/>
  </w:num>
  <w:num w:numId="7" w16cid:durableId="1841583487">
    <w:abstractNumId w:val="16"/>
  </w:num>
  <w:num w:numId="8" w16cid:durableId="1218511680">
    <w:abstractNumId w:val="40"/>
  </w:num>
  <w:num w:numId="9" w16cid:durableId="1200433222">
    <w:abstractNumId w:val="34"/>
  </w:num>
  <w:num w:numId="10" w16cid:durableId="67509448">
    <w:abstractNumId w:val="18"/>
  </w:num>
  <w:num w:numId="11" w16cid:durableId="1118912443">
    <w:abstractNumId w:val="32"/>
  </w:num>
  <w:num w:numId="12" w16cid:durableId="1702584228">
    <w:abstractNumId w:val="11"/>
  </w:num>
  <w:num w:numId="13" w16cid:durableId="1990788370">
    <w:abstractNumId w:val="10"/>
  </w:num>
  <w:num w:numId="14" w16cid:durableId="171839987">
    <w:abstractNumId w:val="3"/>
  </w:num>
  <w:num w:numId="15" w16cid:durableId="119080041">
    <w:abstractNumId w:val="29"/>
  </w:num>
  <w:num w:numId="16" w16cid:durableId="632053995">
    <w:abstractNumId w:val="22"/>
  </w:num>
  <w:num w:numId="17" w16cid:durableId="1492259565">
    <w:abstractNumId w:val="35"/>
  </w:num>
  <w:num w:numId="18" w16cid:durableId="1353923467">
    <w:abstractNumId w:val="26"/>
  </w:num>
  <w:num w:numId="19" w16cid:durableId="1626932282">
    <w:abstractNumId w:val="33"/>
  </w:num>
  <w:num w:numId="20" w16cid:durableId="2141723239">
    <w:abstractNumId w:val="27"/>
  </w:num>
  <w:num w:numId="21" w16cid:durableId="859245005">
    <w:abstractNumId w:val="44"/>
  </w:num>
  <w:num w:numId="22" w16cid:durableId="1467623200">
    <w:abstractNumId w:val="37"/>
  </w:num>
  <w:num w:numId="23" w16cid:durableId="1709641121">
    <w:abstractNumId w:val="12"/>
  </w:num>
  <w:num w:numId="24" w16cid:durableId="1894150629">
    <w:abstractNumId w:val="19"/>
  </w:num>
  <w:num w:numId="25" w16cid:durableId="1991051666">
    <w:abstractNumId w:val="43"/>
  </w:num>
  <w:num w:numId="26" w16cid:durableId="482623514">
    <w:abstractNumId w:val="7"/>
  </w:num>
  <w:num w:numId="27" w16cid:durableId="2123842138">
    <w:abstractNumId w:val="41"/>
  </w:num>
  <w:num w:numId="28" w16cid:durableId="1689676130">
    <w:abstractNumId w:val="24"/>
  </w:num>
  <w:num w:numId="29" w16cid:durableId="1763456677">
    <w:abstractNumId w:val="1"/>
  </w:num>
  <w:num w:numId="30" w16cid:durableId="1808934918">
    <w:abstractNumId w:val="6"/>
  </w:num>
  <w:num w:numId="31" w16cid:durableId="998116741">
    <w:abstractNumId w:val="13"/>
  </w:num>
  <w:num w:numId="32" w16cid:durableId="1931886788">
    <w:abstractNumId w:val="36"/>
  </w:num>
  <w:num w:numId="33" w16cid:durableId="1732464566">
    <w:abstractNumId w:val="30"/>
  </w:num>
  <w:num w:numId="34" w16cid:durableId="500896287">
    <w:abstractNumId w:val="28"/>
  </w:num>
  <w:num w:numId="35" w16cid:durableId="1981959880">
    <w:abstractNumId w:val="38"/>
  </w:num>
  <w:num w:numId="36" w16cid:durableId="693001153">
    <w:abstractNumId w:val="4"/>
  </w:num>
  <w:num w:numId="37" w16cid:durableId="1068529125">
    <w:abstractNumId w:val="21"/>
  </w:num>
  <w:num w:numId="38" w16cid:durableId="172886071">
    <w:abstractNumId w:val="9"/>
  </w:num>
  <w:num w:numId="39" w16cid:durableId="2049644659">
    <w:abstractNumId w:val="42"/>
  </w:num>
  <w:num w:numId="40" w16cid:durableId="398018151">
    <w:abstractNumId w:val="0"/>
  </w:num>
  <w:num w:numId="41" w16cid:durableId="1731034621">
    <w:abstractNumId w:val="23"/>
  </w:num>
  <w:num w:numId="42" w16cid:durableId="2135171255">
    <w:abstractNumId w:val="20"/>
  </w:num>
  <w:num w:numId="43" w16cid:durableId="1306397243">
    <w:abstractNumId w:val="17"/>
  </w:num>
  <w:num w:numId="44" w16cid:durableId="245192269">
    <w:abstractNumId w:val="8"/>
  </w:num>
  <w:num w:numId="45" w16cid:durableId="1631549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12D71"/>
    <w:rsid w:val="00016B2E"/>
    <w:rsid w:val="0002407A"/>
    <w:rsid w:val="000259DD"/>
    <w:rsid w:val="000303A0"/>
    <w:rsid w:val="000360AA"/>
    <w:rsid w:val="0003745F"/>
    <w:rsid w:val="00052F4F"/>
    <w:rsid w:val="00061BD6"/>
    <w:rsid w:val="000759EC"/>
    <w:rsid w:val="00075F6C"/>
    <w:rsid w:val="00085E37"/>
    <w:rsid w:val="00090DD6"/>
    <w:rsid w:val="000A16F6"/>
    <w:rsid w:val="000A24F4"/>
    <w:rsid w:val="000B0269"/>
    <w:rsid w:val="000B1690"/>
    <w:rsid w:val="000B23EE"/>
    <w:rsid w:val="000B5D09"/>
    <w:rsid w:val="000B6C91"/>
    <w:rsid w:val="000D4E92"/>
    <w:rsid w:val="000E3C60"/>
    <w:rsid w:val="000F1DD5"/>
    <w:rsid w:val="000F4C43"/>
    <w:rsid w:val="001012E0"/>
    <w:rsid w:val="00111C14"/>
    <w:rsid w:val="001163C4"/>
    <w:rsid w:val="00123113"/>
    <w:rsid w:val="0012595B"/>
    <w:rsid w:val="00132564"/>
    <w:rsid w:val="0013640B"/>
    <w:rsid w:val="00143DC9"/>
    <w:rsid w:val="00146A9F"/>
    <w:rsid w:val="001473FC"/>
    <w:rsid w:val="001502CF"/>
    <w:rsid w:val="00160E25"/>
    <w:rsid w:val="00161658"/>
    <w:rsid w:val="0016655F"/>
    <w:rsid w:val="00167B25"/>
    <w:rsid w:val="001713AF"/>
    <w:rsid w:val="001752C9"/>
    <w:rsid w:val="00183747"/>
    <w:rsid w:val="00183B93"/>
    <w:rsid w:val="001A4DB5"/>
    <w:rsid w:val="001B0B9A"/>
    <w:rsid w:val="001B6E0A"/>
    <w:rsid w:val="001C018D"/>
    <w:rsid w:val="001C1742"/>
    <w:rsid w:val="001C3698"/>
    <w:rsid w:val="001C4B19"/>
    <w:rsid w:val="001D57B2"/>
    <w:rsid w:val="001E0996"/>
    <w:rsid w:val="001E1748"/>
    <w:rsid w:val="001E377A"/>
    <w:rsid w:val="001E5B4A"/>
    <w:rsid w:val="001F6113"/>
    <w:rsid w:val="002020B6"/>
    <w:rsid w:val="00206CD8"/>
    <w:rsid w:val="002078C2"/>
    <w:rsid w:val="002110C1"/>
    <w:rsid w:val="00212A1F"/>
    <w:rsid w:val="002161EE"/>
    <w:rsid w:val="00223FCB"/>
    <w:rsid w:val="002253B8"/>
    <w:rsid w:val="00235542"/>
    <w:rsid w:val="00236C8B"/>
    <w:rsid w:val="00236E99"/>
    <w:rsid w:val="00237BAD"/>
    <w:rsid w:val="002513CC"/>
    <w:rsid w:val="0025675D"/>
    <w:rsid w:val="00263912"/>
    <w:rsid w:val="00264222"/>
    <w:rsid w:val="00265C6A"/>
    <w:rsid w:val="002748EA"/>
    <w:rsid w:val="00275B69"/>
    <w:rsid w:val="00276D1A"/>
    <w:rsid w:val="00280AE1"/>
    <w:rsid w:val="00284559"/>
    <w:rsid w:val="00285B78"/>
    <w:rsid w:val="0028628A"/>
    <w:rsid w:val="00290489"/>
    <w:rsid w:val="0029493A"/>
    <w:rsid w:val="002A5594"/>
    <w:rsid w:val="002A71EA"/>
    <w:rsid w:val="002B3545"/>
    <w:rsid w:val="002B634C"/>
    <w:rsid w:val="002C0AE1"/>
    <w:rsid w:val="002C13BF"/>
    <w:rsid w:val="002C75A6"/>
    <w:rsid w:val="002D06A9"/>
    <w:rsid w:val="002D194B"/>
    <w:rsid w:val="002D5DA1"/>
    <w:rsid w:val="002D5DBE"/>
    <w:rsid w:val="002E302A"/>
    <w:rsid w:val="002E5673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5FD5"/>
    <w:rsid w:val="00317458"/>
    <w:rsid w:val="00333227"/>
    <w:rsid w:val="0033526D"/>
    <w:rsid w:val="00352337"/>
    <w:rsid w:val="00352B4A"/>
    <w:rsid w:val="00354E0F"/>
    <w:rsid w:val="00363967"/>
    <w:rsid w:val="003646EF"/>
    <w:rsid w:val="00374C6B"/>
    <w:rsid w:val="003859E2"/>
    <w:rsid w:val="00391866"/>
    <w:rsid w:val="00394373"/>
    <w:rsid w:val="003964BE"/>
    <w:rsid w:val="003A74CD"/>
    <w:rsid w:val="003B5E0F"/>
    <w:rsid w:val="003C033B"/>
    <w:rsid w:val="003C21D6"/>
    <w:rsid w:val="003C31BB"/>
    <w:rsid w:val="003C3676"/>
    <w:rsid w:val="003D5F39"/>
    <w:rsid w:val="003D61E0"/>
    <w:rsid w:val="003E3303"/>
    <w:rsid w:val="003F56E2"/>
    <w:rsid w:val="003F5EFD"/>
    <w:rsid w:val="003F5F9C"/>
    <w:rsid w:val="003F6150"/>
    <w:rsid w:val="003F7D61"/>
    <w:rsid w:val="00400D6B"/>
    <w:rsid w:val="00401840"/>
    <w:rsid w:val="0041264A"/>
    <w:rsid w:val="0042263F"/>
    <w:rsid w:val="00427668"/>
    <w:rsid w:val="004366DE"/>
    <w:rsid w:val="00440FCC"/>
    <w:rsid w:val="00441895"/>
    <w:rsid w:val="00446164"/>
    <w:rsid w:val="00453177"/>
    <w:rsid w:val="00470E4A"/>
    <w:rsid w:val="004732C5"/>
    <w:rsid w:val="004765BF"/>
    <w:rsid w:val="00483829"/>
    <w:rsid w:val="004849F2"/>
    <w:rsid w:val="00485855"/>
    <w:rsid w:val="00491723"/>
    <w:rsid w:val="00493033"/>
    <w:rsid w:val="00495A95"/>
    <w:rsid w:val="004968B0"/>
    <w:rsid w:val="004A2EF5"/>
    <w:rsid w:val="004A4E1E"/>
    <w:rsid w:val="004B3BCB"/>
    <w:rsid w:val="004B54E1"/>
    <w:rsid w:val="004B6B8C"/>
    <w:rsid w:val="004B78BB"/>
    <w:rsid w:val="004C17D4"/>
    <w:rsid w:val="004C7C85"/>
    <w:rsid w:val="004D1513"/>
    <w:rsid w:val="004D15F7"/>
    <w:rsid w:val="004D37A6"/>
    <w:rsid w:val="004D4DC4"/>
    <w:rsid w:val="004E06A2"/>
    <w:rsid w:val="004E12DD"/>
    <w:rsid w:val="004E7855"/>
    <w:rsid w:val="004F23AD"/>
    <w:rsid w:val="004F7330"/>
    <w:rsid w:val="004F7CEB"/>
    <w:rsid w:val="005001F5"/>
    <w:rsid w:val="005024B2"/>
    <w:rsid w:val="00505AB6"/>
    <w:rsid w:val="005060DA"/>
    <w:rsid w:val="005167B8"/>
    <w:rsid w:val="005172D4"/>
    <w:rsid w:val="00525107"/>
    <w:rsid w:val="0052529D"/>
    <w:rsid w:val="00526D7A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55B48"/>
    <w:rsid w:val="00555DF1"/>
    <w:rsid w:val="0056069B"/>
    <w:rsid w:val="005712B2"/>
    <w:rsid w:val="00575831"/>
    <w:rsid w:val="00576A5C"/>
    <w:rsid w:val="00583699"/>
    <w:rsid w:val="00586173"/>
    <w:rsid w:val="00593651"/>
    <w:rsid w:val="00594FED"/>
    <w:rsid w:val="005966A1"/>
    <w:rsid w:val="005A2881"/>
    <w:rsid w:val="005A32D6"/>
    <w:rsid w:val="005A3924"/>
    <w:rsid w:val="005A3A62"/>
    <w:rsid w:val="005A7AD7"/>
    <w:rsid w:val="005B1C22"/>
    <w:rsid w:val="005B49F6"/>
    <w:rsid w:val="005B6250"/>
    <w:rsid w:val="005B78CE"/>
    <w:rsid w:val="005C0D11"/>
    <w:rsid w:val="005C48EA"/>
    <w:rsid w:val="005C4AF1"/>
    <w:rsid w:val="005C7C54"/>
    <w:rsid w:val="005D1703"/>
    <w:rsid w:val="005E1501"/>
    <w:rsid w:val="005E3944"/>
    <w:rsid w:val="005E530C"/>
    <w:rsid w:val="005E57CD"/>
    <w:rsid w:val="005F420E"/>
    <w:rsid w:val="00603056"/>
    <w:rsid w:val="006036B0"/>
    <w:rsid w:val="00610F53"/>
    <w:rsid w:val="00612D9F"/>
    <w:rsid w:val="006133C2"/>
    <w:rsid w:val="006156CE"/>
    <w:rsid w:val="00616FBB"/>
    <w:rsid w:val="00627F01"/>
    <w:rsid w:val="0063524D"/>
    <w:rsid w:val="00635989"/>
    <w:rsid w:val="006375EC"/>
    <w:rsid w:val="006415A1"/>
    <w:rsid w:val="006458F4"/>
    <w:rsid w:val="00650C81"/>
    <w:rsid w:val="0065116D"/>
    <w:rsid w:val="006536C0"/>
    <w:rsid w:val="00653A7D"/>
    <w:rsid w:val="00657DFD"/>
    <w:rsid w:val="006618FC"/>
    <w:rsid w:val="006718D0"/>
    <w:rsid w:val="00686554"/>
    <w:rsid w:val="006865B3"/>
    <w:rsid w:val="006867D0"/>
    <w:rsid w:val="006A1EEC"/>
    <w:rsid w:val="006A6F58"/>
    <w:rsid w:val="006B012B"/>
    <w:rsid w:val="006B1F10"/>
    <w:rsid w:val="006B2FEC"/>
    <w:rsid w:val="006B6C6E"/>
    <w:rsid w:val="006D1DFD"/>
    <w:rsid w:val="006D3038"/>
    <w:rsid w:val="006D3F4A"/>
    <w:rsid w:val="006D5C48"/>
    <w:rsid w:val="006E116C"/>
    <w:rsid w:val="006E396A"/>
    <w:rsid w:val="006E3FE5"/>
    <w:rsid w:val="006E4B14"/>
    <w:rsid w:val="006F5077"/>
    <w:rsid w:val="006F5A6B"/>
    <w:rsid w:val="00700098"/>
    <w:rsid w:val="00702CBC"/>
    <w:rsid w:val="00706A89"/>
    <w:rsid w:val="0071124D"/>
    <w:rsid w:val="00715518"/>
    <w:rsid w:val="00722847"/>
    <w:rsid w:val="0072303E"/>
    <w:rsid w:val="00730321"/>
    <w:rsid w:val="00733CAD"/>
    <w:rsid w:val="007374F0"/>
    <w:rsid w:val="00762092"/>
    <w:rsid w:val="00770981"/>
    <w:rsid w:val="00771109"/>
    <w:rsid w:val="00772D8F"/>
    <w:rsid w:val="0078074B"/>
    <w:rsid w:val="0078135C"/>
    <w:rsid w:val="00782C33"/>
    <w:rsid w:val="00783F61"/>
    <w:rsid w:val="00792C29"/>
    <w:rsid w:val="00793607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A3C16"/>
    <w:rsid w:val="007B0FD0"/>
    <w:rsid w:val="007B4B25"/>
    <w:rsid w:val="007B6948"/>
    <w:rsid w:val="007B6F8B"/>
    <w:rsid w:val="007B790F"/>
    <w:rsid w:val="007C0BE3"/>
    <w:rsid w:val="007C1803"/>
    <w:rsid w:val="007C44A5"/>
    <w:rsid w:val="007D1F64"/>
    <w:rsid w:val="007D441E"/>
    <w:rsid w:val="007E273C"/>
    <w:rsid w:val="007E2B13"/>
    <w:rsid w:val="007E48D0"/>
    <w:rsid w:val="007E5810"/>
    <w:rsid w:val="007F2542"/>
    <w:rsid w:val="00802389"/>
    <w:rsid w:val="00822301"/>
    <w:rsid w:val="00822ED1"/>
    <w:rsid w:val="00825EED"/>
    <w:rsid w:val="0084173E"/>
    <w:rsid w:val="008442BC"/>
    <w:rsid w:val="0085566A"/>
    <w:rsid w:val="0085587E"/>
    <w:rsid w:val="008567F8"/>
    <w:rsid w:val="00861CFE"/>
    <w:rsid w:val="00863ED0"/>
    <w:rsid w:val="00867EEE"/>
    <w:rsid w:val="008814B0"/>
    <w:rsid w:val="00885BB4"/>
    <w:rsid w:val="0088617C"/>
    <w:rsid w:val="00887E61"/>
    <w:rsid w:val="0089464D"/>
    <w:rsid w:val="00894FA8"/>
    <w:rsid w:val="008A2BE5"/>
    <w:rsid w:val="008A7509"/>
    <w:rsid w:val="008B0BE9"/>
    <w:rsid w:val="008B1DF9"/>
    <w:rsid w:val="008B1E3D"/>
    <w:rsid w:val="008B5F5C"/>
    <w:rsid w:val="008D2F65"/>
    <w:rsid w:val="008E4BF1"/>
    <w:rsid w:val="009040B2"/>
    <w:rsid w:val="00907CF3"/>
    <w:rsid w:val="00911057"/>
    <w:rsid w:val="00911448"/>
    <w:rsid w:val="0092726C"/>
    <w:rsid w:val="00931493"/>
    <w:rsid w:val="00933667"/>
    <w:rsid w:val="009414F3"/>
    <w:rsid w:val="00942314"/>
    <w:rsid w:val="0095214C"/>
    <w:rsid w:val="00963DBF"/>
    <w:rsid w:val="00971F87"/>
    <w:rsid w:val="0097279C"/>
    <w:rsid w:val="00975B78"/>
    <w:rsid w:val="00976B26"/>
    <w:rsid w:val="00980999"/>
    <w:rsid w:val="00984497"/>
    <w:rsid w:val="009865C7"/>
    <w:rsid w:val="00986800"/>
    <w:rsid w:val="009876A0"/>
    <w:rsid w:val="00990FB6"/>
    <w:rsid w:val="00994FA4"/>
    <w:rsid w:val="0099704B"/>
    <w:rsid w:val="009973D3"/>
    <w:rsid w:val="009A095F"/>
    <w:rsid w:val="009A17F9"/>
    <w:rsid w:val="009A3E22"/>
    <w:rsid w:val="009B290E"/>
    <w:rsid w:val="009C0985"/>
    <w:rsid w:val="009C502B"/>
    <w:rsid w:val="009C74B6"/>
    <w:rsid w:val="009D211B"/>
    <w:rsid w:val="009D3B7E"/>
    <w:rsid w:val="009D3C12"/>
    <w:rsid w:val="009D7D42"/>
    <w:rsid w:val="009E0E16"/>
    <w:rsid w:val="009E5B9D"/>
    <w:rsid w:val="009F0091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7FFC"/>
    <w:rsid w:val="00A346AB"/>
    <w:rsid w:val="00A3505E"/>
    <w:rsid w:val="00A42EA6"/>
    <w:rsid w:val="00A432EA"/>
    <w:rsid w:val="00A45ADA"/>
    <w:rsid w:val="00A4625A"/>
    <w:rsid w:val="00A50105"/>
    <w:rsid w:val="00A520CD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95F52"/>
    <w:rsid w:val="00AB6647"/>
    <w:rsid w:val="00AC3CC4"/>
    <w:rsid w:val="00AD0EA9"/>
    <w:rsid w:val="00AD211A"/>
    <w:rsid w:val="00AE0F89"/>
    <w:rsid w:val="00AE3166"/>
    <w:rsid w:val="00AF07F6"/>
    <w:rsid w:val="00AF0BB9"/>
    <w:rsid w:val="00AF0FD8"/>
    <w:rsid w:val="00AF773D"/>
    <w:rsid w:val="00AF7920"/>
    <w:rsid w:val="00B01284"/>
    <w:rsid w:val="00B02778"/>
    <w:rsid w:val="00B04BC7"/>
    <w:rsid w:val="00B05C7E"/>
    <w:rsid w:val="00B06663"/>
    <w:rsid w:val="00B06D3F"/>
    <w:rsid w:val="00B100E0"/>
    <w:rsid w:val="00B2136A"/>
    <w:rsid w:val="00B24B67"/>
    <w:rsid w:val="00B3625D"/>
    <w:rsid w:val="00B364E0"/>
    <w:rsid w:val="00B37E84"/>
    <w:rsid w:val="00B43D3F"/>
    <w:rsid w:val="00B520EA"/>
    <w:rsid w:val="00B644CA"/>
    <w:rsid w:val="00B67D3E"/>
    <w:rsid w:val="00B70920"/>
    <w:rsid w:val="00B72D95"/>
    <w:rsid w:val="00B76E40"/>
    <w:rsid w:val="00B76FC1"/>
    <w:rsid w:val="00B956CB"/>
    <w:rsid w:val="00B9603F"/>
    <w:rsid w:val="00B9611B"/>
    <w:rsid w:val="00BA146F"/>
    <w:rsid w:val="00BA5D47"/>
    <w:rsid w:val="00BA617F"/>
    <w:rsid w:val="00BB3A21"/>
    <w:rsid w:val="00BB4814"/>
    <w:rsid w:val="00BC1888"/>
    <w:rsid w:val="00BC6E98"/>
    <w:rsid w:val="00BD1A6A"/>
    <w:rsid w:val="00BD75AD"/>
    <w:rsid w:val="00BE00BB"/>
    <w:rsid w:val="00BE45FB"/>
    <w:rsid w:val="00BE6BC6"/>
    <w:rsid w:val="00BE77F7"/>
    <w:rsid w:val="00BF58D6"/>
    <w:rsid w:val="00C01851"/>
    <w:rsid w:val="00C05ADA"/>
    <w:rsid w:val="00C079DA"/>
    <w:rsid w:val="00C14F53"/>
    <w:rsid w:val="00C233BA"/>
    <w:rsid w:val="00C237B5"/>
    <w:rsid w:val="00C32016"/>
    <w:rsid w:val="00C33252"/>
    <w:rsid w:val="00C3442A"/>
    <w:rsid w:val="00C37C44"/>
    <w:rsid w:val="00C45AEE"/>
    <w:rsid w:val="00C4624A"/>
    <w:rsid w:val="00C56FBD"/>
    <w:rsid w:val="00C67670"/>
    <w:rsid w:val="00C851A7"/>
    <w:rsid w:val="00C8654B"/>
    <w:rsid w:val="00C86A75"/>
    <w:rsid w:val="00C87807"/>
    <w:rsid w:val="00C9756F"/>
    <w:rsid w:val="00CA52A7"/>
    <w:rsid w:val="00CB3EF9"/>
    <w:rsid w:val="00CB6D6F"/>
    <w:rsid w:val="00CC0886"/>
    <w:rsid w:val="00CC5F80"/>
    <w:rsid w:val="00CD0CC9"/>
    <w:rsid w:val="00CD31D7"/>
    <w:rsid w:val="00CD5585"/>
    <w:rsid w:val="00CD6F69"/>
    <w:rsid w:val="00CE396E"/>
    <w:rsid w:val="00CE5B8E"/>
    <w:rsid w:val="00D02913"/>
    <w:rsid w:val="00D06101"/>
    <w:rsid w:val="00D20135"/>
    <w:rsid w:val="00D20391"/>
    <w:rsid w:val="00D23EBF"/>
    <w:rsid w:val="00D26951"/>
    <w:rsid w:val="00D30B9F"/>
    <w:rsid w:val="00D317D0"/>
    <w:rsid w:val="00D33623"/>
    <w:rsid w:val="00D344D9"/>
    <w:rsid w:val="00D345AC"/>
    <w:rsid w:val="00D36651"/>
    <w:rsid w:val="00D4224F"/>
    <w:rsid w:val="00D47B9D"/>
    <w:rsid w:val="00D549CC"/>
    <w:rsid w:val="00D5521F"/>
    <w:rsid w:val="00D61B2A"/>
    <w:rsid w:val="00D64804"/>
    <w:rsid w:val="00D714E2"/>
    <w:rsid w:val="00D76367"/>
    <w:rsid w:val="00D90638"/>
    <w:rsid w:val="00D9312A"/>
    <w:rsid w:val="00D94A58"/>
    <w:rsid w:val="00DA1A6F"/>
    <w:rsid w:val="00DA3322"/>
    <w:rsid w:val="00DA5C92"/>
    <w:rsid w:val="00DA7C32"/>
    <w:rsid w:val="00DC317A"/>
    <w:rsid w:val="00DD28CA"/>
    <w:rsid w:val="00DD5F52"/>
    <w:rsid w:val="00DE0555"/>
    <w:rsid w:val="00DE2D47"/>
    <w:rsid w:val="00DE45BF"/>
    <w:rsid w:val="00DE5945"/>
    <w:rsid w:val="00DF3D47"/>
    <w:rsid w:val="00E00F52"/>
    <w:rsid w:val="00E055BC"/>
    <w:rsid w:val="00E2126D"/>
    <w:rsid w:val="00E22817"/>
    <w:rsid w:val="00E27733"/>
    <w:rsid w:val="00E302FE"/>
    <w:rsid w:val="00E359A1"/>
    <w:rsid w:val="00E3622F"/>
    <w:rsid w:val="00E4403D"/>
    <w:rsid w:val="00E50A5D"/>
    <w:rsid w:val="00E54304"/>
    <w:rsid w:val="00E545F2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30F4"/>
    <w:rsid w:val="00E944FD"/>
    <w:rsid w:val="00E968F2"/>
    <w:rsid w:val="00E96DA9"/>
    <w:rsid w:val="00EA3D0B"/>
    <w:rsid w:val="00EA3DC4"/>
    <w:rsid w:val="00EA671F"/>
    <w:rsid w:val="00EB715A"/>
    <w:rsid w:val="00EC13A2"/>
    <w:rsid w:val="00EC6E0A"/>
    <w:rsid w:val="00EE00F7"/>
    <w:rsid w:val="00EF0B4E"/>
    <w:rsid w:val="00EF0D1E"/>
    <w:rsid w:val="00EF27BC"/>
    <w:rsid w:val="00EF2A44"/>
    <w:rsid w:val="00F00C47"/>
    <w:rsid w:val="00F0133C"/>
    <w:rsid w:val="00F02256"/>
    <w:rsid w:val="00F02E14"/>
    <w:rsid w:val="00F1042B"/>
    <w:rsid w:val="00F121AC"/>
    <w:rsid w:val="00F20BAE"/>
    <w:rsid w:val="00F21CBC"/>
    <w:rsid w:val="00F242FE"/>
    <w:rsid w:val="00F249D0"/>
    <w:rsid w:val="00F26F32"/>
    <w:rsid w:val="00F338BE"/>
    <w:rsid w:val="00F35DDE"/>
    <w:rsid w:val="00F379D6"/>
    <w:rsid w:val="00F408FB"/>
    <w:rsid w:val="00F470A3"/>
    <w:rsid w:val="00F56686"/>
    <w:rsid w:val="00F57362"/>
    <w:rsid w:val="00F623A6"/>
    <w:rsid w:val="00F634EB"/>
    <w:rsid w:val="00F64C75"/>
    <w:rsid w:val="00F656F6"/>
    <w:rsid w:val="00F729D1"/>
    <w:rsid w:val="00F77BB3"/>
    <w:rsid w:val="00F815D1"/>
    <w:rsid w:val="00F82DE4"/>
    <w:rsid w:val="00F84216"/>
    <w:rsid w:val="00F879F9"/>
    <w:rsid w:val="00F92897"/>
    <w:rsid w:val="00F938D1"/>
    <w:rsid w:val="00F948A4"/>
    <w:rsid w:val="00F95BAD"/>
    <w:rsid w:val="00FB5A24"/>
    <w:rsid w:val="00FB789A"/>
    <w:rsid w:val="00FB7B32"/>
    <w:rsid w:val="00FC4FE8"/>
    <w:rsid w:val="00FC5C69"/>
    <w:rsid w:val="00FC5EF7"/>
    <w:rsid w:val="00FC74C5"/>
    <w:rsid w:val="00FD2B38"/>
    <w:rsid w:val="00FD7180"/>
    <w:rsid w:val="00FE3F3C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715A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013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13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  <w:style w:type="paragraph" w:customStyle="1" w:styleId="placeholder">
    <w:name w:val="placeholder"/>
    <w:basedOn w:val="Standard"/>
    <w:rsid w:val="00AE0F89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0133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13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de-DE"/>
      <w14:ligatures w14:val="none"/>
    </w:rPr>
  </w:style>
  <w:style w:type="paragraph" w:customStyle="1" w:styleId="isselectedend">
    <w:name w:val="isselectedend"/>
    <w:basedOn w:val="Standard"/>
    <w:rsid w:val="00F40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norelem.it/it/Panoramica+dei+prodotti/Tecnologie-di-movimentazione-e-di-trasporto/95000/Ruote-rotelle/Rulli-di-guida/p/agid.36632?q=%3A%3AallowedBaseStoresForProducts%3AN_3000_10_10_it%3AallowedCategoryPages%3A21242" TargetMode="External"/><Relationship Id="rId12" Type="http://schemas.openxmlformats.org/officeDocument/2006/relationships/hyperlink" Target="http://www.norelem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norelem.i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koehler-partner.de/project/norelem-presseservic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orelem.it/it/Panoramica+dei+prodotti/Tecnologie-di-movimentazione-e-di-trasporto/95000/Ruote-rotelle/Rulli-di-guida/p/agid.36632?q=%3A%3AallowedBaseStoresForProducts%3AN_3000_10_10_it%3AallowedCategoryPages%3A21242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906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Ramona Lienhop</cp:lastModifiedBy>
  <cp:revision>2</cp:revision>
  <cp:lastPrinted>2024-08-29T13:37:00Z</cp:lastPrinted>
  <dcterms:created xsi:type="dcterms:W3CDTF">2026-08-03T12:35:00Z</dcterms:created>
  <dcterms:modified xsi:type="dcterms:W3CDTF">2026-08-03T12:35:00Z</dcterms:modified>
</cp:coreProperties>
</file>