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D7F25" w14:textId="38C92659" w:rsidR="00F46927" w:rsidRPr="00991323" w:rsidRDefault="00F46927" w:rsidP="00F46927">
      <w:pPr>
        <w:pStyle w:val="Default"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79D389ED" w14:textId="44B300DD" w:rsidR="00F46927" w:rsidRPr="00991323" w:rsidRDefault="00F46927" w:rsidP="00F46927">
      <w:pPr>
        <w:pStyle w:val="Default"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384CCF00" w14:textId="6D3B65A0" w:rsidR="00F46927" w:rsidRPr="0043359F" w:rsidRDefault="00C63993" w:rsidP="00F46927">
      <w:pPr>
        <w:pStyle w:val="Default"/>
        <w:spacing w:line="288" w:lineRule="auto"/>
        <w:contextualSpacing/>
        <w:jc w:val="right"/>
        <w:rPr>
          <w:b/>
          <w:bCs/>
          <w:color w:val="000000" w:themeColor="text1"/>
          <w:sz w:val="22"/>
          <w:szCs w:val="22"/>
          <w:lang w:val="it-IT"/>
        </w:rPr>
      </w:pPr>
      <w:r w:rsidRPr="0043359F">
        <w:rPr>
          <w:color w:val="000000" w:themeColor="text1"/>
          <w:sz w:val="22"/>
          <w:szCs w:val="22"/>
          <w:lang w:val="it-IT"/>
        </w:rPr>
        <w:t>25 febbraio 2026</w:t>
      </w:r>
    </w:p>
    <w:p w14:paraId="4F82C724" w14:textId="77777777" w:rsidR="007D67DB" w:rsidRPr="0043359F" w:rsidRDefault="007D67DB" w:rsidP="00197048">
      <w:pPr>
        <w:spacing w:line="276" w:lineRule="auto"/>
        <w:rPr>
          <w:rFonts w:ascii="Arial" w:eastAsia="Segoe UI" w:hAnsi="Arial" w:cs="Arial"/>
          <w:lang w:val="it-IT"/>
        </w:rPr>
      </w:pPr>
    </w:p>
    <w:p w14:paraId="42AC4E72" w14:textId="77777777" w:rsidR="00C63993" w:rsidRPr="0043359F" w:rsidRDefault="00C63993" w:rsidP="00C63993">
      <w:pPr>
        <w:spacing w:line="276" w:lineRule="auto"/>
        <w:contextualSpacing/>
        <w:rPr>
          <w:rFonts w:ascii="Arial" w:eastAsia="Segoe UI" w:hAnsi="Arial" w:cs="Arial"/>
          <w:lang w:val="it-IT"/>
        </w:rPr>
      </w:pPr>
      <w:r w:rsidRPr="0043359F">
        <w:rPr>
          <w:rFonts w:ascii="Arial" w:eastAsia="Segoe UI" w:hAnsi="Arial" w:cs="Arial"/>
          <w:lang w:val="it-IT"/>
        </w:rPr>
        <w:t>Gestione intelligente dei cavi</w:t>
      </w:r>
    </w:p>
    <w:p w14:paraId="0A2D4DC8" w14:textId="77777777" w:rsidR="00C63993" w:rsidRPr="00C63993" w:rsidRDefault="00C63993" w:rsidP="00C63993">
      <w:pPr>
        <w:spacing w:line="288" w:lineRule="auto"/>
        <w:contextualSpacing/>
        <w:rPr>
          <w:rFonts w:ascii="Arial" w:eastAsia="Times New Roman" w:hAnsi="Arial" w:cs="Arial"/>
          <w:b/>
          <w:bCs/>
          <w:color w:val="000000"/>
          <w:lang w:val="it-IT" w:eastAsia="de-DE"/>
        </w:rPr>
      </w:pPr>
      <w:r w:rsidRPr="00C63993">
        <w:rPr>
          <w:rFonts w:ascii="Arial" w:eastAsia="Times New Roman" w:hAnsi="Arial" w:cs="Arial"/>
          <w:b/>
          <w:bCs/>
          <w:color w:val="000000"/>
          <w:lang w:val="it-IT" w:eastAsia="de-DE"/>
        </w:rPr>
        <w:t xml:space="preserve">I sistemi di ingresso cavo di </w:t>
      </w:r>
      <w:proofErr w:type="spellStart"/>
      <w:r w:rsidRPr="00C63993">
        <w:rPr>
          <w:rFonts w:ascii="Arial" w:eastAsia="Times New Roman" w:hAnsi="Arial" w:cs="Arial"/>
          <w:b/>
          <w:bCs/>
          <w:color w:val="000000"/>
          <w:lang w:val="it-IT" w:eastAsia="de-DE"/>
        </w:rPr>
        <w:t>icotek</w:t>
      </w:r>
      <w:proofErr w:type="spellEnd"/>
      <w:r w:rsidRPr="00C63993">
        <w:rPr>
          <w:rFonts w:ascii="Arial" w:eastAsia="Times New Roman" w:hAnsi="Arial" w:cs="Arial"/>
          <w:b/>
          <w:bCs/>
          <w:color w:val="000000"/>
          <w:lang w:val="it-IT" w:eastAsia="de-DE"/>
        </w:rPr>
        <w:t xml:space="preserve"> garantiscono la massima sicurezza e affidabilità</w:t>
      </w:r>
    </w:p>
    <w:p w14:paraId="77EF09A8" w14:textId="2D2B194B" w:rsidR="00F46927" w:rsidRPr="00991323" w:rsidRDefault="00324F01" w:rsidP="00F46927">
      <w:pPr>
        <w:spacing w:line="288" w:lineRule="auto"/>
        <w:contextualSpacing/>
        <w:rPr>
          <w:rFonts w:ascii="Arial" w:hAnsi="Arial" w:cs="Arial"/>
          <w:b/>
          <w:bCs/>
          <w:lang w:val="it-IT"/>
        </w:rPr>
      </w:pPr>
      <w:r w:rsidRPr="00991323">
        <w:rPr>
          <w:rFonts w:ascii="Arial" w:eastAsia="Times New Roman" w:hAnsi="Arial" w:cs="Arial"/>
          <w:i/>
          <w:iCs/>
          <w:color w:val="212529"/>
          <w:lang w:val="it-IT" w:eastAsia="de-DE"/>
        </w:rPr>
        <w:t xml:space="preserve"> </w:t>
      </w:r>
    </w:p>
    <w:p w14:paraId="2C1006CE" w14:textId="77777777" w:rsidR="00C63993" w:rsidRPr="00991323" w:rsidRDefault="00C63993" w:rsidP="00C63993">
      <w:pPr>
        <w:spacing w:line="288" w:lineRule="auto"/>
        <w:contextualSpacing/>
        <w:rPr>
          <w:rFonts w:ascii="Arial" w:hAnsi="Arial" w:cs="Arial"/>
          <w:b/>
          <w:bCs/>
          <w:lang w:val="it-IT"/>
        </w:rPr>
      </w:pPr>
      <w:r w:rsidRPr="00C63993">
        <w:rPr>
          <w:rFonts w:ascii="Arial" w:hAnsi="Arial" w:cs="Arial"/>
          <w:b/>
          <w:bCs/>
          <w:lang w:val="it-IT"/>
        </w:rPr>
        <w:t xml:space="preserve">Ovunque sia necessario collegare in modo sicuro macchine e impianti, entrano in gioco i sistemi passacavo di </w:t>
      </w:r>
      <w:proofErr w:type="spellStart"/>
      <w:r w:rsidRPr="00C63993">
        <w:rPr>
          <w:rFonts w:ascii="Arial" w:hAnsi="Arial" w:cs="Arial"/>
          <w:b/>
          <w:bCs/>
          <w:lang w:val="it-IT"/>
        </w:rPr>
        <w:t>icotek</w:t>
      </w:r>
      <w:proofErr w:type="spellEnd"/>
      <w:r w:rsidRPr="00C63993">
        <w:rPr>
          <w:rFonts w:ascii="Arial" w:hAnsi="Arial" w:cs="Arial"/>
          <w:b/>
          <w:bCs/>
          <w:lang w:val="it-IT"/>
        </w:rPr>
        <w:t xml:space="preserve">. Con soluzioni che resistono anche a sollecitazioni estreme dovute ad acqua, polvere, vibrazioni o temperature, </w:t>
      </w:r>
      <w:proofErr w:type="spellStart"/>
      <w:r w:rsidRPr="00C63993">
        <w:rPr>
          <w:rFonts w:ascii="Arial" w:hAnsi="Arial" w:cs="Arial"/>
          <w:b/>
          <w:bCs/>
          <w:lang w:val="it-IT"/>
        </w:rPr>
        <w:t>icotek</w:t>
      </w:r>
      <w:proofErr w:type="spellEnd"/>
      <w:r w:rsidRPr="00C63993">
        <w:rPr>
          <w:rFonts w:ascii="Arial" w:hAnsi="Arial" w:cs="Arial"/>
          <w:b/>
          <w:bCs/>
          <w:lang w:val="it-IT"/>
        </w:rPr>
        <w:t xml:space="preserve"> assicura l’affidabilità dell’ingresso di cavi elettrici, tubi pneumatici e idraulici.</w:t>
      </w:r>
    </w:p>
    <w:p w14:paraId="766A85E4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bCs/>
          <w:lang w:val="it-IT"/>
        </w:rPr>
      </w:pPr>
    </w:p>
    <w:p w14:paraId="7DE1D763" w14:textId="77777777" w:rsidR="00C63993" w:rsidRPr="0099132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  <w:proofErr w:type="spellStart"/>
      <w:r w:rsidRPr="00C63993">
        <w:rPr>
          <w:rFonts w:ascii="Arial" w:hAnsi="Arial" w:cs="Arial"/>
          <w:lang w:val="it-IT"/>
        </w:rPr>
        <w:t>icotek</w:t>
      </w:r>
      <w:proofErr w:type="spellEnd"/>
      <w:r w:rsidRPr="00C63993">
        <w:rPr>
          <w:rFonts w:ascii="Arial" w:hAnsi="Arial" w:cs="Arial"/>
          <w:lang w:val="it-IT"/>
        </w:rPr>
        <w:t xml:space="preserve"> GmbH &amp; Co. KG è un’azienda tedesca con sede a </w:t>
      </w:r>
      <w:proofErr w:type="spellStart"/>
      <w:r w:rsidRPr="00C63993">
        <w:rPr>
          <w:rFonts w:ascii="Arial" w:hAnsi="Arial" w:cs="Arial"/>
          <w:lang w:val="it-IT"/>
        </w:rPr>
        <w:t>Eschach</w:t>
      </w:r>
      <w:proofErr w:type="spellEnd"/>
      <w:r w:rsidRPr="00C63993">
        <w:rPr>
          <w:rFonts w:ascii="Arial" w:hAnsi="Arial" w:cs="Arial"/>
          <w:lang w:val="it-IT"/>
        </w:rPr>
        <w:t>, nel Baden-Württemberg. Dal 1995 sviluppa, produce e commercializza sistemi per la gestione dei cavi, con una chiara focalizzazione su sistemi di ingresso cavi, pressacavi e soluzioni per la schermatura EMC per applicazioni industriali.</w:t>
      </w:r>
    </w:p>
    <w:p w14:paraId="525CABC9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</w:p>
    <w:p w14:paraId="5C10E6E7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bCs/>
          <w:lang w:val="it-IT"/>
        </w:rPr>
      </w:pPr>
      <w:r w:rsidRPr="00C63993">
        <w:rPr>
          <w:rFonts w:ascii="Arial" w:hAnsi="Arial" w:cs="Arial"/>
          <w:b/>
          <w:bCs/>
          <w:lang w:val="it-IT"/>
        </w:rPr>
        <w:t>Prodotti per il quadro elettrico e bordo macchina</w:t>
      </w:r>
    </w:p>
    <w:p w14:paraId="0F770204" w14:textId="77777777" w:rsidR="00C63993" w:rsidRPr="0099132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 xml:space="preserve">Con i suoi prodotti per l’ingresso, il fissaggio e la schermatura dei cavi, </w:t>
      </w:r>
      <w:proofErr w:type="spellStart"/>
      <w:r w:rsidRPr="00C63993">
        <w:rPr>
          <w:rFonts w:ascii="Arial" w:hAnsi="Arial" w:cs="Arial"/>
          <w:lang w:val="it-IT"/>
        </w:rPr>
        <w:t>icotek</w:t>
      </w:r>
      <w:proofErr w:type="spellEnd"/>
      <w:r w:rsidRPr="00C63993">
        <w:rPr>
          <w:rFonts w:ascii="Arial" w:hAnsi="Arial" w:cs="Arial"/>
          <w:lang w:val="it-IT"/>
        </w:rPr>
        <w:t xml:space="preserve"> copre un ambito decisivo per l’affidabilità dei sistemi elettrici ed elettronici. La gamma prodotto comprende è composta da:</w:t>
      </w:r>
    </w:p>
    <w:p w14:paraId="044D8817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</w:p>
    <w:p w14:paraId="6394FB9D" w14:textId="77777777" w:rsidR="00C63993" w:rsidRPr="00C63993" w:rsidRDefault="00C63993" w:rsidP="00C63993">
      <w:pPr>
        <w:numPr>
          <w:ilvl w:val="0"/>
          <w:numId w:val="25"/>
        </w:num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>Sistemi di ingresso cavi brevettati che consentono l’ingresso di cavi con o senza connettore in quadri elettrici, bordo macchina o Impianti</w:t>
      </w:r>
    </w:p>
    <w:p w14:paraId="65859DA9" w14:textId="77777777" w:rsidR="00C63993" w:rsidRPr="00C63993" w:rsidRDefault="00C63993" w:rsidP="00C63993">
      <w:pPr>
        <w:numPr>
          <w:ilvl w:val="0"/>
          <w:numId w:val="25"/>
        </w:num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 xml:space="preserve">Pressacavi divisibili per l’adeguamento di installazioni esistenti senza dover disconnettere i cavi collegati </w:t>
      </w:r>
    </w:p>
    <w:p w14:paraId="51FE3E40" w14:textId="77777777" w:rsidR="00C63993" w:rsidRPr="00C63993" w:rsidRDefault="00C63993" w:rsidP="00C63993">
      <w:pPr>
        <w:numPr>
          <w:ilvl w:val="0"/>
          <w:numId w:val="25"/>
        </w:num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>Componenti per la schermatura EMC, ad esempio molle di schermatura e sistemi di passaggio cavi EMC</w:t>
      </w:r>
    </w:p>
    <w:p w14:paraId="21A6FFA2" w14:textId="77777777" w:rsidR="00C63993" w:rsidRPr="00C63993" w:rsidRDefault="00C63993" w:rsidP="00C63993">
      <w:pPr>
        <w:numPr>
          <w:ilvl w:val="0"/>
          <w:numId w:val="25"/>
        </w:num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>Accessori e utensili, come sistemi di fissaggio dei cavi e scarico della trazione, fascette in velcro, punzonatrici, punzoni e taglierina per guida DIN</w:t>
      </w:r>
    </w:p>
    <w:p w14:paraId="1EA9B049" w14:textId="77777777" w:rsidR="00C63993" w:rsidRPr="00991323" w:rsidRDefault="00C63993" w:rsidP="00C63993">
      <w:pPr>
        <w:numPr>
          <w:ilvl w:val="0"/>
          <w:numId w:val="25"/>
        </w:num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 xml:space="preserve">Ulteriori applicazioni come i sistemi di illuminazione per macchina e quadro </w:t>
      </w:r>
      <w:proofErr w:type="spellStart"/>
      <w:r w:rsidRPr="00C63993">
        <w:rPr>
          <w:rFonts w:ascii="Arial" w:hAnsi="Arial" w:cs="Arial"/>
          <w:lang w:val="it-IT"/>
        </w:rPr>
        <w:t>ALLIOLiGHT</w:t>
      </w:r>
      <w:proofErr w:type="spellEnd"/>
    </w:p>
    <w:p w14:paraId="6B2C1D6C" w14:textId="77777777" w:rsidR="00C63993" w:rsidRPr="00C63993" w:rsidRDefault="00C63993" w:rsidP="00C63993">
      <w:pPr>
        <w:spacing w:line="288" w:lineRule="auto"/>
        <w:ind w:left="720"/>
        <w:contextualSpacing/>
        <w:rPr>
          <w:rFonts w:ascii="Arial" w:hAnsi="Arial" w:cs="Arial"/>
          <w:lang w:val="it-IT"/>
        </w:rPr>
      </w:pPr>
    </w:p>
    <w:p w14:paraId="6EDCB077" w14:textId="77777777" w:rsidR="00C63993" w:rsidRPr="0099132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 xml:space="preserve">Le soluzioni </w:t>
      </w:r>
      <w:proofErr w:type="spellStart"/>
      <w:r w:rsidRPr="00C63993">
        <w:rPr>
          <w:rFonts w:ascii="Arial" w:hAnsi="Arial" w:cs="Arial"/>
          <w:lang w:val="it-IT"/>
        </w:rPr>
        <w:t>icotek</w:t>
      </w:r>
      <w:proofErr w:type="spellEnd"/>
      <w:r w:rsidRPr="00C63993">
        <w:rPr>
          <w:rFonts w:ascii="Arial" w:hAnsi="Arial" w:cs="Arial"/>
          <w:lang w:val="it-IT"/>
        </w:rPr>
        <w:t xml:space="preserve"> sono utilizzate in tutto il mondo in settori quali la costruzione di macchine e impianti, la costruzione di quadri elettrici, l’automazione, impianti eolici e fotovoltaici, la costruzione di veicoli nonché l’industria alimentare e la tecnologia delle camere bianche.</w:t>
      </w:r>
    </w:p>
    <w:p w14:paraId="38854D46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</w:p>
    <w:p w14:paraId="236ABE2B" w14:textId="77777777" w:rsidR="00C63993" w:rsidRPr="0099132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b/>
          <w:bCs/>
          <w:lang w:val="it-IT"/>
        </w:rPr>
        <w:t>Brevettati, semplici, robusti</w:t>
      </w:r>
      <w:r w:rsidRPr="00C63993">
        <w:rPr>
          <w:rFonts w:ascii="Arial" w:hAnsi="Arial" w:cs="Arial"/>
          <w:lang w:val="it-IT"/>
        </w:rPr>
        <w:br/>
      </w:r>
      <w:proofErr w:type="spellStart"/>
      <w:r w:rsidRPr="00C63993">
        <w:rPr>
          <w:rFonts w:ascii="Arial" w:hAnsi="Arial" w:cs="Arial"/>
          <w:lang w:val="it-IT"/>
        </w:rPr>
        <w:t>icotek</w:t>
      </w:r>
      <w:proofErr w:type="spellEnd"/>
      <w:r w:rsidRPr="00C63993">
        <w:rPr>
          <w:rFonts w:ascii="Arial" w:hAnsi="Arial" w:cs="Arial"/>
          <w:lang w:val="it-IT"/>
        </w:rPr>
        <w:t xml:space="preserve"> non fornisce semplici accessori per cavi, bensì componenti robusti e tecnicamente evoluti per la gestione dei cavi e per la schermatura EMC in applicazioni industriali.</w:t>
      </w:r>
      <w:r w:rsidRPr="00C63993">
        <w:rPr>
          <w:rFonts w:ascii="Arial" w:hAnsi="Arial" w:cs="Arial"/>
          <w:lang w:val="it-IT"/>
        </w:rPr>
        <w:br/>
        <w:t xml:space="preserve">L’elemento distintivo è rappresentato dai sistemi brevettati e divisibili di ingresso cavi e pressacavi: a differenza dei sistemi non divisibili, essi permettono di mantenere la garanzia sui cavi con connettore e di realizzare la sigillatura del quadro elettrico anche in applicazioni esistenti dove i cavi sono già instradati, senza doverli disconnettere. </w:t>
      </w:r>
    </w:p>
    <w:p w14:paraId="2512AEDB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</w:p>
    <w:p w14:paraId="510E318A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t xml:space="preserve">Ulteriori vantaggi sono la loro robustezza e la modularità. Molti prodotti sono inoltre certificati secondo i più stringenti gradi di protezione (IP66 fino a IP68, UL </w:t>
      </w:r>
      <w:proofErr w:type="spellStart"/>
      <w:r w:rsidRPr="00C63993">
        <w:rPr>
          <w:rFonts w:ascii="Arial" w:hAnsi="Arial" w:cs="Arial"/>
          <w:lang w:val="it-IT"/>
        </w:rPr>
        <w:t>Type</w:t>
      </w:r>
      <w:proofErr w:type="spellEnd"/>
      <w:r w:rsidRPr="00C63993">
        <w:rPr>
          <w:rFonts w:ascii="Arial" w:hAnsi="Arial" w:cs="Arial"/>
          <w:lang w:val="it-IT"/>
        </w:rPr>
        <w:t xml:space="preserve"> 4X), come ad esempio i supporti di ingresso cavi della serie KEL-DPU-OD.</w:t>
      </w:r>
    </w:p>
    <w:p w14:paraId="288F64A2" w14:textId="27D08E81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lang w:val="it-IT"/>
        </w:rPr>
      </w:pPr>
      <w:r w:rsidRPr="00C63993">
        <w:rPr>
          <w:rFonts w:ascii="Arial" w:hAnsi="Arial" w:cs="Arial"/>
          <w:lang w:val="it-IT"/>
        </w:rPr>
        <w:lastRenderedPageBreak/>
        <w:t xml:space="preserve">Volete farvi un’idea diretta delle soluzioni </w:t>
      </w:r>
      <w:proofErr w:type="spellStart"/>
      <w:r w:rsidRPr="00C63993">
        <w:rPr>
          <w:rFonts w:ascii="Arial" w:hAnsi="Arial" w:cs="Arial"/>
          <w:lang w:val="it-IT"/>
        </w:rPr>
        <w:t>icotek</w:t>
      </w:r>
      <w:proofErr w:type="spellEnd"/>
      <w:r w:rsidRPr="00C63993">
        <w:rPr>
          <w:rFonts w:ascii="Arial" w:hAnsi="Arial" w:cs="Arial"/>
          <w:lang w:val="it-IT"/>
        </w:rPr>
        <w:t xml:space="preserve">? Alla fiera Hannover Messe dal 20 al 24 aprile 2026, </w:t>
      </w:r>
      <w:proofErr w:type="spellStart"/>
      <w:r w:rsidRPr="00C63993">
        <w:rPr>
          <w:rFonts w:ascii="Arial" w:hAnsi="Arial" w:cs="Arial"/>
          <w:lang w:val="it-IT"/>
        </w:rPr>
        <w:t>icotek</w:t>
      </w:r>
      <w:proofErr w:type="spellEnd"/>
      <w:r w:rsidRPr="00C63993">
        <w:rPr>
          <w:rFonts w:ascii="Arial" w:hAnsi="Arial" w:cs="Arial"/>
          <w:lang w:val="it-IT"/>
        </w:rPr>
        <w:t xml:space="preserve"> presenterà i propri sistemi di ingresso cavi e schermatura EMC in applicazioni pratiche – da un’ampia gamma di diametri per piccole celle di automazione fino a soluzioni per grandi impianti industriali. In loco saranno a disposizione esperti per approfondimenti tecnici, domande applicative concrete e consulenze personalizzate.</w:t>
      </w:r>
    </w:p>
    <w:p w14:paraId="519C93FA" w14:textId="77777777" w:rsidR="00C63993" w:rsidRPr="0043359F" w:rsidRDefault="00C63993" w:rsidP="00F46927">
      <w:pPr>
        <w:spacing w:line="288" w:lineRule="auto"/>
        <w:contextualSpacing/>
        <w:rPr>
          <w:rFonts w:ascii="Arial" w:hAnsi="Arial" w:cs="Arial"/>
          <w:i/>
          <w:color w:val="000000" w:themeColor="text1"/>
          <w:lang w:val="it-IT"/>
        </w:rPr>
      </w:pPr>
    </w:p>
    <w:p w14:paraId="5C34E48A" w14:textId="01BF0CCC" w:rsidR="00F46927" w:rsidRPr="00991323" w:rsidRDefault="00F46927" w:rsidP="00F46927">
      <w:pPr>
        <w:spacing w:line="288" w:lineRule="auto"/>
        <w:contextualSpacing/>
        <w:rPr>
          <w:rFonts w:ascii="Arial" w:hAnsi="Arial" w:cs="Arial"/>
          <w:i/>
          <w:color w:val="000000" w:themeColor="text1"/>
        </w:rPr>
      </w:pPr>
      <w:r w:rsidRPr="00991323">
        <w:rPr>
          <w:rFonts w:ascii="Arial" w:hAnsi="Arial" w:cs="Arial"/>
          <w:i/>
          <w:color w:val="000000" w:themeColor="text1"/>
        </w:rPr>
        <w:t>(</w:t>
      </w:r>
      <w:r w:rsidR="00C63993" w:rsidRPr="00991323">
        <w:rPr>
          <w:rFonts w:ascii="Arial" w:hAnsi="Arial" w:cs="Arial"/>
          <w:i/>
          <w:color w:val="000000" w:themeColor="text1"/>
        </w:rPr>
        <w:t>3.001</w:t>
      </w:r>
      <w:r w:rsidRPr="00991323">
        <w:rPr>
          <w:rFonts w:ascii="Arial" w:hAnsi="Arial" w:cs="Arial"/>
          <w:i/>
          <w:color w:val="000000" w:themeColor="text1"/>
        </w:rPr>
        <w:t xml:space="preserve"> </w:t>
      </w:r>
      <w:proofErr w:type="spellStart"/>
      <w:r w:rsidR="00C63993" w:rsidRPr="00991323">
        <w:rPr>
          <w:rFonts w:ascii="Arial" w:hAnsi="Arial" w:cs="Arial"/>
          <w:i/>
          <w:color w:val="000000" w:themeColor="text1"/>
        </w:rPr>
        <w:t>caratteri</w:t>
      </w:r>
      <w:proofErr w:type="spellEnd"/>
      <w:r w:rsidR="00C63993" w:rsidRPr="00991323">
        <w:rPr>
          <w:rFonts w:ascii="Arial" w:hAnsi="Arial" w:cs="Arial"/>
          <w:i/>
          <w:color w:val="000000" w:themeColor="text1"/>
        </w:rPr>
        <w:t xml:space="preserve">, </w:t>
      </w:r>
      <w:proofErr w:type="spellStart"/>
      <w:r w:rsidR="00C63993" w:rsidRPr="00991323">
        <w:rPr>
          <w:rFonts w:ascii="Arial" w:hAnsi="Arial" w:cs="Arial"/>
          <w:i/>
          <w:color w:val="000000" w:themeColor="text1"/>
        </w:rPr>
        <w:t>spazi</w:t>
      </w:r>
      <w:proofErr w:type="spellEnd"/>
      <w:r w:rsidR="00C63993" w:rsidRPr="00991323">
        <w:rPr>
          <w:rFonts w:ascii="Arial" w:hAnsi="Arial" w:cs="Arial"/>
          <w:i/>
          <w:color w:val="000000" w:themeColor="text1"/>
        </w:rPr>
        <w:t xml:space="preserve"> </w:t>
      </w:r>
      <w:proofErr w:type="spellStart"/>
      <w:r w:rsidR="00C63993" w:rsidRPr="00991323">
        <w:rPr>
          <w:rFonts w:ascii="Arial" w:hAnsi="Arial" w:cs="Arial"/>
          <w:i/>
          <w:color w:val="000000" w:themeColor="text1"/>
        </w:rPr>
        <w:t>inclusi</w:t>
      </w:r>
      <w:proofErr w:type="spellEnd"/>
      <w:r w:rsidR="00C63993" w:rsidRPr="00991323">
        <w:rPr>
          <w:rFonts w:ascii="Arial" w:hAnsi="Arial" w:cs="Arial"/>
          <w:i/>
          <w:color w:val="000000" w:themeColor="text1"/>
        </w:rPr>
        <w:t>)</w:t>
      </w:r>
    </w:p>
    <w:p w14:paraId="7430749F" w14:textId="77777777" w:rsidR="00F46927" w:rsidRPr="00991323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7F8AE7A" w14:textId="77777777" w:rsidR="00F46927" w:rsidRPr="00991323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076DCA6D" w14:textId="36474096" w:rsidR="00C63993" w:rsidRPr="00991323" w:rsidRDefault="00C63993" w:rsidP="00F46927">
      <w:pPr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proofErr w:type="spellStart"/>
      <w:r w:rsidRPr="00991323">
        <w:rPr>
          <w:rFonts w:ascii="Arial" w:hAnsi="Arial" w:cs="Arial"/>
          <w:b/>
          <w:bCs/>
          <w:color w:val="000000" w:themeColor="text1"/>
        </w:rPr>
        <w:t>Immagine</w:t>
      </w:r>
      <w:proofErr w:type="spellEnd"/>
      <w:r w:rsidRPr="00991323">
        <w:rPr>
          <w:rFonts w:ascii="Arial" w:hAnsi="Arial" w:cs="Arial"/>
          <w:b/>
          <w:bCs/>
          <w:color w:val="000000" w:themeColor="text1"/>
        </w:rPr>
        <w:t>:</w:t>
      </w:r>
    </w:p>
    <w:p w14:paraId="1784B52A" w14:textId="111C5822" w:rsidR="00296D55" w:rsidRPr="00991323" w:rsidRDefault="00296D55" w:rsidP="00F46927">
      <w:pPr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991323">
        <w:rPr>
          <w:rFonts w:ascii="Arial" w:hAnsi="Arial" w:cs="Arial"/>
          <w:b/>
          <w:bCs/>
          <w:noProof/>
          <w:color w:val="000000" w:themeColor="text1"/>
        </w:rPr>
        <w:drawing>
          <wp:inline distT="0" distB="0" distL="0" distR="0" wp14:anchorId="7BE027CC" wp14:editId="12700867">
            <wp:extent cx="3932729" cy="2213447"/>
            <wp:effectExtent l="0" t="0" r="4445" b="0"/>
            <wp:docPr id="177457943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579437" name="Grafik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2739" cy="2230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BDD34" w14:textId="6AED5D1F" w:rsidR="00F46927" w:rsidRPr="0043359F" w:rsidRDefault="00ED192B" w:rsidP="00F46927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43359F">
        <w:rPr>
          <w:rFonts w:ascii="Arial" w:hAnsi="Arial" w:cs="Arial"/>
          <w:b/>
          <w:bCs/>
          <w:color w:val="000000" w:themeColor="text1"/>
          <w:lang w:val="it-IT"/>
        </w:rPr>
        <w:t>icotek-</w:t>
      </w:r>
      <w:r w:rsidR="00C63993" w:rsidRPr="0043359F">
        <w:rPr>
          <w:rFonts w:ascii="Arial" w:hAnsi="Arial" w:cs="Arial"/>
          <w:b/>
          <w:bCs/>
          <w:color w:val="000000" w:themeColor="text1"/>
          <w:lang w:val="it-IT"/>
        </w:rPr>
        <w:t>edificio-aziendale</w:t>
      </w:r>
      <w:r w:rsidR="00F46927" w:rsidRPr="0043359F">
        <w:rPr>
          <w:rFonts w:ascii="Arial" w:hAnsi="Arial" w:cs="Arial"/>
          <w:b/>
          <w:bCs/>
          <w:color w:val="000000" w:themeColor="text1"/>
          <w:lang w:val="it-IT"/>
        </w:rPr>
        <w:t>.jpg:</w:t>
      </w:r>
    </w:p>
    <w:p w14:paraId="7C19ED1E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color w:val="000000" w:themeColor="text1"/>
          <w:lang w:val="it-IT"/>
        </w:rPr>
      </w:pPr>
      <w:r w:rsidRPr="00C63993">
        <w:rPr>
          <w:rFonts w:ascii="Arial" w:hAnsi="Arial" w:cs="Arial"/>
          <w:color w:val="000000" w:themeColor="text1"/>
          <w:lang w:val="it-IT"/>
        </w:rPr>
        <w:t xml:space="preserve">Edificio aziendale di </w:t>
      </w:r>
      <w:proofErr w:type="spellStart"/>
      <w:r w:rsidRPr="00C63993">
        <w:rPr>
          <w:rFonts w:ascii="Arial" w:hAnsi="Arial" w:cs="Arial"/>
          <w:color w:val="000000" w:themeColor="text1"/>
          <w:lang w:val="it-IT"/>
        </w:rPr>
        <w:t>icotek</w:t>
      </w:r>
      <w:proofErr w:type="spellEnd"/>
      <w:r w:rsidRPr="00C63993">
        <w:rPr>
          <w:rFonts w:ascii="Arial" w:hAnsi="Arial" w:cs="Arial"/>
          <w:color w:val="000000" w:themeColor="text1"/>
          <w:lang w:val="it-IT"/>
        </w:rPr>
        <w:t xml:space="preserve"> GmbH &amp; Co. KG a </w:t>
      </w:r>
      <w:proofErr w:type="spellStart"/>
      <w:r w:rsidRPr="00C63993">
        <w:rPr>
          <w:rFonts w:ascii="Arial" w:hAnsi="Arial" w:cs="Arial"/>
          <w:color w:val="000000" w:themeColor="text1"/>
          <w:lang w:val="it-IT"/>
        </w:rPr>
        <w:t>Eschach</w:t>
      </w:r>
      <w:proofErr w:type="spellEnd"/>
      <w:r w:rsidRPr="00C63993">
        <w:rPr>
          <w:rFonts w:ascii="Arial" w:hAnsi="Arial" w:cs="Arial"/>
          <w:color w:val="000000" w:themeColor="text1"/>
          <w:lang w:val="it-IT"/>
        </w:rPr>
        <w:t>, Baden-Württemberg – dal 1995 l’azienda sviluppa, produce e commercializza sistemi specializzati per la gestione dei cavi, con focus su sistemi di ingresso cavi, pressacavi e soluzioni per la schermatura EMC per applicazioni industriali.</w:t>
      </w:r>
      <w:r w:rsidRPr="00C63993">
        <w:rPr>
          <w:rFonts w:ascii="Arial" w:hAnsi="Arial" w:cs="Arial"/>
          <w:color w:val="000000" w:themeColor="text1"/>
          <w:lang w:val="it-IT"/>
        </w:rPr>
        <w:br/>
      </w:r>
      <w:r w:rsidRPr="00C63993">
        <w:rPr>
          <w:rFonts w:ascii="Arial" w:hAnsi="Arial" w:cs="Arial"/>
          <w:i/>
          <w:iCs/>
          <w:color w:val="000000" w:themeColor="text1"/>
          <w:lang w:val="it-IT"/>
        </w:rPr>
        <w:t xml:space="preserve">Immagine: </w:t>
      </w:r>
      <w:proofErr w:type="spellStart"/>
      <w:r w:rsidRPr="00C63993">
        <w:rPr>
          <w:rFonts w:ascii="Arial" w:hAnsi="Arial" w:cs="Arial"/>
          <w:i/>
          <w:iCs/>
          <w:color w:val="000000" w:themeColor="text1"/>
          <w:lang w:val="it-IT"/>
        </w:rPr>
        <w:t>icotek</w:t>
      </w:r>
      <w:proofErr w:type="spellEnd"/>
      <w:r w:rsidRPr="00C63993">
        <w:rPr>
          <w:rFonts w:ascii="Arial" w:hAnsi="Arial" w:cs="Arial"/>
          <w:i/>
          <w:iCs/>
          <w:color w:val="000000" w:themeColor="text1"/>
          <w:lang w:val="it-IT"/>
        </w:rPr>
        <w:t xml:space="preserve"> GmbH &amp; Co. KG</w:t>
      </w:r>
    </w:p>
    <w:p w14:paraId="0819B04B" w14:textId="77777777" w:rsidR="00F46927" w:rsidRPr="00991323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  <w:lang w:val="it-IT"/>
        </w:rPr>
      </w:pPr>
    </w:p>
    <w:p w14:paraId="5C8CEC7C" w14:textId="77777777" w:rsidR="00F46927" w:rsidRPr="00991323" w:rsidRDefault="00F46927" w:rsidP="00F46927">
      <w:pPr>
        <w:spacing w:line="288" w:lineRule="auto"/>
        <w:contextualSpacing/>
        <w:rPr>
          <w:rFonts w:ascii="Arial" w:hAnsi="Arial" w:cs="Arial"/>
          <w:color w:val="000000" w:themeColor="text1"/>
          <w:lang w:val="it-IT"/>
        </w:rPr>
      </w:pPr>
    </w:p>
    <w:p w14:paraId="23F50CD4" w14:textId="77777777" w:rsidR="00C63993" w:rsidRPr="00C63993" w:rsidRDefault="00C63993" w:rsidP="00C63993">
      <w:pPr>
        <w:spacing w:line="276" w:lineRule="auto"/>
        <w:rPr>
          <w:rFonts w:ascii="Arial" w:eastAsia="Times New Roman" w:hAnsi="Arial" w:cs="Arial"/>
          <w:b/>
          <w:bCs/>
          <w:color w:val="000000"/>
          <w:lang w:val="it-IT" w:eastAsia="zh-CN"/>
        </w:rPr>
      </w:pPr>
      <w:r w:rsidRPr="00C63993">
        <w:rPr>
          <w:rFonts w:ascii="Arial" w:eastAsia="Times New Roman" w:hAnsi="Arial" w:cs="Arial"/>
          <w:b/>
          <w:bCs/>
          <w:color w:val="000000"/>
          <w:lang w:val="it-IT" w:eastAsia="zh-CN"/>
        </w:rPr>
        <w:t xml:space="preserve">Informazioni su </w:t>
      </w:r>
      <w:proofErr w:type="spellStart"/>
      <w:r w:rsidRPr="00C63993">
        <w:rPr>
          <w:rFonts w:ascii="Arial" w:eastAsia="Times New Roman" w:hAnsi="Arial" w:cs="Arial"/>
          <w:b/>
          <w:bCs/>
          <w:color w:val="000000"/>
          <w:lang w:val="it-IT" w:eastAsia="zh-CN"/>
        </w:rPr>
        <w:t>icotek</w:t>
      </w:r>
      <w:proofErr w:type="spellEnd"/>
    </w:p>
    <w:p w14:paraId="0AF9F803" w14:textId="77777777" w:rsidR="00C63993" w:rsidRPr="00C63993" w:rsidRDefault="00C63993" w:rsidP="00C63993">
      <w:pPr>
        <w:spacing w:line="276" w:lineRule="auto"/>
        <w:rPr>
          <w:rFonts w:ascii="Arial" w:eastAsia="Times New Roman" w:hAnsi="Arial" w:cs="Arial"/>
          <w:color w:val="000000"/>
          <w:lang w:val="it-IT" w:eastAsia="zh-CN"/>
        </w:rPr>
      </w:pPr>
      <w:proofErr w:type="spellStart"/>
      <w:r w:rsidRPr="00C63993">
        <w:rPr>
          <w:rFonts w:ascii="Arial" w:eastAsia="Times New Roman" w:hAnsi="Arial" w:cs="Arial"/>
          <w:color w:val="000000"/>
          <w:lang w:val="it-IT" w:eastAsia="zh-CN"/>
        </w:rPr>
        <w:t>icotek</w:t>
      </w:r>
      <w:proofErr w:type="spellEnd"/>
      <w:r w:rsidRPr="00C63993">
        <w:rPr>
          <w:rFonts w:ascii="Arial" w:eastAsia="Times New Roman" w:hAnsi="Arial" w:cs="Arial"/>
          <w:color w:val="000000"/>
          <w:lang w:val="it-IT" w:eastAsia="zh-CN"/>
        </w:rPr>
        <w:t xml:space="preserve"> GmbH &amp; Co. KG è un’azienda tedesca con sede a </w:t>
      </w:r>
      <w:proofErr w:type="spellStart"/>
      <w:r w:rsidRPr="00C63993">
        <w:rPr>
          <w:rFonts w:ascii="Arial" w:eastAsia="Times New Roman" w:hAnsi="Arial" w:cs="Arial"/>
          <w:color w:val="000000"/>
          <w:lang w:val="it-IT" w:eastAsia="zh-CN"/>
        </w:rPr>
        <w:t>Eschach</w:t>
      </w:r>
      <w:proofErr w:type="spellEnd"/>
      <w:r w:rsidRPr="00C63993">
        <w:rPr>
          <w:rFonts w:ascii="Arial" w:eastAsia="Times New Roman" w:hAnsi="Arial" w:cs="Arial"/>
          <w:color w:val="000000"/>
          <w:lang w:val="it-IT" w:eastAsia="zh-CN"/>
        </w:rPr>
        <w:t>, nel Baden-Württemberg. Dal 1995 sviluppa, produce e commercializza sistemi per la gestione dei cavi, con una chiara focalizzazione su sistemi di ingresso cavi, pressacavi e soluzioni per la schermatura EMC per applicazioni industriali.</w:t>
      </w:r>
    </w:p>
    <w:p w14:paraId="70F4C082" w14:textId="3A2AA5E5" w:rsidR="00F46927" w:rsidRPr="00991323" w:rsidRDefault="00C63993" w:rsidP="00C63993">
      <w:pPr>
        <w:spacing w:line="276" w:lineRule="auto"/>
        <w:rPr>
          <w:rFonts w:ascii="Arial" w:eastAsia="Times New Roman" w:hAnsi="Arial" w:cs="Arial"/>
          <w:color w:val="000000"/>
          <w:lang w:val="it-IT" w:eastAsia="zh-CN"/>
        </w:rPr>
      </w:pPr>
      <w:r w:rsidRPr="00C63993">
        <w:rPr>
          <w:rFonts w:ascii="Arial" w:eastAsia="Times New Roman" w:hAnsi="Arial" w:cs="Arial"/>
          <w:color w:val="000000"/>
          <w:lang w:val="it-IT" w:eastAsia="zh-CN"/>
        </w:rPr>
        <w:t xml:space="preserve">Anche per ambiti applicativi particolarmente impegnativi, </w:t>
      </w:r>
      <w:proofErr w:type="spellStart"/>
      <w:r w:rsidRPr="00C63993">
        <w:rPr>
          <w:rFonts w:ascii="Arial" w:eastAsia="Times New Roman" w:hAnsi="Arial" w:cs="Arial"/>
          <w:color w:val="000000"/>
          <w:lang w:val="it-IT" w:eastAsia="zh-CN"/>
        </w:rPr>
        <w:t>icotek</w:t>
      </w:r>
      <w:proofErr w:type="spellEnd"/>
      <w:r w:rsidRPr="00C63993">
        <w:rPr>
          <w:rFonts w:ascii="Arial" w:eastAsia="Times New Roman" w:hAnsi="Arial" w:cs="Arial"/>
          <w:color w:val="000000"/>
          <w:lang w:val="it-IT" w:eastAsia="zh-CN"/>
        </w:rPr>
        <w:t xml:space="preserve"> offre prodotti robusti e affidabili per l’ingresso, il fissaggio e lo scarico della trazione di cavi elettrici, tubi pneumatici e idraulici. L’azienda è presente con filiali dirette nel Regno Unito, in Italia, Francia, Svizzera, Spagna, Turchia, Cina, India e Stati Uniti e distribuisce i propri prodotti in oltre 70 Paesi. Una consulenza competente, un’elevata capacità di fornitura e servizi completi completano il portafoglio.</w:t>
      </w:r>
      <w:r w:rsidR="003A6480" w:rsidRPr="00991323">
        <w:rPr>
          <w:rFonts w:ascii="Arial" w:eastAsia="Times New Roman" w:hAnsi="Arial" w:cs="Arial"/>
          <w:b/>
          <w:bCs/>
          <w:i/>
          <w:iCs/>
          <w:color w:val="212529"/>
          <w:lang w:val="it-IT" w:eastAsia="de-DE"/>
        </w:rPr>
        <w:br/>
      </w:r>
    </w:p>
    <w:p w14:paraId="788A1F07" w14:textId="3E239372" w:rsidR="00F46927" w:rsidRPr="0043359F" w:rsidRDefault="00B66A92" w:rsidP="00F46927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43359F">
        <w:rPr>
          <w:rFonts w:ascii="Arial" w:hAnsi="Arial" w:cs="Arial"/>
          <w:bCs/>
          <w:color w:val="000000" w:themeColor="text1"/>
          <w:lang w:val="it-IT"/>
        </w:rPr>
        <w:t>(</w:t>
      </w:r>
      <w:r w:rsidR="00C63993" w:rsidRPr="0043359F">
        <w:rPr>
          <w:rFonts w:ascii="Arial" w:hAnsi="Arial" w:cs="Arial"/>
          <w:bCs/>
          <w:color w:val="000000" w:themeColor="text1"/>
          <w:lang w:val="it-IT"/>
        </w:rPr>
        <w:t>791</w:t>
      </w:r>
      <w:r w:rsidRPr="0043359F">
        <w:rPr>
          <w:rFonts w:ascii="Arial" w:hAnsi="Arial" w:cs="Arial"/>
          <w:bCs/>
          <w:color w:val="000000" w:themeColor="text1"/>
          <w:lang w:val="it-IT"/>
        </w:rPr>
        <w:t xml:space="preserve"> </w:t>
      </w:r>
      <w:r w:rsidR="00C63993" w:rsidRPr="0043359F">
        <w:rPr>
          <w:rFonts w:ascii="Arial" w:hAnsi="Arial" w:cs="Arial"/>
          <w:i/>
          <w:color w:val="000000" w:themeColor="text1"/>
          <w:lang w:val="it-IT"/>
        </w:rPr>
        <w:t>caratteri, spazi inclusi</w:t>
      </w:r>
      <w:r w:rsidRPr="0043359F">
        <w:rPr>
          <w:rFonts w:ascii="Arial" w:hAnsi="Arial" w:cs="Arial"/>
          <w:bCs/>
          <w:color w:val="000000" w:themeColor="text1"/>
          <w:lang w:val="it-IT"/>
        </w:rPr>
        <w:t>)</w:t>
      </w:r>
    </w:p>
    <w:p w14:paraId="77D02CB3" w14:textId="77777777" w:rsidR="00B66A92" w:rsidRPr="0043359F" w:rsidRDefault="00B66A92" w:rsidP="00F46927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758C41AF" w14:textId="77777777" w:rsidR="00B66A92" w:rsidRPr="0043359F" w:rsidRDefault="00B66A92" w:rsidP="00F46927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2FC51B17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C63993">
        <w:rPr>
          <w:rFonts w:ascii="Arial" w:hAnsi="Arial" w:cs="Arial"/>
          <w:b/>
          <w:color w:val="000000" w:themeColor="text1"/>
          <w:lang w:val="it-IT"/>
        </w:rPr>
        <w:t xml:space="preserve">Parole chiave: </w:t>
      </w:r>
      <w:r w:rsidRPr="00C63993">
        <w:rPr>
          <w:rFonts w:ascii="Arial" w:hAnsi="Arial" w:cs="Arial"/>
          <w:bCs/>
          <w:color w:val="000000" w:themeColor="text1"/>
          <w:lang w:val="it-IT"/>
        </w:rPr>
        <w:t>ingressi cavi, passacavi, gestione cavi, sistemi di ingresso cavi, sistemi di ingresso cavi divisibili, EMC, schermatura EMC, scarico della trazione, ingegneria meccanica, costruzione di armadi elettrici, tecnologia di automazione.</w:t>
      </w:r>
    </w:p>
    <w:p w14:paraId="37AD03E5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037B270F" w14:textId="5F914D87" w:rsidR="00C63993" w:rsidRPr="0043359F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nl-NL"/>
        </w:rPr>
      </w:pPr>
      <w:r w:rsidRPr="0043359F">
        <w:rPr>
          <w:rFonts w:ascii="Arial" w:hAnsi="Arial" w:cs="Arial"/>
          <w:b/>
          <w:color w:val="000000" w:themeColor="text1"/>
          <w:lang w:val="nl-NL"/>
        </w:rPr>
        <w:t xml:space="preserve">Deeplink: </w:t>
      </w:r>
      <w:r w:rsidR="0043359F" w:rsidRPr="0043359F">
        <w:rPr>
          <w:rFonts w:ascii="Arial" w:hAnsi="Arial" w:cs="Arial"/>
          <w:lang w:val="nl-NL"/>
        </w:rPr>
        <w:t>www.icotek.com/it</w:t>
      </w:r>
    </w:p>
    <w:p w14:paraId="26962D23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nl-NL"/>
        </w:rPr>
      </w:pPr>
    </w:p>
    <w:p w14:paraId="6A4E6484" w14:textId="77777777" w:rsidR="00C63993" w:rsidRPr="0043359F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nl-NL"/>
        </w:rPr>
      </w:pPr>
      <w:r w:rsidRPr="0043359F">
        <w:rPr>
          <w:rFonts w:ascii="Arial" w:hAnsi="Arial" w:cs="Arial"/>
          <w:b/>
          <w:color w:val="000000" w:themeColor="text1"/>
          <w:lang w:val="nl-NL"/>
        </w:rPr>
        <w:t xml:space="preserve">SMM/LinkedIn: </w:t>
      </w:r>
      <w:r w:rsidRPr="0043359F">
        <w:rPr>
          <w:rFonts w:ascii="Arial" w:hAnsi="Arial" w:cs="Arial"/>
          <w:bCs/>
          <w:color w:val="000000" w:themeColor="text1"/>
          <w:lang w:val="nl-NL"/>
        </w:rPr>
        <w:t>https://www.linkedin.com/company/icotek-group/</w:t>
      </w:r>
    </w:p>
    <w:p w14:paraId="5C72FCC2" w14:textId="77777777" w:rsidR="00C63993" w:rsidRPr="0043359F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nl-NL"/>
        </w:rPr>
      </w:pPr>
    </w:p>
    <w:p w14:paraId="42579264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  <w:r w:rsidRPr="00C63993">
        <w:rPr>
          <w:rFonts w:ascii="Arial" w:hAnsi="Arial" w:cs="Arial"/>
          <w:b/>
          <w:color w:val="000000" w:themeColor="text1"/>
          <w:lang w:val="it-IT"/>
        </w:rPr>
        <w:t xml:space="preserve">Meta-titolo: </w:t>
      </w:r>
      <w:r w:rsidRPr="00C63993">
        <w:rPr>
          <w:rFonts w:ascii="Arial" w:hAnsi="Arial" w:cs="Arial"/>
          <w:bCs/>
          <w:color w:val="000000" w:themeColor="text1"/>
          <w:lang w:val="it-IT"/>
        </w:rPr>
        <w:t xml:space="preserve">Gestione intelligente dei cavi di </w:t>
      </w:r>
      <w:proofErr w:type="spellStart"/>
      <w:r w:rsidRPr="00C63993">
        <w:rPr>
          <w:rFonts w:ascii="Arial" w:hAnsi="Arial" w:cs="Arial"/>
          <w:bCs/>
          <w:color w:val="000000" w:themeColor="text1"/>
          <w:lang w:val="it-IT"/>
        </w:rPr>
        <w:t>icotek</w:t>
      </w:r>
      <w:proofErr w:type="spellEnd"/>
    </w:p>
    <w:p w14:paraId="3497E018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417CC36C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C63993">
        <w:rPr>
          <w:rFonts w:ascii="Arial" w:hAnsi="Arial" w:cs="Arial"/>
          <w:b/>
          <w:color w:val="000000" w:themeColor="text1"/>
          <w:lang w:val="it-IT"/>
        </w:rPr>
        <w:t xml:space="preserve">Meta-descrizione: </w:t>
      </w:r>
      <w:r w:rsidRPr="00C63993">
        <w:rPr>
          <w:rFonts w:ascii="Arial" w:hAnsi="Arial" w:cs="Arial"/>
          <w:bCs/>
          <w:color w:val="000000" w:themeColor="text1"/>
          <w:lang w:val="it-IT"/>
        </w:rPr>
        <w:t xml:space="preserve">Le introduzioni cavi di </w:t>
      </w:r>
      <w:proofErr w:type="spellStart"/>
      <w:r w:rsidRPr="00C63993">
        <w:rPr>
          <w:rFonts w:ascii="Arial" w:hAnsi="Arial" w:cs="Arial"/>
          <w:bCs/>
          <w:color w:val="000000" w:themeColor="text1"/>
          <w:lang w:val="it-IT"/>
        </w:rPr>
        <w:t>icotek</w:t>
      </w:r>
      <w:proofErr w:type="spellEnd"/>
      <w:r w:rsidRPr="00C63993">
        <w:rPr>
          <w:rFonts w:ascii="Arial" w:hAnsi="Arial" w:cs="Arial"/>
          <w:bCs/>
          <w:color w:val="000000" w:themeColor="text1"/>
          <w:lang w:val="it-IT"/>
        </w:rPr>
        <w:t xml:space="preserve"> offrono la massima sicurezza per cavi elettrici, pneumatici e idraulici.</w:t>
      </w:r>
    </w:p>
    <w:p w14:paraId="6A61E3BE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486AE43D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en-US"/>
        </w:rPr>
      </w:pPr>
      <w:r w:rsidRPr="00C63993">
        <w:rPr>
          <w:rFonts w:ascii="Arial" w:hAnsi="Arial" w:cs="Arial"/>
          <w:b/>
          <w:color w:val="000000" w:themeColor="text1"/>
          <w:lang w:val="en-US"/>
        </w:rPr>
        <w:t xml:space="preserve">Area download: </w:t>
      </w:r>
      <w:r w:rsidRPr="00C63993">
        <w:rPr>
          <w:rFonts w:ascii="Arial" w:hAnsi="Arial" w:cs="Arial"/>
          <w:bCs/>
          <w:color w:val="000000" w:themeColor="text1"/>
          <w:lang w:val="en-US"/>
        </w:rPr>
        <w:t>https://www.koehler-partner.de/pressezentrum/icotek</w:t>
      </w:r>
    </w:p>
    <w:p w14:paraId="47C2C76F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en-US"/>
        </w:rPr>
      </w:pPr>
    </w:p>
    <w:p w14:paraId="1669CDE9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  <w:r w:rsidRPr="00C63993">
        <w:rPr>
          <w:rFonts w:ascii="Arial" w:hAnsi="Arial" w:cs="Arial"/>
          <w:b/>
          <w:color w:val="000000" w:themeColor="text1"/>
          <w:lang w:val="it-IT"/>
        </w:rPr>
        <w:t>Contatto stampa:</w:t>
      </w:r>
    </w:p>
    <w:p w14:paraId="740D1C4A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proofErr w:type="spellStart"/>
      <w:r w:rsidRPr="00C63993">
        <w:rPr>
          <w:rFonts w:ascii="Arial" w:hAnsi="Arial" w:cs="Arial"/>
          <w:bCs/>
          <w:color w:val="000000" w:themeColor="text1"/>
          <w:lang w:val="it-IT"/>
        </w:rPr>
        <w:t>icotek</w:t>
      </w:r>
      <w:proofErr w:type="spellEnd"/>
      <w:r w:rsidRPr="00C63993">
        <w:rPr>
          <w:rFonts w:ascii="Arial" w:hAnsi="Arial" w:cs="Arial"/>
          <w:bCs/>
          <w:color w:val="000000" w:themeColor="text1"/>
          <w:lang w:val="it-IT"/>
        </w:rPr>
        <w:t xml:space="preserve"> GmbH &amp; Co. KG </w:t>
      </w:r>
    </w:p>
    <w:p w14:paraId="36032903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C63993">
        <w:rPr>
          <w:rFonts w:ascii="Arial" w:hAnsi="Arial" w:cs="Arial"/>
          <w:bCs/>
          <w:color w:val="000000" w:themeColor="text1"/>
          <w:lang w:val="it-IT"/>
        </w:rPr>
        <w:t>Stephan Buchner, Stampa e pubbliche relazioni</w:t>
      </w:r>
    </w:p>
    <w:p w14:paraId="324921BF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r w:rsidRPr="00C63993">
        <w:rPr>
          <w:rFonts w:ascii="Arial" w:hAnsi="Arial" w:cs="Arial"/>
          <w:bCs/>
          <w:color w:val="000000" w:themeColor="text1"/>
        </w:rPr>
        <w:t>Bischof-von-Lipp-Str. 1 • 73569 Eschach</w:t>
      </w:r>
    </w:p>
    <w:p w14:paraId="3AA06511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C63993">
        <w:rPr>
          <w:rFonts w:ascii="Arial" w:hAnsi="Arial" w:cs="Arial"/>
          <w:bCs/>
          <w:color w:val="000000" w:themeColor="text1"/>
        </w:rPr>
        <w:t>Telefono</w:t>
      </w:r>
      <w:proofErr w:type="spellEnd"/>
      <w:r w:rsidRPr="00C63993">
        <w:rPr>
          <w:rFonts w:ascii="Arial" w:hAnsi="Arial" w:cs="Arial"/>
          <w:bCs/>
          <w:color w:val="000000" w:themeColor="text1"/>
        </w:rPr>
        <w:t>: +49 (0) 7175 923 80 - 0</w:t>
      </w:r>
    </w:p>
    <w:p w14:paraId="36521E5C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C63993">
        <w:rPr>
          <w:rFonts w:ascii="Arial" w:hAnsi="Arial" w:cs="Arial"/>
          <w:bCs/>
          <w:color w:val="000000" w:themeColor="text1"/>
          <w:lang w:val="it-IT"/>
        </w:rPr>
        <w:t>E-mail: info@icotek.com • Web: https://www.icotek.com/de</w:t>
      </w:r>
    </w:p>
    <w:p w14:paraId="07637974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0E371C4E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  <w:r w:rsidRPr="00C63993">
        <w:rPr>
          <w:rFonts w:ascii="Arial" w:hAnsi="Arial" w:cs="Arial"/>
          <w:b/>
          <w:color w:val="000000" w:themeColor="text1"/>
          <w:lang w:val="it-IT"/>
        </w:rPr>
        <w:t>Ufficio stampa:</w:t>
      </w:r>
    </w:p>
    <w:p w14:paraId="7345828C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r w:rsidRPr="00C63993">
        <w:rPr>
          <w:rFonts w:ascii="Arial" w:hAnsi="Arial" w:cs="Arial"/>
          <w:bCs/>
          <w:color w:val="000000" w:themeColor="text1"/>
        </w:rPr>
        <w:t>Köhler + Partner GmbH </w:t>
      </w:r>
    </w:p>
    <w:p w14:paraId="4CAE2720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r w:rsidRPr="00C63993">
        <w:rPr>
          <w:rFonts w:ascii="Arial" w:hAnsi="Arial" w:cs="Arial"/>
          <w:bCs/>
          <w:color w:val="000000" w:themeColor="text1"/>
        </w:rPr>
        <w:t>Brauerstraße 42 • 21244 Buchholz i. d. Nordheide</w:t>
      </w:r>
    </w:p>
    <w:p w14:paraId="501FD09D" w14:textId="77777777" w:rsidR="00C63993" w:rsidRPr="00C6399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C63993">
        <w:rPr>
          <w:rFonts w:ascii="Arial" w:hAnsi="Arial" w:cs="Arial"/>
          <w:bCs/>
          <w:color w:val="000000" w:themeColor="text1"/>
          <w:lang w:val="it-IT"/>
        </w:rPr>
        <w:t>Telefono +49 4181 92892-0 • Fax +49 4181 92892-55</w:t>
      </w:r>
    </w:p>
    <w:p w14:paraId="18BB014B" w14:textId="007F9372" w:rsidR="007D67DB" w:rsidRPr="00991323" w:rsidRDefault="00C63993" w:rsidP="00C63993">
      <w:pPr>
        <w:spacing w:line="288" w:lineRule="auto"/>
        <w:contextualSpacing/>
        <w:rPr>
          <w:rFonts w:ascii="Arial" w:hAnsi="Arial" w:cs="Arial"/>
          <w:bCs/>
          <w:color w:val="000000" w:themeColor="text1"/>
          <w:lang w:val="it-IT"/>
        </w:rPr>
      </w:pPr>
      <w:r w:rsidRPr="00C63993">
        <w:rPr>
          <w:rFonts w:ascii="Arial" w:hAnsi="Arial" w:cs="Arial"/>
          <w:bCs/>
          <w:color w:val="000000" w:themeColor="text1"/>
          <w:lang w:val="it-IT"/>
        </w:rPr>
        <w:t>E-mail: info@koehler-partner.de • www.koehler-partner.de </w:t>
      </w:r>
    </w:p>
    <w:p w14:paraId="5418ED5C" w14:textId="73D1D6E7" w:rsidR="00F46927" w:rsidRPr="00991323" w:rsidRDefault="00F46927" w:rsidP="00F46927">
      <w:pPr>
        <w:tabs>
          <w:tab w:val="left" w:pos="1913"/>
        </w:tabs>
        <w:rPr>
          <w:rFonts w:ascii="Arial" w:hAnsi="Arial" w:cs="Arial"/>
          <w:lang w:val="it-IT"/>
        </w:rPr>
      </w:pPr>
    </w:p>
    <w:sectPr w:rsidR="00F46927" w:rsidRPr="00991323" w:rsidSect="00100331">
      <w:headerReference w:type="default" r:id="rId12"/>
      <w:footerReference w:type="default" r:id="rId13"/>
      <w:headerReference w:type="first" r:id="rId14"/>
      <w:footerReference w:type="first" r:id="rId15"/>
      <w:type w:val="nextColumn"/>
      <w:pgSz w:w="11906" w:h="16838" w:code="9"/>
      <w:pgMar w:top="1985" w:right="567" w:bottom="851" w:left="1134" w:header="329" w:footer="3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54D2F" w14:textId="77777777" w:rsidR="00467506" w:rsidRDefault="00467506">
      <w:r>
        <w:separator/>
      </w:r>
    </w:p>
  </w:endnote>
  <w:endnote w:type="continuationSeparator" w:id="0">
    <w:p w14:paraId="7F28EC82" w14:textId="77777777" w:rsidR="00467506" w:rsidRDefault="0046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BA53" w14:textId="421CF9B4" w:rsidR="00FD05F3" w:rsidRPr="00581C99" w:rsidRDefault="00581C99" w:rsidP="00581C99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43359F">
      <w:rPr>
        <w:noProof/>
        <w:sz w:val="14"/>
        <w:szCs w:val="14"/>
      </w:rPr>
      <w:t>24.02.2026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B8F5" w14:textId="77777777" w:rsidR="00FD05F3" w:rsidRDefault="00FD05F3" w:rsidP="006B32D7">
    <w:pPr>
      <w:pStyle w:val="Fuzeile"/>
      <w:jc w:val="right"/>
    </w:pPr>
  </w:p>
  <w:p w14:paraId="2AD55AD5" w14:textId="77777777" w:rsidR="00FD05F3" w:rsidRDefault="00FD05F3" w:rsidP="006B32D7">
    <w:pPr>
      <w:pStyle w:val="Fuzeile"/>
      <w:jc w:val="right"/>
    </w:pPr>
  </w:p>
  <w:p w14:paraId="560A7053" w14:textId="77777777" w:rsidR="00FD05F3" w:rsidRDefault="00FD05F3" w:rsidP="006B32D7">
    <w:pPr>
      <w:pStyle w:val="Fuzeile"/>
      <w:jc w:val="right"/>
    </w:pPr>
  </w:p>
  <w:p w14:paraId="6983FCE9" w14:textId="77777777" w:rsidR="00FD05F3" w:rsidRDefault="00FD05F3" w:rsidP="006B32D7">
    <w:pPr>
      <w:pStyle w:val="Fuzeile"/>
      <w:jc w:val="right"/>
    </w:pPr>
  </w:p>
  <w:p w14:paraId="078A71E8" w14:textId="77777777" w:rsidR="00FD05F3" w:rsidRDefault="00FD05F3" w:rsidP="006B32D7">
    <w:pPr>
      <w:pStyle w:val="Fuzeile"/>
      <w:jc w:val="right"/>
    </w:pPr>
  </w:p>
  <w:p w14:paraId="65407D0A" w14:textId="77777777" w:rsidR="00FD05F3" w:rsidRDefault="00FD05F3" w:rsidP="006B32D7">
    <w:pPr>
      <w:pStyle w:val="Fuzeile"/>
      <w:jc w:val="right"/>
    </w:pPr>
  </w:p>
  <w:p w14:paraId="7609C577" w14:textId="77777777" w:rsidR="00FD05F3" w:rsidRDefault="00FD05F3" w:rsidP="006B32D7">
    <w:pPr>
      <w:pStyle w:val="Fuzeile"/>
      <w:jc w:val="right"/>
    </w:pPr>
  </w:p>
  <w:p w14:paraId="6FE96874" w14:textId="77777777" w:rsidR="00FD05F3" w:rsidRDefault="00FD05F3" w:rsidP="006B32D7">
    <w:pPr>
      <w:pStyle w:val="Fuzeile"/>
      <w:jc w:val="right"/>
    </w:pPr>
  </w:p>
  <w:p w14:paraId="68591E81" w14:textId="77777777" w:rsidR="00FD05F3" w:rsidRPr="002E600C" w:rsidRDefault="00FD05F3" w:rsidP="006B32D7">
    <w:pPr>
      <w:pStyle w:val="Fuzeile"/>
      <w:jc w:val="right"/>
    </w:pPr>
  </w:p>
  <w:p w14:paraId="3DF41826" w14:textId="77777777" w:rsidR="00FD05F3" w:rsidRPr="002E600C" w:rsidRDefault="00FD05F3" w:rsidP="006B32D7">
    <w:pPr>
      <w:pStyle w:val="Fuzeile"/>
      <w:jc w:val="right"/>
    </w:pPr>
  </w:p>
  <w:p w14:paraId="584F491D" w14:textId="77777777" w:rsidR="00FD05F3" w:rsidRPr="002E600C" w:rsidRDefault="00FD05F3" w:rsidP="006B32D7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FILENAME </w:instrText>
    </w:r>
    <w:r w:rsidRPr="002E600C">
      <w:rPr>
        <w:sz w:val="14"/>
        <w:szCs w:val="14"/>
      </w:rPr>
      <w:fldChar w:fldCharType="separate"/>
    </w:r>
    <w:r w:rsidR="00F46927">
      <w:rPr>
        <w:noProof/>
        <w:sz w:val="14"/>
        <w:szCs w:val="14"/>
      </w:rPr>
      <w:t>Dokument1</w:t>
    </w:r>
    <w:r w:rsidRPr="002E600C">
      <w:rPr>
        <w:sz w:val="14"/>
        <w:szCs w:val="14"/>
      </w:rPr>
      <w:fldChar w:fldCharType="end"/>
    </w:r>
  </w:p>
  <w:p w14:paraId="74B4B92B" w14:textId="2BF35D8D" w:rsidR="00FD05F3" w:rsidRPr="002E600C" w:rsidRDefault="00FD05F3" w:rsidP="002E600C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43359F">
      <w:rPr>
        <w:noProof/>
        <w:sz w:val="14"/>
        <w:szCs w:val="14"/>
      </w:rPr>
      <w:t>24.02.2026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9367" w14:textId="77777777" w:rsidR="00467506" w:rsidRDefault="00467506">
      <w:r>
        <w:separator/>
      </w:r>
    </w:p>
  </w:footnote>
  <w:footnote w:type="continuationSeparator" w:id="0">
    <w:p w14:paraId="795E9B4D" w14:textId="77777777" w:rsidR="00467506" w:rsidRDefault="00467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0337" w14:textId="011AD90E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</w:p>
  <w:p w14:paraId="2AD883C6" w14:textId="3F478D4D" w:rsidR="00F46927" w:rsidRDefault="00C63993" w:rsidP="00100331">
    <w:pPr>
      <w:pStyle w:val="Kopfzeile"/>
      <w:tabs>
        <w:tab w:val="clear" w:pos="4536"/>
        <w:tab w:val="clear" w:pos="9072"/>
        <w:tab w:val="left" w:pos="2235"/>
      </w:tabs>
    </w:pPr>
    <w:r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445A2" wp14:editId="4FB29ADF">
              <wp:simplePos x="0" y="0"/>
              <wp:positionH relativeFrom="column">
                <wp:posOffset>-76623</wp:posOffset>
              </wp:positionH>
              <wp:positionV relativeFrom="paragraph">
                <wp:posOffset>144568</wp:posOffset>
              </wp:positionV>
              <wp:extent cx="3132666" cy="469900"/>
              <wp:effectExtent l="0" t="0" r="0" b="0"/>
              <wp:wrapNone/>
              <wp:docPr id="1725603356" name="Textfeld 17256033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32666" cy="469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B731AB" w14:textId="77777777" w:rsidR="00C63993" w:rsidRPr="00C63993" w:rsidRDefault="00C63993" w:rsidP="00C63993">
                          <w:pPr>
                            <w:rPr>
                              <w:rFonts w:asciiTheme="minorBidi" w:hAnsiTheme="minorBidi"/>
                              <w:b/>
                              <w:bCs/>
                              <w:i/>
                              <w:color w:val="A6A6A6" w:themeColor="background1" w:themeShade="A6"/>
                              <w:sz w:val="40"/>
                              <w:szCs w:val="40"/>
                              <w:lang w:val="it-IT"/>
                            </w:rPr>
                          </w:pPr>
                          <w:r w:rsidRPr="00C63993">
                            <w:rPr>
                              <w:rFonts w:asciiTheme="minorBidi" w:hAnsiTheme="minorBidi"/>
                              <w:b/>
                              <w:bCs/>
                              <w:i/>
                              <w:color w:val="A6A6A6" w:themeColor="background1" w:themeShade="A6"/>
                              <w:sz w:val="40"/>
                              <w:szCs w:val="40"/>
                              <w:lang w:val="it-IT"/>
                            </w:rPr>
                            <w:t>Comunicato stampa</w:t>
                          </w:r>
                        </w:p>
                        <w:p w14:paraId="7DF49E14" w14:textId="5029A54C" w:rsidR="00F46927" w:rsidRPr="00B44322" w:rsidRDefault="00F46927" w:rsidP="00F46927">
                          <w:pPr>
                            <w:rPr>
                              <w:rFonts w:asciiTheme="minorBidi" w:hAnsiTheme="minorBidi"/>
                              <w:color w:val="A6A6A6" w:themeColor="background1" w:themeShade="A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445A2" id="_x0000_t202" coordsize="21600,21600" o:spt="202" path="m,l,21600r21600,l21600,xe">
              <v:stroke joinstyle="miter"/>
              <v:path gradientshapeok="t" o:connecttype="rect"/>
            </v:shapetype>
            <v:shape id="Textfeld 1725603356" o:spid="_x0000_s1026" type="#_x0000_t202" style="position:absolute;margin-left:-6.05pt;margin-top:11.4pt;width:246.65pt;height:3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" filled="f" stroked="f" strokeweight=".5pt">
              <v:textbox>
                <w:txbxContent>
                  <w:p w14:paraId="68B731AB" w14:textId="77777777" w:rsidR="00C63993" w:rsidRPr="00C63993" w:rsidRDefault="00C63993" w:rsidP="00C63993">
                    <w:pPr>
                      <w:rPr>
                        <w:rFonts w:asciiTheme="minorBidi" w:hAnsiTheme="minorBidi"/>
                        <w:b/>
                        <w:bCs/>
                        <w:i/>
                        <w:color w:val="A6A6A6" w:themeColor="background1" w:themeShade="A6"/>
                        <w:sz w:val="40"/>
                        <w:szCs w:val="40"/>
                        <w:lang w:val="it-IT"/>
                      </w:rPr>
                    </w:pPr>
                    <w:r w:rsidRPr="00C63993">
                      <w:rPr>
                        <w:rFonts w:asciiTheme="minorBidi" w:hAnsiTheme="minorBidi"/>
                        <w:b/>
                        <w:bCs/>
                        <w:i/>
                        <w:color w:val="A6A6A6" w:themeColor="background1" w:themeShade="A6"/>
                        <w:sz w:val="40"/>
                        <w:szCs w:val="40"/>
                        <w:lang w:val="it-IT"/>
                      </w:rPr>
                      <w:t>Comunicato stampa</w:t>
                    </w:r>
                  </w:p>
                  <w:p w14:paraId="7DF49E14" w14:textId="5029A54C" w:rsidR="00F46927" w:rsidRPr="00B44322" w:rsidRDefault="00F46927" w:rsidP="00F46927">
                    <w:pPr>
                      <w:rPr>
                        <w:rFonts w:asciiTheme="minorBidi" w:hAnsiTheme="minorBidi"/>
                        <w:color w:val="A6A6A6" w:themeColor="background1" w:themeShade="A6"/>
                      </w:rPr>
                    </w:pPr>
                  </w:p>
                </w:txbxContent>
              </v:textbox>
            </v:shape>
          </w:pict>
        </mc:Fallback>
      </mc:AlternateContent>
    </w:r>
    <w:r w:rsidR="00476C25">
      <w:rPr>
        <w:noProof/>
      </w:rPr>
      <w:drawing>
        <wp:anchor distT="0" distB="0" distL="114300" distR="114300" simplePos="0" relativeHeight="251659776" behindDoc="0" locked="0" layoutInCell="1" allowOverlap="1" wp14:anchorId="2FF38E9D" wp14:editId="7172C814">
          <wp:simplePos x="0" y="0"/>
          <wp:positionH relativeFrom="margin">
            <wp:posOffset>5008880</wp:posOffset>
          </wp:positionH>
          <wp:positionV relativeFrom="margin">
            <wp:posOffset>-807720</wp:posOffset>
          </wp:positionV>
          <wp:extent cx="1165225" cy="594995"/>
          <wp:effectExtent l="0" t="0" r="3175" b="1905"/>
          <wp:wrapSquare wrapText="bothSides"/>
          <wp:docPr id="658929150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929150" name="Grafik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5225" cy="594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E5C161" w14:textId="2595ED50" w:rsidR="00FD05F3" w:rsidRDefault="00FD05F3" w:rsidP="00100331">
    <w:pPr>
      <w:pStyle w:val="Kopfzeile"/>
      <w:tabs>
        <w:tab w:val="clear" w:pos="4536"/>
        <w:tab w:val="clear" w:pos="9072"/>
        <w:tab w:val="left" w:pos="223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72E6" w14:textId="77777777" w:rsidR="00FD05F3" w:rsidRDefault="00FD05F3">
    <w:pPr>
      <w:pStyle w:val="Kopfzeile"/>
    </w:pPr>
  </w:p>
  <w:p w14:paraId="166ED911" w14:textId="77777777" w:rsidR="00FD05F3" w:rsidRDefault="00FD05F3">
    <w:pPr>
      <w:pStyle w:val="Kopfzeile"/>
    </w:pPr>
  </w:p>
  <w:p w14:paraId="358A3027" w14:textId="77777777" w:rsidR="00FD05F3" w:rsidRDefault="00FD05F3">
    <w:pPr>
      <w:pStyle w:val="Kopfzeile"/>
    </w:pPr>
  </w:p>
  <w:p w14:paraId="11660CE1" w14:textId="77777777" w:rsidR="00FD05F3" w:rsidRDefault="00FD05F3">
    <w:pPr>
      <w:pStyle w:val="Kopfzeile"/>
    </w:pPr>
  </w:p>
  <w:p w14:paraId="1308DCDF" w14:textId="77777777" w:rsidR="00FD05F3" w:rsidRDefault="00FD05F3">
    <w:pPr>
      <w:pStyle w:val="Kopfzeile"/>
    </w:pPr>
  </w:p>
  <w:p w14:paraId="560E1547" w14:textId="77777777" w:rsidR="00FD05F3" w:rsidRDefault="00FD05F3">
    <w:pPr>
      <w:pStyle w:val="Kopfzeile"/>
    </w:pPr>
  </w:p>
  <w:p w14:paraId="75531C75" w14:textId="77777777" w:rsidR="00FD05F3" w:rsidRDefault="00FD05F3">
    <w:pPr>
      <w:pStyle w:val="Kopfzeile"/>
    </w:pPr>
  </w:p>
  <w:p w14:paraId="1077A247" w14:textId="77777777" w:rsidR="00FD05F3" w:rsidRDefault="00FD05F3">
    <w:pPr>
      <w:pStyle w:val="Kopfzeile"/>
    </w:pPr>
  </w:p>
  <w:p w14:paraId="58993550" w14:textId="77777777" w:rsidR="00FD05F3" w:rsidRDefault="00FD05F3">
    <w:pPr>
      <w:pStyle w:val="Kopfzeile"/>
    </w:pPr>
  </w:p>
  <w:p w14:paraId="089F2EC2" w14:textId="77777777" w:rsidR="00FD05F3" w:rsidRDefault="00FD05F3">
    <w:pPr>
      <w:pStyle w:val="Kopfzeile"/>
    </w:pPr>
  </w:p>
  <w:p w14:paraId="5DD18325" w14:textId="77777777" w:rsidR="00FD05F3" w:rsidRPr="00F959A5" w:rsidRDefault="00FD05F3">
    <w:pPr>
      <w:pStyle w:val="Kopfzeile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1E499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00C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DEA56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CE62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1461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8848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5D213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9BC9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98AA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E60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92A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2E42F1"/>
    <w:multiLevelType w:val="singleLevel"/>
    <w:tmpl w:val="D6562D92"/>
    <w:lvl w:ilvl="0">
      <w:start w:val="50"/>
      <w:numFmt w:val="bullet"/>
      <w:lvlText w:val="-"/>
      <w:lvlJc w:val="left"/>
      <w:pPr>
        <w:tabs>
          <w:tab w:val="num" w:pos="4155"/>
        </w:tabs>
        <w:ind w:left="4155" w:hanging="360"/>
      </w:pPr>
      <w:rPr>
        <w:rFonts w:ascii="Times New Roman" w:hAnsi="Times New Roman" w:hint="default"/>
      </w:rPr>
    </w:lvl>
  </w:abstractNum>
  <w:abstractNum w:abstractNumId="12" w15:restartNumberingAfterBreak="0">
    <w:nsid w:val="0E2C6ACA"/>
    <w:multiLevelType w:val="multilevel"/>
    <w:tmpl w:val="0B4A7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F1836AB"/>
    <w:multiLevelType w:val="hybridMultilevel"/>
    <w:tmpl w:val="083E7A98"/>
    <w:lvl w:ilvl="0" w:tplc="AD0059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A0593"/>
    <w:multiLevelType w:val="singleLevel"/>
    <w:tmpl w:val="2C68F12C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491445E3"/>
    <w:multiLevelType w:val="multilevel"/>
    <w:tmpl w:val="A802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76F9F"/>
    <w:multiLevelType w:val="multilevel"/>
    <w:tmpl w:val="DCA8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177452"/>
    <w:multiLevelType w:val="singleLevel"/>
    <w:tmpl w:val="82601FE6"/>
    <w:lvl w:ilvl="0">
      <w:start w:val="500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7EA668F"/>
    <w:multiLevelType w:val="singleLevel"/>
    <w:tmpl w:val="76E0F5CE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59583AF2"/>
    <w:multiLevelType w:val="multilevel"/>
    <w:tmpl w:val="3E92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EE3C12"/>
    <w:multiLevelType w:val="multilevel"/>
    <w:tmpl w:val="7686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5A54C8"/>
    <w:multiLevelType w:val="multilevel"/>
    <w:tmpl w:val="7932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652EF9"/>
    <w:multiLevelType w:val="multilevel"/>
    <w:tmpl w:val="92BE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3B69FA"/>
    <w:multiLevelType w:val="hybridMultilevel"/>
    <w:tmpl w:val="BE0C7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62DAE"/>
    <w:multiLevelType w:val="multilevel"/>
    <w:tmpl w:val="6FA6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6234284">
    <w:abstractNumId w:val="11"/>
  </w:num>
  <w:num w:numId="2" w16cid:durableId="565648696">
    <w:abstractNumId w:val="17"/>
  </w:num>
  <w:num w:numId="3" w16cid:durableId="297493003">
    <w:abstractNumId w:val="14"/>
  </w:num>
  <w:num w:numId="4" w16cid:durableId="733622301">
    <w:abstractNumId w:val="18"/>
  </w:num>
  <w:num w:numId="5" w16cid:durableId="168757948">
    <w:abstractNumId w:val="10"/>
  </w:num>
  <w:num w:numId="6" w16cid:durableId="239170930">
    <w:abstractNumId w:val="8"/>
  </w:num>
  <w:num w:numId="7" w16cid:durableId="736585102">
    <w:abstractNumId w:val="7"/>
  </w:num>
  <w:num w:numId="8" w16cid:durableId="1558004078">
    <w:abstractNumId w:val="6"/>
  </w:num>
  <w:num w:numId="9" w16cid:durableId="634407824">
    <w:abstractNumId w:val="5"/>
  </w:num>
  <w:num w:numId="10" w16cid:durableId="1525174775">
    <w:abstractNumId w:val="9"/>
  </w:num>
  <w:num w:numId="11" w16cid:durableId="172884851">
    <w:abstractNumId w:val="4"/>
  </w:num>
  <w:num w:numId="12" w16cid:durableId="1084642049">
    <w:abstractNumId w:val="3"/>
  </w:num>
  <w:num w:numId="13" w16cid:durableId="1934628757">
    <w:abstractNumId w:val="2"/>
  </w:num>
  <w:num w:numId="14" w16cid:durableId="1756318897">
    <w:abstractNumId w:val="1"/>
  </w:num>
  <w:num w:numId="15" w16cid:durableId="1321075772">
    <w:abstractNumId w:val="0"/>
  </w:num>
  <w:num w:numId="16" w16cid:durableId="2027053208">
    <w:abstractNumId w:val="13"/>
  </w:num>
  <w:num w:numId="17" w16cid:durableId="837428022">
    <w:abstractNumId w:val="24"/>
  </w:num>
  <w:num w:numId="18" w16cid:durableId="1805275773">
    <w:abstractNumId w:val="12"/>
  </w:num>
  <w:num w:numId="19" w16cid:durableId="2057390946">
    <w:abstractNumId w:val="19"/>
  </w:num>
  <w:num w:numId="20" w16cid:durableId="915016920">
    <w:abstractNumId w:val="16"/>
  </w:num>
  <w:num w:numId="21" w16cid:durableId="372929155">
    <w:abstractNumId w:val="22"/>
  </w:num>
  <w:num w:numId="22" w16cid:durableId="775056052">
    <w:abstractNumId w:val="20"/>
  </w:num>
  <w:num w:numId="23" w16cid:durableId="1354187819">
    <w:abstractNumId w:val="15"/>
  </w:num>
  <w:num w:numId="24" w16cid:durableId="1948074484">
    <w:abstractNumId w:val="21"/>
  </w:num>
  <w:num w:numId="25" w16cid:durableId="3858825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27"/>
    <w:rsid w:val="00003ECB"/>
    <w:rsid w:val="00024FAC"/>
    <w:rsid w:val="00026F61"/>
    <w:rsid w:val="00054348"/>
    <w:rsid w:val="00054793"/>
    <w:rsid w:val="0007157B"/>
    <w:rsid w:val="000763FE"/>
    <w:rsid w:val="00077C23"/>
    <w:rsid w:val="00084ABD"/>
    <w:rsid w:val="000B5493"/>
    <w:rsid w:val="000C312C"/>
    <w:rsid w:val="000C7207"/>
    <w:rsid w:val="00100331"/>
    <w:rsid w:val="00140D9D"/>
    <w:rsid w:val="0014241D"/>
    <w:rsid w:val="00184ADD"/>
    <w:rsid w:val="00193493"/>
    <w:rsid w:val="00197048"/>
    <w:rsid w:val="001B7F8E"/>
    <w:rsid w:val="001E05A8"/>
    <w:rsid w:val="00213DDE"/>
    <w:rsid w:val="00232D67"/>
    <w:rsid w:val="00233A99"/>
    <w:rsid w:val="002416DB"/>
    <w:rsid w:val="00253377"/>
    <w:rsid w:val="002609C0"/>
    <w:rsid w:val="0026109B"/>
    <w:rsid w:val="0027461F"/>
    <w:rsid w:val="00296D55"/>
    <w:rsid w:val="002B33BE"/>
    <w:rsid w:val="002B3962"/>
    <w:rsid w:val="002B3B5E"/>
    <w:rsid w:val="002D34EB"/>
    <w:rsid w:val="002D5C7B"/>
    <w:rsid w:val="002E600C"/>
    <w:rsid w:val="003065D1"/>
    <w:rsid w:val="00312C57"/>
    <w:rsid w:val="00324B2C"/>
    <w:rsid w:val="00324F01"/>
    <w:rsid w:val="00342124"/>
    <w:rsid w:val="003558A8"/>
    <w:rsid w:val="00360091"/>
    <w:rsid w:val="003612A3"/>
    <w:rsid w:val="003807EE"/>
    <w:rsid w:val="003937D0"/>
    <w:rsid w:val="003A5E20"/>
    <w:rsid w:val="003A6480"/>
    <w:rsid w:val="003B551D"/>
    <w:rsid w:val="003D61A9"/>
    <w:rsid w:val="003E2ABA"/>
    <w:rsid w:val="004073F3"/>
    <w:rsid w:val="00411CAA"/>
    <w:rsid w:val="0043359F"/>
    <w:rsid w:val="00451380"/>
    <w:rsid w:val="00467506"/>
    <w:rsid w:val="00473563"/>
    <w:rsid w:val="00476C25"/>
    <w:rsid w:val="004874EE"/>
    <w:rsid w:val="00494B53"/>
    <w:rsid w:val="004C162D"/>
    <w:rsid w:val="004C4DFB"/>
    <w:rsid w:val="004D285B"/>
    <w:rsid w:val="004E7BD4"/>
    <w:rsid w:val="00526F5B"/>
    <w:rsid w:val="00534612"/>
    <w:rsid w:val="005449F8"/>
    <w:rsid w:val="00554067"/>
    <w:rsid w:val="00555DF1"/>
    <w:rsid w:val="005646F1"/>
    <w:rsid w:val="00565645"/>
    <w:rsid w:val="00581C99"/>
    <w:rsid w:val="00595BF6"/>
    <w:rsid w:val="005B4417"/>
    <w:rsid w:val="005C6862"/>
    <w:rsid w:val="006226C1"/>
    <w:rsid w:val="00641849"/>
    <w:rsid w:val="00644D1E"/>
    <w:rsid w:val="00690C97"/>
    <w:rsid w:val="00696E0B"/>
    <w:rsid w:val="006A2729"/>
    <w:rsid w:val="006A6D47"/>
    <w:rsid w:val="006B32D7"/>
    <w:rsid w:val="006B3DA6"/>
    <w:rsid w:val="006C2536"/>
    <w:rsid w:val="006E6E47"/>
    <w:rsid w:val="007052B7"/>
    <w:rsid w:val="00721C26"/>
    <w:rsid w:val="00723650"/>
    <w:rsid w:val="0073041B"/>
    <w:rsid w:val="00731B22"/>
    <w:rsid w:val="007A4B19"/>
    <w:rsid w:val="007C40DA"/>
    <w:rsid w:val="007C4162"/>
    <w:rsid w:val="007C7D3E"/>
    <w:rsid w:val="007D67DB"/>
    <w:rsid w:val="007E1127"/>
    <w:rsid w:val="007E1488"/>
    <w:rsid w:val="00814CC8"/>
    <w:rsid w:val="00815640"/>
    <w:rsid w:val="00816B70"/>
    <w:rsid w:val="00825146"/>
    <w:rsid w:val="008532D6"/>
    <w:rsid w:val="00864D30"/>
    <w:rsid w:val="00866A9D"/>
    <w:rsid w:val="00874F84"/>
    <w:rsid w:val="00892971"/>
    <w:rsid w:val="008B6DAE"/>
    <w:rsid w:val="008D25B8"/>
    <w:rsid w:val="008E1897"/>
    <w:rsid w:val="008E7060"/>
    <w:rsid w:val="008F59D7"/>
    <w:rsid w:val="00903E35"/>
    <w:rsid w:val="0090404B"/>
    <w:rsid w:val="00936685"/>
    <w:rsid w:val="009572E7"/>
    <w:rsid w:val="00975468"/>
    <w:rsid w:val="0097576B"/>
    <w:rsid w:val="009800FE"/>
    <w:rsid w:val="00991323"/>
    <w:rsid w:val="009978AB"/>
    <w:rsid w:val="009A3509"/>
    <w:rsid w:val="009A5B52"/>
    <w:rsid w:val="009C57C9"/>
    <w:rsid w:val="009F302D"/>
    <w:rsid w:val="00A020B2"/>
    <w:rsid w:val="00A10119"/>
    <w:rsid w:val="00A149F7"/>
    <w:rsid w:val="00A2249D"/>
    <w:rsid w:val="00A421E8"/>
    <w:rsid w:val="00A46BD3"/>
    <w:rsid w:val="00A55F79"/>
    <w:rsid w:val="00A569F6"/>
    <w:rsid w:val="00A82500"/>
    <w:rsid w:val="00A95554"/>
    <w:rsid w:val="00A95C85"/>
    <w:rsid w:val="00AA421B"/>
    <w:rsid w:val="00AD6CB2"/>
    <w:rsid w:val="00AE371F"/>
    <w:rsid w:val="00B13154"/>
    <w:rsid w:val="00B17F4A"/>
    <w:rsid w:val="00B26339"/>
    <w:rsid w:val="00B3264F"/>
    <w:rsid w:val="00B44322"/>
    <w:rsid w:val="00B61B2C"/>
    <w:rsid w:val="00B65C1A"/>
    <w:rsid w:val="00B66A92"/>
    <w:rsid w:val="00B90462"/>
    <w:rsid w:val="00BA2608"/>
    <w:rsid w:val="00BC5994"/>
    <w:rsid w:val="00BD4A87"/>
    <w:rsid w:val="00C0190C"/>
    <w:rsid w:val="00C02B34"/>
    <w:rsid w:val="00C161AF"/>
    <w:rsid w:val="00C41067"/>
    <w:rsid w:val="00C60AC0"/>
    <w:rsid w:val="00C63993"/>
    <w:rsid w:val="00C70392"/>
    <w:rsid w:val="00C7245A"/>
    <w:rsid w:val="00C75732"/>
    <w:rsid w:val="00C84427"/>
    <w:rsid w:val="00CB20F2"/>
    <w:rsid w:val="00CB56A5"/>
    <w:rsid w:val="00CB7A4B"/>
    <w:rsid w:val="00CD1128"/>
    <w:rsid w:val="00CE7BE7"/>
    <w:rsid w:val="00CF1D40"/>
    <w:rsid w:val="00D30905"/>
    <w:rsid w:val="00D468A1"/>
    <w:rsid w:val="00D57D6F"/>
    <w:rsid w:val="00D57DE9"/>
    <w:rsid w:val="00D6125F"/>
    <w:rsid w:val="00D8693D"/>
    <w:rsid w:val="00D925EE"/>
    <w:rsid w:val="00D92B8B"/>
    <w:rsid w:val="00D95EC5"/>
    <w:rsid w:val="00DA729C"/>
    <w:rsid w:val="00DA7A88"/>
    <w:rsid w:val="00DB5DF5"/>
    <w:rsid w:val="00DC14F5"/>
    <w:rsid w:val="00DC196E"/>
    <w:rsid w:val="00E1265C"/>
    <w:rsid w:val="00E535A7"/>
    <w:rsid w:val="00E65D3A"/>
    <w:rsid w:val="00E6780E"/>
    <w:rsid w:val="00E81BA0"/>
    <w:rsid w:val="00E953DE"/>
    <w:rsid w:val="00E95CCD"/>
    <w:rsid w:val="00EA0F72"/>
    <w:rsid w:val="00EA57EB"/>
    <w:rsid w:val="00EB6397"/>
    <w:rsid w:val="00ED192B"/>
    <w:rsid w:val="00ED2362"/>
    <w:rsid w:val="00EF215C"/>
    <w:rsid w:val="00F06E68"/>
    <w:rsid w:val="00F46927"/>
    <w:rsid w:val="00F47490"/>
    <w:rsid w:val="00F5567B"/>
    <w:rsid w:val="00F83BE1"/>
    <w:rsid w:val="00F959A5"/>
    <w:rsid w:val="00FA1153"/>
    <w:rsid w:val="00FB79F1"/>
    <w:rsid w:val="00FC1FFC"/>
    <w:rsid w:val="00FD05F3"/>
    <w:rsid w:val="00FD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48F454"/>
  <w14:defaultImageDpi w14:val="300"/>
  <w15:docId w15:val="{9178FD18-C07D-BE4E-A602-09109CB6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469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i/>
      <w:sz w:val="3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i/>
      <w:sz w:val="4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</w:tabs>
      <w:outlineLvl w:val="6"/>
    </w:pPr>
    <w:rPr>
      <w:b/>
      <w:i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table" w:styleId="Tabellenraster">
    <w:name w:val="Table Grid"/>
    <w:basedOn w:val="NormaleTabelle"/>
    <w:rsid w:val="00152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17B3C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5C3B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32D7"/>
    <w:rPr>
      <w:rFonts w:ascii="Arial" w:hAnsi="Arial"/>
      <w:sz w:val="22"/>
    </w:rPr>
  </w:style>
  <w:style w:type="paragraph" w:styleId="Listenabsatz">
    <w:name w:val="List Paragraph"/>
    <w:basedOn w:val="Standard"/>
    <w:uiPriority w:val="99"/>
    <w:qFormat/>
    <w:rsid w:val="006A6D47"/>
    <w:pPr>
      <w:numPr>
        <w:numId w:val="16"/>
      </w:numPr>
      <w:spacing w:line="280" w:lineRule="atLeast"/>
      <w:ind w:left="708" w:firstLine="0"/>
    </w:pPr>
    <w:rPr>
      <w:rFonts w:cs="Arial"/>
    </w:rPr>
  </w:style>
  <w:style w:type="character" w:styleId="Hyperlink">
    <w:name w:val="Hyperlink"/>
    <w:basedOn w:val="Absatz-Standardschriftart"/>
    <w:uiPriority w:val="99"/>
    <w:unhideWhenUsed/>
    <w:rsid w:val="00F46927"/>
    <w:rPr>
      <w:color w:val="0000FF"/>
      <w:u w:val="single"/>
    </w:rPr>
  </w:style>
  <w:style w:type="paragraph" w:customStyle="1" w:styleId="Default">
    <w:name w:val="Default"/>
    <w:rsid w:val="00F469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F46927"/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F46927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2C57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324F01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4F0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57DE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57DE9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57D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57DE9"/>
    <w:rPr>
      <w:rFonts w:asciiTheme="minorHAnsi" w:eastAsiaTheme="minorHAnsi" w:hAnsiTheme="minorHAnsi" w:cstheme="minorBidi"/>
      <w:b/>
      <w:bCs/>
      <w:lang w:eastAsia="en-US"/>
    </w:rPr>
  </w:style>
  <w:style w:type="paragraph" w:styleId="berarbeitung">
    <w:name w:val="Revision"/>
    <w:hidden/>
    <w:uiPriority w:val="71"/>
    <w:semiHidden/>
    <w:rsid w:val="00866A9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FileServer/01%20Kunden/Kendrion%20Kuhnke%20IAC/3_PR/03_PR_Notizen/Vorlagen%20und%20Logos/Kendrion-blank%20template-vertical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3d2f6-e662-45a5-a106-8b63f90aa71f" xsi:nil="true"/>
    <lcf76f155ced4ddcb4097134ff3c332f xmlns="8c63cd88-32b6-44df-8f64-2d6afee4213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8A166BCF991243988D58057AA48D3D" ma:contentTypeVersion="16" ma:contentTypeDescription="Ein neues Dokument erstellen." ma:contentTypeScope="" ma:versionID="c5d1bf18bc5b180f02e2a583d14b3d2a">
  <xsd:schema xmlns:xsd="http://www.w3.org/2001/XMLSchema" xmlns:xs="http://www.w3.org/2001/XMLSchema" xmlns:p="http://schemas.microsoft.com/office/2006/metadata/properties" xmlns:ns2="8c63cd88-32b6-44df-8f64-2d6afee42132" xmlns:ns3="f2c3d2f6-e662-45a5-a106-8b63f90aa71f" targetNamespace="http://schemas.microsoft.com/office/2006/metadata/properties" ma:root="true" ma:fieldsID="0e2a23a8991652b96c533628b20d4601" ns2:_="" ns3:_="">
    <xsd:import namespace="8c63cd88-32b6-44df-8f64-2d6afee42132"/>
    <xsd:import namespace="f2c3d2f6-e662-45a5-a106-8b63f90aa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3cd88-32b6-44df-8f64-2d6afee42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4a462fdd-6ef7-4ba4-8f96-8aedea95c5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3d2f6-e662-45a5-a106-8b63f90aa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84845-48bc-43d0-87a3-72cb2ad9832b}" ma:internalName="TaxCatchAll" ma:showField="CatchAllData" ma:web="f2c3d2f6-e662-45a5-a106-8b63f90aa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CD7100-A952-42D8-AF3A-C418AF21D6B8}">
  <ds:schemaRefs>
    <ds:schemaRef ds:uri="http://schemas.microsoft.com/office/2006/metadata/properties"/>
    <ds:schemaRef ds:uri="http://schemas.microsoft.com/office/infopath/2007/PartnerControls"/>
    <ds:schemaRef ds:uri="f2c3d2f6-e662-45a5-a106-8b63f90aa71f"/>
    <ds:schemaRef ds:uri="8c63cd88-32b6-44df-8f64-2d6afee42132"/>
  </ds:schemaRefs>
</ds:datastoreItem>
</file>

<file path=customXml/itemProps2.xml><?xml version="1.0" encoding="utf-8"?>
<ds:datastoreItem xmlns:ds="http://schemas.openxmlformats.org/officeDocument/2006/customXml" ds:itemID="{D1BC6200-A2E1-480A-982D-1FABC0BF95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0B994A-A4E9-4B78-B77F-F3AEF74D6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4685FB-1BA7-41B4-B2A5-8C2B9231D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3cd88-32b6-44df-8f64-2d6afee42132"/>
    <ds:schemaRef ds:uri="f2c3d2f6-e662-45a5-a106-8b63f90aa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Kendrion-blank template-vertical.dotx</Template>
  <TotalTime>0</TotalTime>
  <Pages>3</Pages>
  <Words>739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5391</CharactersWithSpaces>
  <SharedDoc>false</SharedDoc>
  <HyperlinkBase/>
  <HLinks>
    <vt:vector size="12" baseType="variant">
      <vt:variant>
        <vt:i4>8192004</vt:i4>
      </vt:variant>
      <vt:variant>
        <vt:i4>-1</vt:i4>
      </vt:variant>
      <vt:variant>
        <vt:i4>2084</vt:i4>
      </vt:variant>
      <vt:variant>
        <vt:i4>1</vt:i4>
      </vt:variant>
      <vt:variant>
        <vt:lpwstr>ics-letter-sibiu-4c</vt:lpwstr>
      </vt:variant>
      <vt:variant>
        <vt:lpwstr/>
      </vt:variant>
      <vt:variant>
        <vt:i4>5177348</vt:i4>
      </vt:variant>
      <vt:variant>
        <vt:i4>-1</vt:i4>
      </vt:variant>
      <vt:variant>
        <vt:i4>2085</vt:i4>
      </vt:variant>
      <vt:variant>
        <vt:i4>1</vt:i4>
      </vt:variant>
      <vt:variant>
        <vt:lpwstr>ics-letter-sibiu-4c2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Wiebke Gentemann-Hoos</dc:creator>
  <cp:keywords/>
  <dc:description/>
  <cp:lastModifiedBy>Julia Marie Wolff</cp:lastModifiedBy>
  <cp:revision>11</cp:revision>
  <cp:lastPrinted>2011-08-01T11:57:00Z</cp:lastPrinted>
  <dcterms:created xsi:type="dcterms:W3CDTF">2026-02-17T11:39:00Z</dcterms:created>
  <dcterms:modified xsi:type="dcterms:W3CDTF">2026-02-24T11:29:00Z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0x010100668A166BCF991243988D58057AA48D3D</vt:lpwstr>
  </property>
  <property fmtid="{D5CDD505-2E9C-101B-9397-08002B2CF9AE}" pid="3" name="Order">
    <vt:i4>7272800</vt:i4>
  </property>
</Properties>
</file>