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272B7" w14:textId="77777777" w:rsidR="000C3C3A" w:rsidRPr="00905DAE" w:rsidRDefault="008D390C">
      <w:pPr>
        <w:rPr>
          <w:rFonts w:ascii="Arial" w:hAnsi="Arial" w:cs="Arial"/>
        </w:rPr>
      </w:pPr>
      <w:r w:rsidRPr="00905DAE">
        <w:rPr>
          <w:rFonts w:ascii="Arial" w:hAnsi="Arial" w:cs="Arial"/>
          <w:noProof/>
        </w:rPr>
        <mc:AlternateContent>
          <mc:Choice Requires="wps">
            <w:drawing>
              <wp:anchor distT="4445" distB="0" distL="4445" distR="4445" simplePos="0" relativeHeight="251658240" behindDoc="0" locked="0" layoutInCell="0" allowOverlap="1" wp14:anchorId="342433B7" wp14:editId="6BE0AFDF">
                <wp:simplePos x="0" y="0"/>
                <wp:positionH relativeFrom="column">
                  <wp:posOffset>4319905</wp:posOffset>
                </wp:positionH>
                <wp:positionV relativeFrom="paragraph">
                  <wp:posOffset>257175</wp:posOffset>
                </wp:positionV>
                <wp:extent cx="2114550" cy="1083310"/>
                <wp:effectExtent l="0" t="0" r="0" b="10160"/>
                <wp:wrapNone/>
                <wp:docPr id="1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920" cy="108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5E56E5" w14:textId="77777777" w:rsidR="004D1036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Eichenhöhe 29</w:t>
                            </w:r>
                          </w:p>
                          <w:p w14:paraId="372E7200" w14:textId="45385BFE" w:rsidR="000C3C3A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21255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Kakenstorf</w:t>
                            </w:r>
                            <w:proofErr w:type="spellEnd"/>
                          </w:p>
                          <w:p w14:paraId="036E0E00" w14:textId="77777777" w:rsidR="000C3C3A" w:rsidRPr="0080229B" w:rsidRDefault="000C3C3A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301BD159" w14:textId="5C069573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Tel: +49 4186 88797-</w:t>
                            </w:r>
                            <w:r w:rsidR="00296057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  <w:p w14:paraId="363B0868" w14:textId="5E1F75FB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Fax:</w:t>
                            </w:r>
                            <w:r w:rsidR="0007581A"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+49 4186 88797-10</w:t>
                            </w:r>
                          </w:p>
                          <w:p w14:paraId="11BE5A82" w14:textId="03A037EE" w:rsidR="000C3C3A" w:rsidRPr="0080229B" w:rsidRDefault="008D390C">
                            <w:pPr>
                              <w:pStyle w:val="KeinLeerraum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e-mail</w:t>
                            </w:r>
                            <w:proofErr w:type="spellEnd"/>
                            <w:r w:rsidRPr="0080229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: </w:t>
                            </w:r>
                            <w:hyperlink r:id="rId11" w:history="1">
                              <w:r w:rsidR="00296057" w:rsidRPr="0080229B">
                                <w:rPr>
                                  <w:rStyle w:val="Hyperlink"/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d.zilm@vink-chemicals.com</w:t>
                              </w:r>
                            </w:hyperlink>
                          </w:p>
                          <w:p w14:paraId="4EA2EB6B" w14:textId="77777777" w:rsidR="000C3C3A" w:rsidRPr="0080229B" w:rsidRDefault="000C3C3A">
                            <w:pPr>
                              <w:pStyle w:val="KeinLeerraum"/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433B7" id="Textfeld 2" o:spid="_x0000_s1026" style="position:absolute;margin-left:340.15pt;margin-top:20.25pt;width:166.5pt;height:85.3pt;z-index:251658240;visibility:visible;mso-wrap-style:square;mso-wrap-distance-left:.35pt;mso-wrap-distance-top:.35pt;mso-wrap-distance-right:.3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" o:allowincell="f" stroked="f">
                <v:textbox>
                  <w:txbxContent>
                    <w:p w14:paraId="335E56E5" w14:textId="77777777" w:rsidR="004D1036" w:rsidRDefault="008D390C">
                      <w:pPr>
                        <w:pStyle w:val="KeinLeerraum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Eichenhöhe 29</w:t>
                      </w:r>
                    </w:p>
                    <w:p w14:paraId="372E7200" w14:textId="45385BFE" w:rsidR="000C3C3A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21255 Kakenstorf</w:t>
                      </w:r>
                    </w:p>
                    <w:p w14:paraId="036E0E00" w14:textId="77777777" w:rsidR="000C3C3A" w:rsidRPr="0080229B" w:rsidRDefault="000C3C3A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301BD159" w14:textId="5C069573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Tel: +49 4186 88797-</w:t>
                      </w:r>
                      <w:r w:rsidR="00296057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13</w:t>
                      </w:r>
                    </w:p>
                    <w:p w14:paraId="363B0868" w14:textId="5E1F75FB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Fax:</w:t>
                      </w:r>
                      <w:r w:rsidR="0007581A"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+49 4186 88797-10</w:t>
                      </w:r>
                    </w:p>
                    <w:p w14:paraId="11BE5A82" w14:textId="03A037EE" w:rsidR="000C3C3A" w:rsidRPr="0080229B" w:rsidRDefault="008D390C">
                      <w:pPr>
                        <w:pStyle w:val="KeinLeerraum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0229B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e-mail: </w:t>
                      </w:r>
                      <w:hyperlink r:id="rId12" w:history="1">
                        <w:r w:rsidR="00296057" w:rsidRPr="0080229B">
                          <w:rPr>
                            <w:rStyle w:val="Hyperlink"/>
                            <w:rFonts w:ascii="Arial" w:hAnsi="Arial" w:cs="Arial"/>
                            <w:sz w:val="16"/>
                            <w:szCs w:val="16"/>
                          </w:rPr>
                          <w:t>d.zilm@vink-chemicals.com</w:t>
                        </w:r>
                      </w:hyperlink>
                    </w:p>
                    <w:p w14:paraId="4EA2EB6B" w14:textId="77777777" w:rsidR="000C3C3A" w:rsidRPr="0080229B" w:rsidRDefault="000C3C3A">
                      <w:pPr>
                        <w:pStyle w:val="KeinLeerraum"/>
                      </w:pPr>
                    </w:p>
                  </w:txbxContent>
                </v:textbox>
              </v:rect>
            </w:pict>
          </mc:Fallback>
        </mc:AlternateContent>
      </w:r>
    </w:p>
    <w:p w14:paraId="5B47ACDF" w14:textId="77777777" w:rsidR="000C3C3A" w:rsidRPr="00905DAE" w:rsidRDefault="000C3C3A">
      <w:pPr>
        <w:rPr>
          <w:rFonts w:ascii="Arial" w:hAnsi="Arial" w:cs="Arial"/>
        </w:rPr>
      </w:pPr>
    </w:p>
    <w:p w14:paraId="67BFDF0B" w14:textId="77777777" w:rsidR="000C3C3A" w:rsidRPr="00905DAE" w:rsidRDefault="000C3C3A" w:rsidP="00B9597D">
      <w:pPr>
        <w:jc w:val="center"/>
        <w:rPr>
          <w:rFonts w:ascii="Arial" w:hAnsi="Arial" w:cs="Arial"/>
        </w:rPr>
      </w:pPr>
    </w:p>
    <w:p w14:paraId="46DCA8C0" w14:textId="77777777" w:rsidR="000C3C3A" w:rsidRPr="00905DAE" w:rsidRDefault="000C3C3A">
      <w:pPr>
        <w:rPr>
          <w:rFonts w:ascii="Arial" w:hAnsi="Arial" w:cs="Arial"/>
        </w:rPr>
      </w:pPr>
    </w:p>
    <w:p w14:paraId="1A429BFA" w14:textId="77777777" w:rsidR="000C3C3A" w:rsidRPr="00905DAE" w:rsidRDefault="000C3C3A" w:rsidP="004325FC">
      <w:pPr>
        <w:spacing w:line="288" w:lineRule="auto"/>
        <w:contextualSpacing/>
        <w:rPr>
          <w:rFonts w:ascii="Arial" w:hAnsi="Arial" w:cs="Arial"/>
        </w:rPr>
      </w:pPr>
    </w:p>
    <w:p w14:paraId="08669194" w14:textId="63A9FEC3" w:rsidR="000C3C3A" w:rsidRPr="00905DAE" w:rsidRDefault="002D7E08" w:rsidP="00606CD3">
      <w:pPr>
        <w:spacing w:line="288" w:lineRule="auto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="00FE264E" w:rsidRPr="00905DAE">
        <w:rPr>
          <w:rFonts w:ascii="Arial" w:hAnsi="Arial" w:cs="Arial"/>
        </w:rPr>
        <w:t xml:space="preserve">. </w:t>
      </w:r>
      <w:r w:rsidR="00F15F55">
        <w:rPr>
          <w:rFonts w:ascii="Arial" w:hAnsi="Arial" w:cs="Arial"/>
        </w:rPr>
        <w:t>April</w:t>
      </w:r>
      <w:r w:rsidR="00F15F55" w:rsidRPr="00905DAE">
        <w:rPr>
          <w:rFonts w:ascii="Arial" w:hAnsi="Arial" w:cs="Arial"/>
        </w:rPr>
        <w:t xml:space="preserve"> </w:t>
      </w:r>
      <w:r w:rsidR="008D390C" w:rsidRPr="00905DAE">
        <w:rPr>
          <w:rFonts w:ascii="Arial" w:hAnsi="Arial" w:cs="Arial"/>
        </w:rPr>
        <w:t>202</w:t>
      </w:r>
      <w:r w:rsidR="00E4763B" w:rsidRPr="00905DAE">
        <w:rPr>
          <w:rFonts w:ascii="Arial" w:hAnsi="Arial" w:cs="Arial"/>
        </w:rPr>
        <w:t>6</w:t>
      </w:r>
    </w:p>
    <w:p w14:paraId="6447D088" w14:textId="77777777" w:rsidR="003D3D9D" w:rsidRPr="00905DAE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00CC92ED" w14:textId="208213E1" w:rsidR="0003260D" w:rsidRPr="00905DAE" w:rsidRDefault="009509ED" w:rsidP="0003260D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Vink</w:t>
      </w:r>
      <w:proofErr w:type="spellEnd"/>
      <w:r>
        <w:rPr>
          <w:rFonts w:ascii="Arial" w:hAnsi="Arial" w:cs="Arial"/>
          <w:b/>
          <w:bCs/>
        </w:rPr>
        <w:t xml:space="preserve"> Chemicals gemäß Art. 95 für Wirkstoff BBIT gelistet</w:t>
      </w:r>
    </w:p>
    <w:p w14:paraId="432D3283" w14:textId="720C3A0A" w:rsidR="0003260D" w:rsidRPr="00905DAE" w:rsidRDefault="009509ED" w:rsidP="0003260D">
      <w:pPr>
        <w:pStyle w:val="KeinLeerraum"/>
        <w:spacing w:line="288" w:lineRule="auto"/>
        <w:rPr>
          <w:rFonts w:ascii="Arial" w:hAnsi="Arial" w:cs="Arial"/>
          <w:bCs/>
        </w:rPr>
      </w:pPr>
      <w:r w:rsidRPr="009509ED">
        <w:rPr>
          <w:rFonts w:ascii="Arial" w:hAnsi="Arial" w:cs="Arial"/>
        </w:rPr>
        <w:t>Regulatorischer Meilenstein verschafft Planungssicherheit für BBIT-basierte Produkte</w:t>
      </w:r>
    </w:p>
    <w:p w14:paraId="37F7B012" w14:textId="77777777" w:rsidR="0003260D" w:rsidRPr="00905DAE" w:rsidRDefault="0003260D" w:rsidP="0003260D">
      <w:pPr>
        <w:pStyle w:val="KeinLeerraum"/>
        <w:spacing w:line="288" w:lineRule="auto"/>
        <w:rPr>
          <w:rFonts w:ascii="Arial" w:hAnsi="Arial" w:cs="Arial"/>
          <w:b/>
        </w:rPr>
      </w:pPr>
    </w:p>
    <w:p w14:paraId="2EFE14E5" w14:textId="29B1F97A" w:rsidR="00C77C6B" w:rsidRPr="00905DAE" w:rsidRDefault="009509ED" w:rsidP="00C77C6B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Vink</w:t>
      </w:r>
      <w:proofErr w:type="spellEnd"/>
      <w:r>
        <w:rPr>
          <w:rFonts w:ascii="Arial" w:hAnsi="Arial" w:cs="Arial"/>
          <w:b/>
          <w:bCs/>
        </w:rPr>
        <w:t xml:space="preserve"> Chemicals ist </w:t>
      </w:r>
      <w:r w:rsidRPr="009509ED">
        <w:rPr>
          <w:rFonts w:ascii="Arial" w:hAnsi="Arial" w:cs="Arial"/>
          <w:b/>
          <w:bCs/>
        </w:rPr>
        <w:t xml:space="preserve">gemäß Artikel 95 EU-Biozid-Verordnung </w:t>
      </w:r>
      <w:r>
        <w:rPr>
          <w:rFonts w:ascii="Arial" w:hAnsi="Arial" w:cs="Arial"/>
          <w:b/>
          <w:bCs/>
        </w:rPr>
        <w:t xml:space="preserve">offiziell </w:t>
      </w:r>
      <w:r w:rsidRPr="009509ED">
        <w:rPr>
          <w:rFonts w:ascii="Arial" w:hAnsi="Arial" w:cs="Arial"/>
          <w:b/>
          <w:bCs/>
        </w:rPr>
        <w:t xml:space="preserve">für </w:t>
      </w:r>
      <w:r>
        <w:rPr>
          <w:rFonts w:ascii="Arial" w:hAnsi="Arial" w:cs="Arial"/>
          <w:b/>
          <w:bCs/>
        </w:rPr>
        <w:t xml:space="preserve">den </w:t>
      </w:r>
      <w:r w:rsidRPr="009509ED">
        <w:rPr>
          <w:rFonts w:ascii="Arial" w:hAnsi="Arial" w:cs="Arial"/>
          <w:b/>
          <w:bCs/>
        </w:rPr>
        <w:t>Wirkstoff BBIT gelistet</w:t>
      </w:r>
      <w:r>
        <w:rPr>
          <w:rFonts w:ascii="Arial" w:hAnsi="Arial" w:cs="Arial"/>
          <w:b/>
          <w:bCs/>
        </w:rPr>
        <w:t xml:space="preserve"> und hat damit</w:t>
      </w:r>
      <w:r w:rsidR="00CA3866">
        <w:rPr>
          <w:rFonts w:ascii="Arial" w:hAnsi="Arial" w:cs="Arial"/>
          <w:b/>
          <w:bCs/>
        </w:rPr>
        <w:t xml:space="preserve"> sein Portfolio strategisch erweitert</w:t>
      </w:r>
      <w:r>
        <w:rPr>
          <w:rFonts w:ascii="Arial" w:hAnsi="Arial" w:cs="Arial"/>
          <w:b/>
          <w:bCs/>
        </w:rPr>
        <w:t>.</w:t>
      </w:r>
    </w:p>
    <w:p w14:paraId="625891A1" w14:textId="77777777" w:rsidR="00C77C6B" w:rsidRPr="00905DAE" w:rsidRDefault="00C77C6B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7835E5BB" w14:textId="14DEDFFB" w:rsidR="005F713F" w:rsidRDefault="00C820D7" w:rsidP="005F713F">
      <w:pPr>
        <w:pStyle w:val="KeinLeerraum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Mit Erreichen dieses Meilensteins </w:t>
      </w:r>
      <w:r w:rsidR="009509ED" w:rsidRPr="009509ED">
        <w:rPr>
          <w:rFonts w:ascii="Arial" w:hAnsi="Arial" w:cs="Arial"/>
        </w:rPr>
        <w:t xml:space="preserve">stärkt </w:t>
      </w:r>
      <w:proofErr w:type="spellStart"/>
      <w:r w:rsidR="009509ED" w:rsidRPr="009509ED">
        <w:rPr>
          <w:rFonts w:ascii="Arial" w:hAnsi="Arial" w:cs="Arial"/>
        </w:rPr>
        <w:t>Vink</w:t>
      </w:r>
      <w:proofErr w:type="spellEnd"/>
      <w:r w:rsidR="009509ED" w:rsidRPr="009509ED">
        <w:rPr>
          <w:rFonts w:ascii="Arial" w:hAnsi="Arial" w:cs="Arial"/>
        </w:rPr>
        <w:t xml:space="preserve"> Chemicals</w:t>
      </w:r>
      <w:r>
        <w:rPr>
          <w:rFonts w:ascii="Arial" w:hAnsi="Arial" w:cs="Arial"/>
        </w:rPr>
        <w:t xml:space="preserve"> seine Position</w:t>
      </w:r>
      <w:r w:rsidR="009509ED" w:rsidRPr="009509ED">
        <w:rPr>
          <w:rFonts w:ascii="Arial" w:hAnsi="Arial" w:cs="Arial"/>
        </w:rPr>
        <w:t xml:space="preserve"> als zuverlässiger Hersteller von Bioziden und </w:t>
      </w:r>
      <w:r>
        <w:rPr>
          <w:rFonts w:ascii="Arial" w:hAnsi="Arial" w:cs="Arial"/>
        </w:rPr>
        <w:t xml:space="preserve">als ein </w:t>
      </w:r>
      <w:r w:rsidR="009509ED" w:rsidRPr="009509ED">
        <w:rPr>
          <w:rFonts w:ascii="Arial" w:hAnsi="Arial" w:cs="Arial"/>
        </w:rPr>
        <w:t>Lösungsanbieter, der seine Kunden sowohl mit Wirkstoffen als auch mit formulierten Systemen unterstützt.</w:t>
      </w:r>
    </w:p>
    <w:p w14:paraId="136517C0" w14:textId="77777777" w:rsidR="005F713F" w:rsidRDefault="005F713F" w:rsidP="005F713F">
      <w:pPr>
        <w:pStyle w:val="KeinLeerraum"/>
        <w:spacing w:line="288" w:lineRule="auto"/>
        <w:rPr>
          <w:rFonts w:ascii="Arial" w:hAnsi="Arial" w:cs="Arial"/>
        </w:rPr>
      </w:pPr>
    </w:p>
    <w:p w14:paraId="6F0DEED7" w14:textId="6845911A" w:rsidR="00CA3866" w:rsidRDefault="009509ED" w:rsidP="00CA3866">
      <w:pPr>
        <w:pStyle w:val="KeinLeerraum"/>
        <w:spacing w:line="288" w:lineRule="auto"/>
        <w:rPr>
          <w:rFonts w:ascii="Arial" w:hAnsi="Arial" w:cs="Arial"/>
        </w:rPr>
      </w:pPr>
      <w:r w:rsidRPr="009509ED">
        <w:rPr>
          <w:rFonts w:ascii="Arial" w:hAnsi="Arial" w:cs="Arial"/>
        </w:rPr>
        <w:t xml:space="preserve">BBIT ist der </w:t>
      </w:r>
      <w:r w:rsidR="00C820D7">
        <w:rPr>
          <w:rFonts w:ascii="Arial" w:hAnsi="Arial" w:cs="Arial"/>
        </w:rPr>
        <w:t xml:space="preserve">mittlerweile </w:t>
      </w:r>
      <w:r w:rsidRPr="009509ED">
        <w:rPr>
          <w:rFonts w:ascii="Arial" w:hAnsi="Arial" w:cs="Arial"/>
        </w:rPr>
        <w:t xml:space="preserve">siebte Wirkstoff, für den </w:t>
      </w:r>
      <w:proofErr w:type="spellStart"/>
      <w:r w:rsidRPr="009509ED">
        <w:rPr>
          <w:rFonts w:ascii="Arial" w:hAnsi="Arial" w:cs="Arial"/>
        </w:rPr>
        <w:t>Vink</w:t>
      </w:r>
      <w:proofErr w:type="spellEnd"/>
      <w:r w:rsidRPr="009509ED">
        <w:rPr>
          <w:rFonts w:ascii="Arial" w:hAnsi="Arial" w:cs="Arial"/>
        </w:rPr>
        <w:t xml:space="preserve"> Chemicals gemäß Artikel 95 </w:t>
      </w:r>
      <w:r w:rsidR="00C820D7">
        <w:rPr>
          <w:rFonts w:ascii="Arial" w:hAnsi="Arial" w:cs="Arial"/>
        </w:rPr>
        <w:t xml:space="preserve">der EU-Biozid-Verordnung </w:t>
      </w:r>
      <w:r w:rsidRPr="009509ED">
        <w:rPr>
          <w:rFonts w:ascii="Arial" w:hAnsi="Arial" w:cs="Arial"/>
        </w:rPr>
        <w:t>gelistet ist</w:t>
      </w:r>
      <w:r w:rsidR="00C820D7">
        <w:rPr>
          <w:rFonts w:ascii="Arial" w:hAnsi="Arial" w:cs="Arial"/>
        </w:rPr>
        <w:t xml:space="preserve">. Damit sieht der Hersteller seine langfristig ausgerichtete Strategie bestätigt und honoriert, sich </w:t>
      </w:r>
      <w:r w:rsidRPr="009509ED">
        <w:rPr>
          <w:rFonts w:ascii="Arial" w:hAnsi="Arial" w:cs="Arial"/>
        </w:rPr>
        <w:t>für die Einhaltung gesetzlicher Vorschriften</w:t>
      </w:r>
      <w:r w:rsidR="00C820D7">
        <w:rPr>
          <w:rFonts w:ascii="Arial" w:hAnsi="Arial" w:cs="Arial"/>
        </w:rPr>
        <w:t xml:space="preserve"> zu engagieren, </w:t>
      </w:r>
      <w:r w:rsidR="005952C6">
        <w:rPr>
          <w:rFonts w:ascii="Arial" w:hAnsi="Arial" w:cs="Arial"/>
        </w:rPr>
        <w:t xml:space="preserve">die </w:t>
      </w:r>
      <w:r w:rsidRPr="009509ED">
        <w:rPr>
          <w:rFonts w:ascii="Arial" w:hAnsi="Arial" w:cs="Arial"/>
        </w:rPr>
        <w:t xml:space="preserve">Versorgungssicherheit </w:t>
      </w:r>
      <w:r w:rsidR="00C820D7">
        <w:rPr>
          <w:rFonts w:ascii="Arial" w:hAnsi="Arial" w:cs="Arial"/>
        </w:rPr>
        <w:t>der Kunden sicherzustellen und sein Portfolio fortlaufend zu erweitern.</w:t>
      </w:r>
    </w:p>
    <w:p w14:paraId="56640585" w14:textId="77777777" w:rsidR="00CA3866" w:rsidRDefault="00CA3866" w:rsidP="00CA3866">
      <w:pPr>
        <w:pStyle w:val="KeinLeerraum"/>
        <w:spacing w:line="288" w:lineRule="auto"/>
        <w:rPr>
          <w:rFonts w:ascii="Arial" w:hAnsi="Arial" w:cs="Arial"/>
        </w:rPr>
      </w:pPr>
    </w:p>
    <w:p w14:paraId="425667B0" w14:textId="6AA059FD" w:rsidR="00177646" w:rsidRPr="00905DAE" w:rsidRDefault="00CA3866" w:rsidP="00CA3866">
      <w:pPr>
        <w:pStyle w:val="KeinLeerraum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Dazu Ingo Krull, Technical Sales Manager TB Europe bei </w:t>
      </w:r>
      <w:proofErr w:type="spellStart"/>
      <w:r>
        <w:rPr>
          <w:rFonts w:ascii="Arial" w:hAnsi="Arial" w:cs="Arial"/>
        </w:rPr>
        <w:t>Vink</w:t>
      </w:r>
      <w:proofErr w:type="spellEnd"/>
      <w:r>
        <w:rPr>
          <w:rFonts w:ascii="Arial" w:hAnsi="Arial" w:cs="Arial"/>
        </w:rPr>
        <w:t xml:space="preserve"> Chemicals: „</w:t>
      </w:r>
      <w:r w:rsidRPr="00CA3866">
        <w:rPr>
          <w:rFonts w:ascii="Arial" w:hAnsi="Arial" w:cs="Arial"/>
        </w:rPr>
        <w:t xml:space="preserve">Mit dem </w:t>
      </w:r>
      <w:proofErr w:type="spellStart"/>
      <w:r w:rsidRPr="00CA3866">
        <w:rPr>
          <w:rFonts w:ascii="Arial" w:hAnsi="Arial" w:cs="Arial"/>
        </w:rPr>
        <w:t>Vinkocide</w:t>
      </w:r>
      <w:proofErr w:type="spellEnd"/>
      <w:r w:rsidR="00F15F55" w:rsidRPr="00F15F55">
        <w:rPr>
          <w:rFonts w:ascii="Arial" w:hAnsi="Arial" w:cs="Arial"/>
          <w:vertAlign w:val="superscript"/>
        </w:rPr>
        <w:t>®</w:t>
      </w:r>
      <w:r w:rsidRPr="00CA3866">
        <w:rPr>
          <w:rFonts w:ascii="Arial" w:hAnsi="Arial" w:cs="Arial"/>
        </w:rPr>
        <w:t xml:space="preserve"> BBIT </w:t>
      </w:r>
      <w:r w:rsidR="00FF3AC7">
        <w:rPr>
          <w:rFonts w:ascii="Arial" w:hAnsi="Arial" w:cs="Arial"/>
        </w:rPr>
        <w:t xml:space="preserve">97 </w:t>
      </w:r>
      <w:r w:rsidRPr="00CA3866">
        <w:rPr>
          <w:rFonts w:ascii="Arial" w:hAnsi="Arial" w:cs="Arial"/>
        </w:rPr>
        <w:t xml:space="preserve">vervollständigt </w:t>
      </w:r>
      <w:proofErr w:type="spellStart"/>
      <w:r w:rsidRPr="00CA3866">
        <w:rPr>
          <w:rFonts w:ascii="Arial" w:hAnsi="Arial" w:cs="Arial"/>
        </w:rPr>
        <w:t>Vink</w:t>
      </w:r>
      <w:proofErr w:type="spellEnd"/>
      <w:r w:rsidRPr="00CA3866">
        <w:rPr>
          <w:rFonts w:ascii="Arial" w:hAnsi="Arial" w:cs="Arial"/>
        </w:rPr>
        <w:t xml:space="preserve"> Chemicals sein Wirkstoffportfolio für wassermischbare Kühlschmierstoffe. </w:t>
      </w:r>
      <w:proofErr w:type="spellStart"/>
      <w:r w:rsidRPr="00CA3866">
        <w:rPr>
          <w:rFonts w:ascii="Arial" w:hAnsi="Arial" w:cs="Arial"/>
        </w:rPr>
        <w:t>Vinkocide</w:t>
      </w:r>
      <w:proofErr w:type="spellEnd"/>
      <w:r w:rsidR="00FB6B29" w:rsidRPr="00F15F55">
        <w:rPr>
          <w:rFonts w:ascii="Arial" w:hAnsi="Arial" w:cs="Arial"/>
          <w:vertAlign w:val="superscript"/>
        </w:rPr>
        <w:t>®</w:t>
      </w:r>
      <w:r w:rsidRPr="00CA3866">
        <w:rPr>
          <w:rFonts w:ascii="Arial" w:hAnsi="Arial" w:cs="Arial"/>
        </w:rPr>
        <w:t xml:space="preserve"> BBIT </w:t>
      </w:r>
      <w:r w:rsidR="00FF3AC7">
        <w:rPr>
          <w:rFonts w:ascii="Arial" w:hAnsi="Arial" w:cs="Arial"/>
        </w:rPr>
        <w:t xml:space="preserve">97 </w:t>
      </w:r>
      <w:r w:rsidRPr="00CA3866">
        <w:rPr>
          <w:rFonts w:ascii="Arial" w:hAnsi="Arial" w:cs="Arial"/>
        </w:rPr>
        <w:t>war der letzte fehlend</w:t>
      </w:r>
      <w:r w:rsidR="005A0487">
        <w:rPr>
          <w:rFonts w:ascii="Arial" w:hAnsi="Arial" w:cs="Arial"/>
        </w:rPr>
        <w:t>e</w:t>
      </w:r>
      <w:r w:rsidRPr="00CA3866">
        <w:rPr>
          <w:rFonts w:ascii="Arial" w:hAnsi="Arial" w:cs="Arial"/>
        </w:rPr>
        <w:t xml:space="preserve"> Puzzlestein in unserem Produktportfolio.</w:t>
      </w:r>
      <w:r>
        <w:rPr>
          <w:rFonts w:ascii="Arial" w:hAnsi="Arial" w:cs="Arial"/>
        </w:rPr>
        <w:t xml:space="preserve"> Damit </w:t>
      </w:r>
      <w:r w:rsidRPr="00CA3866">
        <w:rPr>
          <w:rFonts w:ascii="Arial" w:hAnsi="Arial" w:cs="Arial"/>
        </w:rPr>
        <w:t>biete</w:t>
      </w:r>
      <w:r>
        <w:rPr>
          <w:rFonts w:ascii="Arial" w:hAnsi="Arial" w:cs="Arial"/>
        </w:rPr>
        <w:t>n wir</w:t>
      </w:r>
      <w:r w:rsidRPr="00CA3866">
        <w:rPr>
          <w:rFonts w:ascii="Arial" w:hAnsi="Arial" w:cs="Arial"/>
        </w:rPr>
        <w:t xml:space="preserve"> nun nicht nur den Wirkstoff BBIT</w:t>
      </w:r>
      <w:r>
        <w:rPr>
          <w:rFonts w:ascii="Arial" w:hAnsi="Arial" w:cs="Arial"/>
        </w:rPr>
        <w:t>,</w:t>
      </w:r>
      <w:r w:rsidRPr="00CA3866">
        <w:rPr>
          <w:rFonts w:ascii="Arial" w:hAnsi="Arial" w:cs="Arial"/>
        </w:rPr>
        <w:t xml:space="preserve"> sondern mit dem </w:t>
      </w:r>
      <w:proofErr w:type="spellStart"/>
      <w:r w:rsidRPr="00CA3866">
        <w:rPr>
          <w:rFonts w:ascii="Arial" w:hAnsi="Arial" w:cs="Arial"/>
        </w:rPr>
        <w:t>Vinkocide</w:t>
      </w:r>
      <w:proofErr w:type="spellEnd"/>
      <w:r w:rsidR="00FB6B29" w:rsidRPr="00F15F55">
        <w:rPr>
          <w:rFonts w:ascii="Arial" w:hAnsi="Arial" w:cs="Arial"/>
          <w:vertAlign w:val="superscript"/>
        </w:rPr>
        <w:t>®</w:t>
      </w:r>
      <w:r w:rsidRPr="00CA3866">
        <w:rPr>
          <w:rFonts w:ascii="Arial" w:hAnsi="Arial" w:cs="Arial"/>
        </w:rPr>
        <w:t xml:space="preserve"> BB WM auch noch eine wasserlösliche Formulierung an, die den Einsatz von BBIT in allen wässrigen Metallbearbeitungsflüssigkeiten ermöglicht.“</w:t>
      </w:r>
    </w:p>
    <w:p w14:paraId="01BB02D1" w14:textId="77777777" w:rsidR="009A6A1A" w:rsidRDefault="009A6A1A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514965AF" w14:textId="36A6B426" w:rsidR="005F713F" w:rsidRPr="00081986" w:rsidRDefault="00DD6C08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  <w:r w:rsidRPr="00081986">
        <w:rPr>
          <w:rFonts w:ascii="Arial" w:hAnsi="Arial" w:cs="Arial"/>
          <w:b/>
          <w:bCs/>
        </w:rPr>
        <w:t>Wovon Kunden jetzt profitieren</w:t>
      </w:r>
    </w:p>
    <w:p w14:paraId="4DFA522C" w14:textId="5D567742" w:rsidR="00DD6C08" w:rsidRDefault="00DD6C08" w:rsidP="00DD6C08">
      <w:pPr>
        <w:pStyle w:val="KeinLeerraum"/>
        <w:spacing w:line="288" w:lineRule="auto"/>
        <w:rPr>
          <w:rFonts w:ascii="Arial" w:hAnsi="Arial" w:cs="Arial"/>
          <w:bCs/>
        </w:rPr>
      </w:pPr>
      <w:r w:rsidRPr="00081986">
        <w:rPr>
          <w:rFonts w:ascii="Arial" w:hAnsi="Arial" w:cs="Arial"/>
          <w:bCs/>
        </w:rPr>
        <w:t xml:space="preserve">Mit der Listung erhält </w:t>
      </w:r>
      <w:proofErr w:type="spellStart"/>
      <w:r w:rsidRPr="00081986">
        <w:rPr>
          <w:rFonts w:ascii="Arial" w:hAnsi="Arial" w:cs="Arial"/>
          <w:bCs/>
        </w:rPr>
        <w:t>Vink</w:t>
      </w:r>
      <w:proofErr w:type="spellEnd"/>
      <w:r w:rsidRPr="00081986">
        <w:rPr>
          <w:rFonts w:ascii="Arial" w:hAnsi="Arial" w:cs="Arial"/>
          <w:bCs/>
        </w:rPr>
        <w:t xml:space="preserve"> Chemicals die </w:t>
      </w:r>
      <w:r w:rsidR="00414390" w:rsidRPr="00081986">
        <w:rPr>
          <w:rFonts w:ascii="Arial" w:hAnsi="Arial" w:cs="Arial"/>
          <w:bCs/>
        </w:rPr>
        <w:t>Möglichkeit</w:t>
      </w:r>
      <w:r w:rsidRPr="00081986">
        <w:rPr>
          <w:rFonts w:ascii="Arial" w:hAnsi="Arial" w:cs="Arial"/>
          <w:bCs/>
        </w:rPr>
        <w:t xml:space="preserve">, eine Reihe von leistungsstarken Produkten auf BBIT-Basis anzubieten. Dabei handelt es sich um </w:t>
      </w:r>
      <w:proofErr w:type="spellStart"/>
      <w:r w:rsidRPr="00081986">
        <w:rPr>
          <w:rFonts w:ascii="Arial" w:hAnsi="Arial" w:cs="Arial"/>
          <w:b/>
          <w:bCs/>
        </w:rPr>
        <w:t>Activink</w:t>
      </w:r>
      <w:proofErr w:type="spellEnd"/>
      <w:r w:rsidRPr="00081986">
        <w:rPr>
          <w:rFonts w:ascii="Arial" w:hAnsi="Arial" w:cs="Arial"/>
          <w:b/>
          <w:bCs/>
          <w:vertAlign w:val="superscript"/>
        </w:rPr>
        <w:t>®</w:t>
      </w:r>
      <w:r w:rsidRPr="00081986">
        <w:rPr>
          <w:rFonts w:ascii="Arial" w:hAnsi="Arial" w:cs="Arial"/>
          <w:b/>
          <w:bCs/>
        </w:rPr>
        <w:t xml:space="preserve"> BBIT 97</w:t>
      </w:r>
      <w:r w:rsidRPr="00081986">
        <w:rPr>
          <w:rFonts w:ascii="Arial" w:hAnsi="Arial" w:cs="Arial"/>
          <w:bCs/>
        </w:rPr>
        <w:t xml:space="preserve"> </w:t>
      </w:r>
      <w:r w:rsidR="00081986">
        <w:rPr>
          <w:rFonts w:ascii="Arial" w:hAnsi="Arial" w:cs="Arial"/>
          <w:bCs/>
        </w:rPr>
        <w:t>(</w:t>
      </w:r>
      <w:r w:rsidRPr="002D7E08">
        <w:rPr>
          <w:rFonts w:ascii="Arial" w:hAnsi="Arial" w:cs="Arial"/>
          <w:bCs/>
        </w:rPr>
        <w:t xml:space="preserve">für </w:t>
      </w:r>
      <w:proofErr w:type="spellStart"/>
      <w:r w:rsidRPr="002D7E08">
        <w:rPr>
          <w:rFonts w:ascii="Arial" w:hAnsi="Arial" w:cs="Arial"/>
          <w:bCs/>
        </w:rPr>
        <w:t>Formulierer</w:t>
      </w:r>
      <w:proofErr w:type="spellEnd"/>
      <w:r w:rsidR="00414390" w:rsidRPr="002D7E08">
        <w:rPr>
          <w:rFonts w:ascii="Arial" w:hAnsi="Arial" w:cs="Arial"/>
          <w:bCs/>
        </w:rPr>
        <w:t xml:space="preserve"> von </w:t>
      </w:r>
      <w:proofErr w:type="spellStart"/>
      <w:r w:rsidR="00414390" w:rsidRPr="002D7E08">
        <w:rPr>
          <w:rFonts w:ascii="Arial" w:hAnsi="Arial" w:cs="Arial"/>
          <w:bCs/>
        </w:rPr>
        <w:t>Biozidprodukten</w:t>
      </w:r>
      <w:proofErr w:type="spellEnd"/>
      <w:r w:rsidR="00081986">
        <w:rPr>
          <w:rFonts w:ascii="Arial" w:hAnsi="Arial" w:cs="Arial"/>
          <w:bCs/>
        </w:rPr>
        <w:t>)</w:t>
      </w:r>
      <w:r w:rsidRPr="002D7E08">
        <w:rPr>
          <w:rFonts w:ascii="Arial" w:hAnsi="Arial" w:cs="Arial"/>
          <w:bCs/>
        </w:rPr>
        <w:t xml:space="preserve"> sowie um </w:t>
      </w:r>
      <w:proofErr w:type="spellStart"/>
      <w:r w:rsidRPr="002D7E08">
        <w:rPr>
          <w:rFonts w:ascii="Arial" w:hAnsi="Arial" w:cs="Arial"/>
          <w:b/>
          <w:bCs/>
        </w:rPr>
        <w:t>Vinkocide</w:t>
      </w:r>
      <w:proofErr w:type="spellEnd"/>
      <w:r w:rsidRPr="002D7E08">
        <w:rPr>
          <w:rFonts w:ascii="Arial" w:hAnsi="Arial" w:cs="Arial"/>
          <w:b/>
          <w:bCs/>
          <w:vertAlign w:val="superscript"/>
        </w:rPr>
        <w:t>®</w:t>
      </w:r>
      <w:r w:rsidRPr="002D7E08">
        <w:rPr>
          <w:rFonts w:ascii="Arial" w:hAnsi="Arial" w:cs="Arial"/>
          <w:b/>
          <w:bCs/>
        </w:rPr>
        <w:t xml:space="preserve"> BBIT 97</w:t>
      </w:r>
      <w:r w:rsidR="005952C6" w:rsidRPr="002D7E08">
        <w:rPr>
          <w:rFonts w:ascii="Arial" w:hAnsi="Arial" w:cs="Arial"/>
          <w:bCs/>
        </w:rPr>
        <w:t>, das</w:t>
      </w:r>
      <w:r w:rsidRPr="002D7E08">
        <w:rPr>
          <w:rFonts w:ascii="Arial" w:hAnsi="Arial" w:cs="Arial"/>
          <w:bCs/>
        </w:rPr>
        <w:t xml:space="preserve"> als Biozid in Flüssigkeitskonzentraten zur Metallbearbeitung</w:t>
      </w:r>
      <w:r w:rsidR="005952C6" w:rsidRPr="002D7E08">
        <w:rPr>
          <w:rFonts w:ascii="Arial" w:hAnsi="Arial" w:cs="Arial"/>
          <w:bCs/>
        </w:rPr>
        <w:t xml:space="preserve"> </w:t>
      </w:r>
      <w:r w:rsidR="00081986">
        <w:rPr>
          <w:rFonts w:ascii="Arial" w:hAnsi="Arial" w:cs="Arial"/>
          <w:bCs/>
        </w:rPr>
        <w:t xml:space="preserve">und bei der Herstellung von Silikondichtstoffen </w:t>
      </w:r>
      <w:r w:rsidR="005952C6" w:rsidRPr="00081986">
        <w:rPr>
          <w:rFonts w:ascii="Arial" w:hAnsi="Arial" w:cs="Arial"/>
          <w:bCs/>
        </w:rPr>
        <w:t>zum Einsatz kommt.</w:t>
      </w:r>
    </w:p>
    <w:p w14:paraId="1FA4CB61" w14:textId="77777777" w:rsidR="00DD6C08" w:rsidRDefault="00DD6C08" w:rsidP="00DD6C08">
      <w:pPr>
        <w:pStyle w:val="KeinLeerraum"/>
        <w:spacing w:line="288" w:lineRule="auto"/>
        <w:rPr>
          <w:rFonts w:ascii="Arial" w:hAnsi="Arial" w:cs="Arial"/>
          <w:bCs/>
        </w:rPr>
      </w:pPr>
    </w:p>
    <w:p w14:paraId="788A7261" w14:textId="2D2AB239" w:rsidR="00DD6C08" w:rsidRPr="00DD6C08" w:rsidRDefault="00DD6C08" w:rsidP="00DD6C08">
      <w:pPr>
        <w:pStyle w:val="KeinLeerraum"/>
        <w:spacing w:line="288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Darüber </w:t>
      </w:r>
      <w:r w:rsidRPr="00DD6C08">
        <w:rPr>
          <w:rFonts w:ascii="Arial" w:hAnsi="Arial" w:cs="Arial"/>
          <w:bCs/>
        </w:rPr>
        <w:t>hinaus biete</w:t>
      </w:r>
      <w:r>
        <w:rPr>
          <w:rFonts w:ascii="Arial" w:hAnsi="Arial" w:cs="Arial"/>
          <w:bCs/>
        </w:rPr>
        <w:t xml:space="preserve">t </w:t>
      </w:r>
      <w:proofErr w:type="spellStart"/>
      <w:r>
        <w:rPr>
          <w:rFonts w:ascii="Arial" w:hAnsi="Arial" w:cs="Arial"/>
          <w:bCs/>
        </w:rPr>
        <w:t>Vink</w:t>
      </w:r>
      <w:proofErr w:type="spellEnd"/>
      <w:r>
        <w:rPr>
          <w:rFonts w:ascii="Arial" w:hAnsi="Arial" w:cs="Arial"/>
          <w:bCs/>
        </w:rPr>
        <w:t xml:space="preserve"> Chemicals </w:t>
      </w:r>
      <w:r w:rsidRPr="00DD6C08">
        <w:rPr>
          <w:rFonts w:ascii="Arial" w:hAnsi="Arial" w:cs="Arial"/>
          <w:bCs/>
        </w:rPr>
        <w:t>gebrauchsfertige Formulierungen auf BBIT-Basis an:</w:t>
      </w:r>
      <w:r>
        <w:rPr>
          <w:rFonts w:ascii="Arial" w:hAnsi="Arial" w:cs="Arial"/>
          <w:bCs/>
        </w:rPr>
        <w:t xml:space="preserve"> </w:t>
      </w:r>
      <w:proofErr w:type="spellStart"/>
      <w:r w:rsidR="00CA3866">
        <w:rPr>
          <w:rFonts w:ascii="Arial" w:hAnsi="Arial" w:cs="Arial"/>
          <w:b/>
          <w:bCs/>
        </w:rPr>
        <w:t>p</w:t>
      </w:r>
      <w:r w:rsidRPr="005952C6">
        <w:rPr>
          <w:rFonts w:ascii="Arial" w:hAnsi="Arial" w:cs="Arial"/>
          <w:b/>
          <w:bCs/>
        </w:rPr>
        <w:t>armetol</w:t>
      </w:r>
      <w:proofErr w:type="spellEnd"/>
      <w:r w:rsidRPr="005952C6">
        <w:rPr>
          <w:rFonts w:ascii="Arial" w:hAnsi="Arial" w:cs="Arial"/>
          <w:b/>
          <w:bCs/>
          <w:vertAlign w:val="superscript"/>
        </w:rPr>
        <w:t>®</w:t>
      </w:r>
      <w:r w:rsidRPr="005952C6">
        <w:rPr>
          <w:rFonts w:ascii="Arial" w:hAnsi="Arial" w:cs="Arial"/>
          <w:b/>
          <w:bCs/>
        </w:rPr>
        <w:t xml:space="preserve"> BPX</w:t>
      </w:r>
      <w:r w:rsidRPr="00DD6C08">
        <w:rPr>
          <w:rFonts w:ascii="Arial" w:hAnsi="Arial" w:cs="Arial"/>
          <w:bCs/>
        </w:rPr>
        <w:t xml:space="preserve"> für </w:t>
      </w:r>
      <w:r w:rsidR="00CA3866" w:rsidRPr="00CA3866">
        <w:rPr>
          <w:rFonts w:ascii="Arial" w:hAnsi="Arial" w:cs="Arial"/>
          <w:bCs/>
        </w:rPr>
        <w:t>Haushalts-, Industrie und Institutionenbereich (HI&amp;</w:t>
      </w:r>
      <w:r w:rsidR="00CA3866">
        <w:rPr>
          <w:rFonts w:ascii="Arial" w:hAnsi="Arial" w:cs="Arial"/>
          <w:bCs/>
        </w:rPr>
        <w:t>I</w:t>
      </w:r>
      <w:r w:rsidR="00CA3866" w:rsidRPr="00CA3866">
        <w:rPr>
          <w:rFonts w:ascii="Arial" w:hAnsi="Arial" w:cs="Arial"/>
          <w:bCs/>
        </w:rPr>
        <w:t>), Farben</w:t>
      </w:r>
      <w:r w:rsidR="00CA3866">
        <w:rPr>
          <w:rFonts w:ascii="Arial" w:hAnsi="Arial" w:cs="Arial"/>
          <w:bCs/>
        </w:rPr>
        <w:t xml:space="preserve"> </w:t>
      </w:r>
      <w:r w:rsidR="00CA3866" w:rsidRPr="00CA3866">
        <w:rPr>
          <w:rFonts w:ascii="Arial" w:hAnsi="Arial" w:cs="Arial"/>
          <w:bCs/>
        </w:rPr>
        <w:t>&amp; Lacke und Küh</w:t>
      </w:r>
      <w:r w:rsidR="00CA3866">
        <w:rPr>
          <w:rFonts w:ascii="Arial" w:hAnsi="Arial" w:cs="Arial"/>
          <w:bCs/>
        </w:rPr>
        <w:t>l</w:t>
      </w:r>
      <w:r w:rsidR="00CA3866" w:rsidRPr="00CA3866">
        <w:rPr>
          <w:rFonts w:ascii="Arial" w:hAnsi="Arial" w:cs="Arial"/>
          <w:bCs/>
        </w:rPr>
        <w:t>sc</w:t>
      </w:r>
      <w:r w:rsidR="00CA3866">
        <w:rPr>
          <w:rFonts w:ascii="Arial" w:hAnsi="Arial" w:cs="Arial"/>
          <w:bCs/>
        </w:rPr>
        <w:t>h</w:t>
      </w:r>
      <w:r w:rsidR="00CA3866" w:rsidRPr="00CA3866">
        <w:rPr>
          <w:rFonts w:ascii="Arial" w:hAnsi="Arial" w:cs="Arial"/>
          <w:bCs/>
        </w:rPr>
        <w:t>mierstoffe</w:t>
      </w:r>
      <w:r w:rsidR="00CA3866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sowie </w:t>
      </w:r>
      <w:proofErr w:type="spellStart"/>
      <w:r w:rsidRPr="005952C6">
        <w:rPr>
          <w:rFonts w:ascii="Arial" w:hAnsi="Arial" w:cs="Arial"/>
          <w:b/>
          <w:bCs/>
        </w:rPr>
        <w:t>Vinkocide</w:t>
      </w:r>
      <w:proofErr w:type="spellEnd"/>
      <w:r w:rsidRPr="005952C6">
        <w:rPr>
          <w:rFonts w:ascii="Arial" w:hAnsi="Arial" w:cs="Arial"/>
          <w:b/>
          <w:bCs/>
          <w:vertAlign w:val="superscript"/>
        </w:rPr>
        <w:t>®</w:t>
      </w:r>
      <w:r w:rsidRPr="005952C6">
        <w:rPr>
          <w:rFonts w:ascii="Arial" w:hAnsi="Arial" w:cs="Arial"/>
          <w:b/>
          <w:bCs/>
        </w:rPr>
        <w:t xml:space="preserve"> BB WM</w:t>
      </w:r>
      <w:r w:rsidRPr="00DD6C08">
        <w:rPr>
          <w:rFonts w:ascii="Arial" w:hAnsi="Arial" w:cs="Arial"/>
          <w:bCs/>
        </w:rPr>
        <w:t xml:space="preserve"> für die Nachbehandlung in Metallbearbeitungsflüssigkeiten</w:t>
      </w:r>
      <w:r>
        <w:rPr>
          <w:rFonts w:ascii="Arial" w:hAnsi="Arial" w:cs="Arial"/>
          <w:bCs/>
        </w:rPr>
        <w:t>.</w:t>
      </w:r>
    </w:p>
    <w:p w14:paraId="775CF4DB" w14:textId="77777777" w:rsidR="00DD6C08" w:rsidRPr="00905DAE" w:rsidRDefault="00DD6C08" w:rsidP="00BA3E44">
      <w:pPr>
        <w:pStyle w:val="KeinLeerraum"/>
        <w:spacing w:line="288" w:lineRule="auto"/>
        <w:rPr>
          <w:rFonts w:ascii="Arial" w:hAnsi="Arial" w:cs="Arial"/>
          <w:b/>
          <w:bCs/>
        </w:rPr>
      </w:pPr>
    </w:p>
    <w:p w14:paraId="58D89143" w14:textId="3B57C679" w:rsidR="00A23659" w:rsidRPr="00905DAE" w:rsidRDefault="00CF24D5" w:rsidP="00A23659">
      <w:pPr>
        <w:pStyle w:val="KeinLeerraum"/>
        <w:spacing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BBIT-Produkte ab </w:t>
      </w:r>
      <w:r w:rsidR="00CA3866">
        <w:rPr>
          <w:rFonts w:ascii="Arial" w:hAnsi="Arial" w:cs="Arial"/>
          <w:b/>
          <w:bCs/>
        </w:rPr>
        <w:t>sofort</w:t>
      </w:r>
      <w:r>
        <w:rPr>
          <w:rFonts w:ascii="Arial" w:hAnsi="Arial" w:cs="Arial"/>
          <w:b/>
          <w:bCs/>
        </w:rPr>
        <w:t xml:space="preserve"> </w:t>
      </w:r>
      <w:r w:rsidR="00B81A34">
        <w:rPr>
          <w:rFonts w:ascii="Arial" w:hAnsi="Arial" w:cs="Arial"/>
          <w:b/>
          <w:bCs/>
        </w:rPr>
        <w:t>verfügbar</w:t>
      </w:r>
    </w:p>
    <w:p w14:paraId="4E2BD052" w14:textId="3D59CC79" w:rsidR="00B800D0" w:rsidRPr="00905DAE" w:rsidRDefault="00CF24D5" w:rsidP="00CF24D5">
      <w:pPr>
        <w:pStyle w:val="KeinLeerraum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Mit der </w:t>
      </w:r>
      <w:r w:rsidRPr="00CF24D5">
        <w:rPr>
          <w:rFonts w:ascii="Arial" w:hAnsi="Arial" w:cs="Arial"/>
        </w:rPr>
        <w:t xml:space="preserve">Listung </w:t>
      </w:r>
      <w:r>
        <w:rPr>
          <w:rFonts w:ascii="Arial" w:hAnsi="Arial" w:cs="Arial"/>
        </w:rPr>
        <w:t xml:space="preserve">von </w:t>
      </w:r>
      <w:proofErr w:type="spellStart"/>
      <w:r>
        <w:rPr>
          <w:rFonts w:ascii="Arial" w:hAnsi="Arial" w:cs="Arial"/>
        </w:rPr>
        <w:t>Vink</w:t>
      </w:r>
      <w:proofErr w:type="spellEnd"/>
      <w:r>
        <w:rPr>
          <w:rFonts w:ascii="Arial" w:hAnsi="Arial" w:cs="Arial"/>
        </w:rPr>
        <w:t xml:space="preserve"> Chemicals steht Kunden in Europa </w:t>
      </w:r>
      <w:r w:rsidR="005952C6">
        <w:rPr>
          <w:rFonts w:ascii="Arial" w:hAnsi="Arial" w:cs="Arial"/>
        </w:rPr>
        <w:t xml:space="preserve">jetzt </w:t>
      </w:r>
      <w:r w:rsidRPr="00CF24D5">
        <w:rPr>
          <w:rFonts w:ascii="Arial" w:hAnsi="Arial" w:cs="Arial"/>
        </w:rPr>
        <w:t xml:space="preserve">eine echte Lieferalternative </w:t>
      </w:r>
      <w:r>
        <w:rPr>
          <w:rFonts w:ascii="Arial" w:hAnsi="Arial" w:cs="Arial"/>
        </w:rPr>
        <w:t xml:space="preserve">zur Verfügung, mit der sie </w:t>
      </w:r>
      <w:r w:rsidRPr="00CF24D5">
        <w:rPr>
          <w:rFonts w:ascii="Arial" w:hAnsi="Arial" w:cs="Arial"/>
        </w:rPr>
        <w:t>ihre Beschaffungsrisiken diversifizieren</w:t>
      </w:r>
      <w:r>
        <w:rPr>
          <w:rFonts w:ascii="Arial" w:hAnsi="Arial" w:cs="Arial"/>
        </w:rPr>
        <w:t xml:space="preserve"> können</w:t>
      </w:r>
      <w:r w:rsidRPr="00CF24D5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Vink</w:t>
      </w:r>
      <w:proofErr w:type="spellEnd"/>
      <w:r>
        <w:rPr>
          <w:rFonts w:ascii="Arial" w:hAnsi="Arial" w:cs="Arial"/>
        </w:rPr>
        <w:t xml:space="preserve"> Chemicals</w:t>
      </w:r>
      <w:r w:rsidRPr="00CF24D5">
        <w:rPr>
          <w:rFonts w:ascii="Arial" w:hAnsi="Arial" w:cs="Arial"/>
        </w:rPr>
        <w:t xml:space="preserve"> plant, den Markt durch wettbewerbsfähige Konditionen und zuverlässige Verfügbarkeit </w:t>
      </w:r>
      <w:r>
        <w:rPr>
          <w:rFonts w:ascii="Arial" w:hAnsi="Arial" w:cs="Arial"/>
        </w:rPr>
        <w:t xml:space="preserve">weiter </w:t>
      </w:r>
      <w:r w:rsidRPr="00CF24D5">
        <w:rPr>
          <w:rFonts w:ascii="Arial" w:hAnsi="Arial" w:cs="Arial"/>
        </w:rPr>
        <w:t>zu erschließen. Interessierte Unternehmen können ab sofort Muster anfordern</w:t>
      </w:r>
      <w:r>
        <w:rPr>
          <w:rFonts w:ascii="Arial" w:hAnsi="Arial" w:cs="Arial"/>
        </w:rPr>
        <w:t>.</w:t>
      </w:r>
    </w:p>
    <w:p w14:paraId="017B917F" w14:textId="77777777" w:rsidR="00867534" w:rsidRPr="00905DAE" w:rsidRDefault="00867534" w:rsidP="003D3D9D">
      <w:pPr>
        <w:pStyle w:val="KeinLeerraum"/>
        <w:spacing w:line="288" w:lineRule="auto"/>
        <w:rPr>
          <w:rFonts w:ascii="Arial" w:hAnsi="Arial" w:cs="Arial"/>
        </w:rPr>
      </w:pPr>
    </w:p>
    <w:p w14:paraId="6E26A995" w14:textId="0E6B29A9" w:rsidR="003D3D9D" w:rsidRPr="005952C6" w:rsidRDefault="003D3D9D" w:rsidP="003D3D9D">
      <w:pPr>
        <w:pStyle w:val="KeinLeerraum"/>
        <w:spacing w:line="288" w:lineRule="auto"/>
        <w:rPr>
          <w:rFonts w:ascii="Arial" w:hAnsi="Arial" w:cs="Arial"/>
          <w:i/>
          <w:iCs/>
        </w:rPr>
      </w:pPr>
      <w:r w:rsidRPr="005952C6">
        <w:rPr>
          <w:rFonts w:ascii="Arial" w:hAnsi="Arial" w:cs="Arial"/>
          <w:i/>
          <w:iCs/>
        </w:rPr>
        <w:t>(</w:t>
      </w:r>
      <w:r w:rsidR="004C6775">
        <w:rPr>
          <w:rFonts w:ascii="Arial" w:hAnsi="Arial" w:cs="Arial"/>
          <w:i/>
          <w:iCs/>
        </w:rPr>
        <w:t>2.</w:t>
      </w:r>
      <w:r w:rsidR="00656638">
        <w:rPr>
          <w:rFonts w:ascii="Arial" w:hAnsi="Arial" w:cs="Arial"/>
          <w:i/>
          <w:iCs/>
        </w:rPr>
        <w:t>3</w:t>
      </w:r>
      <w:r w:rsidR="00AB1BB7">
        <w:rPr>
          <w:rFonts w:ascii="Arial" w:hAnsi="Arial" w:cs="Arial"/>
          <w:i/>
          <w:iCs/>
        </w:rPr>
        <w:t>13</w:t>
      </w:r>
      <w:r w:rsidR="00691D45" w:rsidRPr="005952C6">
        <w:rPr>
          <w:rFonts w:ascii="Arial" w:hAnsi="Arial" w:cs="Arial"/>
          <w:i/>
          <w:iCs/>
        </w:rPr>
        <w:t xml:space="preserve"> </w:t>
      </w:r>
      <w:r w:rsidRPr="005952C6">
        <w:rPr>
          <w:rFonts w:ascii="Arial" w:hAnsi="Arial" w:cs="Arial"/>
          <w:i/>
          <w:iCs/>
        </w:rPr>
        <w:t>Zeichen inkl. Leerzeichen)</w:t>
      </w:r>
    </w:p>
    <w:p w14:paraId="1D9F78E5" w14:textId="77777777" w:rsidR="000C3C3A" w:rsidRPr="00905DAE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09EDB4DF" w14:textId="77777777" w:rsidR="000C3C3A" w:rsidRPr="00905DAE" w:rsidRDefault="000C3C3A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15A597C5" w14:textId="77777777" w:rsidR="004D1036" w:rsidRPr="00905DAE" w:rsidRDefault="004D1036" w:rsidP="004D1036">
      <w:pPr>
        <w:pStyle w:val="KeinLeerraum"/>
        <w:rPr>
          <w:rFonts w:ascii="Arial" w:hAnsi="Arial" w:cs="Arial"/>
          <w:b/>
          <w:bCs/>
          <w:szCs w:val="16"/>
        </w:rPr>
      </w:pPr>
      <w:r w:rsidRPr="00905DAE">
        <w:rPr>
          <w:rFonts w:ascii="Arial" w:hAnsi="Arial" w:cs="Arial"/>
          <w:b/>
          <w:bCs/>
          <w:szCs w:val="16"/>
        </w:rPr>
        <w:t>Das Profiteam für richtigen Biozid-Einsatz</w:t>
      </w:r>
    </w:p>
    <w:p w14:paraId="6B7B68D1" w14:textId="2901819A" w:rsidR="000C3C3A" w:rsidRPr="00905DAE" w:rsidRDefault="004D1036" w:rsidP="004D1036">
      <w:pPr>
        <w:pStyle w:val="KeinLeerraum"/>
        <w:spacing w:line="288" w:lineRule="auto"/>
        <w:contextualSpacing/>
        <w:rPr>
          <w:rFonts w:ascii="Arial" w:hAnsi="Arial" w:cs="Arial"/>
        </w:rPr>
      </w:pPr>
      <w:r w:rsidRPr="00905DAE">
        <w:rPr>
          <w:rFonts w:ascii="Arial" w:hAnsi="Arial" w:cs="Arial"/>
          <w:szCs w:val="16"/>
        </w:rPr>
        <w:t xml:space="preserve">Die </w:t>
      </w:r>
      <w:proofErr w:type="spellStart"/>
      <w:r w:rsidRPr="00905DAE">
        <w:rPr>
          <w:rFonts w:ascii="Arial" w:hAnsi="Arial" w:cs="Arial"/>
          <w:szCs w:val="16"/>
        </w:rPr>
        <w:t>Vink</w:t>
      </w:r>
      <w:proofErr w:type="spellEnd"/>
      <w:r w:rsidRPr="00905DAE">
        <w:rPr>
          <w:rFonts w:ascii="Arial" w:hAnsi="Arial" w:cs="Arial"/>
          <w:szCs w:val="16"/>
        </w:rPr>
        <w:t xml:space="preserve"> Chemicals GmbH &amp; Co. KG entwickelt und formuliert individuelle </w:t>
      </w:r>
      <w:proofErr w:type="spellStart"/>
      <w:r w:rsidRPr="00905DAE">
        <w:rPr>
          <w:rFonts w:ascii="Arial" w:hAnsi="Arial" w:cs="Arial"/>
          <w:szCs w:val="16"/>
        </w:rPr>
        <w:t>Biozidprodukte</w:t>
      </w:r>
      <w:proofErr w:type="spellEnd"/>
      <w:r w:rsidRPr="00905DAE">
        <w:rPr>
          <w:rFonts w:ascii="Arial" w:hAnsi="Arial" w:cs="Arial"/>
          <w:szCs w:val="16"/>
        </w:rPr>
        <w:t xml:space="preserve"> und verfügt auch über ein breites Portfolio an Specialty Chemicals. Mehr als 130 Spezialisten </w:t>
      </w:r>
      <w:proofErr w:type="gramStart"/>
      <w:r w:rsidRPr="00905DAE">
        <w:rPr>
          <w:rFonts w:ascii="Arial" w:hAnsi="Arial" w:cs="Arial"/>
          <w:szCs w:val="16"/>
        </w:rPr>
        <w:t>sind</w:t>
      </w:r>
      <w:proofErr w:type="gramEnd"/>
      <w:r w:rsidRPr="00905DAE">
        <w:rPr>
          <w:rFonts w:ascii="Arial" w:hAnsi="Arial" w:cs="Arial"/>
          <w:szCs w:val="16"/>
        </w:rPr>
        <w:t xml:space="preserve"> weltweit für den Vertrieb, den Rohstoffeinkauf, die Produktentwicklung im eigenen F&amp;E-Labor und für die Produktionsanlagen zuständig. </w:t>
      </w:r>
      <w:r w:rsidR="00F2108F">
        <w:rPr>
          <w:rFonts w:ascii="Arial" w:hAnsi="Arial" w:cs="Arial"/>
          <w:szCs w:val="16"/>
        </w:rPr>
        <w:t xml:space="preserve">Das Produktportfolio von </w:t>
      </w:r>
      <w:proofErr w:type="spellStart"/>
      <w:r w:rsidR="00F2108F">
        <w:rPr>
          <w:rFonts w:ascii="Arial" w:hAnsi="Arial" w:cs="Arial"/>
          <w:szCs w:val="16"/>
        </w:rPr>
        <w:t>Vink</w:t>
      </w:r>
      <w:proofErr w:type="spellEnd"/>
      <w:r w:rsidR="00F2108F">
        <w:rPr>
          <w:rFonts w:ascii="Arial" w:hAnsi="Arial" w:cs="Arial"/>
          <w:szCs w:val="16"/>
        </w:rPr>
        <w:t xml:space="preserve"> Chemicals enthält die </w:t>
      </w:r>
      <w:r w:rsidRPr="00905DAE">
        <w:rPr>
          <w:rFonts w:ascii="Arial" w:hAnsi="Arial" w:cs="Arial"/>
          <w:szCs w:val="16"/>
        </w:rPr>
        <w:t xml:space="preserve">komplette </w:t>
      </w:r>
      <w:r w:rsidR="00F2108F">
        <w:rPr>
          <w:rFonts w:ascii="Arial" w:hAnsi="Arial" w:cs="Arial"/>
          <w:szCs w:val="16"/>
        </w:rPr>
        <w:t>Bandbreite</w:t>
      </w:r>
      <w:r w:rsidR="00F2108F" w:rsidRPr="00905DAE">
        <w:rPr>
          <w:rFonts w:ascii="Arial" w:hAnsi="Arial" w:cs="Arial"/>
          <w:szCs w:val="16"/>
        </w:rPr>
        <w:t xml:space="preserve"> </w:t>
      </w:r>
      <w:r w:rsidRPr="00905DAE">
        <w:rPr>
          <w:rFonts w:ascii="Arial" w:hAnsi="Arial" w:cs="Arial"/>
          <w:szCs w:val="16"/>
        </w:rPr>
        <w:t>der bekannten Biozide für die Topf- und Filmkonservierung von Farben und Lacken sowie für den Öl- und Gasbereich</w:t>
      </w:r>
      <w:r w:rsidR="00F2108F">
        <w:rPr>
          <w:rFonts w:ascii="Arial" w:hAnsi="Arial" w:cs="Arial"/>
          <w:szCs w:val="16"/>
        </w:rPr>
        <w:t xml:space="preserve">. Darüber hinaus stellt </w:t>
      </w:r>
      <w:proofErr w:type="spellStart"/>
      <w:r w:rsidR="00F2108F">
        <w:rPr>
          <w:rFonts w:ascii="Arial" w:hAnsi="Arial" w:cs="Arial"/>
          <w:szCs w:val="16"/>
        </w:rPr>
        <w:t>Vink</w:t>
      </w:r>
      <w:proofErr w:type="spellEnd"/>
      <w:r w:rsidR="00F2108F">
        <w:rPr>
          <w:rFonts w:ascii="Arial" w:hAnsi="Arial" w:cs="Arial"/>
          <w:szCs w:val="16"/>
        </w:rPr>
        <w:t xml:space="preserve"> Chemicals Produkte zur</w:t>
      </w:r>
      <w:r w:rsidRPr="00905DAE">
        <w:rPr>
          <w:rFonts w:ascii="Arial" w:hAnsi="Arial" w:cs="Arial"/>
          <w:szCs w:val="16"/>
        </w:rPr>
        <w:t xml:space="preserve"> Wasserbehandlung, </w:t>
      </w:r>
      <w:r w:rsidR="00F2108F">
        <w:rPr>
          <w:rFonts w:ascii="Arial" w:hAnsi="Arial" w:cs="Arial"/>
          <w:szCs w:val="16"/>
        </w:rPr>
        <w:t xml:space="preserve">für </w:t>
      </w:r>
      <w:r w:rsidRPr="00905DAE">
        <w:rPr>
          <w:rFonts w:ascii="Arial" w:hAnsi="Arial" w:cs="Arial"/>
          <w:szCs w:val="16"/>
        </w:rPr>
        <w:t xml:space="preserve">Kühlschmierstoffe, </w:t>
      </w:r>
      <w:r w:rsidR="00F2108F">
        <w:rPr>
          <w:rFonts w:ascii="Arial" w:hAnsi="Arial" w:cs="Arial"/>
          <w:szCs w:val="16"/>
        </w:rPr>
        <w:t xml:space="preserve">die </w:t>
      </w:r>
      <w:r w:rsidRPr="00905DAE">
        <w:rPr>
          <w:rFonts w:ascii="Arial" w:hAnsi="Arial" w:cs="Arial"/>
          <w:szCs w:val="16"/>
        </w:rPr>
        <w:t xml:space="preserve">Bauchemie, </w:t>
      </w:r>
      <w:r w:rsidR="00F2108F">
        <w:rPr>
          <w:rFonts w:ascii="Arial" w:hAnsi="Arial" w:cs="Arial"/>
          <w:szCs w:val="16"/>
        </w:rPr>
        <w:t xml:space="preserve">für </w:t>
      </w:r>
      <w:r w:rsidRPr="00905DAE">
        <w:rPr>
          <w:rFonts w:ascii="Arial" w:hAnsi="Arial" w:cs="Arial"/>
          <w:szCs w:val="16"/>
        </w:rPr>
        <w:t>Wasch-</w:t>
      </w:r>
      <w:r w:rsidR="00F2108F">
        <w:rPr>
          <w:rFonts w:ascii="Arial" w:hAnsi="Arial" w:cs="Arial"/>
          <w:szCs w:val="16"/>
        </w:rPr>
        <w:t xml:space="preserve"> und </w:t>
      </w:r>
      <w:r w:rsidRPr="00905DAE">
        <w:rPr>
          <w:rFonts w:ascii="Arial" w:hAnsi="Arial" w:cs="Arial"/>
          <w:szCs w:val="16"/>
        </w:rPr>
        <w:t>Reinigungs</w:t>
      </w:r>
      <w:r w:rsidR="00F2108F">
        <w:rPr>
          <w:rFonts w:ascii="Arial" w:hAnsi="Arial" w:cs="Arial"/>
          <w:szCs w:val="16"/>
        </w:rPr>
        <w:t xml:space="preserve">mittel oder für die Polymerindustrie her. </w:t>
      </w:r>
      <w:r w:rsidRPr="00905DAE">
        <w:rPr>
          <w:rFonts w:ascii="Arial" w:hAnsi="Arial" w:cs="Arial"/>
          <w:szCs w:val="16"/>
        </w:rPr>
        <w:t>Desinfektionsmittel</w:t>
      </w:r>
      <w:r w:rsidR="00CE256F">
        <w:rPr>
          <w:rFonts w:ascii="Arial" w:hAnsi="Arial" w:cs="Arial"/>
          <w:szCs w:val="16"/>
        </w:rPr>
        <w:t>, Systemreiniger</w:t>
      </w:r>
      <w:r w:rsidRPr="00905DAE">
        <w:rPr>
          <w:rFonts w:ascii="Arial" w:hAnsi="Arial" w:cs="Arial"/>
          <w:szCs w:val="16"/>
        </w:rPr>
        <w:t xml:space="preserve"> </w:t>
      </w:r>
      <w:r w:rsidR="00F2108F">
        <w:rPr>
          <w:rFonts w:ascii="Arial" w:hAnsi="Arial" w:cs="Arial"/>
          <w:szCs w:val="16"/>
        </w:rPr>
        <w:t>und</w:t>
      </w:r>
      <w:r w:rsidRPr="00905DAE">
        <w:rPr>
          <w:rFonts w:ascii="Arial" w:hAnsi="Arial" w:cs="Arial"/>
          <w:szCs w:val="16"/>
        </w:rPr>
        <w:t xml:space="preserve"> eine Vielzahl weiterer Spezialchemikalien für die</w:t>
      </w:r>
      <w:r w:rsidR="00F2108F">
        <w:rPr>
          <w:rFonts w:ascii="Arial" w:hAnsi="Arial" w:cs="Arial"/>
          <w:szCs w:val="16"/>
        </w:rPr>
        <w:t xml:space="preserve"> genannten</w:t>
      </w:r>
      <w:r w:rsidRPr="00905DAE">
        <w:rPr>
          <w:rFonts w:ascii="Arial" w:hAnsi="Arial" w:cs="Arial"/>
          <w:szCs w:val="16"/>
        </w:rPr>
        <w:t xml:space="preserve"> Anwendungsfelder</w:t>
      </w:r>
      <w:r w:rsidR="00F2108F">
        <w:rPr>
          <w:rFonts w:ascii="Arial" w:hAnsi="Arial" w:cs="Arial"/>
          <w:szCs w:val="16"/>
        </w:rPr>
        <w:t xml:space="preserve"> runden das Angebot ab</w:t>
      </w:r>
      <w:r w:rsidRPr="00905DAE">
        <w:rPr>
          <w:rFonts w:ascii="Arial" w:hAnsi="Arial" w:cs="Arial"/>
          <w:szCs w:val="16"/>
        </w:rPr>
        <w:t xml:space="preserve">. </w:t>
      </w:r>
      <w:proofErr w:type="spellStart"/>
      <w:r w:rsidRPr="00905DAE">
        <w:rPr>
          <w:rFonts w:ascii="Arial" w:hAnsi="Arial" w:cs="Arial"/>
          <w:szCs w:val="16"/>
        </w:rPr>
        <w:t>Vink</w:t>
      </w:r>
      <w:proofErr w:type="spellEnd"/>
      <w:r w:rsidRPr="00905DAE">
        <w:rPr>
          <w:rFonts w:ascii="Arial" w:hAnsi="Arial" w:cs="Arial"/>
          <w:szCs w:val="16"/>
        </w:rPr>
        <w:t xml:space="preserve"> Chemicals produziert in Deutschland, ist aber weltweit aktiv.</w:t>
      </w:r>
    </w:p>
    <w:p w14:paraId="50ABCCA1" w14:textId="77777777" w:rsidR="00510B79" w:rsidRPr="00905DAE" w:rsidRDefault="00510B79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684EEE0C" w14:textId="3E715443" w:rsidR="003D3D9D" w:rsidRPr="00510B79" w:rsidRDefault="008D390C" w:rsidP="003D3D9D">
      <w:pPr>
        <w:pStyle w:val="KeinLeerraum"/>
        <w:spacing w:line="288" w:lineRule="auto"/>
        <w:contextualSpacing/>
        <w:rPr>
          <w:rFonts w:ascii="Arial" w:hAnsi="Arial" w:cs="Arial"/>
          <w:b/>
        </w:rPr>
      </w:pPr>
      <w:r w:rsidRPr="00905DAE">
        <w:rPr>
          <w:rFonts w:ascii="Arial" w:hAnsi="Arial" w:cs="Arial"/>
          <w:b/>
        </w:rPr>
        <w:t>Bildübersicht</w:t>
      </w:r>
      <w:r w:rsidR="00656638">
        <w:rPr>
          <w:rFonts w:ascii="Arial" w:hAnsi="Arial" w:cs="Arial"/>
          <w:b/>
        </w:rPr>
        <w:t>:</w:t>
      </w:r>
    </w:p>
    <w:p w14:paraId="7278303E" w14:textId="4F6CFF79" w:rsidR="00C1063D" w:rsidRDefault="002D7E08" w:rsidP="00FD1C10">
      <w:pPr>
        <w:pStyle w:val="KeinLeerraum"/>
        <w:spacing w:line="288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noProof/>
          <w:color w:val="FF0000"/>
        </w:rPr>
        <w:drawing>
          <wp:inline distT="0" distB="0" distL="0" distR="0" wp14:anchorId="2391B4E7" wp14:editId="4B769920">
            <wp:extent cx="3374572" cy="2529069"/>
            <wp:effectExtent l="0" t="0" r="3810" b="0"/>
            <wp:docPr id="19031833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18335" name="Grafik 19031833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396" cy="255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3A4D4" w14:textId="35820144" w:rsidR="00C1063D" w:rsidRPr="002D7E08" w:rsidRDefault="00C1063D" w:rsidP="00C1063D">
      <w:pPr>
        <w:pStyle w:val="KeinLeerraum"/>
        <w:spacing w:line="288" w:lineRule="auto"/>
        <w:rPr>
          <w:rFonts w:ascii="Arial" w:hAnsi="Arial" w:cs="Arial"/>
          <w:bCs/>
          <w:lang w:val="nl-NL"/>
        </w:rPr>
      </w:pPr>
      <w:r w:rsidRPr="002D7E08">
        <w:rPr>
          <w:rFonts w:ascii="Arial" w:hAnsi="Arial" w:cs="Arial"/>
          <w:b/>
          <w:lang w:val="nl-NL"/>
        </w:rPr>
        <w:t>Vink-Chemicals-HQ-Kakenstorf.jpg</w:t>
      </w:r>
      <w:r w:rsidRPr="002D7E08">
        <w:rPr>
          <w:rFonts w:ascii="Arial" w:hAnsi="Arial" w:cs="Arial"/>
          <w:bCs/>
          <w:lang w:val="nl-NL"/>
        </w:rPr>
        <w:t>:</w:t>
      </w:r>
      <w:r w:rsidR="002D7E08">
        <w:rPr>
          <w:rFonts w:ascii="Arial" w:hAnsi="Arial" w:cs="Arial"/>
          <w:bCs/>
          <w:lang w:val="nl-NL"/>
        </w:rPr>
        <w:t xml:space="preserve"> </w:t>
      </w:r>
      <w:r w:rsidRPr="00C1063D">
        <w:rPr>
          <w:rFonts w:ascii="Arial" w:hAnsi="Arial" w:cs="Arial"/>
          <w:bCs/>
        </w:rPr>
        <w:t xml:space="preserve">Firmenzentrale von </w:t>
      </w:r>
      <w:proofErr w:type="spellStart"/>
      <w:r w:rsidRPr="00C1063D">
        <w:rPr>
          <w:rFonts w:ascii="Arial" w:hAnsi="Arial" w:cs="Arial"/>
          <w:bCs/>
        </w:rPr>
        <w:t>Vink</w:t>
      </w:r>
      <w:proofErr w:type="spellEnd"/>
      <w:r w:rsidRPr="00C1063D">
        <w:rPr>
          <w:rFonts w:ascii="Arial" w:hAnsi="Arial" w:cs="Arial"/>
          <w:bCs/>
        </w:rPr>
        <w:t xml:space="preserve"> Chemicals in </w:t>
      </w:r>
      <w:proofErr w:type="spellStart"/>
      <w:r w:rsidRPr="00C1063D">
        <w:rPr>
          <w:rFonts w:ascii="Arial" w:hAnsi="Arial" w:cs="Arial"/>
          <w:bCs/>
        </w:rPr>
        <w:t>Kakenstorf</w:t>
      </w:r>
      <w:proofErr w:type="spellEnd"/>
      <w:r w:rsidRPr="00C1063D">
        <w:rPr>
          <w:rFonts w:ascii="Arial" w:hAnsi="Arial" w:cs="Arial"/>
          <w:bCs/>
        </w:rPr>
        <w:t xml:space="preserve"> bei Hamburg.</w:t>
      </w:r>
    </w:p>
    <w:p w14:paraId="047EEC14" w14:textId="134A3D4B" w:rsidR="00C1063D" w:rsidRPr="00C1063D" w:rsidRDefault="00C1063D" w:rsidP="00C1063D">
      <w:pPr>
        <w:pStyle w:val="KeinLeerraum"/>
        <w:spacing w:line="288" w:lineRule="auto"/>
        <w:rPr>
          <w:rFonts w:ascii="Arial" w:hAnsi="Arial" w:cs="Arial"/>
          <w:bCs/>
          <w:i/>
          <w:color w:val="FF0000"/>
        </w:rPr>
      </w:pPr>
      <w:r w:rsidRPr="00C1063D">
        <w:rPr>
          <w:rFonts w:ascii="Arial" w:hAnsi="Arial" w:cs="Arial"/>
          <w:bCs/>
          <w:i/>
        </w:rPr>
        <w:t xml:space="preserve">Bild: </w:t>
      </w:r>
      <w:proofErr w:type="spellStart"/>
      <w:r w:rsidRPr="00C1063D">
        <w:rPr>
          <w:rFonts w:ascii="Arial" w:hAnsi="Arial" w:cs="Arial"/>
          <w:bCs/>
          <w:i/>
        </w:rPr>
        <w:t>Vink</w:t>
      </w:r>
      <w:proofErr w:type="spellEnd"/>
      <w:r w:rsidRPr="00C1063D">
        <w:rPr>
          <w:rFonts w:ascii="Arial" w:hAnsi="Arial" w:cs="Arial"/>
          <w:bCs/>
          <w:i/>
        </w:rPr>
        <w:t xml:space="preserve"> Chemicals</w:t>
      </w:r>
    </w:p>
    <w:p w14:paraId="56C1BEB0" w14:textId="77777777" w:rsidR="00510B79" w:rsidRDefault="00510B79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49565494" w14:textId="77777777" w:rsidR="00C1063D" w:rsidRDefault="00C1063D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137CEE8D" w14:textId="77777777" w:rsidR="002D7E08" w:rsidRDefault="002D7E08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19CA3A45" w14:textId="77777777" w:rsidR="002D7E08" w:rsidRPr="00CE256F" w:rsidRDefault="002D7E08" w:rsidP="003D3D9D">
      <w:pPr>
        <w:pStyle w:val="KeinLeerraum"/>
        <w:spacing w:line="288" w:lineRule="auto"/>
        <w:rPr>
          <w:rFonts w:ascii="Arial" w:hAnsi="Arial" w:cs="Arial"/>
          <w:b/>
        </w:rPr>
      </w:pPr>
    </w:p>
    <w:p w14:paraId="692FDCE7" w14:textId="034104AC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CE256F">
        <w:rPr>
          <w:rFonts w:ascii="Arial" w:hAnsi="Arial" w:cs="Arial"/>
          <w:b/>
        </w:rPr>
        <w:lastRenderedPageBreak/>
        <w:t>Keywords</w:t>
      </w:r>
    </w:p>
    <w:p w14:paraId="6C3A894B" w14:textId="009B46CF" w:rsidR="003D3D9D" w:rsidRPr="00CE256F" w:rsidRDefault="003D3D9D" w:rsidP="00FD5085">
      <w:pPr>
        <w:pStyle w:val="KeinLeerraum"/>
        <w:spacing w:line="288" w:lineRule="auto"/>
        <w:rPr>
          <w:rFonts w:ascii="Arial" w:hAnsi="Arial" w:cs="Arial"/>
        </w:rPr>
      </w:pPr>
      <w:proofErr w:type="spellStart"/>
      <w:r w:rsidRPr="00CE256F">
        <w:rPr>
          <w:rFonts w:ascii="Arial" w:hAnsi="Arial" w:cs="Arial"/>
        </w:rPr>
        <w:t>Vink</w:t>
      </w:r>
      <w:proofErr w:type="spellEnd"/>
      <w:r w:rsidRPr="00CE256F">
        <w:rPr>
          <w:rFonts w:ascii="Arial" w:hAnsi="Arial" w:cs="Arial"/>
        </w:rPr>
        <w:t xml:space="preserve"> Chemicals</w:t>
      </w:r>
      <w:r w:rsidR="00230134" w:rsidRPr="00CE256F">
        <w:rPr>
          <w:rFonts w:ascii="Arial" w:hAnsi="Arial" w:cs="Arial"/>
        </w:rPr>
        <w:t xml:space="preserve">, </w:t>
      </w:r>
      <w:proofErr w:type="spellStart"/>
      <w:r w:rsidR="00B800D0" w:rsidRPr="00CE256F">
        <w:rPr>
          <w:rFonts w:ascii="Arial" w:hAnsi="Arial" w:cs="Arial"/>
        </w:rPr>
        <w:t>Vink</w:t>
      </w:r>
      <w:proofErr w:type="spellEnd"/>
      <w:r w:rsidR="00B800D0" w:rsidRPr="00CE256F">
        <w:rPr>
          <w:rFonts w:ascii="Arial" w:hAnsi="Arial" w:cs="Arial"/>
        </w:rPr>
        <w:t xml:space="preserve">, </w:t>
      </w:r>
      <w:r w:rsidR="00CF24D5">
        <w:rPr>
          <w:rFonts w:ascii="Arial" w:hAnsi="Arial" w:cs="Arial"/>
        </w:rPr>
        <w:t xml:space="preserve">Biozid, Biozide, </w:t>
      </w:r>
      <w:r w:rsidR="00CF24D5" w:rsidRPr="00CF24D5">
        <w:rPr>
          <w:rFonts w:ascii="Arial" w:hAnsi="Arial" w:cs="Arial"/>
        </w:rPr>
        <w:t>Artikel 95 EU-Biozid-Verordnung</w:t>
      </w:r>
      <w:r w:rsidR="00CF24D5">
        <w:rPr>
          <w:rFonts w:ascii="Arial" w:hAnsi="Arial" w:cs="Arial"/>
        </w:rPr>
        <w:t xml:space="preserve">, Artikel 95, Listung, Art. 95, BBIT, </w:t>
      </w:r>
      <w:proofErr w:type="spellStart"/>
      <w:r w:rsidR="00CF24D5" w:rsidRPr="00CF24D5">
        <w:rPr>
          <w:rFonts w:ascii="Arial" w:hAnsi="Arial" w:cs="Arial"/>
        </w:rPr>
        <w:t>Activink</w:t>
      </w:r>
      <w:proofErr w:type="spellEnd"/>
      <w:r w:rsidR="00CF24D5" w:rsidRPr="00CF24D5">
        <w:rPr>
          <w:rFonts w:ascii="Arial" w:hAnsi="Arial" w:cs="Arial"/>
          <w:vertAlign w:val="superscript"/>
        </w:rPr>
        <w:t>®</w:t>
      </w:r>
      <w:r w:rsidR="00CF24D5" w:rsidRPr="00CF24D5">
        <w:rPr>
          <w:rFonts w:ascii="Arial" w:hAnsi="Arial" w:cs="Arial"/>
        </w:rPr>
        <w:t xml:space="preserve"> BBIT 97</w:t>
      </w:r>
      <w:r w:rsidR="00CF24D5">
        <w:rPr>
          <w:rFonts w:ascii="Arial" w:hAnsi="Arial" w:cs="Arial"/>
        </w:rPr>
        <w:t xml:space="preserve">, </w:t>
      </w:r>
      <w:proofErr w:type="spellStart"/>
      <w:r w:rsidR="00CF24D5" w:rsidRPr="00CF24D5">
        <w:rPr>
          <w:rFonts w:ascii="Arial" w:hAnsi="Arial" w:cs="Arial"/>
        </w:rPr>
        <w:t>Vinkocide</w:t>
      </w:r>
      <w:proofErr w:type="spellEnd"/>
      <w:r w:rsidR="00CF24D5" w:rsidRPr="00CF24D5">
        <w:rPr>
          <w:rFonts w:ascii="Arial" w:hAnsi="Arial" w:cs="Arial"/>
          <w:vertAlign w:val="superscript"/>
        </w:rPr>
        <w:t>®</w:t>
      </w:r>
      <w:r w:rsidR="00CF24D5" w:rsidRPr="00CF24D5">
        <w:rPr>
          <w:rFonts w:ascii="Arial" w:hAnsi="Arial" w:cs="Arial"/>
        </w:rPr>
        <w:t xml:space="preserve"> BBIT 97</w:t>
      </w:r>
      <w:r w:rsidR="00CF24D5">
        <w:rPr>
          <w:rFonts w:ascii="Arial" w:hAnsi="Arial" w:cs="Arial"/>
        </w:rPr>
        <w:t xml:space="preserve">, </w:t>
      </w:r>
      <w:proofErr w:type="spellStart"/>
      <w:r w:rsidR="00CA3866">
        <w:rPr>
          <w:rFonts w:ascii="Arial" w:hAnsi="Arial" w:cs="Arial"/>
          <w:bCs/>
        </w:rPr>
        <w:t>p</w:t>
      </w:r>
      <w:r w:rsidR="00CF24D5" w:rsidRPr="00DD6C08">
        <w:rPr>
          <w:rFonts w:ascii="Arial" w:hAnsi="Arial" w:cs="Arial"/>
          <w:bCs/>
        </w:rPr>
        <w:t>armetol</w:t>
      </w:r>
      <w:proofErr w:type="spellEnd"/>
      <w:r w:rsidR="00CF24D5" w:rsidRPr="00DD6C08">
        <w:rPr>
          <w:rFonts w:ascii="Arial" w:hAnsi="Arial" w:cs="Arial"/>
          <w:bCs/>
          <w:vertAlign w:val="superscript"/>
        </w:rPr>
        <w:t>®</w:t>
      </w:r>
      <w:r w:rsidR="00CF24D5" w:rsidRPr="00DD6C08">
        <w:rPr>
          <w:rFonts w:ascii="Arial" w:hAnsi="Arial" w:cs="Arial"/>
          <w:bCs/>
        </w:rPr>
        <w:t xml:space="preserve"> BPX</w:t>
      </w:r>
      <w:r w:rsidR="00CF24D5">
        <w:rPr>
          <w:rFonts w:ascii="Arial" w:hAnsi="Arial" w:cs="Arial"/>
          <w:bCs/>
        </w:rPr>
        <w:t xml:space="preserve">, </w:t>
      </w:r>
      <w:proofErr w:type="spellStart"/>
      <w:r w:rsidR="00CF24D5" w:rsidRPr="00DD6C08">
        <w:rPr>
          <w:rFonts w:ascii="Arial" w:hAnsi="Arial" w:cs="Arial"/>
          <w:bCs/>
        </w:rPr>
        <w:t>Vinkocide</w:t>
      </w:r>
      <w:proofErr w:type="spellEnd"/>
      <w:r w:rsidR="00CF24D5" w:rsidRPr="00DD6C08">
        <w:rPr>
          <w:rFonts w:ascii="Arial" w:hAnsi="Arial" w:cs="Arial"/>
          <w:bCs/>
          <w:vertAlign w:val="superscript"/>
        </w:rPr>
        <w:t>®</w:t>
      </w:r>
      <w:r w:rsidR="00CF24D5" w:rsidRPr="00DD6C08">
        <w:rPr>
          <w:rFonts w:ascii="Arial" w:hAnsi="Arial" w:cs="Arial"/>
          <w:bCs/>
        </w:rPr>
        <w:t xml:space="preserve"> BB WM</w:t>
      </w:r>
      <w:r w:rsidR="00CF24D5">
        <w:rPr>
          <w:rFonts w:ascii="Arial" w:hAnsi="Arial" w:cs="Arial"/>
          <w:bCs/>
        </w:rPr>
        <w:t>, Silikon</w:t>
      </w:r>
      <w:r w:rsidR="00CA3866">
        <w:rPr>
          <w:rFonts w:ascii="Arial" w:hAnsi="Arial" w:cs="Arial"/>
          <w:bCs/>
        </w:rPr>
        <w:t>dichtungen</w:t>
      </w:r>
      <w:r w:rsidR="00CF24D5">
        <w:rPr>
          <w:rFonts w:ascii="Arial" w:hAnsi="Arial" w:cs="Arial"/>
          <w:bCs/>
        </w:rPr>
        <w:t xml:space="preserve">, Metallbearbeitungsflüssigkeit, </w:t>
      </w:r>
      <w:proofErr w:type="spellStart"/>
      <w:r w:rsidR="00CF24D5">
        <w:rPr>
          <w:rFonts w:ascii="Arial" w:hAnsi="Arial" w:cs="Arial"/>
          <w:bCs/>
        </w:rPr>
        <w:t>Vinkocide</w:t>
      </w:r>
      <w:proofErr w:type="spellEnd"/>
      <w:r w:rsidR="00CF24D5">
        <w:rPr>
          <w:rFonts w:ascii="Arial" w:hAnsi="Arial" w:cs="Arial"/>
          <w:bCs/>
        </w:rPr>
        <w:t xml:space="preserve">, </w:t>
      </w:r>
      <w:proofErr w:type="spellStart"/>
      <w:r w:rsidR="00CF24D5">
        <w:rPr>
          <w:rFonts w:ascii="Arial" w:hAnsi="Arial" w:cs="Arial"/>
          <w:bCs/>
        </w:rPr>
        <w:t>Activink</w:t>
      </w:r>
      <w:proofErr w:type="spellEnd"/>
      <w:r w:rsidR="00CF24D5">
        <w:rPr>
          <w:rFonts w:ascii="Arial" w:hAnsi="Arial" w:cs="Arial"/>
          <w:bCs/>
        </w:rPr>
        <w:t xml:space="preserve">, </w:t>
      </w:r>
      <w:r w:rsidR="005952C6">
        <w:rPr>
          <w:rFonts w:ascii="Arial" w:hAnsi="Arial" w:cs="Arial"/>
          <w:bCs/>
        </w:rPr>
        <w:t xml:space="preserve">Formulierungen, Nachbehandlung, technische Formulierungen, </w:t>
      </w:r>
      <w:r w:rsidR="00CA3866" w:rsidRPr="00CA3866">
        <w:rPr>
          <w:rFonts w:ascii="Arial" w:hAnsi="Arial" w:cs="Arial"/>
          <w:bCs/>
        </w:rPr>
        <w:t>Haushalts-, Industrie- und Institutionenbereich</w:t>
      </w:r>
      <w:r w:rsidR="00CA3866">
        <w:rPr>
          <w:rFonts w:ascii="Arial" w:hAnsi="Arial" w:cs="Arial"/>
          <w:bCs/>
        </w:rPr>
        <w:t xml:space="preserve">, </w:t>
      </w:r>
      <w:r w:rsidR="00CA3866" w:rsidRPr="00CA3866">
        <w:rPr>
          <w:rFonts w:ascii="Arial" w:hAnsi="Arial" w:cs="Arial"/>
          <w:bCs/>
        </w:rPr>
        <w:t>(HI&amp;I</w:t>
      </w:r>
      <w:r w:rsidR="00CA3866">
        <w:rPr>
          <w:rFonts w:ascii="Arial" w:hAnsi="Arial" w:cs="Arial"/>
          <w:bCs/>
        </w:rPr>
        <w:t>)</w:t>
      </w:r>
    </w:p>
    <w:p w14:paraId="1CB1FA5C" w14:textId="77777777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55611FDA" w14:textId="77777777" w:rsidR="0052492E" w:rsidRPr="00CE256F" w:rsidRDefault="0052492E" w:rsidP="003D3D9D">
      <w:pPr>
        <w:pStyle w:val="KeinLeerraum"/>
        <w:spacing w:line="288" w:lineRule="auto"/>
        <w:rPr>
          <w:rFonts w:ascii="Arial" w:hAnsi="Arial" w:cs="Arial"/>
        </w:rPr>
      </w:pPr>
    </w:p>
    <w:p w14:paraId="72DE557D" w14:textId="45E40339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  <w:b/>
        </w:rPr>
      </w:pPr>
      <w:r w:rsidRPr="00CE256F">
        <w:rPr>
          <w:rFonts w:ascii="Arial" w:hAnsi="Arial" w:cs="Arial"/>
          <w:b/>
        </w:rPr>
        <w:t>Deeplink</w:t>
      </w:r>
    </w:p>
    <w:p w14:paraId="568293D8" w14:textId="77777777" w:rsidR="003D3D9D" w:rsidRPr="00CE256F" w:rsidRDefault="003D3D9D" w:rsidP="003D3D9D">
      <w:pPr>
        <w:pStyle w:val="KeinLeerraum"/>
        <w:spacing w:line="288" w:lineRule="auto"/>
        <w:rPr>
          <w:rStyle w:val="Hyperlink"/>
          <w:rFonts w:ascii="Arial" w:hAnsi="Arial" w:cs="Arial"/>
        </w:rPr>
      </w:pPr>
      <w:hyperlink r:id="rId14" w:history="1">
        <w:r w:rsidRPr="00CE256F">
          <w:rPr>
            <w:rStyle w:val="Hyperlink"/>
            <w:rFonts w:ascii="Arial" w:hAnsi="Arial" w:cs="Arial"/>
          </w:rPr>
          <w:t>https://www.vink-chemicals.com/de/</w:t>
        </w:r>
      </w:hyperlink>
    </w:p>
    <w:p w14:paraId="6A6EB3D6" w14:textId="77777777" w:rsidR="003D3D9D" w:rsidRPr="00CE256F" w:rsidRDefault="003D3D9D" w:rsidP="003D3D9D">
      <w:pPr>
        <w:pStyle w:val="KeinLeerraum"/>
        <w:spacing w:line="288" w:lineRule="auto"/>
        <w:rPr>
          <w:rFonts w:ascii="Arial" w:hAnsi="Arial" w:cs="Arial"/>
        </w:rPr>
      </w:pPr>
    </w:p>
    <w:p w14:paraId="236FD2B4" w14:textId="77777777" w:rsidR="001D52FA" w:rsidRPr="00CE256F" w:rsidRDefault="001D52FA" w:rsidP="003D3D9D">
      <w:pPr>
        <w:pStyle w:val="KeinLeerraum"/>
        <w:spacing w:line="288" w:lineRule="auto"/>
        <w:rPr>
          <w:rFonts w:ascii="Arial" w:hAnsi="Arial" w:cs="Arial"/>
        </w:rPr>
      </w:pPr>
    </w:p>
    <w:p w14:paraId="03B856EF" w14:textId="300AE8DA" w:rsidR="008B0367" w:rsidRPr="00905DAE" w:rsidRDefault="00230134" w:rsidP="008B0367">
      <w:pPr>
        <w:pStyle w:val="KeinLeerraum"/>
        <w:spacing w:line="288" w:lineRule="auto"/>
        <w:rPr>
          <w:rFonts w:ascii="Arial" w:hAnsi="Arial" w:cs="Arial"/>
          <w:b/>
          <w:bCs/>
        </w:rPr>
      </w:pPr>
      <w:proofErr w:type="spellStart"/>
      <w:r w:rsidRPr="00905DAE">
        <w:rPr>
          <w:rFonts w:ascii="Arial" w:hAnsi="Arial" w:cs="Arial"/>
          <w:b/>
        </w:rPr>
        <w:t>Meta</w:t>
      </w:r>
      <w:proofErr w:type="spellEnd"/>
      <w:r w:rsidRPr="00905DAE">
        <w:rPr>
          <w:rFonts w:ascii="Arial" w:hAnsi="Arial" w:cs="Arial"/>
          <w:b/>
        </w:rPr>
        <w:t xml:space="preserve"> Title:</w:t>
      </w:r>
      <w:r w:rsidR="008B0367" w:rsidRPr="00905DAE">
        <w:rPr>
          <w:rFonts w:ascii="Arial" w:hAnsi="Arial" w:cs="Arial"/>
          <w:b/>
          <w:bCs/>
        </w:rPr>
        <w:t xml:space="preserve"> </w:t>
      </w:r>
      <w:proofErr w:type="spellStart"/>
      <w:r w:rsidR="005952C6" w:rsidRPr="005952C6">
        <w:rPr>
          <w:rFonts w:ascii="Arial" w:hAnsi="Arial" w:cs="Arial"/>
        </w:rPr>
        <w:t>Vink</w:t>
      </w:r>
      <w:proofErr w:type="spellEnd"/>
      <w:r w:rsidR="005952C6" w:rsidRPr="005952C6">
        <w:rPr>
          <w:rFonts w:ascii="Arial" w:hAnsi="Arial" w:cs="Arial"/>
        </w:rPr>
        <w:t xml:space="preserve"> Chemicals gemäß Art. 95 für Wirkstoff BBIT gelistet</w:t>
      </w:r>
    </w:p>
    <w:p w14:paraId="6E990F76" w14:textId="51EBCAD7" w:rsidR="00230134" w:rsidRPr="00905DAE" w:rsidRDefault="00230134" w:rsidP="00230134">
      <w:pPr>
        <w:pStyle w:val="KeinLeerraum"/>
        <w:spacing w:line="288" w:lineRule="auto"/>
        <w:rPr>
          <w:rFonts w:ascii="Arial" w:hAnsi="Arial" w:cs="Arial"/>
        </w:rPr>
      </w:pPr>
    </w:p>
    <w:p w14:paraId="25830BE0" w14:textId="77777777" w:rsidR="00230134" w:rsidRPr="00905DAE" w:rsidRDefault="00230134" w:rsidP="00230134">
      <w:pPr>
        <w:pStyle w:val="KeinLeerraum"/>
        <w:spacing w:line="288" w:lineRule="auto"/>
        <w:rPr>
          <w:rFonts w:ascii="Arial" w:hAnsi="Arial" w:cs="Arial"/>
          <w:b/>
        </w:rPr>
      </w:pPr>
      <w:proofErr w:type="spellStart"/>
      <w:r w:rsidRPr="00905DAE">
        <w:rPr>
          <w:rFonts w:ascii="Arial" w:hAnsi="Arial" w:cs="Arial"/>
          <w:b/>
        </w:rPr>
        <w:t>Meta</w:t>
      </w:r>
      <w:proofErr w:type="spellEnd"/>
      <w:r w:rsidRPr="00905DAE">
        <w:rPr>
          <w:rFonts w:ascii="Arial" w:hAnsi="Arial" w:cs="Arial"/>
          <w:b/>
        </w:rPr>
        <w:t xml:space="preserve"> Description:</w:t>
      </w:r>
    </w:p>
    <w:p w14:paraId="007F208C" w14:textId="2D93D055" w:rsidR="0060173E" w:rsidRPr="00905DAE" w:rsidRDefault="005952C6" w:rsidP="0060173E">
      <w:pPr>
        <w:pStyle w:val="KeinLeerraum"/>
        <w:spacing w:line="288" w:lineRule="auto"/>
        <w:rPr>
          <w:rFonts w:ascii="Arial" w:hAnsi="Arial" w:cs="Arial"/>
        </w:rPr>
      </w:pPr>
      <w:proofErr w:type="spellStart"/>
      <w:r w:rsidRPr="005952C6">
        <w:rPr>
          <w:rFonts w:ascii="Arial" w:hAnsi="Arial" w:cs="Arial"/>
        </w:rPr>
        <w:t>Vink</w:t>
      </w:r>
      <w:proofErr w:type="spellEnd"/>
      <w:r w:rsidRPr="005952C6">
        <w:rPr>
          <w:rFonts w:ascii="Arial" w:hAnsi="Arial" w:cs="Arial"/>
        </w:rPr>
        <w:t xml:space="preserve"> Chemicals ist gemäß Artikel 95 EU-Biozid-Verordnung für den Wirkstoff BBIT gelistet und ist eine alternative Bezugsquelle für solche Biozide.</w:t>
      </w:r>
    </w:p>
    <w:p w14:paraId="3C4A5C31" w14:textId="77777777" w:rsidR="004325FC" w:rsidRPr="00905DAE" w:rsidRDefault="004325FC" w:rsidP="004325FC">
      <w:pPr>
        <w:pStyle w:val="KeinLeerraum"/>
        <w:spacing w:line="288" w:lineRule="auto"/>
        <w:contextualSpacing/>
        <w:rPr>
          <w:rFonts w:ascii="Arial" w:hAnsi="Arial" w:cs="Arial"/>
        </w:rPr>
      </w:pPr>
    </w:p>
    <w:p w14:paraId="71FE8C58" w14:textId="13509446" w:rsidR="00E561C9" w:rsidRPr="00D10354" w:rsidRDefault="00E561C9" w:rsidP="004325FC">
      <w:pPr>
        <w:pStyle w:val="KeinLeerraum"/>
        <w:spacing w:line="288" w:lineRule="auto"/>
        <w:contextualSpacing/>
        <w:rPr>
          <w:rFonts w:ascii="Arial" w:hAnsi="Arial" w:cs="Arial"/>
          <w:lang w:val="en-GB"/>
        </w:rPr>
      </w:pPr>
      <w:r w:rsidRPr="00D10354">
        <w:rPr>
          <w:rFonts w:ascii="Arial" w:hAnsi="Arial" w:cs="Arial"/>
          <w:b/>
          <w:lang w:val="en-GB"/>
        </w:rPr>
        <w:t>Download-Area</w:t>
      </w:r>
      <w:r w:rsidRPr="00D10354">
        <w:rPr>
          <w:rFonts w:ascii="Arial" w:hAnsi="Arial" w:cs="Arial"/>
          <w:lang w:val="en-GB"/>
        </w:rPr>
        <w:t xml:space="preserve">: </w:t>
      </w:r>
      <w:hyperlink r:id="rId15" w:history="1">
        <w:r w:rsidR="006B3A57" w:rsidRPr="00D10354">
          <w:rPr>
            <w:rStyle w:val="Hyperlink"/>
            <w:rFonts w:ascii="Arial" w:hAnsi="Arial" w:cs="Arial"/>
            <w:lang w:val="en-GB"/>
          </w:rPr>
          <w:t>https://www.koehler-partner.de/pressezentrum/vink</w:t>
        </w:r>
      </w:hyperlink>
    </w:p>
    <w:p w14:paraId="4D5AF026" w14:textId="77777777" w:rsidR="00E561C9" w:rsidRPr="00D10354" w:rsidRDefault="00E561C9" w:rsidP="004325FC">
      <w:pPr>
        <w:pStyle w:val="KeinLeerraum"/>
        <w:spacing w:line="288" w:lineRule="auto"/>
        <w:contextualSpacing/>
        <w:rPr>
          <w:rFonts w:ascii="Arial" w:hAnsi="Arial" w:cs="Arial"/>
          <w:lang w:val="en-GB"/>
        </w:rPr>
      </w:pPr>
    </w:p>
    <w:p w14:paraId="34BBC47C" w14:textId="77777777" w:rsidR="00E561C9" w:rsidRPr="00D10354" w:rsidRDefault="00E561C9" w:rsidP="00E561C9">
      <w:pPr>
        <w:pStyle w:val="KeinLeerraum"/>
        <w:spacing w:line="288" w:lineRule="auto"/>
        <w:rPr>
          <w:rFonts w:ascii="Arial" w:hAnsi="Arial" w:cs="Arial"/>
          <w:lang w:val="en-GB"/>
        </w:rPr>
      </w:pPr>
    </w:p>
    <w:p w14:paraId="226DAB5B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  <w:b/>
        </w:rPr>
      </w:pPr>
      <w:r w:rsidRPr="00905DAE">
        <w:rPr>
          <w:rFonts w:ascii="Arial" w:hAnsi="Arial" w:cs="Arial"/>
          <w:b/>
        </w:rPr>
        <w:t>Pressestelle:</w:t>
      </w:r>
    </w:p>
    <w:p w14:paraId="64538185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>Köhler + Partner GmbH</w:t>
      </w:r>
    </w:p>
    <w:p w14:paraId="729CC5BF" w14:textId="77777777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Brauerstraße 42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D-21244 Buchholz </w:t>
      </w:r>
      <w:proofErr w:type="spellStart"/>
      <w:r w:rsidRPr="00905DAE">
        <w:rPr>
          <w:rFonts w:ascii="Arial" w:hAnsi="Arial" w:cs="Arial"/>
        </w:rPr>
        <w:t>i.d.N</w:t>
      </w:r>
      <w:proofErr w:type="spellEnd"/>
      <w:r w:rsidRPr="00905DAE">
        <w:rPr>
          <w:rFonts w:ascii="Arial" w:hAnsi="Arial" w:cs="Arial"/>
        </w:rPr>
        <w:t>.</w:t>
      </w:r>
    </w:p>
    <w:p w14:paraId="035B28F3" w14:textId="180D4F3C" w:rsidR="00E561C9" w:rsidRPr="00905DAE" w:rsidRDefault="00E561C9" w:rsidP="00E561C9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Telefon +49 (0)4181-92892-0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Fax +49 (0)4181-92892-55</w:t>
      </w:r>
    </w:p>
    <w:p w14:paraId="51A207A7" w14:textId="500C7F10" w:rsidR="004325FC" w:rsidRPr="00905DAE" w:rsidRDefault="00E561C9" w:rsidP="004325FC">
      <w:pPr>
        <w:pStyle w:val="KeinLeerraum"/>
        <w:spacing w:line="288" w:lineRule="auto"/>
        <w:rPr>
          <w:rFonts w:ascii="Arial" w:hAnsi="Arial" w:cs="Arial"/>
        </w:rPr>
      </w:pPr>
      <w:r w:rsidRPr="00905DAE">
        <w:rPr>
          <w:rFonts w:ascii="Arial" w:hAnsi="Arial" w:cs="Arial"/>
        </w:rPr>
        <w:t xml:space="preserve">info@koehler-partner.de </w:t>
      </w:r>
      <w:r w:rsidRPr="00905DAE">
        <w:rPr>
          <w:rFonts w:ascii="Arial" w:eastAsia="Symbol" w:hAnsi="Arial" w:cs="Arial"/>
        </w:rPr>
        <w:t>·</w:t>
      </w:r>
      <w:r w:rsidRPr="00905DAE">
        <w:rPr>
          <w:rFonts w:ascii="Arial" w:hAnsi="Arial" w:cs="Arial"/>
        </w:rPr>
        <w:t xml:space="preserve"> </w:t>
      </w:r>
      <w:hyperlink r:id="rId16" w:history="1">
        <w:r w:rsidRPr="00905DAE">
          <w:rPr>
            <w:rFonts w:ascii="Arial" w:hAnsi="Arial" w:cs="Arial"/>
          </w:rPr>
          <w:t>www.koehler-partner.de</w:t>
        </w:r>
      </w:hyperlink>
    </w:p>
    <w:sectPr w:rsidR="004325FC" w:rsidRPr="00905DAE">
      <w:headerReference w:type="default" r:id="rId17"/>
      <w:footerReference w:type="even" r:id="rId18"/>
      <w:footerReference w:type="default" r:id="rId19"/>
      <w:pgSz w:w="11906" w:h="16838"/>
      <w:pgMar w:top="1417" w:right="1417" w:bottom="1134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F1A6" w14:textId="77777777" w:rsidR="00853A77" w:rsidRDefault="00853A77">
      <w:pPr>
        <w:spacing w:after="0" w:line="240" w:lineRule="auto"/>
      </w:pPr>
      <w:r>
        <w:separator/>
      </w:r>
    </w:p>
  </w:endnote>
  <w:endnote w:type="continuationSeparator" w:id="0">
    <w:p w14:paraId="22C2E3B8" w14:textId="77777777" w:rsidR="00853A77" w:rsidRDefault="00853A77">
      <w:pPr>
        <w:spacing w:after="0" w:line="240" w:lineRule="auto"/>
      </w:pPr>
      <w:r>
        <w:continuationSeparator/>
      </w:r>
    </w:p>
  </w:endnote>
  <w:endnote w:type="continuationNotice" w:id="1">
    <w:p w14:paraId="7EA82E37" w14:textId="77777777" w:rsidR="00853A77" w:rsidRDefault="00853A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858961290"/>
      <w:docPartObj>
        <w:docPartGallery w:val="Page Numbers (Bottom of Page)"/>
        <w:docPartUnique/>
      </w:docPartObj>
    </w:sdtPr>
    <w:sdtContent>
      <w:p w14:paraId="534A71C3" w14:textId="6311FB56" w:rsidR="009115B5" w:rsidRDefault="009115B5" w:rsidP="00086BD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5450129" w14:textId="77777777" w:rsidR="009115B5" w:rsidRDefault="009115B5" w:rsidP="009115B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7FB0" w14:textId="3F622A97" w:rsidR="000C3C3A" w:rsidRDefault="008D390C" w:rsidP="009115B5">
    <w:pPr>
      <w:pStyle w:val="Fuzeile"/>
      <w:ind w:right="36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0115" w14:textId="77777777" w:rsidR="00853A77" w:rsidRDefault="00853A77">
      <w:pPr>
        <w:spacing w:after="0" w:line="240" w:lineRule="auto"/>
      </w:pPr>
      <w:r>
        <w:separator/>
      </w:r>
    </w:p>
  </w:footnote>
  <w:footnote w:type="continuationSeparator" w:id="0">
    <w:p w14:paraId="722B8C25" w14:textId="77777777" w:rsidR="00853A77" w:rsidRDefault="00853A77">
      <w:pPr>
        <w:spacing w:after="0" w:line="240" w:lineRule="auto"/>
      </w:pPr>
      <w:r>
        <w:continuationSeparator/>
      </w:r>
    </w:p>
  </w:footnote>
  <w:footnote w:type="continuationNotice" w:id="1">
    <w:p w14:paraId="6E2E0C6A" w14:textId="77777777" w:rsidR="00853A77" w:rsidRDefault="00853A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9373" w14:textId="1D04ECC6" w:rsidR="000C3C3A" w:rsidRDefault="008D390C">
    <w:pPr>
      <w:pStyle w:val="Kopfzeile"/>
    </w:pPr>
    <w:r>
      <w:tab/>
    </w:r>
    <w:r>
      <w:tab/>
    </w:r>
    <w:r w:rsidR="006E7A6E">
      <w:rPr>
        <w:noProof/>
      </w:rPr>
      <w:drawing>
        <wp:inline distT="0" distB="0" distL="0" distR="0" wp14:anchorId="60FC3601" wp14:editId="696BBBBE">
          <wp:extent cx="1427165" cy="1009650"/>
          <wp:effectExtent l="0" t="0" r="0" b="0"/>
          <wp:docPr id="3" name="Grafik 3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300" cy="1038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7A9"/>
    <w:multiLevelType w:val="multilevel"/>
    <w:tmpl w:val="0A34D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B16D69"/>
    <w:multiLevelType w:val="multilevel"/>
    <w:tmpl w:val="55C6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AA3433"/>
    <w:multiLevelType w:val="multilevel"/>
    <w:tmpl w:val="99E2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26689C"/>
    <w:multiLevelType w:val="hybridMultilevel"/>
    <w:tmpl w:val="E4FC4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B46FD"/>
    <w:multiLevelType w:val="hybridMultilevel"/>
    <w:tmpl w:val="28CA35C8"/>
    <w:lvl w:ilvl="0" w:tplc="EF3C5C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882893">
    <w:abstractNumId w:val="3"/>
  </w:num>
  <w:num w:numId="2" w16cid:durableId="2066752727">
    <w:abstractNumId w:val="4"/>
  </w:num>
  <w:num w:numId="3" w16cid:durableId="843931164">
    <w:abstractNumId w:val="1"/>
  </w:num>
  <w:num w:numId="4" w16cid:durableId="1597982550">
    <w:abstractNumId w:val="0"/>
  </w:num>
  <w:num w:numId="5" w16cid:durableId="501094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3A"/>
    <w:rsid w:val="00003DFB"/>
    <w:rsid w:val="00003F6C"/>
    <w:rsid w:val="0000722B"/>
    <w:rsid w:val="00011596"/>
    <w:rsid w:val="0001344F"/>
    <w:rsid w:val="00017092"/>
    <w:rsid w:val="00030A27"/>
    <w:rsid w:val="0003260D"/>
    <w:rsid w:val="000408AF"/>
    <w:rsid w:val="00067B2B"/>
    <w:rsid w:val="000724CB"/>
    <w:rsid w:val="0007581A"/>
    <w:rsid w:val="000808EF"/>
    <w:rsid w:val="00081986"/>
    <w:rsid w:val="00083156"/>
    <w:rsid w:val="00086AF5"/>
    <w:rsid w:val="00086BDE"/>
    <w:rsid w:val="00090381"/>
    <w:rsid w:val="000922A2"/>
    <w:rsid w:val="000A0999"/>
    <w:rsid w:val="000A0F35"/>
    <w:rsid w:val="000A6087"/>
    <w:rsid w:val="000A6A37"/>
    <w:rsid w:val="000B31D4"/>
    <w:rsid w:val="000B7F84"/>
    <w:rsid w:val="000C3C3A"/>
    <w:rsid w:val="000C5008"/>
    <w:rsid w:val="000C7223"/>
    <w:rsid w:val="000F021A"/>
    <w:rsid w:val="000F1331"/>
    <w:rsid w:val="000F58C9"/>
    <w:rsid w:val="000F7EFA"/>
    <w:rsid w:val="001013A4"/>
    <w:rsid w:val="00104996"/>
    <w:rsid w:val="0010624C"/>
    <w:rsid w:val="00110288"/>
    <w:rsid w:val="00110651"/>
    <w:rsid w:val="00113A0F"/>
    <w:rsid w:val="001141D5"/>
    <w:rsid w:val="001221A2"/>
    <w:rsid w:val="0012425F"/>
    <w:rsid w:val="00127143"/>
    <w:rsid w:val="00136753"/>
    <w:rsid w:val="00153F84"/>
    <w:rsid w:val="00164B35"/>
    <w:rsid w:val="001767EA"/>
    <w:rsid w:val="00176BAB"/>
    <w:rsid w:val="00177646"/>
    <w:rsid w:val="00177B3C"/>
    <w:rsid w:val="0018280A"/>
    <w:rsid w:val="0019218F"/>
    <w:rsid w:val="0019759D"/>
    <w:rsid w:val="001A0D1A"/>
    <w:rsid w:val="001A5540"/>
    <w:rsid w:val="001B3063"/>
    <w:rsid w:val="001B6C5F"/>
    <w:rsid w:val="001C79E9"/>
    <w:rsid w:val="001D1EA2"/>
    <w:rsid w:val="001D52FA"/>
    <w:rsid w:val="001E4783"/>
    <w:rsid w:val="001F0258"/>
    <w:rsid w:val="002010C4"/>
    <w:rsid w:val="0020319E"/>
    <w:rsid w:val="0020362D"/>
    <w:rsid w:val="00203A47"/>
    <w:rsid w:val="00210A0D"/>
    <w:rsid w:val="00223830"/>
    <w:rsid w:val="00226478"/>
    <w:rsid w:val="00226A23"/>
    <w:rsid w:val="00230134"/>
    <w:rsid w:val="00233C2B"/>
    <w:rsid w:val="00234397"/>
    <w:rsid w:val="00235302"/>
    <w:rsid w:val="00237FFB"/>
    <w:rsid w:val="00241A9E"/>
    <w:rsid w:val="00244208"/>
    <w:rsid w:val="002470DF"/>
    <w:rsid w:val="00252301"/>
    <w:rsid w:val="00256DBB"/>
    <w:rsid w:val="002641CD"/>
    <w:rsid w:val="002706CA"/>
    <w:rsid w:val="00270F74"/>
    <w:rsid w:val="002736BC"/>
    <w:rsid w:val="00284CB7"/>
    <w:rsid w:val="00290499"/>
    <w:rsid w:val="00293B6C"/>
    <w:rsid w:val="00296057"/>
    <w:rsid w:val="002A2C43"/>
    <w:rsid w:val="002A7551"/>
    <w:rsid w:val="002B187D"/>
    <w:rsid w:val="002C0466"/>
    <w:rsid w:val="002C1891"/>
    <w:rsid w:val="002D015A"/>
    <w:rsid w:val="002D3D58"/>
    <w:rsid w:val="002D7E08"/>
    <w:rsid w:val="002D7F10"/>
    <w:rsid w:val="002E4F47"/>
    <w:rsid w:val="002E65CF"/>
    <w:rsid w:val="002F10CC"/>
    <w:rsid w:val="002F4B99"/>
    <w:rsid w:val="002F619F"/>
    <w:rsid w:val="002F6677"/>
    <w:rsid w:val="00317015"/>
    <w:rsid w:val="003338DE"/>
    <w:rsid w:val="0033696B"/>
    <w:rsid w:val="00336A4F"/>
    <w:rsid w:val="003433B6"/>
    <w:rsid w:val="0035186B"/>
    <w:rsid w:val="00351BFC"/>
    <w:rsid w:val="003522E1"/>
    <w:rsid w:val="003534A4"/>
    <w:rsid w:val="003572A7"/>
    <w:rsid w:val="003666C3"/>
    <w:rsid w:val="00367447"/>
    <w:rsid w:val="00372B17"/>
    <w:rsid w:val="003774D8"/>
    <w:rsid w:val="003843AF"/>
    <w:rsid w:val="00390A34"/>
    <w:rsid w:val="003917C8"/>
    <w:rsid w:val="003933DF"/>
    <w:rsid w:val="003A3564"/>
    <w:rsid w:val="003A7349"/>
    <w:rsid w:val="003B15A3"/>
    <w:rsid w:val="003B74F7"/>
    <w:rsid w:val="003D3D9D"/>
    <w:rsid w:val="003D47BE"/>
    <w:rsid w:val="003E422C"/>
    <w:rsid w:val="003E5E58"/>
    <w:rsid w:val="003F5E22"/>
    <w:rsid w:val="0040773A"/>
    <w:rsid w:val="00410F5C"/>
    <w:rsid w:val="004113E3"/>
    <w:rsid w:val="00411491"/>
    <w:rsid w:val="00413741"/>
    <w:rsid w:val="00414390"/>
    <w:rsid w:val="00415AB6"/>
    <w:rsid w:val="00415BDF"/>
    <w:rsid w:val="004170F0"/>
    <w:rsid w:val="004227FE"/>
    <w:rsid w:val="00426124"/>
    <w:rsid w:val="00427C14"/>
    <w:rsid w:val="004325FC"/>
    <w:rsid w:val="00442E1A"/>
    <w:rsid w:val="00453B58"/>
    <w:rsid w:val="00465336"/>
    <w:rsid w:val="00465432"/>
    <w:rsid w:val="00470F85"/>
    <w:rsid w:val="00472DE9"/>
    <w:rsid w:val="00480470"/>
    <w:rsid w:val="0048054E"/>
    <w:rsid w:val="004865B5"/>
    <w:rsid w:val="00492422"/>
    <w:rsid w:val="00492FE1"/>
    <w:rsid w:val="00493E8D"/>
    <w:rsid w:val="004948F4"/>
    <w:rsid w:val="00497B6B"/>
    <w:rsid w:val="004A1052"/>
    <w:rsid w:val="004B22E9"/>
    <w:rsid w:val="004B2E3A"/>
    <w:rsid w:val="004C3244"/>
    <w:rsid w:val="004C3F31"/>
    <w:rsid w:val="004C5423"/>
    <w:rsid w:val="004C6775"/>
    <w:rsid w:val="004D0AEC"/>
    <w:rsid w:val="004D1036"/>
    <w:rsid w:val="004D40A9"/>
    <w:rsid w:val="004D705F"/>
    <w:rsid w:val="004D7F53"/>
    <w:rsid w:val="004E4A84"/>
    <w:rsid w:val="004E5C91"/>
    <w:rsid w:val="004F0EEA"/>
    <w:rsid w:val="004F2CF3"/>
    <w:rsid w:val="004F3349"/>
    <w:rsid w:val="004F4A8E"/>
    <w:rsid w:val="00502765"/>
    <w:rsid w:val="00503A99"/>
    <w:rsid w:val="005101D9"/>
    <w:rsid w:val="0051046B"/>
    <w:rsid w:val="00510B79"/>
    <w:rsid w:val="0051183E"/>
    <w:rsid w:val="00512802"/>
    <w:rsid w:val="00515363"/>
    <w:rsid w:val="00520B1E"/>
    <w:rsid w:val="0052492E"/>
    <w:rsid w:val="005327A9"/>
    <w:rsid w:val="0053400E"/>
    <w:rsid w:val="0054278C"/>
    <w:rsid w:val="00542A6A"/>
    <w:rsid w:val="005460C7"/>
    <w:rsid w:val="00546362"/>
    <w:rsid w:val="005505D8"/>
    <w:rsid w:val="0055096C"/>
    <w:rsid w:val="00554053"/>
    <w:rsid w:val="00560AF1"/>
    <w:rsid w:val="005654E8"/>
    <w:rsid w:val="005662DA"/>
    <w:rsid w:val="005741D0"/>
    <w:rsid w:val="00581D8A"/>
    <w:rsid w:val="005859D2"/>
    <w:rsid w:val="005952C6"/>
    <w:rsid w:val="00595568"/>
    <w:rsid w:val="005975F2"/>
    <w:rsid w:val="00597A44"/>
    <w:rsid w:val="005A0487"/>
    <w:rsid w:val="005A771F"/>
    <w:rsid w:val="005B2BBA"/>
    <w:rsid w:val="005B59AE"/>
    <w:rsid w:val="005B6A34"/>
    <w:rsid w:val="005C160F"/>
    <w:rsid w:val="005D39AD"/>
    <w:rsid w:val="005D3C8F"/>
    <w:rsid w:val="005E1185"/>
    <w:rsid w:val="005E2926"/>
    <w:rsid w:val="005E2DA9"/>
    <w:rsid w:val="005F2A63"/>
    <w:rsid w:val="005F6DA8"/>
    <w:rsid w:val="005F713F"/>
    <w:rsid w:val="0060173E"/>
    <w:rsid w:val="006031D4"/>
    <w:rsid w:val="006048F6"/>
    <w:rsid w:val="00606CD3"/>
    <w:rsid w:val="00607A9B"/>
    <w:rsid w:val="0061741F"/>
    <w:rsid w:val="006226B2"/>
    <w:rsid w:val="00624ADD"/>
    <w:rsid w:val="006324BB"/>
    <w:rsid w:val="00633BD5"/>
    <w:rsid w:val="006444A4"/>
    <w:rsid w:val="00655200"/>
    <w:rsid w:val="00656638"/>
    <w:rsid w:val="00663662"/>
    <w:rsid w:val="0066569C"/>
    <w:rsid w:val="00672433"/>
    <w:rsid w:val="006724C1"/>
    <w:rsid w:val="00676675"/>
    <w:rsid w:val="0069189E"/>
    <w:rsid w:val="00691D45"/>
    <w:rsid w:val="00691EB3"/>
    <w:rsid w:val="00694627"/>
    <w:rsid w:val="006950EC"/>
    <w:rsid w:val="006A3B8D"/>
    <w:rsid w:val="006B10B6"/>
    <w:rsid w:val="006B2256"/>
    <w:rsid w:val="006B3A57"/>
    <w:rsid w:val="006C0981"/>
    <w:rsid w:val="006C3299"/>
    <w:rsid w:val="006C4799"/>
    <w:rsid w:val="006C56B1"/>
    <w:rsid w:val="006D18D3"/>
    <w:rsid w:val="006D46FD"/>
    <w:rsid w:val="006D5714"/>
    <w:rsid w:val="006D5724"/>
    <w:rsid w:val="006E7A6E"/>
    <w:rsid w:val="006F0AAF"/>
    <w:rsid w:val="006F0E43"/>
    <w:rsid w:val="006F6BF3"/>
    <w:rsid w:val="0070492B"/>
    <w:rsid w:val="00713C4E"/>
    <w:rsid w:val="00720301"/>
    <w:rsid w:val="007219D6"/>
    <w:rsid w:val="007318D8"/>
    <w:rsid w:val="00732817"/>
    <w:rsid w:val="007376EC"/>
    <w:rsid w:val="00740237"/>
    <w:rsid w:val="007416FC"/>
    <w:rsid w:val="00742EBF"/>
    <w:rsid w:val="00743E91"/>
    <w:rsid w:val="00755CE4"/>
    <w:rsid w:val="00761F26"/>
    <w:rsid w:val="007651B8"/>
    <w:rsid w:val="00771DD3"/>
    <w:rsid w:val="007720E1"/>
    <w:rsid w:val="007730BC"/>
    <w:rsid w:val="007813EF"/>
    <w:rsid w:val="007874D0"/>
    <w:rsid w:val="00790C7C"/>
    <w:rsid w:val="007943DE"/>
    <w:rsid w:val="00794EF1"/>
    <w:rsid w:val="00797DF8"/>
    <w:rsid w:val="007A3793"/>
    <w:rsid w:val="007A68FF"/>
    <w:rsid w:val="007B08B0"/>
    <w:rsid w:val="007B3040"/>
    <w:rsid w:val="007B54A1"/>
    <w:rsid w:val="007C328D"/>
    <w:rsid w:val="007C33A9"/>
    <w:rsid w:val="007D1F03"/>
    <w:rsid w:val="007D65FD"/>
    <w:rsid w:val="007E0242"/>
    <w:rsid w:val="007E5671"/>
    <w:rsid w:val="007E6647"/>
    <w:rsid w:val="007E727C"/>
    <w:rsid w:val="007E7AA0"/>
    <w:rsid w:val="007F1A69"/>
    <w:rsid w:val="0080229B"/>
    <w:rsid w:val="00803171"/>
    <w:rsid w:val="0080427E"/>
    <w:rsid w:val="00815057"/>
    <w:rsid w:val="0082018B"/>
    <w:rsid w:val="00820E93"/>
    <w:rsid w:val="00833248"/>
    <w:rsid w:val="00837196"/>
    <w:rsid w:val="00840DFA"/>
    <w:rsid w:val="00841158"/>
    <w:rsid w:val="0084123F"/>
    <w:rsid w:val="00844A4A"/>
    <w:rsid w:val="00853A77"/>
    <w:rsid w:val="00862C8E"/>
    <w:rsid w:val="00863D34"/>
    <w:rsid w:val="00866989"/>
    <w:rsid w:val="00867534"/>
    <w:rsid w:val="00867A46"/>
    <w:rsid w:val="00871AAA"/>
    <w:rsid w:val="0087395A"/>
    <w:rsid w:val="00880A84"/>
    <w:rsid w:val="00881A12"/>
    <w:rsid w:val="00894187"/>
    <w:rsid w:val="008A06D4"/>
    <w:rsid w:val="008A738C"/>
    <w:rsid w:val="008B0367"/>
    <w:rsid w:val="008B08F9"/>
    <w:rsid w:val="008B2041"/>
    <w:rsid w:val="008C4B67"/>
    <w:rsid w:val="008D1CF2"/>
    <w:rsid w:val="008D390C"/>
    <w:rsid w:val="008D3A51"/>
    <w:rsid w:val="008D4C6B"/>
    <w:rsid w:val="008E0B4D"/>
    <w:rsid w:val="008E14D1"/>
    <w:rsid w:val="008E24CA"/>
    <w:rsid w:val="008E3B06"/>
    <w:rsid w:val="008E4ACC"/>
    <w:rsid w:val="00901CFB"/>
    <w:rsid w:val="00905DAE"/>
    <w:rsid w:val="00906DB2"/>
    <w:rsid w:val="00910DFE"/>
    <w:rsid w:val="009115B5"/>
    <w:rsid w:val="009135DD"/>
    <w:rsid w:val="00921812"/>
    <w:rsid w:val="00922890"/>
    <w:rsid w:val="00931C6B"/>
    <w:rsid w:val="00941105"/>
    <w:rsid w:val="00944963"/>
    <w:rsid w:val="009466C4"/>
    <w:rsid w:val="009507E9"/>
    <w:rsid w:val="009509ED"/>
    <w:rsid w:val="00950DCF"/>
    <w:rsid w:val="00971E37"/>
    <w:rsid w:val="0097728F"/>
    <w:rsid w:val="00977B1C"/>
    <w:rsid w:val="00982214"/>
    <w:rsid w:val="009839B3"/>
    <w:rsid w:val="00987A15"/>
    <w:rsid w:val="00987ED9"/>
    <w:rsid w:val="00995434"/>
    <w:rsid w:val="009A0904"/>
    <w:rsid w:val="009A6A1A"/>
    <w:rsid w:val="009B53D0"/>
    <w:rsid w:val="009B5C1B"/>
    <w:rsid w:val="009B6909"/>
    <w:rsid w:val="009C064E"/>
    <w:rsid w:val="009C43C3"/>
    <w:rsid w:val="009F208C"/>
    <w:rsid w:val="009F3E24"/>
    <w:rsid w:val="009F6652"/>
    <w:rsid w:val="00A01FFA"/>
    <w:rsid w:val="00A05B2B"/>
    <w:rsid w:val="00A1250F"/>
    <w:rsid w:val="00A13A3D"/>
    <w:rsid w:val="00A1424A"/>
    <w:rsid w:val="00A146F4"/>
    <w:rsid w:val="00A14E9F"/>
    <w:rsid w:val="00A16858"/>
    <w:rsid w:val="00A17064"/>
    <w:rsid w:val="00A2333D"/>
    <w:rsid w:val="00A23659"/>
    <w:rsid w:val="00A23CE2"/>
    <w:rsid w:val="00A267EB"/>
    <w:rsid w:val="00A338BA"/>
    <w:rsid w:val="00A3447B"/>
    <w:rsid w:val="00A34BEA"/>
    <w:rsid w:val="00A37EF4"/>
    <w:rsid w:val="00A41704"/>
    <w:rsid w:val="00A45349"/>
    <w:rsid w:val="00A45B51"/>
    <w:rsid w:val="00A46CB8"/>
    <w:rsid w:val="00A479E7"/>
    <w:rsid w:val="00A5080D"/>
    <w:rsid w:val="00A566E0"/>
    <w:rsid w:val="00A569CE"/>
    <w:rsid w:val="00A60148"/>
    <w:rsid w:val="00A60544"/>
    <w:rsid w:val="00A61E01"/>
    <w:rsid w:val="00A64C1A"/>
    <w:rsid w:val="00A7125E"/>
    <w:rsid w:val="00A72BBD"/>
    <w:rsid w:val="00A7448D"/>
    <w:rsid w:val="00A75D1C"/>
    <w:rsid w:val="00A80C07"/>
    <w:rsid w:val="00A81078"/>
    <w:rsid w:val="00A82EF3"/>
    <w:rsid w:val="00A8309C"/>
    <w:rsid w:val="00A90605"/>
    <w:rsid w:val="00A90C71"/>
    <w:rsid w:val="00A9132C"/>
    <w:rsid w:val="00A931F1"/>
    <w:rsid w:val="00AB1BB7"/>
    <w:rsid w:val="00AD06E4"/>
    <w:rsid w:val="00AE0129"/>
    <w:rsid w:val="00AE59E2"/>
    <w:rsid w:val="00AE7C79"/>
    <w:rsid w:val="00AF3A94"/>
    <w:rsid w:val="00B0136E"/>
    <w:rsid w:val="00B05F15"/>
    <w:rsid w:val="00B10419"/>
    <w:rsid w:val="00B16107"/>
    <w:rsid w:val="00B208D2"/>
    <w:rsid w:val="00B21B7D"/>
    <w:rsid w:val="00B2565B"/>
    <w:rsid w:val="00B26087"/>
    <w:rsid w:val="00B37338"/>
    <w:rsid w:val="00B429B4"/>
    <w:rsid w:val="00B45DC3"/>
    <w:rsid w:val="00B506AB"/>
    <w:rsid w:val="00B54463"/>
    <w:rsid w:val="00B5542E"/>
    <w:rsid w:val="00B57368"/>
    <w:rsid w:val="00B57E70"/>
    <w:rsid w:val="00B60064"/>
    <w:rsid w:val="00B600E2"/>
    <w:rsid w:val="00B61E33"/>
    <w:rsid w:val="00B65273"/>
    <w:rsid w:val="00B704F8"/>
    <w:rsid w:val="00B70891"/>
    <w:rsid w:val="00B715B6"/>
    <w:rsid w:val="00B7258E"/>
    <w:rsid w:val="00B800D0"/>
    <w:rsid w:val="00B81A34"/>
    <w:rsid w:val="00B831D7"/>
    <w:rsid w:val="00B9597D"/>
    <w:rsid w:val="00BA3E44"/>
    <w:rsid w:val="00BB65E2"/>
    <w:rsid w:val="00BB7670"/>
    <w:rsid w:val="00BC4B30"/>
    <w:rsid w:val="00BD3305"/>
    <w:rsid w:val="00BE643D"/>
    <w:rsid w:val="00BE6F26"/>
    <w:rsid w:val="00BF0269"/>
    <w:rsid w:val="00BF508F"/>
    <w:rsid w:val="00BF588B"/>
    <w:rsid w:val="00C00976"/>
    <w:rsid w:val="00C1063D"/>
    <w:rsid w:val="00C11E33"/>
    <w:rsid w:val="00C16106"/>
    <w:rsid w:val="00C2031A"/>
    <w:rsid w:val="00C2568C"/>
    <w:rsid w:val="00C363A2"/>
    <w:rsid w:val="00C44CA3"/>
    <w:rsid w:val="00C44CBF"/>
    <w:rsid w:val="00C5443C"/>
    <w:rsid w:val="00C60CD9"/>
    <w:rsid w:val="00C71F7B"/>
    <w:rsid w:val="00C73F92"/>
    <w:rsid w:val="00C75381"/>
    <w:rsid w:val="00C760C5"/>
    <w:rsid w:val="00C77C6B"/>
    <w:rsid w:val="00C8138F"/>
    <w:rsid w:val="00C820D7"/>
    <w:rsid w:val="00C90D60"/>
    <w:rsid w:val="00C91B17"/>
    <w:rsid w:val="00CA1582"/>
    <w:rsid w:val="00CA167D"/>
    <w:rsid w:val="00CA2470"/>
    <w:rsid w:val="00CA3866"/>
    <w:rsid w:val="00CA6998"/>
    <w:rsid w:val="00CA7A9C"/>
    <w:rsid w:val="00CB3613"/>
    <w:rsid w:val="00CD3607"/>
    <w:rsid w:val="00CE0B68"/>
    <w:rsid w:val="00CE2376"/>
    <w:rsid w:val="00CE256F"/>
    <w:rsid w:val="00CE5E52"/>
    <w:rsid w:val="00CF24D5"/>
    <w:rsid w:val="00CF296E"/>
    <w:rsid w:val="00CF3146"/>
    <w:rsid w:val="00D024D1"/>
    <w:rsid w:val="00D10354"/>
    <w:rsid w:val="00D17433"/>
    <w:rsid w:val="00D2048B"/>
    <w:rsid w:val="00D20B09"/>
    <w:rsid w:val="00D3163E"/>
    <w:rsid w:val="00D31CFD"/>
    <w:rsid w:val="00D31FEC"/>
    <w:rsid w:val="00D421DE"/>
    <w:rsid w:val="00D53FF4"/>
    <w:rsid w:val="00D63266"/>
    <w:rsid w:val="00D65F0A"/>
    <w:rsid w:val="00D722D8"/>
    <w:rsid w:val="00D72992"/>
    <w:rsid w:val="00D816A3"/>
    <w:rsid w:val="00D82786"/>
    <w:rsid w:val="00D90989"/>
    <w:rsid w:val="00D91677"/>
    <w:rsid w:val="00D97B69"/>
    <w:rsid w:val="00DA0D85"/>
    <w:rsid w:val="00DA3C36"/>
    <w:rsid w:val="00DB0A2B"/>
    <w:rsid w:val="00DB1E3C"/>
    <w:rsid w:val="00DB58A1"/>
    <w:rsid w:val="00DC0006"/>
    <w:rsid w:val="00DC1D48"/>
    <w:rsid w:val="00DC275B"/>
    <w:rsid w:val="00DD075B"/>
    <w:rsid w:val="00DD07C5"/>
    <w:rsid w:val="00DD1A1F"/>
    <w:rsid w:val="00DD52D9"/>
    <w:rsid w:val="00DD59C8"/>
    <w:rsid w:val="00DD6C08"/>
    <w:rsid w:val="00DE6A7B"/>
    <w:rsid w:val="00DE78E3"/>
    <w:rsid w:val="00DE7A60"/>
    <w:rsid w:val="00DE7DC0"/>
    <w:rsid w:val="00DF5A23"/>
    <w:rsid w:val="00E03CEE"/>
    <w:rsid w:val="00E05F01"/>
    <w:rsid w:val="00E11148"/>
    <w:rsid w:val="00E16F19"/>
    <w:rsid w:val="00E1745B"/>
    <w:rsid w:val="00E2077B"/>
    <w:rsid w:val="00E20D81"/>
    <w:rsid w:val="00E21D0E"/>
    <w:rsid w:val="00E32D59"/>
    <w:rsid w:val="00E4524D"/>
    <w:rsid w:val="00E4763B"/>
    <w:rsid w:val="00E50F4E"/>
    <w:rsid w:val="00E561C9"/>
    <w:rsid w:val="00E624D0"/>
    <w:rsid w:val="00E62500"/>
    <w:rsid w:val="00E646BC"/>
    <w:rsid w:val="00E65105"/>
    <w:rsid w:val="00E67349"/>
    <w:rsid w:val="00E70133"/>
    <w:rsid w:val="00E701CF"/>
    <w:rsid w:val="00E7250C"/>
    <w:rsid w:val="00E7369E"/>
    <w:rsid w:val="00E76611"/>
    <w:rsid w:val="00EA1FCE"/>
    <w:rsid w:val="00EA4072"/>
    <w:rsid w:val="00EA794A"/>
    <w:rsid w:val="00EB2695"/>
    <w:rsid w:val="00EB42EA"/>
    <w:rsid w:val="00EB6540"/>
    <w:rsid w:val="00ED7DEF"/>
    <w:rsid w:val="00EE07D6"/>
    <w:rsid w:val="00EE3573"/>
    <w:rsid w:val="00EE491A"/>
    <w:rsid w:val="00EF6E67"/>
    <w:rsid w:val="00F04120"/>
    <w:rsid w:val="00F06576"/>
    <w:rsid w:val="00F113B6"/>
    <w:rsid w:val="00F11858"/>
    <w:rsid w:val="00F13C4F"/>
    <w:rsid w:val="00F15F55"/>
    <w:rsid w:val="00F20D56"/>
    <w:rsid w:val="00F2108F"/>
    <w:rsid w:val="00F2156F"/>
    <w:rsid w:val="00F21FB7"/>
    <w:rsid w:val="00F341D2"/>
    <w:rsid w:val="00F40624"/>
    <w:rsid w:val="00F44BC1"/>
    <w:rsid w:val="00F44C4A"/>
    <w:rsid w:val="00F47B82"/>
    <w:rsid w:val="00F57DC4"/>
    <w:rsid w:val="00F64F2D"/>
    <w:rsid w:val="00F666D3"/>
    <w:rsid w:val="00F71ACA"/>
    <w:rsid w:val="00F73868"/>
    <w:rsid w:val="00F742AD"/>
    <w:rsid w:val="00F77FCC"/>
    <w:rsid w:val="00F802EE"/>
    <w:rsid w:val="00F85781"/>
    <w:rsid w:val="00F93B85"/>
    <w:rsid w:val="00F93E06"/>
    <w:rsid w:val="00FA1532"/>
    <w:rsid w:val="00FB6B29"/>
    <w:rsid w:val="00FC0A7E"/>
    <w:rsid w:val="00FC131D"/>
    <w:rsid w:val="00FC2058"/>
    <w:rsid w:val="00FC2CFC"/>
    <w:rsid w:val="00FD017E"/>
    <w:rsid w:val="00FD1C10"/>
    <w:rsid w:val="00FD5085"/>
    <w:rsid w:val="00FE0108"/>
    <w:rsid w:val="00FE264E"/>
    <w:rsid w:val="00FE52FD"/>
    <w:rsid w:val="00FE628A"/>
    <w:rsid w:val="00FF2590"/>
    <w:rsid w:val="00FF3AC7"/>
    <w:rsid w:val="00FF3F13"/>
    <w:rsid w:val="044E3147"/>
    <w:rsid w:val="04F379A7"/>
    <w:rsid w:val="2ABD29AD"/>
    <w:rsid w:val="2B1C6B14"/>
    <w:rsid w:val="3A51BF88"/>
    <w:rsid w:val="44915A28"/>
    <w:rsid w:val="47F441BF"/>
    <w:rsid w:val="523D9796"/>
    <w:rsid w:val="54C6FB73"/>
    <w:rsid w:val="5A6A82D2"/>
    <w:rsid w:val="5E963643"/>
    <w:rsid w:val="68BAC35D"/>
    <w:rsid w:val="6B07DDB9"/>
    <w:rsid w:val="756CF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7B6A"/>
  <w15:docId w15:val="{39A954F2-B6A5-4A11-BEB0-2E20CC28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23D93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E23D93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4846C1"/>
  </w:style>
  <w:style w:type="character" w:customStyle="1" w:styleId="FuzeileZchn">
    <w:name w:val="Fußzeile Zchn"/>
    <w:basedOn w:val="Absatz-Standardschriftart"/>
    <w:link w:val="Fuzeile"/>
    <w:uiPriority w:val="99"/>
    <w:qFormat/>
    <w:rsid w:val="004846C1"/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253D9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253D9"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qFormat/>
    <w:rsid w:val="00240F05"/>
    <w:rPr>
      <w:color w:val="605E5C"/>
      <w:shd w:val="clear" w:color="auto" w:fill="E1DFDD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C56AFD"/>
    <w:rPr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Textkrper">
    <w:name w:val="Body Text"/>
    <w:basedOn w:val="Standard"/>
    <w:pPr>
      <w:spacing w:after="140"/>
    </w:p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ucida 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23D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E23D93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4846C1"/>
    <w:pPr>
      <w:tabs>
        <w:tab w:val="center" w:pos="4536"/>
        <w:tab w:val="right" w:pos="9072"/>
      </w:tabs>
      <w:spacing w:after="0" w:line="240" w:lineRule="auto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253D9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C56AFD"/>
    <w:rPr>
      <w:b/>
      <w:bCs/>
    </w:rPr>
  </w:style>
  <w:style w:type="paragraph" w:customStyle="1" w:styleId="Rahmeninhalt">
    <w:name w:val="Rahmeninhalt"/>
    <w:basedOn w:val="Standard"/>
    <w:qFormat/>
  </w:style>
  <w:style w:type="character" w:styleId="Hyperlink">
    <w:name w:val="Hyperlink"/>
    <w:basedOn w:val="Absatz-Standardschriftart"/>
    <w:uiPriority w:val="99"/>
    <w:unhideWhenUsed/>
    <w:rsid w:val="00E561C9"/>
    <w:rPr>
      <w:color w:val="0000FF" w:themeColor="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9115B5"/>
  </w:style>
  <w:style w:type="paragraph" w:styleId="berarbeitung">
    <w:name w:val="Revision"/>
    <w:hidden/>
    <w:uiPriority w:val="99"/>
    <w:semiHidden/>
    <w:rsid w:val="00B831D7"/>
    <w:pPr>
      <w:suppressAutoHyphens w:val="0"/>
    </w:pPr>
  </w:style>
  <w:style w:type="character" w:styleId="BesuchterLink">
    <w:name w:val="FollowedHyperlink"/>
    <w:basedOn w:val="Absatz-Standardschriftart"/>
    <w:uiPriority w:val="99"/>
    <w:semiHidden/>
    <w:unhideWhenUsed/>
    <w:rsid w:val="00F64F2D"/>
    <w:rPr>
      <w:color w:val="800080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906DB2"/>
    <w:rPr>
      <w:color w:val="2B579A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646B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3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0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7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4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02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4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2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9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0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d.zilm@vink-chemicals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koehler-partn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zilm@vink-chemical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oehler-partner.de/pressezentrum/vin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vink-chemicals.com/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A41390A8A07940954A35D6F5906C11" ma:contentTypeVersion="16" ma:contentTypeDescription="Ein neues Dokument erstellen." ma:contentTypeScope="" ma:versionID="ff71407197ec416d3f6ccd6fb40ebf34">
  <xsd:schema xmlns:xsd="http://www.w3.org/2001/XMLSchema" xmlns:xs="http://www.w3.org/2001/XMLSchema" xmlns:p="http://schemas.microsoft.com/office/2006/metadata/properties" xmlns:ns2="2bb306c2-d74c-4b73-9b3e-3a089629b5d6" xmlns:ns3="05dc3e4c-fcbe-43c2-9b94-fdd9293e6141" targetNamespace="http://schemas.microsoft.com/office/2006/metadata/properties" ma:root="true" ma:fieldsID="cba2aaf82cab262574bfb0dd90afc5c2" ns2:_="" ns3:_="">
    <xsd:import namespace="2bb306c2-d74c-4b73-9b3e-3a089629b5d6"/>
    <xsd:import namespace="05dc3e4c-fcbe-43c2-9b94-fdd9293e6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b306c2-d74c-4b73-9b3e-3a089629b5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2fd131f-f51c-492d-95c4-05d2c8c1ae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c3e4c-fcbe-43c2-9b94-fdd9293e61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8fa055b-a384-4c4b-bf5a-94ba2417ea3a}" ma:internalName="TaxCatchAll" ma:showField="CatchAllData" ma:web="05dc3e4c-fcbe-43c2-9b94-fdd9293e61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b306c2-d74c-4b73-9b3e-3a089629b5d6">
      <Terms xmlns="http://schemas.microsoft.com/office/infopath/2007/PartnerControls"/>
    </lcf76f155ced4ddcb4097134ff3c332f>
    <TaxCatchAll xmlns="05dc3e4c-fcbe-43c2-9b94-fdd9293e6141" xsi:nil="true"/>
  </documentManagement>
</p:properties>
</file>

<file path=customXml/itemProps1.xml><?xml version="1.0" encoding="utf-8"?>
<ds:datastoreItem xmlns:ds="http://schemas.openxmlformats.org/officeDocument/2006/customXml" ds:itemID="{6B3AB624-4EE5-6746-B540-F1944C206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36D9C-BC1F-4D35-8D58-789CEE46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b306c2-d74c-4b73-9b3e-3a089629b5d6"/>
    <ds:schemaRef ds:uri="05dc3e4c-fcbe-43c2-9b94-fdd9293e6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AB78F-3EE3-4933-8217-FB9C1B5B7C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0183D-57A1-4BCB-80D1-962772EB19FB}">
  <ds:schemaRefs>
    <ds:schemaRef ds:uri="http://schemas.microsoft.com/office/2006/metadata/properties"/>
    <ds:schemaRef ds:uri="http://schemas.microsoft.com/office/infopath/2007/PartnerControls"/>
    <ds:schemaRef ds:uri="2bb306c2-d74c-4b73-9b3e-3a089629b5d6"/>
    <ds:schemaRef ds:uri="05dc3e4c-fcbe-43c2-9b94-fdd9293e61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4657</CharactersWithSpaces>
  <SharedDoc>false</SharedDoc>
  <HyperlinkBase/>
  <HLinks>
    <vt:vector size="24" baseType="variant"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http://www.koehler-partner.de/</vt:lpwstr>
      </vt:variant>
      <vt:variant>
        <vt:lpwstr/>
      </vt:variant>
      <vt:variant>
        <vt:i4>4784195</vt:i4>
      </vt:variant>
      <vt:variant>
        <vt:i4>6</vt:i4>
      </vt:variant>
      <vt:variant>
        <vt:i4>0</vt:i4>
      </vt:variant>
      <vt:variant>
        <vt:i4>5</vt:i4>
      </vt:variant>
      <vt:variant>
        <vt:lpwstr>https://www.koehler-partner.de/pressezentrum/vink</vt:lpwstr>
      </vt:variant>
      <vt:variant>
        <vt:lpwstr/>
      </vt:variant>
      <vt:variant>
        <vt:i4>7471220</vt:i4>
      </vt:variant>
      <vt:variant>
        <vt:i4>3</vt:i4>
      </vt:variant>
      <vt:variant>
        <vt:i4>0</vt:i4>
      </vt:variant>
      <vt:variant>
        <vt:i4>5</vt:i4>
      </vt:variant>
      <vt:variant>
        <vt:lpwstr>https://www.vink-chemicals.com/de/</vt:lpwstr>
      </vt:variant>
      <vt:variant>
        <vt:lpwstr/>
      </vt:variant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mailto:d.zilm@vink-chemicals.com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Naß</dc:creator>
  <cp:keywords/>
  <dc:description/>
  <cp:lastModifiedBy>IP</cp:lastModifiedBy>
  <cp:revision>8</cp:revision>
  <cp:lastPrinted>2021-10-23T13:40:00Z</cp:lastPrinted>
  <dcterms:created xsi:type="dcterms:W3CDTF">2026-04-15T07:34:00Z</dcterms:created>
  <dcterms:modified xsi:type="dcterms:W3CDTF">2026-04-15T09:52:00Z</dcterms:modified>
  <cp:category/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0x0101004CA41390A8A07940954A35D6F5906C11</vt:lpwstr>
  </property>
  <property fmtid="{D5CDD505-2E9C-101B-9397-08002B2CF9AE}" pid="3" name="MediaServiceImageTags">
    <vt:lpwstr/>
  </property>
</Properties>
</file>