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48BD" w14:textId="77777777" w:rsidR="000A12C6" w:rsidRPr="00EA28B5" w:rsidRDefault="000A12C6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5904FAC6" w14:textId="48B61FDB" w:rsidR="00620E4C" w:rsidRDefault="000A12C6" w:rsidP="001C6DD3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18</w:t>
      </w:r>
      <w:r w:rsidR="001C6DD3" w:rsidRPr="001C6DD3">
        <w:rPr>
          <w:rFonts w:ascii="Arial" w:hAnsi="Arial" w:cs="Arial"/>
          <w:sz w:val="22"/>
          <w:szCs w:val="22"/>
          <w:lang w:val="pl-PL"/>
        </w:rPr>
        <w:t xml:space="preserve"> marca 2026 r.</w:t>
      </w:r>
    </w:p>
    <w:p w14:paraId="6A342E87" w14:textId="77777777" w:rsidR="00A33E42" w:rsidRDefault="00A33E42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F1BFF81" w14:textId="77777777" w:rsidR="001C6DD3" w:rsidRPr="00EA28B5" w:rsidRDefault="001C6DD3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1D961644" w14:textId="77777777" w:rsidR="001C6DD3" w:rsidRDefault="001C6DD3" w:rsidP="001C6DD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KLEMM </w:t>
      </w:r>
      <w:proofErr w:type="spellStart"/>
      <w:r w:rsidRPr="001C6DD3">
        <w:rPr>
          <w:rFonts w:ascii="Arial" w:hAnsi="Arial" w:cs="Arial"/>
          <w:spacing w:val="2"/>
          <w:sz w:val="22"/>
          <w:szCs w:val="22"/>
          <w:lang w:val="pl-PL"/>
        </w:rPr>
        <w:t>Bohrtechnik</w:t>
      </w:r>
      <w:proofErr w:type="spellEnd"/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 stawia na stalowy prowadnik od TSUBAKI KABELSCHLEPP</w:t>
      </w:r>
    </w:p>
    <w:p w14:paraId="0F3C9A2B" w14:textId="026FFEFE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Czasami stal jest koniecznością</w:t>
      </w:r>
    </w:p>
    <w:p w14:paraId="22F30A23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</w:p>
    <w:p w14:paraId="60D8A220" w14:textId="63E30928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hyperlink r:id="rId8" w:history="1">
        <w:r w:rsidRPr="001C6DD3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 xml:space="preserve">KLEMM </w:t>
        </w:r>
        <w:proofErr w:type="spellStart"/>
        <w:r w:rsidRPr="001C6DD3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Bohrtechnik</w:t>
        </w:r>
        <w:proofErr w:type="spellEnd"/>
      </w:hyperlink>
      <w:r w:rsidRPr="001C6DD3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wyposażył swoją nową wiertnicę geotermalną KR 717-3GW w specjalnie skonfigurowany stalowy prowadnik firmy </w:t>
      </w:r>
      <w:hyperlink r:id="rId9" w:history="1">
        <w:r w:rsidRPr="001C6DD3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TSUBAKI KABELSCHLEPP</w:t>
        </w:r>
      </w:hyperlink>
      <w:r w:rsidRPr="001C6DD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. Prowadnik ten, odpowiada za pionowe prowadzenie przewodów na wysięgniku i niezawodnie utrzymuje przewody hydrauliczne, medium płynne i elektryczne na właściwej pozycji, nawet przy dużych obciążeniach dodatkowych. Rozwiązanie zostało opracowane w ścisłej współpracy obu zespołów - od obliczeń wstępnego naprężenia prowadnika po projektowanie specjalnych wariantów separacji.</w:t>
      </w:r>
    </w:p>
    <w:p w14:paraId="71D0956A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</w:p>
    <w:p w14:paraId="6A010402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Dzięki 250 kW mocy silnika, dziewięciu obiegom hydraulicznym, nowo opracowanemu wysięgnikowi o sile uciągu do 220 </w:t>
      </w:r>
      <w:proofErr w:type="spellStart"/>
      <w:r w:rsidRPr="001C6DD3">
        <w:rPr>
          <w:rFonts w:ascii="Arial" w:hAnsi="Arial" w:cs="Arial"/>
          <w:spacing w:val="2"/>
          <w:sz w:val="22"/>
          <w:szCs w:val="22"/>
          <w:lang w:val="pl-PL"/>
        </w:rPr>
        <w:t>kN</w:t>
      </w:r>
      <w:proofErr w:type="spellEnd"/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 oraz innowacyjnej, podwójnej głowicy wiertniczej, nowa wiertnica gąsienicowa KR 717-3GW firmy KLEMM należy do najmocniejszych urządzeń swojej klasy. Jednocześnie mimo wysokiej wydajności pozostaje kompaktowa i zwrotna. Jej szczególną cechą jest przemyślany system zarządzania przewodami, umożliwiający elastyczną obsługę urządzenia nawet w bardzo ograniczonej przestrzeni. Do realizacji tego rozwiązania KLEMM zaprosił do współpracy specjalistów z TSUBAKI KABELSCHLEPP.</w:t>
      </w:r>
    </w:p>
    <w:p w14:paraId="4403AE59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</w:p>
    <w:p w14:paraId="5C445C34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Maksymalna stabilność przy optymalnym wykorzystaniu przestrzeni</w:t>
      </w:r>
    </w:p>
    <w:p w14:paraId="459228DB" w14:textId="577ED9A5" w:rsidR="001C6DD3" w:rsidRDefault="001C6DD3" w:rsidP="001C6DD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Indywidualnie skonfigurowany </w:t>
      </w:r>
      <w:hyperlink r:id="rId10" w:history="1">
        <w:r w:rsidRPr="001C6DD3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stalowy prowadnik</w:t>
        </w:r>
      </w:hyperlink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 typu S1800 należy do serii S firmy TSUBAKI KABELSCHLEPP i został zaprojektowany do pracy w ekstremalnych warunkach oraz przy bardzo wysokich obciążeniach. Wykonany z ocynkowanej stali, wyposażony w wyjątkowo wytrzymałe ogniwa składające się z dwóch płytek, pozwala na duże długości samonośne nawet przy ciężkich przewodach. Konstrukcja przegubów z wielokrotnymi ogranicznikami, hartowane sworznie, przykręcane systemy poprzeczek oraz masywne kątowniki montażowe sprawiają, że prowadnik cechuje się wyjątkową trwałością.</w:t>
      </w:r>
    </w:p>
    <w:p w14:paraId="5A1900F6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</w:p>
    <w:p w14:paraId="13363DF7" w14:textId="58FDB644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Zastosowana poprzeczka to tzw. Poprzeczka-RM: masywna, aluminiowa poprzeczka ramowa, przykręcana z obu stron, przeznaczona do dużych obciążeń i maksymalnych szerokości prowadników. Jest dostępna w konfiguracji dostosowanej do klienta z dokładnością do 1 mm, a śruby mocujące można odkręcać zarówno od wewnątrz, jak i z zewnątrz. Dodatkowo po wewnętrznej stronie promienia gięcia zastosowano aluminiową poprzeczkę </w:t>
      </w:r>
      <w:hyperlink r:id="rId11" w:history="1">
        <w:r w:rsidRPr="001C6DD3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typu LG</w:t>
        </w:r>
      </w:hyperlink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 jako poprzeczkę nadbudowaną, co pozwoliło uzyskać dodatkową przestrzeń bez zwiększania szerokości prowadnika. Użyty stop aluminium charakteryzuje się bardzo dobrymi właściwościami ślizgowymi, co wydłuża żywotność przewodów.</w:t>
      </w:r>
    </w:p>
    <w:p w14:paraId="22F3EF7E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</w:p>
    <w:p w14:paraId="0337888C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b/>
          <w:bCs/>
          <w:spacing w:val="2"/>
          <w:sz w:val="22"/>
          <w:szCs w:val="22"/>
          <w:lang w:val="pl-PL"/>
        </w:rPr>
        <w:t>Optymalne połączenie obciążenia dodatkowego i wstępnego napięcia prowadnika</w:t>
      </w:r>
    </w:p>
    <w:p w14:paraId="047E1930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Kluczowe dla powodzenia projektu było indywidualne dostosowanie prowadnika oraz ścisła współpraca zespołów obu firm. „Opracowaliśmy dla KLEMM specjalny wariant, co jest </w:t>
      </w:r>
      <w:r w:rsidRPr="001C6DD3">
        <w:rPr>
          <w:rFonts w:ascii="Arial" w:hAnsi="Arial" w:cs="Arial"/>
          <w:spacing w:val="2"/>
          <w:sz w:val="22"/>
          <w:szCs w:val="22"/>
          <w:lang w:val="pl-PL"/>
        </w:rPr>
        <w:lastRenderedPageBreak/>
        <w:t xml:space="preserve">standardową praktyką w przypadku prowadników kablowych stosowanych w tej branży” – wyjaśnia </w:t>
      </w:r>
      <w:proofErr w:type="spellStart"/>
      <w:r w:rsidRPr="001C6DD3">
        <w:rPr>
          <w:rFonts w:ascii="Arial" w:hAnsi="Arial" w:cs="Arial"/>
          <w:spacing w:val="2"/>
          <w:sz w:val="22"/>
          <w:szCs w:val="22"/>
          <w:lang w:val="pl-PL"/>
        </w:rPr>
        <w:t>André</w:t>
      </w:r>
      <w:proofErr w:type="spellEnd"/>
      <w:r w:rsidRPr="001C6DD3">
        <w:rPr>
          <w:rFonts w:ascii="Arial" w:hAnsi="Arial" w:cs="Arial"/>
          <w:spacing w:val="2"/>
          <w:sz w:val="22"/>
          <w:szCs w:val="22"/>
          <w:lang w:val="pl-PL"/>
        </w:rPr>
        <w:t xml:space="preserve"> Kapp, specjalista ds. technicznych w TSUBAKI KABELSCHLEPP. „Najważniejsze jest optymalne dopasowanie obciążenia dodatkowego i wstępnego napięcia prowadnika, ustalane za pomocą specjalnych obliczeń. Poprzeczka nadbudowana również stanowi rozwiązanie specjalne, zaprojektowane i wdrożone przez naszych konstruktorów zgodnie z wymaganiami klienta.”</w:t>
      </w:r>
    </w:p>
    <w:p w14:paraId="7498EE00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1C6DD3">
        <w:rPr>
          <w:rFonts w:ascii="Arial" w:hAnsi="Arial" w:cs="Arial"/>
          <w:spacing w:val="2"/>
          <w:sz w:val="22"/>
          <w:szCs w:val="22"/>
          <w:lang w:val="pl-PL"/>
        </w:rPr>
        <w:t>Dla obu firm projekt stanowi punkt wyjścia do dalszej współpracy. KLEMM analizuje już możliwość zastosowania stalowych prowadników kablowych również w innych liniach maszyn. Celem jest dalsze zwiększanie stabilności i trwałości wiertnic.</w:t>
      </w:r>
    </w:p>
    <w:p w14:paraId="2746FDB8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53D9B7B" w14:textId="58D96268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(3</w:t>
      </w:r>
      <w:r w:rsidR="00EA28B5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="001C6DD3">
        <w:rPr>
          <w:rFonts w:ascii="Arial" w:hAnsi="Arial" w:cs="Arial"/>
          <w:bCs/>
          <w:spacing w:val="2"/>
          <w:sz w:val="22"/>
          <w:szCs w:val="22"/>
          <w:lang w:val="pl-PL"/>
        </w:rPr>
        <w:t>302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znaków ze spacjami)</w:t>
      </w:r>
    </w:p>
    <w:p w14:paraId="76002A52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A5DBD95" w14:textId="77777777" w:rsidR="00EA28B5" w:rsidRPr="00EA28B5" w:rsidRDefault="00EA28B5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1782A071" w14:textId="0E697208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TSUBAKI KABELSCHLEPP - pionier technologii prowadników </w:t>
      </w:r>
      <w:r w:rsidR="005D64FE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przewodów.</w:t>
      </w:r>
    </w:p>
    <w:p w14:paraId="0951D1F7" w14:textId="388282CA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W 1954 roku, wraz z opracowaniem pierwszego stalowego prowadnika, TSUBAKI KABELSCHLEPP stworzył fundament pod współczesne systemy prowadzenia energii. Od tamtej pory firma konsekwentnie rozwija tę technologię. Już w latach 60. portfolio zostało poszerzone o systemy przenośników i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ochrony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prowadnic dla zastosowań przemysłowych.</w:t>
      </w:r>
    </w:p>
    <w:p w14:paraId="1086A8A4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2F0AC13" w14:textId="12AFB442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Produkty firmy znajdują zastosowanie m.in. </w:t>
      </w:r>
      <w:proofErr w:type="gram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w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branży</w:t>
      </w:r>
      <w:proofErr w:type="gramEnd"/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obrabiarek, robotyce,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technice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medyc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znej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, systemach zasilania lądowego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(OPS)</w:t>
      </w:r>
      <w:r w:rsidR="005D64FE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 nawet </w:t>
      </w:r>
      <w:proofErr w:type="spellStart"/>
      <w:r w:rsidR="005D64FE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branży</w:t>
      </w:r>
      <w:proofErr w:type="spellEnd"/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technologii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kosmiczn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ych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Szczególny nacisk kładzie się na wysoce wytrzymałe systemy prowadników energii, przeznaczone do dynamicznych i trudnych warunków pracy - np. w instalacjach </w:t>
      </w:r>
      <w:proofErr w:type="spell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offshore</w:t>
      </w:r>
      <w:proofErr w:type="spellEnd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czy przemyśle ciężkim. Pod marką TOTALTRAX® TSUBAKI KABELSCHLEPP oferuje również kompleksowo konfekcjonowane systemy prowadników.</w:t>
      </w:r>
    </w:p>
    <w:p w14:paraId="300303D5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606295A" w14:textId="79A30B69" w:rsidR="00B9180E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Dzięki ponad 50 przedstawicielstwom i spółkom zależnym firma działa globalnie. Od 2010 roku TSUBAKI KABELSCHLEPP jest częścią japońskiej grupy TSUBAKI, łącząc elastyczność </w:t>
      </w:r>
      <w:r w:rsidR="001B498D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średniej wielkości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niemieckiego przedsiębiorstwa z siłą międzynarodowego koncernu.</w:t>
      </w:r>
    </w:p>
    <w:p w14:paraId="2B851128" w14:textId="77777777" w:rsidR="00A33E42" w:rsidRDefault="00A33E42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3452997" w14:textId="77777777" w:rsidR="00A33E42" w:rsidRPr="00EA28B5" w:rsidRDefault="00A33E42" w:rsidP="00A33E42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(1.048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znaków ze spacjami)</w:t>
      </w:r>
    </w:p>
    <w:p w14:paraId="402554FE" w14:textId="77777777" w:rsidR="00DE1E73" w:rsidRDefault="00DE1E73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9067622" w14:textId="20B05B3F" w:rsidR="006A50A1" w:rsidRPr="00A33E42" w:rsidRDefault="006A50A1" w:rsidP="00A33E42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 POLSKA – lokaln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a obecność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i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</w:t>
      </w:r>
    </w:p>
    <w:p w14:paraId="0C5D585A" w14:textId="52E36DF5" w:rsidR="006A50A1" w:rsidRPr="00A33E42" w:rsidRDefault="00A33E42" w:rsidP="00A33E42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KABELSCHLEPP </w:t>
      </w:r>
      <w:r w:rsidR="006A50A1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jest obecny na polskim rynku od 2001 roku. Polski oddział dysponuje rozbudowaną siecią sprzedaży oraz dużym magazynem</w:t>
      </w:r>
      <w:r w:rsidR="00FB5C63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części</w:t>
      </w:r>
      <w:r w:rsidR="006A50A1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, który umożliwia szybką dostępność kluczowych produktów dla klientów w Polsce i w regionie.</w:t>
      </w:r>
    </w:p>
    <w:p w14:paraId="26079ED4" w14:textId="26E2D1C8" w:rsidR="006A50A1" w:rsidRPr="00A33E42" w:rsidRDefault="006A50A1" w:rsidP="006A50A1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Oferta </w:t>
      </w:r>
      <w:r w:rsidR="00A33E42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KABELSCHLEPP 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Polska jest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dynamicznie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rozwijana. Obecnie firma zapewnia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montaż prowadników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oraz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konfekcj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onowane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kompletn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e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system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y TOTALTRAX</w:t>
      </w:r>
      <w:r w:rsidRPr="00A33E42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 w ramach dalszego poszerzania usług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świadczone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będą także działania serwisowe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ProService</w:t>
      </w:r>
      <w:r w:rsidRPr="00A33E42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Dzięki temu klienci mogą liczyć na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kompleksowe wsparcie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-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od doradztwa technicznego, przez dostawy komponen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tów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aż po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kompletne prace montażowe i serwisowe.</w:t>
      </w:r>
    </w:p>
    <w:p w14:paraId="3BBA7FB3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56D0A02" w14:textId="489BDC62" w:rsidR="00B9180E" w:rsidRPr="00EA28B5" w:rsidRDefault="00EA28B5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(1</w:t>
      </w:r>
      <w:r w:rsidR="000A12C6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027</w:t>
      </w:r>
      <w:r w:rsidR="00B9180E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znaków ze spacjami)</w:t>
      </w:r>
    </w:p>
    <w:p w14:paraId="62C900FA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4376F27" w14:textId="72A30B64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7ACC46FE" w14:textId="7EA7ADA8" w:rsidR="00EA70A3" w:rsidRPr="00EA28B5" w:rsidRDefault="00EA70A3" w:rsidP="00A33E42">
      <w:pPr>
        <w:rPr>
          <w:rFonts w:ascii="Arial" w:hAnsi="Arial" w:cs="Arial"/>
          <w:b/>
          <w:bCs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z w:val="22"/>
          <w:szCs w:val="22"/>
          <w:lang w:val="pl-PL"/>
        </w:rPr>
        <w:t xml:space="preserve">Przegląd </w:t>
      </w:r>
      <w:r w:rsidR="00B9180E" w:rsidRPr="00EA28B5">
        <w:rPr>
          <w:rFonts w:ascii="Arial" w:hAnsi="Arial" w:cs="Arial"/>
          <w:b/>
          <w:bCs/>
          <w:sz w:val="22"/>
          <w:szCs w:val="22"/>
          <w:lang w:val="pl-PL"/>
        </w:rPr>
        <w:t>zdjęć</w:t>
      </w:r>
    </w:p>
    <w:p w14:paraId="2BEB2148" w14:textId="6A609680" w:rsidR="00EA70A3" w:rsidRPr="00EA28B5" w:rsidRDefault="001C6DD3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E74CB8">
        <w:rPr>
          <w:rFonts w:asciiTheme="minorBidi" w:hAnsiTheme="minorBidi" w:cstheme="minorBidi"/>
          <w:i/>
          <w:iCs/>
          <w:noProof/>
          <w:sz w:val="22"/>
          <w:szCs w:val="22"/>
        </w:rPr>
        <w:drawing>
          <wp:inline distT="0" distB="0" distL="0" distR="0" wp14:anchorId="568BFBB6" wp14:editId="53444AE9">
            <wp:extent cx="1585622" cy="2379133"/>
            <wp:effectExtent l="0" t="0" r="1905" b="0"/>
            <wp:docPr id="877728626" name="Grafik 2" descr="Ein Bild, das Himmel, draußen, Rad, 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728626" name="Grafik 2" descr="Ein Bild, das Himmel, draußen, Rad, Fahrzeug enthält.&#10;&#10;KI-generierte Inhalte können fehlerhaft sein.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900" cy="24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BD825" w14:textId="78A25212" w:rsidR="001C6DD3" w:rsidRDefault="001C6DD3" w:rsidP="001C6DD3">
      <w:pPr>
        <w:suppressAutoHyphens/>
        <w:spacing w:line="288" w:lineRule="auto"/>
        <w:rPr>
          <w:rFonts w:ascii="Arial" w:hAnsi="Arial" w:cs="Arial"/>
          <w:bCs/>
          <w:i/>
          <w:iCs/>
          <w:sz w:val="22"/>
          <w:szCs w:val="22"/>
          <w:lang w:val="pl-PL"/>
        </w:rPr>
      </w:pPr>
      <w:r w:rsidRPr="001C6DD3">
        <w:rPr>
          <w:rFonts w:ascii="Arial" w:hAnsi="Arial" w:cs="Arial"/>
          <w:b/>
          <w:bCs/>
          <w:sz w:val="22"/>
          <w:szCs w:val="22"/>
        </w:rPr>
        <w:t>KABELSCHLEPP-KLEMM-Bohrtechnik-</w:t>
      </w:r>
      <w:r>
        <w:rPr>
          <w:rFonts w:ascii="Arial" w:hAnsi="Arial" w:cs="Arial"/>
          <w:b/>
          <w:bCs/>
          <w:sz w:val="22"/>
          <w:szCs w:val="22"/>
        </w:rPr>
        <w:t>geotermalnym</w:t>
      </w:r>
      <w:r w:rsidRPr="001C6DD3">
        <w:rPr>
          <w:rFonts w:ascii="Arial" w:hAnsi="Arial" w:cs="Arial"/>
          <w:b/>
          <w:bCs/>
          <w:sz w:val="22"/>
          <w:szCs w:val="22"/>
        </w:rPr>
        <w:t>.jpg:</w:t>
      </w:r>
      <w:r w:rsidRPr="001C6DD3">
        <w:rPr>
          <w:rFonts w:ascii="Arial" w:hAnsi="Arial" w:cs="Arial"/>
          <w:b/>
          <w:sz w:val="22"/>
          <w:szCs w:val="22"/>
        </w:rPr>
        <w:t xml:space="preserve"> </w:t>
      </w:r>
      <w:r w:rsidRPr="001C6DD3">
        <w:rPr>
          <w:rFonts w:ascii="Arial" w:hAnsi="Arial" w:cs="Arial"/>
          <w:bCs/>
          <w:sz w:val="22"/>
          <w:szCs w:val="22"/>
        </w:rPr>
        <w:t xml:space="preserve">KLEMM Bohrtechnik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zastosował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w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swoim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nowym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geotermalnym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urządzeniu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wiertniczym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KR 717-3GW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stalowy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prowadnik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kablowy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1C6DD3">
        <w:rPr>
          <w:rFonts w:ascii="Arial" w:hAnsi="Arial" w:cs="Arial"/>
          <w:bCs/>
          <w:sz w:val="22"/>
          <w:szCs w:val="22"/>
        </w:rPr>
        <w:t>firmy</w:t>
      </w:r>
      <w:proofErr w:type="spellEnd"/>
      <w:r w:rsidRPr="001C6DD3">
        <w:rPr>
          <w:rFonts w:ascii="Arial" w:hAnsi="Arial" w:cs="Arial"/>
          <w:bCs/>
          <w:sz w:val="22"/>
          <w:szCs w:val="22"/>
        </w:rPr>
        <w:t xml:space="preserve"> TSUBAKI KABELSCHLEPP. </w:t>
      </w:r>
      <w:r w:rsidRPr="001C6DD3">
        <w:rPr>
          <w:rFonts w:ascii="Arial" w:hAnsi="Arial" w:cs="Arial"/>
          <w:bCs/>
          <w:sz w:val="22"/>
          <w:szCs w:val="22"/>
          <w:lang w:val="pl-PL"/>
        </w:rPr>
        <w:t>Rozwiązanie zostało specjalnie skonfigurowane pod tę wymagającą aplikację i umożliwia bezpieczne zarządzanie licznymi przewodami w maszynie.</w:t>
      </w:r>
    </w:p>
    <w:p w14:paraId="4D0854C0" w14:textId="387E3A35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</w:rPr>
      </w:pPr>
      <w:proofErr w:type="spellStart"/>
      <w:r w:rsidRPr="001C6DD3">
        <w:rPr>
          <w:rFonts w:ascii="Arial" w:hAnsi="Arial" w:cs="Arial"/>
          <w:bCs/>
          <w:i/>
          <w:iCs/>
          <w:sz w:val="22"/>
          <w:szCs w:val="22"/>
        </w:rPr>
        <w:t>Zdjęcie</w:t>
      </w:r>
      <w:proofErr w:type="spellEnd"/>
      <w:r w:rsidRPr="001C6DD3">
        <w:rPr>
          <w:rFonts w:ascii="Arial" w:hAnsi="Arial" w:cs="Arial"/>
          <w:bCs/>
          <w:i/>
          <w:iCs/>
          <w:sz w:val="22"/>
          <w:szCs w:val="22"/>
        </w:rPr>
        <w:t>: KLEMM Bohrtechnik</w:t>
      </w:r>
    </w:p>
    <w:p w14:paraId="2DB1E145" w14:textId="77777777" w:rsidR="001C6DD3" w:rsidRPr="00EA28B5" w:rsidRDefault="001C6DD3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BB57448" w14:textId="77777777" w:rsidR="00EA70A3" w:rsidRPr="00EA28B5" w:rsidRDefault="00EA70A3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43E1085C" w14:textId="269C0FDF" w:rsidR="00D92B0D" w:rsidRPr="00EA28B5" w:rsidRDefault="001C6DD3" w:rsidP="00EA70A3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E74CB8">
        <w:rPr>
          <w:rFonts w:asciiTheme="minorBidi" w:hAnsiTheme="minorBidi" w:cstheme="minorBidi"/>
          <w:noProof/>
          <w:sz w:val="22"/>
          <w:szCs w:val="22"/>
        </w:rPr>
        <w:drawing>
          <wp:inline distT="0" distB="0" distL="0" distR="0" wp14:anchorId="4C19AC03" wp14:editId="0FE8CC4E">
            <wp:extent cx="2353733" cy="1412082"/>
            <wp:effectExtent l="0" t="0" r="0" b="0"/>
            <wp:docPr id="1748498851" name="Grafik 2" descr="Ein Bild, das Schwarzweiß, Kunst, Brück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498851" name="Grafik 2" descr="Ein Bild, das Schwarzweiß, Kunst, Brücke enthält.&#10;&#10;KI-generierte Inhalte können fehlerhaft sein.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288" cy="147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1E70C" w14:textId="530DAB45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1C6DD3">
        <w:rPr>
          <w:rFonts w:ascii="Arial" w:hAnsi="Arial" w:cs="Arial"/>
          <w:b/>
          <w:bCs/>
          <w:sz w:val="22"/>
          <w:szCs w:val="22"/>
          <w:lang w:val="pl-PL"/>
        </w:rPr>
        <w:t>KABELSCHLEPP-stalowy</w:t>
      </w:r>
      <w:r>
        <w:rPr>
          <w:rFonts w:ascii="Arial" w:hAnsi="Arial" w:cs="Arial"/>
          <w:b/>
          <w:bCs/>
          <w:sz w:val="22"/>
          <w:szCs w:val="22"/>
          <w:lang w:val="pl-PL"/>
        </w:rPr>
        <w:t>-prowadnik-kablowy</w:t>
      </w:r>
      <w:r w:rsidRPr="001C6DD3">
        <w:rPr>
          <w:rFonts w:ascii="Arial" w:hAnsi="Arial" w:cs="Arial"/>
          <w:b/>
          <w:bCs/>
          <w:sz w:val="22"/>
          <w:szCs w:val="22"/>
          <w:lang w:val="pl-PL"/>
        </w:rPr>
        <w:t>.jpg</w:t>
      </w:r>
      <w:r w:rsidRPr="001C6DD3">
        <w:rPr>
          <w:rFonts w:ascii="Arial" w:hAnsi="Arial" w:cs="Arial"/>
          <w:sz w:val="22"/>
          <w:szCs w:val="22"/>
          <w:lang w:val="pl-PL"/>
        </w:rPr>
        <w:t>: Stalowy prowadnik kablowy typu S1800 należy do serii S firmy TSUBAKI KABELSCHLEPP. Wykonany jest z ocynkowanej stali, posiada bardzo wytrzymałe ogniwa i umożliwia duże długości samonośne nawet przy wysokim obciążeniu dodatkowym.</w:t>
      </w:r>
    </w:p>
    <w:p w14:paraId="1DB43BDA" w14:textId="0A789251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1C6DD3">
        <w:rPr>
          <w:rFonts w:ascii="Arial" w:hAnsi="Arial" w:cs="Arial"/>
          <w:i/>
          <w:iCs/>
          <w:sz w:val="22"/>
          <w:szCs w:val="22"/>
          <w:lang w:val="pl-PL"/>
        </w:rPr>
        <w:t>Zdjęcie: TSUBAKI KABELSCHLEPP</w:t>
      </w:r>
    </w:p>
    <w:p w14:paraId="184DB09F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6D75D2E3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4821DB15" w14:textId="272E1DD1" w:rsidR="001C6DD3" w:rsidRPr="001C6DD3" w:rsidRDefault="00D92B0D" w:rsidP="001C6DD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Meta-Tytuł:</w:t>
      </w:r>
      <w:r w:rsidR="001C6DD3">
        <w:rPr>
          <w:rFonts w:ascii="Arial" w:hAnsi="Arial" w:cs="Arial"/>
          <w:sz w:val="22"/>
          <w:szCs w:val="22"/>
          <w:lang w:val="pl-PL"/>
        </w:rPr>
        <w:t xml:space="preserve"> </w:t>
      </w:r>
      <w:r w:rsidR="001C6DD3" w:rsidRPr="001C6DD3">
        <w:rPr>
          <w:rFonts w:ascii="Arial" w:hAnsi="Arial" w:cs="Arial"/>
          <w:bCs/>
          <w:iCs/>
          <w:sz w:val="22"/>
          <w:szCs w:val="22"/>
          <w:lang w:val="pl-PL"/>
        </w:rPr>
        <w:t xml:space="preserve">TSUBAKI KABELSCHLEPP | KLEMM </w:t>
      </w:r>
      <w:proofErr w:type="spellStart"/>
      <w:r w:rsidR="001C6DD3" w:rsidRPr="001C6DD3">
        <w:rPr>
          <w:rFonts w:ascii="Arial" w:hAnsi="Arial" w:cs="Arial"/>
          <w:bCs/>
          <w:iCs/>
          <w:sz w:val="22"/>
          <w:szCs w:val="22"/>
          <w:lang w:val="pl-PL"/>
        </w:rPr>
        <w:t>Bohrtechnik</w:t>
      </w:r>
      <w:proofErr w:type="spellEnd"/>
    </w:p>
    <w:p w14:paraId="686DB90B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56602DFE" w14:textId="381D2627" w:rsidR="001C6DD3" w:rsidRPr="001C6DD3" w:rsidRDefault="00D92B0D" w:rsidP="001C6DD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Meta-opis:</w:t>
      </w:r>
      <w:r w:rsidR="001C6DD3">
        <w:rPr>
          <w:rFonts w:ascii="Arial" w:hAnsi="Arial" w:cs="Arial"/>
          <w:sz w:val="22"/>
          <w:szCs w:val="22"/>
          <w:lang w:val="pl-PL"/>
        </w:rPr>
        <w:t xml:space="preserve"> </w:t>
      </w:r>
      <w:r w:rsidR="001C6DD3" w:rsidRPr="001C6DD3">
        <w:rPr>
          <w:rFonts w:ascii="Arial" w:hAnsi="Arial" w:cs="Arial"/>
          <w:bCs/>
          <w:iCs/>
          <w:spacing w:val="2"/>
          <w:sz w:val="22"/>
          <w:szCs w:val="22"/>
          <w:lang w:val="pl-PL"/>
        </w:rPr>
        <w:t xml:space="preserve">KLEMM </w:t>
      </w:r>
      <w:proofErr w:type="spellStart"/>
      <w:r w:rsidR="001C6DD3" w:rsidRPr="001C6DD3">
        <w:rPr>
          <w:rFonts w:ascii="Arial" w:hAnsi="Arial" w:cs="Arial"/>
          <w:bCs/>
          <w:iCs/>
          <w:spacing w:val="2"/>
          <w:sz w:val="22"/>
          <w:szCs w:val="22"/>
          <w:lang w:val="pl-PL"/>
        </w:rPr>
        <w:t>Bohrtechnik</w:t>
      </w:r>
      <w:proofErr w:type="spellEnd"/>
      <w:r w:rsidR="001C6DD3" w:rsidRPr="001C6DD3">
        <w:rPr>
          <w:rFonts w:ascii="Arial" w:hAnsi="Arial" w:cs="Arial"/>
          <w:bCs/>
          <w:iCs/>
          <w:spacing w:val="2"/>
          <w:sz w:val="22"/>
          <w:szCs w:val="22"/>
          <w:lang w:val="pl-PL"/>
        </w:rPr>
        <w:t xml:space="preserve"> zastosował w swoim nowym geotermalnym urządzeniu wiertniczym KR 717</w:t>
      </w:r>
      <w:r w:rsidR="001C6DD3" w:rsidRPr="001C6DD3">
        <w:rPr>
          <w:rFonts w:ascii="Arial" w:hAnsi="Arial" w:cs="Arial"/>
          <w:bCs/>
          <w:iCs/>
          <w:spacing w:val="2"/>
          <w:sz w:val="22"/>
          <w:szCs w:val="22"/>
          <w:lang w:val="pl-PL"/>
        </w:rPr>
        <w:noBreakHyphen/>
        <w:t>3GW wytrzymały stalowy prowadnik kablowy z serii S firmy TSUBAKI KABELSCHLEPP.</w:t>
      </w:r>
    </w:p>
    <w:p w14:paraId="6BEF9B50" w14:textId="77777777" w:rsidR="00B9180E" w:rsidRDefault="00B9180E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52DAAA5F" w14:textId="77777777" w:rsidR="00A33E42" w:rsidRPr="00EA28B5" w:rsidRDefault="00A33E42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41767A9F" w14:textId="77777777" w:rsidR="00EA70A3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z w:val="22"/>
          <w:szCs w:val="22"/>
          <w:lang w:val="pl-PL"/>
        </w:rPr>
        <w:lastRenderedPageBreak/>
        <w:t>Słowa kluczowe:</w:t>
      </w:r>
    </w:p>
    <w:p w14:paraId="79330978" w14:textId="77777777" w:rsidR="001C6DD3" w:rsidRPr="001C6DD3" w:rsidRDefault="001C6DD3" w:rsidP="001C6DD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1C6DD3">
        <w:rPr>
          <w:rFonts w:ascii="Arial" w:hAnsi="Arial" w:cs="Arial"/>
          <w:bCs/>
          <w:iCs/>
          <w:sz w:val="22"/>
          <w:szCs w:val="22"/>
          <w:lang w:val="pl-PL"/>
        </w:rPr>
        <w:t>TSUBAKI KABELSCHLEPP, prowadniki kablowe, stalowe prowadniki kablowe, systemy prowadników kablowych, prowadniki z serii S, S</w:t>
      </w:r>
      <w:r w:rsidRPr="001C6DD3">
        <w:rPr>
          <w:rFonts w:ascii="Arial" w:hAnsi="Arial" w:cs="Arial"/>
          <w:bCs/>
          <w:iCs/>
          <w:sz w:val="22"/>
          <w:szCs w:val="22"/>
          <w:lang w:val="pl-PL"/>
        </w:rPr>
        <w:noBreakHyphen/>
        <w:t>Serie, poprzeczki-RM, separatory-RM, poprzeczki nadbudowane, prowadniki aluminiowe, poprzeczki-LG z otworami, KR 717</w:t>
      </w:r>
      <w:r w:rsidRPr="001C6DD3">
        <w:rPr>
          <w:rFonts w:ascii="Arial" w:hAnsi="Arial" w:cs="Arial"/>
          <w:bCs/>
          <w:iCs/>
          <w:sz w:val="22"/>
          <w:szCs w:val="22"/>
          <w:lang w:val="pl-PL"/>
        </w:rPr>
        <w:noBreakHyphen/>
        <w:t>3GW, wiertnice, geotermalne urządzenia wiertnicze, geotermia, geotermia średniej głębokości.</w:t>
      </w:r>
    </w:p>
    <w:p w14:paraId="4CA8C6B7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6F7F3AC8" w14:textId="77777777" w:rsidR="006B6115" w:rsidRPr="00EA28B5" w:rsidRDefault="006B6115" w:rsidP="00EA70A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64CF6CA6" w14:textId="2DD847D3" w:rsidR="00EA28B5" w:rsidRPr="00EA28B5" w:rsidRDefault="00D92B0D" w:rsidP="00EA28B5">
      <w:pPr>
        <w:suppressAutoHyphens/>
        <w:spacing w:line="288" w:lineRule="auto"/>
        <w:rPr>
          <w:rFonts w:ascii="Arial" w:hAnsi="Arial" w:cs="Arial"/>
          <w:b/>
          <w:iCs/>
          <w:sz w:val="22"/>
          <w:szCs w:val="22"/>
          <w:lang w:val="pl-PL"/>
        </w:rPr>
      </w:pPr>
      <w:proofErr w:type="spellStart"/>
      <w:r w:rsidRPr="00EA28B5">
        <w:rPr>
          <w:rFonts w:ascii="Arial" w:hAnsi="Arial" w:cs="Arial"/>
          <w:b/>
          <w:iCs/>
          <w:sz w:val="22"/>
          <w:szCs w:val="22"/>
          <w:lang w:val="pl-PL"/>
        </w:rPr>
        <w:t>Deeplinki</w:t>
      </w:r>
      <w:proofErr w:type="spellEnd"/>
      <w:r w:rsidRPr="00EA28B5">
        <w:rPr>
          <w:rFonts w:ascii="Arial" w:hAnsi="Arial" w:cs="Arial"/>
          <w:b/>
          <w:iCs/>
          <w:sz w:val="22"/>
          <w:szCs w:val="22"/>
          <w:lang w:val="pl-PL"/>
        </w:rPr>
        <w:t>:</w:t>
      </w:r>
    </w:p>
    <w:p w14:paraId="04AC6D9C" w14:textId="702B3B28" w:rsidR="00EA28B5" w:rsidRPr="000A12C6" w:rsidRDefault="00EA28B5" w:rsidP="00EA70A3">
      <w:pPr>
        <w:suppressAutoHyphens/>
        <w:spacing w:line="288" w:lineRule="auto"/>
        <w:rPr>
          <w:lang w:val="pl-PL"/>
        </w:rPr>
      </w:pPr>
      <w:hyperlink r:id="rId14" w:history="1">
        <w:r w:rsidRPr="00EA28B5"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</w:t>
        </w:r>
      </w:hyperlink>
    </w:p>
    <w:p w14:paraId="67925737" w14:textId="47C943B6" w:rsidR="001C6DD3" w:rsidRPr="000A12C6" w:rsidRDefault="001C6DD3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5" w:history="1">
        <w:r w:rsidRPr="000A12C6">
          <w:rPr>
            <w:rStyle w:val="Hyperlink"/>
            <w:rFonts w:ascii="Arial" w:hAnsi="Arial" w:cs="Arial"/>
            <w:sz w:val="22"/>
            <w:szCs w:val="22"/>
            <w:lang w:val="pl-PL"/>
          </w:rPr>
          <w:t>https://www.klemm.de/en/</w:t>
        </w:r>
      </w:hyperlink>
    </w:p>
    <w:p w14:paraId="76D9D757" w14:textId="559BC93B" w:rsidR="001C6DD3" w:rsidRPr="000A12C6" w:rsidRDefault="001C6DD3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6" w:history="1">
        <w:r w:rsidRPr="000A12C6"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https://tsubaki-kabelschlepp.com/en-int/products/cable-carriers/ssx-series/</w:t>
        </w:r>
      </w:hyperlink>
    </w:p>
    <w:p w14:paraId="16934197" w14:textId="38706DA7" w:rsidR="001C6DD3" w:rsidRPr="000A12C6" w:rsidRDefault="001C6DD3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7" w:history="1">
        <w:r w:rsidRPr="000A12C6"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https://tsubaki-kabelschlepp.com/en-int/products/cable-carriers/ssx-series/ssx1800/ssx1800-lg/</w:t>
        </w:r>
      </w:hyperlink>
    </w:p>
    <w:p w14:paraId="378550B0" w14:textId="5620F576" w:rsidR="001C6DD3" w:rsidRPr="000A12C6" w:rsidRDefault="001C6DD3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8" w:history="1">
        <w:r w:rsidRPr="000A12C6"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https://tsubaki-kabelschlepp.com/en-int/industry-solutions/mining-drilling/</w:t>
        </w:r>
      </w:hyperlink>
    </w:p>
    <w:p w14:paraId="05DC4B54" w14:textId="77777777" w:rsidR="00D575AD" w:rsidRPr="000A12C6" w:rsidRDefault="00D575A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5D920746" w14:textId="77777777" w:rsidR="00D92B0D" w:rsidRPr="000A12C6" w:rsidRDefault="00D92B0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2DED7F0B" w14:textId="77777777" w:rsidR="00EA70A3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Obszar pobierania:</w:t>
      </w:r>
    </w:p>
    <w:p w14:paraId="2EE88E07" w14:textId="3EBA8489" w:rsidR="00931A20" w:rsidRPr="00EA28B5" w:rsidRDefault="00EA70A3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hyperlink r:id="rId19" w:history="1">
        <w:r w:rsidRPr="00EA28B5">
          <w:rPr>
            <w:rStyle w:val="Hyperlink"/>
            <w:rFonts w:ascii="Arial" w:hAnsi="Arial" w:cs="Arial"/>
            <w:b/>
            <w:sz w:val="22"/>
            <w:szCs w:val="22"/>
            <w:lang w:val="pl-PL"/>
          </w:rPr>
          <w:t>https://www.koehler-partner.de/pressezentrum/kabelschlepp</w:t>
        </w:r>
      </w:hyperlink>
    </w:p>
    <w:p w14:paraId="2A9D64DB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332F5E1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69F162B" w14:textId="77777777" w:rsidR="006305AC" w:rsidRPr="00EA28B5" w:rsidRDefault="006305AC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Media społecznościowe</w:t>
      </w:r>
    </w:p>
    <w:p w14:paraId="502274B1" w14:textId="047501B1" w:rsidR="006305AC" w:rsidRPr="00A33E42" w:rsidRDefault="006305AC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 xml:space="preserve">Profil na LinkedIn: </w:t>
      </w:r>
      <w:hyperlink r:id="rId20" w:history="1">
        <w:r w:rsidR="00EA28B5" w:rsidRPr="00A33E42">
          <w:rPr>
            <w:rStyle w:val="Hyperlink"/>
            <w:rFonts w:ascii="Arial" w:hAnsi="Arial" w:cs="Arial"/>
            <w:sz w:val="22"/>
            <w:szCs w:val="22"/>
            <w:lang w:val="pl-PL"/>
          </w:rPr>
          <w:t>https://www.linkedin.com/company/kabelschlepp-polska/</w:t>
        </w:r>
      </w:hyperlink>
    </w:p>
    <w:p w14:paraId="1B03FC6D" w14:textId="77777777" w:rsidR="00EA28B5" w:rsidRPr="00A33E42" w:rsidRDefault="006305AC" w:rsidP="00EA28B5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 xml:space="preserve">Podłącz firmę na LinkedIn: @ </w:t>
      </w:r>
      <w:r w:rsidR="00EA28B5" w:rsidRPr="00A33E42">
        <w:rPr>
          <w:rFonts w:ascii="Arial" w:hAnsi="Arial" w:cs="Arial"/>
          <w:sz w:val="22"/>
          <w:szCs w:val="22"/>
          <w:lang w:val="pl-PL"/>
        </w:rPr>
        <w:t xml:space="preserve">KABELSCHLEPP </w:t>
      </w:r>
      <w:proofErr w:type="spellStart"/>
      <w:r w:rsidR="00EA28B5" w:rsidRPr="00A33E42">
        <w:rPr>
          <w:rFonts w:ascii="Arial" w:hAnsi="Arial" w:cs="Arial"/>
          <w:sz w:val="22"/>
          <w:szCs w:val="22"/>
          <w:lang w:val="pl-PL"/>
        </w:rPr>
        <w:t>Sp</w:t>
      </w:r>
      <w:proofErr w:type="spellEnd"/>
      <w:r w:rsidR="00EA28B5" w:rsidRPr="00A33E42">
        <w:rPr>
          <w:rFonts w:ascii="Arial" w:hAnsi="Arial" w:cs="Arial"/>
          <w:sz w:val="22"/>
          <w:szCs w:val="22"/>
          <w:lang w:val="pl-PL"/>
        </w:rPr>
        <w:t xml:space="preserve"> z o.o.</w:t>
      </w:r>
    </w:p>
    <w:p w14:paraId="02F7AF9A" w14:textId="77777777" w:rsidR="00EA28B5" w:rsidRPr="00A33E42" w:rsidRDefault="00EA28B5" w:rsidP="00EA28B5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1DCB467B" w14:textId="77777777" w:rsidR="00EA28B5" w:rsidRPr="00A33E42" w:rsidRDefault="00EA28B5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2E39989B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Kontakt w Polsce</w:t>
      </w:r>
    </w:p>
    <w:p w14:paraId="72A03FEE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EA28B5">
        <w:rPr>
          <w:rFonts w:ascii="Arial" w:hAnsi="Arial" w:cs="Arial"/>
          <w:spacing w:val="2"/>
          <w:sz w:val="22"/>
          <w:szCs w:val="22"/>
          <w:lang w:val="pl-PL"/>
        </w:rPr>
        <w:t>Kabelschlepp</w:t>
      </w:r>
      <w:proofErr w:type="spellEnd"/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Sp. z o.o.</w:t>
      </w:r>
    </w:p>
    <w:p w14:paraId="08C1948F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Sportowa 13 </w:t>
      </w:r>
      <w:r w:rsidRPr="00EA28B5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89-200 Szubin </w:t>
      </w:r>
      <w:r w:rsidRPr="00EA28B5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Polska</w:t>
      </w:r>
    </w:p>
    <w:p w14:paraId="056CF89C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408A372A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Twój Kontakt w </w:t>
      </w:r>
      <w:proofErr w:type="spellStart"/>
      <w:r w:rsidRPr="00EA28B5">
        <w:rPr>
          <w:rFonts w:ascii="Arial" w:hAnsi="Arial" w:cs="Arial"/>
          <w:b/>
          <w:sz w:val="22"/>
          <w:szCs w:val="22"/>
          <w:lang w:val="pl-PL"/>
        </w:rPr>
        <w:t>Kabelschlepp</w:t>
      </w:r>
      <w:proofErr w:type="spellEnd"/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 Sp. z o.o.</w:t>
      </w:r>
    </w:p>
    <w:p w14:paraId="11730C78" w14:textId="77CB9565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sz w:val="22"/>
          <w:szCs w:val="22"/>
          <w:lang w:val="pl-PL"/>
        </w:rPr>
        <w:t>Pan Markus Rak • Dyrektor handlowy / Dyrek</w:t>
      </w:r>
      <w:r w:rsidR="001B498D">
        <w:rPr>
          <w:rFonts w:ascii="Arial" w:hAnsi="Arial" w:cs="Arial"/>
          <w:sz w:val="22"/>
          <w:szCs w:val="22"/>
          <w:lang w:val="pl-PL"/>
        </w:rPr>
        <w:t>t</w:t>
      </w:r>
      <w:r w:rsidRPr="00EA28B5">
        <w:rPr>
          <w:rFonts w:ascii="Arial" w:hAnsi="Arial" w:cs="Arial"/>
          <w:sz w:val="22"/>
          <w:szCs w:val="22"/>
          <w:lang w:val="pl-PL"/>
        </w:rPr>
        <w:t>or oddziału</w:t>
      </w:r>
    </w:p>
    <w:p w14:paraId="05B212A4" w14:textId="7C2BBFC1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Tel. +48 52 348 77 10 •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Telefon komórkowy: +4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8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507 007 343</w:t>
      </w:r>
    </w:p>
    <w:p w14:paraId="1B81D627" w14:textId="3DB42E10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pacing w:val="2"/>
          <w:sz w:val="22"/>
          <w:szCs w:val="22"/>
          <w:lang w:val="pl-PL"/>
        </w:rPr>
        <w:t xml:space="preserve">E-mail: </w:t>
      </w:r>
      <w:hyperlink r:id="rId21" w:history="1">
        <w:r w:rsidRPr="00A33E42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mrak@kabelschlepp.com.pl</w:t>
        </w:r>
      </w:hyperlink>
    </w:p>
    <w:p w14:paraId="515BB669" w14:textId="51BDBA10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https://tsubaki-kabelschlepp.com/en-int/</w:t>
      </w:r>
    </w:p>
    <w:p w14:paraId="5F014EF6" w14:textId="77777777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565A6BC9" w14:textId="77777777" w:rsidR="00B9180E" w:rsidRPr="00A33E42" w:rsidRDefault="00B9180E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250FD683" w14:textId="77777777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/>
          <w:spacing w:val="2"/>
          <w:sz w:val="22"/>
          <w:szCs w:val="22"/>
          <w:lang w:val="pl-PL"/>
        </w:rPr>
        <w:t>Biuro prasowe</w:t>
      </w:r>
    </w:p>
    <w:p w14:paraId="6BA5330F" w14:textId="77777777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pacing w:val="2"/>
          <w:sz w:val="22"/>
          <w:szCs w:val="22"/>
          <w:lang w:val="pl-PL"/>
        </w:rPr>
        <w:t>Köhler + Partner GmbH</w:t>
      </w:r>
    </w:p>
    <w:p w14:paraId="3BA4ADA0" w14:textId="4D2A3D93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A33E42">
        <w:rPr>
          <w:rFonts w:ascii="Arial" w:hAnsi="Arial" w:cs="Arial"/>
          <w:spacing w:val="2"/>
          <w:sz w:val="22"/>
          <w:szCs w:val="22"/>
          <w:lang w:val="pl-PL"/>
        </w:rPr>
        <w:t>Brauerstraße</w:t>
      </w:r>
      <w:proofErr w:type="spellEnd"/>
      <w:r w:rsidRPr="00A33E42">
        <w:rPr>
          <w:rFonts w:ascii="Arial" w:hAnsi="Arial" w:cs="Arial"/>
          <w:spacing w:val="2"/>
          <w:sz w:val="22"/>
          <w:szCs w:val="22"/>
          <w:lang w:val="pl-PL"/>
        </w:rPr>
        <w:t xml:space="preserve"> 42 • 21244 Buchholz i.d.</w:t>
      </w:r>
      <w:r w:rsidR="00A33E42">
        <w:rPr>
          <w:rFonts w:ascii="Arial" w:hAnsi="Arial" w:cs="Arial"/>
          <w:spacing w:val="2"/>
          <w:sz w:val="22"/>
          <w:szCs w:val="22"/>
          <w:lang w:val="pl-PL"/>
        </w:rPr>
        <w:t>N</w:t>
      </w:r>
      <w:r w:rsidRPr="00A33E42">
        <w:rPr>
          <w:rFonts w:ascii="Arial" w:hAnsi="Arial" w:cs="Arial"/>
          <w:spacing w:val="2"/>
          <w:sz w:val="22"/>
          <w:szCs w:val="22"/>
          <w:lang w:val="pl-PL"/>
        </w:rPr>
        <w:t>.</w:t>
      </w:r>
    </w:p>
    <w:p w14:paraId="29B0FC14" w14:textId="45074980" w:rsidR="00931A20" w:rsidRPr="00EA28B5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EA28B5">
        <w:rPr>
          <w:rFonts w:ascii="Arial" w:hAnsi="Arial" w:cs="Arial"/>
          <w:spacing w:val="2"/>
          <w:sz w:val="22"/>
          <w:szCs w:val="22"/>
          <w:lang w:val="nb-NO"/>
        </w:rPr>
        <w:t>Tel. +49 4181 92892-0 • Faks +49 4181 92892-55</w:t>
      </w:r>
    </w:p>
    <w:p w14:paraId="0656DA03" w14:textId="37C61730" w:rsidR="00B9180E" w:rsidRPr="00EA28B5" w:rsidRDefault="00B9180E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EA28B5">
        <w:rPr>
          <w:rFonts w:ascii="Arial" w:hAnsi="Arial" w:cs="Arial"/>
          <w:spacing w:val="2"/>
          <w:sz w:val="22"/>
          <w:szCs w:val="22"/>
          <w:lang w:val="nb-NO"/>
        </w:rPr>
        <w:t>https://www.koehler-partner.de/</w:t>
      </w:r>
    </w:p>
    <w:sectPr w:rsidR="00B9180E" w:rsidRPr="00EA28B5" w:rsidSect="00762F1A">
      <w:headerReference w:type="default" r:id="rId22"/>
      <w:footerReference w:type="default" r:id="rId23"/>
      <w:pgSz w:w="11900" w:h="16840"/>
      <w:pgMar w:top="1417" w:right="1417" w:bottom="916" w:left="1417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22FC" w14:textId="77777777" w:rsidR="00092FBB" w:rsidRDefault="00092FBB" w:rsidP="006C32E5">
      <w:r>
        <w:separator/>
      </w:r>
    </w:p>
  </w:endnote>
  <w:endnote w:type="continuationSeparator" w:id="0">
    <w:p w14:paraId="7C609978" w14:textId="77777777" w:rsidR="00092FBB" w:rsidRDefault="00092FBB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500C" w14:textId="0D3BA881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2AE92" w14:textId="77777777" w:rsidR="00092FBB" w:rsidRDefault="00092FBB" w:rsidP="006C32E5">
      <w:r>
        <w:separator/>
      </w:r>
    </w:p>
  </w:footnote>
  <w:footnote w:type="continuationSeparator" w:id="0">
    <w:p w14:paraId="31BA1DFF" w14:textId="77777777" w:rsidR="00092FBB" w:rsidRDefault="00092FBB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154B" w14:textId="77777777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77777777" w:rsidR="006C32E5" w:rsidRDefault="006C32E5" w:rsidP="00492F8F">
                          <w:pPr>
                            <w:ind w:left="284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Komunikat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prasowy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77777777" w:rsidR="006C32E5" w:rsidRDefault="006C32E5" w:rsidP="00492F8F">
                    <w:pPr>
                      <w:ind w:left="284"/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</w:rPr>
                      <w:t>Komunikat prasowy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Pr="009F3CD0">
      <w:rPr>
        <w:noProof/>
        <w:lang w:eastAsia="de-DE"/>
      </w:rPr>
      <w:drawing>
        <wp:inline distT="0" distB="0" distL="0" distR="0" wp14:anchorId="6A5233E2" wp14:editId="6E9D51BF">
          <wp:extent cx="2529840" cy="518160"/>
          <wp:effectExtent l="0" t="0" r="10160" b="0"/>
          <wp:docPr id="1" name="Bild 1" descr="KS_TS_1-2012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KS_TS_1-2012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6F054F" w14:textId="77777777" w:rsidR="006305AC" w:rsidRDefault="006305AC" w:rsidP="00492F8F">
    <w:pPr>
      <w:pStyle w:val="Kopfzeile"/>
      <w:tabs>
        <w:tab w:val="clear" w:pos="9072"/>
      </w:tabs>
      <w:ind w:right="-148"/>
      <w:jc w:val="right"/>
    </w:pPr>
  </w:p>
  <w:p w14:paraId="3334861F" w14:textId="77777777" w:rsidR="00A33E42" w:rsidRDefault="00A33E42" w:rsidP="00492F8F">
    <w:pPr>
      <w:pStyle w:val="Kopfzeile"/>
      <w:tabs>
        <w:tab w:val="clear" w:pos="9072"/>
      </w:tabs>
      <w:ind w:right="-14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35602">
    <w:abstractNumId w:val="1"/>
  </w:num>
  <w:num w:numId="2" w16cid:durableId="1984235372">
    <w:abstractNumId w:val="0"/>
  </w:num>
  <w:num w:numId="3" w16cid:durableId="819931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32DF8"/>
    <w:rsid w:val="00040A07"/>
    <w:rsid w:val="00043D9E"/>
    <w:rsid w:val="00046C9D"/>
    <w:rsid w:val="00054846"/>
    <w:rsid w:val="000577F6"/>
    <w:rsid w:val="00061B7E"/>
    <w:rsid w:val="00092575"/>
    <w:rsid w:val="00092FBB"/>
    <w:rsid w:val="000A12C6"/>
    <w:rsid w:val="000A2102"/>
    <w:rsid w:val="000A35B0"/>
    <w:rsid w:val="000B34FC"/>
    <w:rsid w:val="000C0C43"/>
    <w:rsid w:val="000D0AEB"/>
    <w:rsid w:val="000D35FE"/>
    <w:rsid w:val="000D3C12"/>
    <w:rsid w:val="000D5A5B"/>
    <w:rsid w:val="000F6513"/>
    <w:rsid w:val="00103219"/>
    <w:rsid w:val="00104CA2"/>
    <w:rsid w:val="00115489"/>
    <w:rsid w:val="001239BE"/>
    <w:rsid w:val="0013118C"/>
    <w:rsid w:val="00136966"/>
    <w:rsid w:val="0014333A"/>
    <w:rsid w:val="001465DA"/>
    <w:rsid w:val="00150105"/>
    <w:rsid w:val="001607FC"/>
    <w:rsid w:val="00162834"/>
    <w:rsid w:val="00162D7B"/>
    <w:rsid w:val="00175BDE"/>
    <w:rsid w:val="0019323D"/>
    <w:rsid w:val="001A6042"/>
    <w:rsid w:val="001A73DA"/>
    <w:rsid w:val="001B498D"/>
    <w:rsid w:val="001B50D8"/>
    <w:rsid w:val="001C6DD3"/>
    <w:rsid w:val="001D0AC5"/>
    <w:rsid w:val="001D6504"/>
    <w:rsid w:val="001E76E9"/>
    <w:rsid w:val="001F4ED2"/>
    <w:rsid w:val="0020335F"/>
    <w:rsid w:val="002142C5"/>
    <w:rsid w:val="00221298"/>
    <w:rsid w:val="0022389E"/>
    <w:rsid w:val="0024791F"/>
    <w:rsid w:val="00252A9A"/>
    <w:rsid w:val="002700F6"/>
    <w:rsid w:val="00271C13"/>
    <w:rsid w:val="0027202B"/>
    <w:rsid w:val="00275E58"/>
    <w:rsid w:val="0028225E"/>
    <w:rsid w:val="0028752A"/>
    <w:rsid w:val="002913E4"/>
    <w:rsid w:val="002B092A"/>
    <w:rsid w:val="002C5CDA"/>
    <w:rsid w:val="002E3B01"/>
    <w:rsid w:val="002F36A8"/>
    <w:rsid w:val="0030455E"/>
    <w:rsid w:val="00305EC3"/>
    <w:rsid w:val="00310971"/>
    <w:rsid w:val="00311344"/>
    <w:rsid w:val="0031456E"/>
    <w:rsid w:val="00323B4A"/>
    <w:rsid w:val="00345A59"/>
    <w:rsid w:val="003810C5"/>
    <w:rsid w:val="003857F8"/>
    <w:rsid w:val="00390F9D"/>
    <w:rsid w:val="00395600"/>
    <w:rsid w:val="003A0226"/>
    <w:rsid w:val="003A1F68"/>
    <w:rsid w:val="003A2FB9"/>
    <w:rsid w:val="003B01E3"/>
    <w:rsid w:val="003B6A2F"/>
    <w:rsid w:val="003B6EBB"/>
    <w:rsid w:val="003C7922"/>
    <w:rsid w:val="003E6F32"/>
    <w:rsid w:val="003F0E33"/>
    <w:rsid w:val="003F1BA3"/>
    <w:rsid w:val="003F2DE9"/>
    <w:rsid w:val="00400BFF"/>
    <w:rsid w:val="00402352"/>
    <w:rsid w:val="0040413D"/>
    <w:rsid w:val="0041483A"/>
    <w:rsid w:val="00416498"/>
    <w:rsid w:val="00424635"/>
    <w:rsid w:val="00427090"/>
    <w:rsid w:val="00430878"/>
    <w:rsid w:val="00432C6C"/>
    <w:rsid w:val="0044111D"/>
    <w:rsid w:val="004651FA"/>
    <w:rsid w:val="00466CB5"/>
    <w:rsid w:val="004818F4"/>
    <w:rsid w:val="004843C3"/>
    <w:rsid w:val="00484C60"/>
    <w:rsid w:val="00486AB8"/>
    <w:rsid w:val="00492F8F"/>
    <w:rsid w:val="004934B7"/>
    <w:rsid w:val="00494918"/>
    <w:rsid w:val="00495B10"/>
    <w:rsid w:val="004B1917"/>
    <w:rsid w:val="004C6D6F"/>
    <w:rsid w:val="004D22DF"/>
    <w:rsid w:val="004D2F63"/>
    <w:rsid w:val="004D40FE"/>
    <w:rsid w:val="004D4753"/>
    <w:rsid w:val="004E0378"/>
    <w:rsid w:val="004E2B82"/>
    <w:rsid w:val="004F679D"/>
    <w:rsid w:val="005026C4"/>
    <w:rsid w:val="00511605"/>
    <w:rsid w:val="00530733"/>
    <w:rsid w:val="0053304F"/>
    <w:rsid w:val="00535087"/>
    <w:rsid w:val="005358B9"/>
    <w:rsid w:val="00541F0D"/>
    <w:rsid w:val="0055077F"/>
    <w:rsid w:val="00551024"/>
    <w:rsid w:val="00556530"/>
    <w:rsid w:val="00567CC0"/>
    <w:rsid w:val="0057030A"/>
    <w:rsid w:val="005713DA"/>
    <w:rsid w:val="00574770"/>
    <w:rsid w:val="00582B2F"/>
    <w:rsid w:val="005931B7"/>
    <w:rsid w:val="005A2B38"/>
    <w:rsid w:val="005A4C7A"/>
    <w:rsid w:val="005B1DBC"/>
    <w:rsid w:val="005C051B"/>
    <w:rsid w:val="005D5E93"/>
    <w:rsid w:val="005D64FE"/>
    <w:rsid w:val="005E3A34"/>
    <w:rsid w:val="005F309C"/>
    <w:rsid w:val="0061674D"/>
    <w:rsid w:val="00620E4C"/>
    <w:rsid w:val="00622B21"/>
    <w:rsid w:val="00624047"/>
    <w:rsid w:val="006305AC"/>
    <w:rsid w:val="00641745"/>
    <w:rsid w:val="00647913"/>
    <w:rsid w:val="006516B3"/>
    <w:rsid w:val="00663492"/>
    <w:rsid w:val="00667BD2"/>
    <w:rsid w:val="00672B07"/>
    <w:rsid w:val="00681798"/>
    <w:rsid w:val="00687530"/>
    <w:rsid w:val="0069080B"/>
    <w:rsid w:val="00696F8F"/>
    <w:rsid w:val="006A106E"/>
    <w:rsid w:val="006A251D"/>
    <w:rsid w:val="006A462E"/>
    <w:rsid w:val="006A50A1"/>
    <w:rsid w:val="006A791C"/>
    <w:rsid w:val="006B0F12"/>
    <w:rsid w:val="006B6115"/>
    <w:rsid w:val="006C32E5"/>
    <w:rsid w:val="006D1254"/>
    <w:rsid w:val="006F2984"/>
    <w:rsid w:val="00702D9A"/>
    <w:rsid w:val="0070493C"/>
    <w:rsid w:val="00704D41"/>
    <w:rsid w:val="007172E4"/>
    <w:rsid w:val="00721286"/>
    <w:rsid w:val="00724DC8"/>
    <w:rsid w:val="00737D84"/>
    <w:rsid w:val="00740B31"/>
    <w:rsid w:val="0075407A"/>
    <w:rsid w:val="00762F1A"/>
    <w:rsid w:val="007641C9"/>
    <w:rsid w:val="00775F4A"/>
    <w:rsid w:val="007844B6"/>
    <w:rsid w:val="007869F8"/>
    <w:rsid w:val="0079586A"/>
    <w:rsid w:val="007A23D1"/>
    <w:rsid w:val="007B3F6E"/>
    <w:rsid w:val="007B7F80"/>
    <w:rsid w:val="007C51CB"/>
    <w:rsid w:val="007D5D72"/>
    <w:rsid w:val="007F5129"/>
    <w:rsid w:val="00802CC4"/>
    <w:rsid w:val="0081526D"/>
    <w:rsid w:val="00826AC1"/>
    <w:rsid w:val="00827459"/>
    <w:rsid w:val="0085683F"/>
    <w:rsid w:val="008650D6"/>
    <w:rsid w:val="00870BC9"/>
    <w:rsid w:val="00876022"/>
    <w:rsid w:val="008962C5"/>
    <w:rsid w:val="008A50C8"/>
    <w:rsid w:val="008B50A8"/>
    <w:rsid w:val="008B7265"/>
    <w:rsid w:val="008B77F3"/>
    <w:rsid w:val="008D535C"/>
    <w:rsid w:val="008E520F"/>
    <w:rsid w:val="008E79D9"/>
    <w:rsid w:val="009008FD"/>
    <w:rsid w:val="00905636"/>
    <w:rsid w:val="009127EF"/>
    <w:rsid w:val="009149ED"/>
    <w:rsid w:val="00916767"/>
    <w:rsid w:val="00923988"/>
    <w:rsid w:val="00923F8B"/>
    <w:rsid w:val="00931A20"/>
    <w:rsid w:val="0093206B"/>
    <w:rsid w:val="00932157"/>
    <w:rsid w:val="009333F0"/>
    <w:rsid w:val="00945080"/>
    <w:rsid w:val="00947E81"/>
    <w:rsid w:val="0095235B"/>
    <w:rsid w:val="0095687B"/>
    <w:rsid w:val="00964452"/>
    <w:rsid w:val="009848E4"/>
    <w:rsid w:val="0099254D"/>
    <w:rsid w:val="009B657E"/>
    <w:rsid w:val="009C0BF4"/>
    <w:rsid w:val="009C4478"/>
    <w:rsid w:val="009C5534"/>
    <w:rsid w:val="009D4CAC"/>
    <w:rsid w:val="009D7448"/>
    <w:rsid w:val="009E38CA"/>
    <w:rsid w:val="009E420A"/>
    <w:rsid w:val="009E51D3"/>
    <w:rsid w:val="009E5B90"/>
    <w:rsid w:val="009F72AF"/>
    <w:rsid w:val="00A1521D"/>
    <w:rsid w:val="00A2086E"/>
    <w:rsid w:val="00A33E42"/>
    <w:rsid w:val="00A365EF"/>
    <w:rsid w:val="00A367C3"/>
    <w:rsid w:val="00A515D7"/>
    <w:rsid w:val="00A6286F"/>
    <w:rsid w:val="00A70295"/>
    <w:rsid w:val="00A77EDA"/>
    <w:rsid w:val="00A87C43"/>
    <w:rsid w:val="00A92AF3"/>
    <w:rsid w:val="00AA7F94"/>
    <w:rsid w:val="00AB50DA"/>
    <w:rsid w:val="00AC1C94"/>
    <w:rsid w:val="00AC1CFD"/>
    <w:rsid w:val="00AD4E9C"/>
    <w:rsid w:val="00AD7BBD"/>
    <w:rsid w:val="00AF1447"/>
    <w:rsid w:val="00AF25E3"/>
    <w:rsid w:val="00B0530D"/>
    <w:rsid w:val="00B11652"/>
    <w:rsid w:val="00B11C96"/>
    <w:rsid w:val="00B14631"/>
    <w:rsid w:val="00B27456"/>
    <w:rsid w:val="00B510E8"/>
    <w:rsid w:val="00B61470"/>
    <w:rsid w:val="00B62DF7"/>
    <w:rsid w:val="00B662CB"/>
    <w:rsid w:val="00B66AD2"/>
    <w:rsid w:val="00B74619"/>
    <w:rsid w:val="00B772A8"/>
    <w:rsid w:val="00B86A21"/>
    <w:rsid w:val="00B9180E"/>
    <w:rsid w:val="00B96144"/>
    <w:rsid w:val="00BA3CD6"/>
    <w:rsid w:val="00BB1A0C"/>
    <w:rsid w:val="00BB3666"/>
    <w:rsid w:val="00BC242F"/>
    <w:rsid w:val="00BC6882"/>
    <w:rsid w:val="00BE55B9"/>
    <w:rsid w:val="00BF0CD1"/>
    <w:rsid w:val="00BF235D"/>
    <w:rsid w:val="00BF7C35"/>
    <w:rsid w:val="00C07899"/>
    <w:rsid w:val="00C1501A"/>
    <w:rsid w:val="00C15590"/>
    <w:rsid w:val="00C260D4"/>
    <w:rsid w:val="00C27542"/>
    <w:rsid w:val="00C31324"/>
    <w:rsid w:val="00C4345C"/>
    <w:rsid w:val="00C5626B"/>
    <w:rsid w:val="00C64187"/>
    <w:rsid w:val="00C77C09"/>
    <w:rsid w:val="00C8090A"/>
    <w:rsid w:val="00C91B1B"/>
    <w:rsid w:val="00C9255E"/>
    <w:rsid w:val="00C9316C"/>
    <w:rsid w:val="00C96B6C"/>
    <w:rsid w:val="00C97A42"/>
    <w:rsid w:val="00CA56A0"/>
    <w:rsid w:val="00CA6B81"/>
    <w:rsid w:val="00CD19AD"/>
    <w:rsid w:val="00CD7D11"/>
    <w:rsid w:val="00CF6F10"/>
    <w:rsid w:val="00D10822"/>
    <w:rsid w:val="00D241E6"/>
    <w:rsid w:val="00D31473"/>
    <w:rsid w:val="00D31BCD"/>
    <w:rsid w:val="00D330DF"/>
    <w:rsid w:val="00D43547"/>
    <w:rsid w:val="00D462F9"/>
    <w:rsid w:val="00D51458"/>
    <w:rsid w:val="00D575AD"/>
    <w:rsid w:val="00D57BF3"/>
    <w:rsid w:val="00D603F5"/>
    <w:rsid w:val="00D709AF"/>
    <w:rsid w:val="00D7458A"/>
    <w:rsid w:val="00D81EA9"/>
    <w:rsid w:val="00D92B0D"/>
    <w:rsid w:val="00DA0266"/>
    <w:rsid w:val="00DA534D"/>
    <w:rsid w:val="00DB6125"/>
    <w:rsid w:val="00DC55DD"/>
    <w:rsid w:val="00DC64E1"/>
    <w:rsid w:val="00DD1F5F"/>
    <w:rsid w:val="00DD4611"/>
    <w:rsid w:val="00DD469D"/>
    <w:rsid w:val="00DD7E3F"/>
    <w:rsid w:val="00DE0837"/>
    <w:rsid w:val="00DE1E73"/>
    <w:rsid w:val="00DE383E"/>
    <w:rsid w:val="00DF00DB"/>
    <w:rsid w:val="00DF3F83"/>
    <w:rsid w:val="00E00600"/>
    <w:rsid w:val="00E0472E"/>
    <w:rsid w:val="00E1304C"/>
    <w:rsid w:val="00E1433D"/>
    <w:rsid w:val="00E20D49"/>
    <w:rsid w:val="00E21131"/>
    <w:rsid w:val="00E42273"/>
    <w:rsid w:val="00E52EBC"/>
    <w:rsid w:val="00E6466E"/>
    <w:rsid w:val="00E67127"/>
    <w:rsid w:val="00E705A1"/>
    <w:rsid w:val="00E72033"/>
    <w:rsid w:val="00E8054B"/>
    <w:rsid w:val="00E8651B"/>
    <w:rsid w:val="00E9461F"/>
    <w:rsid w:val="00EA28B5"/>
    <w:rsid w:val="00EA3C30"/>
    <w:rsid w:val="00EA70A3"/>
    <w:rsid w:val="00EB3B5C"/>
    <w:rsid w:val="00ED1223"/>
    <w:rsid w:val="00ED2D9E"/>
    <w:rsid w:val="00EE263A"/>
    <w:rsid w:val="00EE55DA"/>
    <w:rsid w:val="00EE657C"/>
    <w:rsid w:val="00EF0FD3"/>
    <w:rsid w:val="00F01BA0"/>
    <w:rsid w:val="00F035F1"/>
    <w:rsid w:val="00F226D9"/>
    <w:rsid w:val="00F31C70"/>
    <w:rsid w:val="00F378D2"/>
    <w:rsid w:val="00F40388"/>
    <w:rsid w:val="00F46051"/>
    <w:rsid w:val="00F612A7"/>
    <w:rsid w:val="00F71B74"/>
    <w:rsid w:val="00F82F79"/>
    <w:rsid w:val="00F84A6F"/>
    <w:rsid w:val="00F861B4"/>
    <w:rsid w:val="00FA6528"/>
    <w:rsid w:val="00FB10BC"/>
    <w:rsid w:val="00FB5C63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5B279F2E-3419-41A9-B948-896DA3C6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A28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1">
    <w:name w:val="1"/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1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9180E"/>
    <w:rPr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28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</w:divsChild>
                                    </w:div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lemm.de/en/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s://tsubaki-kabelschlepp.com/en-int/industry-solutions/mining-drilling/" TargetMode="External"/><Relationship Id="rId3" Type="http://schemas.openxmlformats.org/officeDocument/2006/relationships/styles" Target="styles.xml"/><Relationship Id="rId21" Type="http://schemas.openxmlformats.org/officeDocument/2006/relationships/hyperlink" Target="mailto:mrak@kabelschlepp.com.p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yperlink" Target="https://tsubaki-kabelschlepp.com/en-int/products/cable-carriers/ssx-series/ssx1800/ssx1800-l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tsubaki-kabelschlepp.com/en-int/products/cable-carriers/ssx-series/" TargetMode="External"/><Relationship Id="rId20" Type="http://schemas.openxmlformats.org/officeDocument/2006/relationships/hyperlink" Target="https://www.linkedin.com/company/kabelschlepp-polsk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subaki-kabelschlepp.com/en-int/products/cable-carriers/ssx-series/ssx1800/ssx1800-lg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klemm.de/en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tsubaki-kabelschlepp.com/en-int/products/cable-carriers/ssx-series/" TargetMode="External"/><Relationship Id="rId19" Type="http://schemas.openxmlformats.org/officeDocument/2006/relationships/hyperlink" Target="https://www.koehler-partner.de/pressezentrum/kabelschlep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subaki-kabelschlepp.com/en-int/" TargetMode="External"/><Relationship Id="rId14" Type="http://schemas.openxmlformats.org/officeDocument/2006/relationships/hyperlink" Target="https://tsubaki-kabelschlepp.com/en-int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E92952-007D-BA4D-AA96-FE676037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1163</Words>
  <Characters>7334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5</cp:revision>
  <dcterms:created xsi:type="dcterms:W3CDTF">2026-02-18T07:45:00Z</dcterms:created>
  <dcterms:modified xsi:type="dcterms:W3CDTF">2026-03-17T10:43:00Z</dcterms:modified>
</cp:coreProperties>
</file>