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51B6" w14:textId="77777777" w:rsidR="003B6A2F" w:rsidRPr="00CF3E00" w:rsidRDefault="003B6A2F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</w:rPr>
      </w:pPr>
    </w:p>
    <w:p w14:paraId="16F909EE" w14:textId="77777777" w:rsidR="000036C5" w:rsidRPr="00CF3E00" w:rsidRDefault="000036C5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</w:rPr>
      </w:pPr>
    </w:p>
    <w:p w14:paraId="5904FAC6" w14:textId="19848232" w:rsidR="00620E4C" w:rsidRPr="00CF3E00" w:rsidRDefault="00CF3E00" w:rsidP="00CF3E00">
      <w:pPr>
        <w:suppressAutoHyphens/>
        <w:spacing w:line="288" w:lineRule="auto"/>
        <w:jc w:val="right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sz w:val="22"/>
          <w:szCs w:val="22"/>
          <w:lang w:val="pl-PL"/>
        </w:rPr>
        <w:t>20 kwietnia 2026 r.</w:t>
      </w:r>
    </w:p>
    <w:p w14:paraId="41FA6901" w14:textId="77777777" w:rsidR="00677F64" w:rsidRDefault="00677F64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</w:p>
    <w:p w14:paraId="54EDA314" w14:textId="77777777" w:rsidR="00CF3E00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</w:p>
    <w:p w14:paraId="38AF9573" w14:textId="77777777" w:rsidR="00CF3E00" w:rsidRDefault="00501307" w:rsidP="00CF3E00">
      <w:pPr>
        <w:suppressAutoHyphens/>
        <w:spacing w:line="288" w:lineRule="auto"/>
        <w:rPr>
          <w:rFonts w:asciiTheme="minorBidi" w:hAnsiTheme="minorBidi" w:cstheme="minorBidi"/>
          <w:b/>
          <w:spacing w:val="2"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>TSUBAKI KABELSCHLEPP opracowuje kompletne rozwiązanie dla BEEWEN Automation</w:t>
      </w:r>
    </w:p>
    <w:p w14:paraId="77FF202E" w14:textId="0681B2A8" w:rsidR="00501307" w:rsidRPr="00CF3E00" w:rsidRDefault="00501307" w:rsidP="00CF3E00">
      <w:pPr>
        <w:suppressAutoHyphens/>
        <w:spacing w:line="288" w:lineRule="auto"/>
        <w:rPr>
          <w:rFonts w:asciiTheme="minorBidi" w:hAnsiTheme="minorBidi" w:cstheme="minorBidi"/>
          <w:b/>
          <w:spacing w:val="2"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b/>
          <w:bCs/>
          <w:spacing w:val="2"/>
          <w:sz w:val="22"/>
          <w:szCs w:val="22"/>
          <w:lang w:val="pl-PL"/>
        </w:rPr>
        <w:t>Standard dla automatycznych magazynów drobnicowych</w:t>
      </w:r>
    </w:p>
    <w:p w14:paraId="12EB9C3A" w14:textId="77777777" w:rsidR="00F73390" w:rsidRPr="00CF3E00" w:rsidRDefault="00F73390" w:rsidP="00CF3E00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/>
          <w:sz w:val="22"/>
          <w:szCs w:val="22"/>
          <w:lang w:val="pl-PL"/>
        </w:rPr>
      </w:pPr>
    </w:p>
    <w:p w14:paraId="6F419B19" w14:textId="090CD8E8" w:rsidR="00501307" w:rsidRPr="00CF3E00" w:rsidRDefault="00501307" w:rsidP="00CF3E00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 xml:space="preserve">Standaryzacja z myślą o systemie: Aby zoptymalizować swoje procesy wewnętrzne, firma BEEWEN Automation GmbH wspólnie z </w:t>
      </w:r>
      <w:hyperlink r:id="rId8" w:history="1">
        <w:r w:rsidRPr="00CF3E00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pl-PL"/>
          </w:rPr>
          <w:t>TSUBAKI KABELSCHLEPP</w:t>
        </w:r>
      </w:hyperlink>
      <w:r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 xml:space="preserve"> opracowała zestandaryzowaną koncepcję prowadzenia przewodów w swoich automatycznych magazynach drobnicowych (AKL</w:t>
      </w:r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 xml:space="preserve">, z </w:t>
      </w:r>
      <w:proofErr w:type="spellStart"/>
      <w:proofErr w:type="gramStart"/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j.niem</w:t>
      </w:r>
      <w:proofErr w:type="spellEnd"/>
      <w:proofErr w:type="gramEnd"/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 xml:space="preserve"> </w:t>
      </w:r>
      <w:proofErr w:type="spellStart"/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automatische</w:t>
      </w:r>
      <w:r w:rsid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s</w:t>
      </w:r>
      <w:proofErr w:type="spellEnd"/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 xml:space="preserve"> </w:t>
      </w:r>
      <w:proofErr w:type="spellStart"/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Klein</w:t>
      </w:r>
      <w:r w:rsid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teile</w:t>
      </w:r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lager</w:t>
      </w:r>
      <w:proofErr w:type="spellEnd"/>
      <w:r w:rsidR="00953895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)</w:t>
      </w:r>
      <w:r w:rsidR="00CF3E00" w:rsidRPr="00CF3E00">
        <w:rPr>
          <w:rFonts w:asciiTheme="minorBidi" w:hAnsiTheme="minorBidi" w:cstheme="minorBidi"/>
          <w:b/>
          <w:bCs/>
          <w:sz w:val="22"/>
          <w:szCs w:val="22"/>
          <w:lang w:val="pl-PL"/>
        </w:rPr>
        <w:t>.</w:t>
      </w:r>
    </w:p>
    <w:p w14:paraId="6974E241" w14:textId="77777777" w:rsidR="008F1B2E" w:rsidRPr="00CF3E00" w:rsidRDefault="008F1B2E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 w:eastAsia="zh-CN"/>
        </w:rPr>
      </w:pPr>
    </w:p>
    <w:p w14:paraId="2D272ECA" w14:textId="34773241" w:rsidR="00501307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 w:eastAsia="zh-CN"/>
        </w:rPr>
      </w:pPr>
      <w:hyperlink r:id="rId9" w:history="1">
        <w:r w:rsidR="00501307" w:rsidRPr="00CF3E00">
          <w:rPr>
            <w:rStyle w:val="Hyperlink"/>
            <w:rFonts w:asciiTheme="minorBidi" w:hAnsiTheme="minorBidi" w:cstheme="minorBidi"/>
            <w:sz w:val="22"/>
            <w:szCs w:val="22"/>
            <w:lang w:val="pl-PL" w:eastAsia="zh-CN"/>
          </w:rPr>
          <w:t>BEEWEN Automation GmbH</w:t>
        </w:r>
      </w:hyperlink>
      <w:r w:rsidR="00501307" w:rsidRPr="00CF3E00">
        <w:rPr>
          <w:rFonts w:asciiTheme="minorBidi" w:hAnsiTheme="minorBidi" w:cstheme="minorBidi"/>
          <w:sz w:val="22"/>
          <w:szCs w:val="22"/>
          <w:lang w:val="pl-PL" w:eastAsia="zh-CN"/>
        </w:rPr>
        <w:t xml:space="preserve"> projektuje systemy intralogistyczne, ze szczególnym uwzględnieniem automatycznych magazynów drobnicowych (AKL). W portfolio firmy znajdują się układnice, systemy shuttle z windami oraz rozwiązania indywidualne. Klienci oczekują nie tylko innowacyjnych pomysłów, lecz także szybkiej i elastycznej realizacji. Dzięki standaryzacji przewodów, złączy i prowadników </w:t>
      </w:r>
      <w:r w:rsidR="00953895" w:rsidRPr="00CF3E00">
        <w:rPr>
          <w:rFonts w:asciiTheme="minorBidi" w:hAnsiTheme="minorBidi" w:cstheme="minorBidi"/>
          <w:sz w:val="22"/>
          <w:szCs w:val="22"/>
          <w:lang w:val="pl-PL" w:eastAsia="zh-CN"/>
        </w:rPr>
        <w:t>kablowych</w:t>
      </w:r>
      <w:r w:rsidR="00501307" w:rsidRPr="00CF3E00">
        <w:rPr>
          <w:rFonts w:asciiTheme="minorBidi" w:hAnsiTheme="minorBidi" w:cstheme="minorBidi"/>
          <w:sz w:val="22"/>
          <w:szCs w:val="22"/>
          <w:lang w:val="pl-PL" w:eastAsia="zh-CN"/>
        </w:rPr>
        <w:t xml:space="preserve"> firma mogła znacząco skrócić czas projektowania i wdrażania tych systemów.</w:t>
      </w:r>
    </w:p>
    <w:p w14:paraId="32D7AB77" w14:textId="77777777" w:rsidR="00501307" w:rsidRPr="00CF3E00" w:rsidRDefault="00501307" w:rsidP="00CF3E00">
      <w:pPr>
        <w:pStyle w:val="defaultparagraph"/>
        <w:suppressAutoHyphens/>
        <w:spacing w:line="288" w:lineRule="auto"/>
        <w:jc w:val="left"/>
        <w:rPr>
          <w:rFonts w:asciiTheme="minorBidi" w:hAnsiTheme="minorBidi" w:cstheme="minorBidi"/>
          <w:szCs w:val="22"/>
          <w:lang w:val="pl-PL"/>
        </w:rPr>
      </w:pPr>
    </w:p>
    <w:p w14:paraId="2C4B2821" w14:textId="6A385D18" w:rsidR="00501307" w:rsidRPr="00CF3E00" w:rsidRDefault="00501307" w:rsidP="00CF3E00">
      <w:pPr>
        <w:pStyle w:val="defaultparagraph"/>
        <w:suppressAutoHyphens/>
        <w:spacing w:line="288" w:lineRule="auto"/>
        <w:jc w:val="left"/>
        <w:rPr>
          <w:rFonts w:asciiTheme="minorBidi" w:hAnsiTheme="minorBidi" w:cstheme="minorBidi"/>
          <w:szCs w:val="22"/>
          <w:lang w:val="pl-PL"/>
        </w:rPr>
      </w:pPr>
      <w:r w:rsidRPr="00CF3E00">
        <w:rPr>
          <w:rFonts w:asciiTheme="minorBidi" w:hAnsiTheme="minorBidi" w:cstheme="minorBidi"/>
          <w:szCs w:val="22"/>
          <w:lang w:val="pl-PL"/>
        </w:rPr>
        <w:t xml:space="preserve">Stało się to możliwe dzięki współpracy z TSUBAKI KABELSCHLEPP. Eksperci w dziedzinie systemów prowadników </w:t>
      </w:r>
      <w:r w:rsidR="00953895" w:rsidRPr="00CF3E00">
        <w:rPr>
          <w:rFonts w:asciiTheme="minorBidi" w:hAnsiTheme="minorBidi" w:cstheme="minorBidi"/>
          <w:szCs w:val="22"/>
          <w:lang w:val="pl-PL"/>
        </w:rPr>
        <w:t>kablowych</w:t>
      </w:r>
      <w:r w:rsidRPr="00CF3E00">
        <w:rPr>
          <w:rFonts w:asciiTheme="minorBidi" w:hAnsiTheme="minorBidi" w:cstheme="minorBidi"/>
          <w:szCs w:val="22"/>
          <w:lang w:val="pl-PL"/>
        </w:rPr>
        <w:t xml:space="preserve">, działając pod marką </w:t>
      </w:r>
      <w:hyperlink r:id="rId10" w:history="1">
        <w:r w:rsidRPr="00CF3E00">
          <w:rPr>
            <w:rStyle w:val="Hyperlink"/>
            <w:rFonts w:asciiTheme="minorBidi" w:hAnsiTheme="minorBidi" w:cstheme="minorBidi"/>
            <w:szCs w:val="22"/>
            <w:lang w:val="pl-PL"/>
          </w:rPr>
          <w:t>TOTALTRAX</w:t>
        </w:r>
      </w:hyperlink>
      <w:r w:rsidRPr="00CF3E00">
        <w:rPr>
          <w:rFonts w:asciiTheme="minorBidi" w:hAnsiTheme="minorBidi" w:cstheme="minorBidi"/>
          <w:szCs w:val="22"/>
          <w:lang w:val="pl-PL"/>
        </w:rPr>
        <w:t xml:space="preserve">, konfekcjonują i dostarczają indywidualnie dopasowane, kompletne rozwiązania składające się z prowadników kablowych, przewodów, złączy oraz wszystkich pozostałych niezbędnych komponentów systemowych. Wspólnie opracowano strategię opartą na konsekwentnej standaryzacji – </w:t>
      </w:r>
      <w:r w:rsidR="00953895" w:rsidRPr="00CF3E00">
        <w:rPr>
          <w:rFonts w:asciiTheme="minorBidi" w:hAnsiTheme="minorBidi" w:cstheme="minorBidi"/>
          <w:szCs w:val="22"/>
          <w:lang w:val="pl-PL"/>
        </w:rPr>
        <w:t xml:space="preserve">równocześnie </w:t>
      </w:r>
      <w:r w:rsidRPr="00CF3E00">
        <w:rPr>
          <w:rFonts w:asciiTheme="minorBidi" w:hAnsiTheme="minorBidi" w:cstheme="minorBidi"/>
          <w:szCs w:val="22"/>
          <w:lang w:val="pl-PL"/>
        </w:rPr>
        <w:t>bez ograniczania indywidualn</w:t>
      </w:r>
      <w:r w:rsidR="00953895" w:rsidRPr="00CF3E00">
        <w:rPr>
          <w:rFonts w:asciiTheme="minorBidi" w:hAnsiTheme="minorBidi" w:cstheme="minorBidi"/>
          <w:szCs w:val="22"/>
          <w:lang w:val="pl-PL"/>
        </w:rPr>
        <w:t>ego charakteru</w:t>
      </w:r>
      <w:r w:rsidRPr="00CF3E00">
        <w:rPr>
          <w:rFonts w:asciiTheme="minorBidi" w:hAnsiTheme="minorBidi" w:cstheme="minorBidi"/>
          <w:szCs w:val="22"/>
          <w:lang w:val="pl-PL"/>
        </w:rPr>
        <w:t xml:space="preserve"> produktów BEEWEN.</w:t>
      </w:r>
    </w:p>
    <w:p w14:paraId="7AF9E16C" w14:textId="77777777" w:rsidR="00501307" w:rsidRPr="00CF3E00" w:rsidRDefault="00501307" w:rsidP="00CF3E00">
      <w:pPr>
        <w:pStyle w:val="defaultparagraph"/>
        <w:suppressAutoHyphens/>
        <w:spacing w:line="288" w:lineRule="auto"/>
        <w:jc w:val="left"/>
        <w:rPr>
          <w:rFonts w:asciiTheme="minorBidi" w:hAnsiTheme="minorBidi" w:cstheme="minorBidi"/>
          <w:szCs w:val="22"/>
          <w:lang w:val="pl-PL"/>
        </w:rPr>
      </w:pPr>
    </w:p>
    <w:p w14:paraId="689688DE" w14:textId="32E9444D" w:rsidR="00CF3E00" w:rsidRDefault="00501307" w:rsidP="00CF3E00">
      <w:pPr>
        <w:pStyle w:val="defaultparagraph"/>
        <w:suppressAutoHyphens/>
        <w:spacing w:line="288" w:lineRule="auto"/>
        <w:jc w:val="left"/>
        <w:rPr>
          <w:rFonts w:asciiTheme="minorBidi" w:hAnsiTheme="minorBidi" w:cstheme="minorBidi"/>
          <w:szCs w:val="22"/>
          <w:lang w:val="pl-PL"/>
        </w:rPr>
      </w:pPr>
      <w:r w:rsidRPr="00CF3E00">
        <w:rPr>
          <w:rFonts w:asciiTheme="minorBidi" w:hAnsiTheme="minorBidi" w:cstheme="minorBidi"/>
          <w:szCs w:val="22"/>
          <w:lang w:val="pl-PL"/>
        </w:rPr>
        <w:t xml:space="preserve">Podstawą zestandaryzowanych systemów kompletnych jest prowadnik </w:t>
      </w:r>
      <w:hyperlink r:id="rId11" w:history="1">
        <w:r w:rsidRPr="00CF3E00">
          <w:rPr>
            <w:rStyle w:val="Hyperlink"/>
            <w:rFonts w:asciiTheme="minorBidi" w:hAnsiTheme="minorBidi" w:cstheme="minorBidi"/>
            <w:b/>
            <w:bCs/>
            <w:szCs w:val="22"/>
            <w:lang w:val="pl-PL"/>
          </w:rPr>
          <w:t>UA1455</w:t>
        </w:r>
      </w:hyperlink>
      <w:r w:rsidRPr="00CF3E00">
        <w:rPr>
          <w:rFonts w:asciiTheme="minorBidi" w:hAnsiTheme="minorBidi" w:cstheme="minorBidi"/>
          <w:szCs w:val="22"/>
          <w:lang w:val="pl-PL"/>
        </w:rPr>
        <w:t xml:space="preserve"> z serii </w:t>
      </w:r>
      <w:r w:rsidRPr="00CF3E00">
        <w:rPr>
          <w:rFonts w:asciiTheme="minorBidi" w:hAnsiTheme="minorBidi" w:cstheme="minorBidi"/>
          <w:b/>
          <w:bCs/>
          <w:szCs w:val="22"/>
          <w:lang w:val="pl-PL"/>
        </w:rPr>
        <w:t>UNIFLEX Advanced</w:t>
      </w:r>
      <w:r w:rsidRPr="00CF3E00">
        <w:rPr>
          <w:rFonts w:asciiTheme="minorBidi" w:hAnsiTheme="minorBidi" w:cstheme="minorBidi"/>
          <w:szCs w:val="22"/>
          <w:lang w:val="pl-PL"/>
        </w:rPr>
        <w:t xml:space="preserve"> firmy TSUBAKI KABELSCHLEPP. Te lekkie, ciche i uniwersalne prowadniki spełniają oczekiwania klienta dotyczące jednego typu prowadnika, który może pokryć szerokie spektrum wymagań – odpowiednio dostosowanych do specyficznych urządzeń i warunków pracy.</w:t>
      </w:r>
    </w:p>
    <w:p w14:paraId="70F4D792" w14:textId="7C191062" w:rsidR="00501307" w:rsidRPr="00CF3E00" w:rsidRDefault="00501307" w:rsidP="00CF3E00">
      <w:pPr>
        <w:pStyle w:val="defaultparagraph"/>
        <w:suppressAutoHyphens/>
        <w:spacing w:line="288" w:lineRule="auto"/>
        <w:jc w:val="left"/>
        <w:rPr>
          <w:rFonts w:asciiTheme="minorBidi" w:hAnsiTheme="minorBidi" w:cstheme="minorBidi"/>
          <w:szCs w:val="22"/>
          <w:lang w:val="pl-PL"/>
        </w:rPr>
      </w:pPr>
      <w:r w:rsidRPr="00CF3E00">
        <w:rPr>
          <w:rFonts w:asciiTheme="minorBidi" w:hAnsiTheme="minorBidi" w:cstheme="minorBidi"/>
          <w:szCs w:val="22"/>
          <w:lang w:val="pl-PL"/>
        </w:rPr>
        <w:t>Nowy standard obejmuje również następujące elementy:</w:t>
      </w:r>
    </w:p>
    <w:p w14:paraId="3A3992CC" w14:textId="77777777" w:rsidR="00501307" w:rsidRPr="00CF3E00" w:rsidRDefault="00501307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 w:eastAsia="zh-CN"/>
        </w:rPr>
      </w:pPr>
    </w:p>
    <w:p w14:paraId="4B854557" w14:textId="77777777" w:rsidR="00CF3E00" w:rsidRPr="00CF3E00" w:rsidRDefault="00501307" w:rsidP="00CF3E00">
      <w:pPr>
        <w:pStyle w:val="Listenabsatz"/>
        <w:numPr>
          <w:ilvl w:val="0"/>
          <w:numId w:val="8"/>
        </w:num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</w:pPr>
      <w:r w:rsidRP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>Wstępnie konfekcjonowane przewody i wtyczki</w:t>
      </w:r>
      <w:r w:rsid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 xml:space="preserve">: </w:t>
      </w:r>
      <w:r w:rsidRPr="00CF3E00">
        <w:rPr>
          <w:rFonts w:asciiTheme="minorBidi" w:hAnsiTheme="minorBidi" w:cstheme="minorBidi"/>
          <w:sz w:val="22"/>
          <w:szCs w:val="22"/>
          <w:lang w:val="pl-PL" w:eastAsia="zh-CN"/>
        </w:rPr>
        <w:t>Przewody są przygotowywane w TSUBAKI KABELSCHLEPP, wraz z odpowiednimi wtyczkami. Znacząco skraca to czas montażu i uruchomienia.</w:t>
      </w:r>
    </w:p>
    <w:p w14:paraId="739B9FB8" w14:textId="77777777" w:rsidR="00CF3E00" w:rsidRPr="00CF3E00" w:rsidRDefault="008846D8" w:rsidP="00CF3E00">
      <w:pPr>
        <w:pStyle w:val="Listenabsatz"/>
        <w:numPr>
          <w:ilvl w:val="0"/>
          <w:numId w:val="8"/>
        </w:num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</w:pPr>
      <w:r w:rsidRP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>Czytelne</w:t>
      </w:r>
      <w:r w:rsidR="00501307" w:rsidRP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 xml:space="preserve"> oznaczenia</w:t>
      </w:r>
      <w:r w:rsid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>:</w:t>
      </w:r>
      <w:r w:rsidR="00CF3E00">
        <w:rPr>
          <w:rFonts w:asciiTheme="minorBidi" w:hAnsiTheme="minorBidi" w:cstheme="minorBidi"/>
          <w:sz w:val="22"/>
          <w:szCs w:val="22"/>
          <w:lang w:val="pl-PL" w:eastAsia="zh-CN"/>
        </w:rPr>
        <w:t xml:space="preserve"> </w:t>
      </w:r>
      <w:r w:rsidR="00501307" w:rsidRPr="00CF3E00">
        <w:rPr>
          <w:rFonts w:asciiTheme="minorBidi" w:hAnsiTheme="minorBidi" w:cstheme="minorBidi"/>
          <w:sz w:val="22"/>
          <w:szCs w:val="22"/>
          <w:lang w:val="pl-PL" w:eastAsia="zh-CN"/>
        </w:rPr>
        <w:t>Każdy przewód jest wyposażony w etykiety umożliwiające szybką instalację i łatwą wymianę – nawet po latach eksploatacji.</w:t>
      </w:r>
    </w:p>
    <w:p w14:paraId="5CFF0974" w14:textId="7A05E9FE" w:rsidR="008846D8" w:rsidRPr="00CF3E00" w:rsidRDefault="008846D8" w:rsidP="00CF3E00">
      <w:pPr>
        <w:pStyle w:val="Listenabsatz"/>
        <w:numPr>
          <w:ilvl w:val="0"/>
          <w:numId w:val="8"/>
        </w:num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</w:pPr>
      <w:r w:rsidRP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>Standaryzowane numery artykułów</w:t>
      </w:r>
      <w:r w:rsidR="00CF3E00">
        <w:rPr>
          <w:rFonts w:asciiTheme="minorBidi" w:hAnsiTheme="minorBidi" w:cstheme="minorBidi"/>
          <w:b/>
          <w:bCs/>
          <w:sz w:val="22"/>
          <w:szCs w:val="22"/>
          <w:lang w:val="pl-PL" w:eastAsia="zh-CN"/>
        </w:rPr>
        <w:t>:</w:t>
      </w:r>
      <w:r w:rsidR="00CF3E00">
        <w:rPr>
          <w:rFonts w:asciiTheme="minorBidi" w:hAnsiTheme="minorBidi" w:cstheme="minorBidi"/>
          <w:sz w:val="22"/>
          <w:szCs w:val="22"/>
          <w:lang w:val="pl-PL" w:eastAsia="zh-CN"/>
        </w:rPr>
        <w:t xml:space="preserve"> </w:t>
      </w:r>
      <w:r w:rsidRPr="00CF3E00">
        <w:rPr>
          <w:rFonts w:asciiTheme="minorBidi" w:hAnsiTheme="minorBidi" w:cstheme="minorBidi"/>
          <w:sz w:val="22"/>
          <w:szCs w:val="22"/>
          <w:lang w:val="pl-PL" w:eastAsia="zh-CN"/>
        </w:rPr>
        <w:t>Dzięki systemowi opartemu na zaledwie trzech zmiennych, który opisuje kompletny prowadnik energii – wraz ze wszystkimi specyficznymi przewodami, wtyczkami, konfiguracją oraz typem prowadnika – BEEWEN Automation może w przyszłości automatycznie określać cenę danego systemu prowadnikowego.</w:t>
      </w:r>
    </w:p>
    <w:p w14:paraId="49C85BCB" w14:textId="77777777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 w:eastAsia="zh-CN"/>
        </w:rPr>
      </w:pPr>
    </w:p>
    <w:p w14:paraId="3F1A8E2B" w14:textId="5C8F2A5C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 w:eastAsia="zh-CN"/>
        </w:rPr>
      </w:pPr>
      <w:r w:rsidRPr="00CF3E00">
        <w:rPr>
          <w:rFonts w:asciiTheme="minorBidi" w:hAnsiTheme="minorBidi" w:cstheme="minorBidi"/>
          <w:sz w:val="22"/>
          <w:szCs w:val="22"/>
          <w:lang w:val="pl-PL" w:eastAsia="zh-CN"/>
        </w:rPr>
        <w:lastRenderedPageBreak/>
        <w:t>Oprócz skrócenia czasu projektowania standaryzacja umożliwiła również skrócenie czasów dostaw, ponieważ różnorodność artykułów została uporządkowana, a procesy usprawnione. Jednocześnie indywidualny charakter produktów BEEWEN pozostaje zachowany – konfekcjonowane systemy TSUBAKI KABELSCHLEPP można elastycznie dopasowywać do potrzeb końcowych użytkowników.</w:t>
      </w:r>
    </w:p>
    <w:p w14:paraId="0D0BB0C5" w14:textId="77777777" w:rsidR="00B26C82" w:rsidRPr="00CF3E00" w:rsidRDefault="00B26C82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</w:p>
    <w:p w14:paraId="065DCA43" w14:textId="7B30C956" w:rsidR="0057030A" w:rsidRPr="00CF3E00" w:rsidRDefault="0057030A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>(</w:t>
      </w:r>
      <w:r w:rsidR="008F1B2E" w:rsidRP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>2.</w:t>
      </w:r>
      <w:r w:rsidR="0011470C" w:rsidRP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>6</w:t>
      </w:r>
      <w:r w:rsid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>52</w:t>
      </w:r>
      <w:r w:rsidR="004D40FE" w:rsidRP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 xml:space="preserve"> </w:t>
      </w:r>
      <w:r w:rsidR="00CF3E00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znaków ze spacjami</w:t>
      </w:r>
      <w:r w:rsidRPr="00CF3E00"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  <w:t>)</w:t>
      </w:r>
    </w:p>
    <w:p w14:paraId="69FD628B" w14:textId="77777777" w:rsidR="00B0530D" w:rsidRPr="00CF3E00" w:rsidRDefault="00B0530D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</w:p>
    <w:p w14:paraId="0ADF7A2A" w14:textId="77777777" w:rsidR="00CF6F10" w:rsidRPr="00CF3E00" w:rsidRDefault="00CF6F10" w:rsidP="00CF3E00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pl-PL"/>
        </w:rPr>
      </w:pPr>
    </w:p>
    <w:p w14:paraId="2AEBF39F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TSUBAKI KABELSCHLEPP - pionier technologii prowadników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przewodów.</w:t>
      </w:r>
    </w:p>
    <w:p w14:paraId="38EDF188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1954 roku, wraz z opracowaniem pierwszego stalowego prowadnika, TSUBAKI KABELSCHLEPP stworzył fundament pod współczesne systemy prowadzenia energii. Od tamtej pory firma konsekwentnie rozwija tę technologię. Już w latach 60. portfolio zostało poszerzone o systemy przenośników i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ochrony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prowadnic dla zastosowań przemysłowych.</w:t>
      </w:r>
    </w:p>
    <w:p w14:paraId="1B57AEEC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DDE5646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Produkty firmy znajdują zastosowanie m.in. </w:t>
      </w:r>
      <w:proofErr w:type="gram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branży</w:t>
      </w:r>
      <w:proofErr w:type="gramEnd"/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obrabiarek, robotyce,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technice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medyc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znej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, systemach zasilania lądowego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(OPS), a nawet </w:t>
      </w:r>
      <w:proofErr w:type="spellStart"/>
      <w:r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branży</w:t>
      </w:r>
      <w:proofErr w:type="spellEnd"/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technologii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kosmiczn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ych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Szczególny nacisk kładzie się na wysoce wytrzymałe systemy prowadników energii, przeznaczone do dynamicznych i trudnych warunków pracy - np. w instalacjach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czy przemyśle ciężkim. Pod marką TOTALTRAX® TSUBAKI KABELSCHLEPP oferuje również kompleksowo konfekcjonowane systemy prowadników.</w:t>
      </w:r>
    </w:p>
    <w:p w14:paraId="25A07A4C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880784C" w14:textId="77777777" w:rsidR="00CF3E00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Dzięki ponad 50 przedstawicielstwom i spółkom zależnym firma działa globalnie. Od 2010 roku TSUBAKI KABELSCHLEPP jest częścią japońskiej grupy TSUBAKI, łącząc elastyczność średniej wielkości niemieckiego przedsiębiorstwa z siłą międzynarodowego koncernu.</w:t>
      </w:r>
    </w:p>
    <w:p w14:paraId="1393C86A" w14:textId="77777777" w:rsidR="00CF3E00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77C44F4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(1.048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znaków ze spacjami)</w:t>
      </w:r>
    </w:p>
    <w:p w14:paraId="656E1230" w14:textId="77777777" w:rsidR="00CF3E00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C4B616" w14:textId="77777777" w:rsidR="00CF3E00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BCBB91" w14:textId="77777777" w:rsidR="00CF3E00" w:rsidRPr="00A33E42" w:rsidRDefault="00CF3E00" w:rsidP="00CF3E00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 POLSKA – lokaln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a obecność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i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</w:p>
    <w:p w14:paraId="45747461" w14:textId="77777777" w:rsidR="00CF3E00" w:rsidRPr="00A33E42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KABELSCHLEPP jest obecny na polskim rynku od 2001 roku. Polski oddział dysponuje rozbudowaną siecią sprzedaży oraz dużym magazynem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części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, który umożliwia szybką dostępność kluczowych produktów dla klientów w Polsce i w regionie.</w:t>
      </w:r>
    </w:p>
    <w:p w14:paraId="1FA18AC0" w14:textId="77777777" w:rsidR="00CF3E00" w:rsidRPr="00A33E42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Oferta KABELSCHLEPP Polska jest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dynamicznie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rozwijana. Obecnie firma zapewnia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montaż prowadników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oraz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onowane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kompletn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system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y TOTALTRAX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w ramach dalszego poszerzania usług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świadczone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będą także działania serwisowe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Dzięki temu klienci mogą liczyć na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 wsparcie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od doradztwa technicznego, przez dostawy komponen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tów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aż po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kompletne prace montażowe i serwisowe.</w:t>
      </w:r>
    </w:p>
    <w:p w14:paraId="1354B59B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3C7A438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(1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027 znaków ze spacjami)</w:t>
      </w:r>
    </w:p>
    <w:p w14:paraId="3E002FB5" w14:textId="77777777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pl-PL"/>
        </w:rPr>
      </w:pPr>
    </w:p>
    <w:p w14:paraId="54376F27" w14:textId="778A4EFE" w:rsidR="00CF3E00" w:rsidRDefault="00CF3E00">
      <w:pPr>
        <w:rPr>
          <w:rFonts w:asciiTheme="minorBidi" w:hAnsiTheme="minorBidi" w:cstheme="minorBidi"/>
          <w:b/>
          <w:bCs/>
          <w:sz w:val="22"/>
          <w:szCs w:val="22"/>
          <w:lang w:val="pl-PL"/>
        </w:rPr>
      </w:pPr>
      <w:r>
        <w:rPr>
          <w:rFonts w:asciiTheme="minorBidi" w:hAnsiTheme="minorBidi" w:cstheme="minorBidi"/>
          <w:b/>
          <w:bCs/>
          <w:sz w:val="22"/>
          <w:szCs w:val="22"/>
          <w:lang w:val="pl-PL"/>
        </w:rPr>
        <w:br w:type="page"/>
      </w:r>
    </w:p>
    <w:p w14:paraId="09C5433F" w14:textId="77777777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proofErr w:type="spellStart"/>
      <w:r w:rsidRPr="00CF3E00">
        <w:rPr>
          <w:rFonts w:asciiTheme="minorBidi" w:hAnsiTheme="minorBidi" w:cstheme="minorBidi"/>
          <w:b/>
          <w:bCs/>
          <w:sz w:val="22"/>
          <w:szCs w:val="22"/>
        </w:rPr>
        <w:lastRenderedPageBreak/>
        <w:t>Przegląd</w:t>
      </w:r>
      <w:proofErr w:type="spellEnd"/>
      <w:r w:rsidRPr="00CF3E00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proofErr w:type="spellStart"/>
      <w:r w:rsidRPr="00CF3E00">
        <w:rPr>
          <w:rFonts w:asciiTheme="minorBidi" w:hAnsiTheme="minorBidi" w:cstheme="minorBidi"/>
          <w:b/>
          <w:bCs/>
          <w:sz w:val="22"/>
          <w:szCs w:val="22"/>
        </w:rPr>
        <w:t>zdjęć</w:t>
      </w:r>
      <w:proofErr w:type="spellEnd"/>
    </w:p>
    <w:p w14:paraId="5FBA8CC7" w14:textId="77777777" w:rsidR="00244B9D" w:rsidRPr="00CF3E00" w:rsidRDefault="00244B9D" w:rsidP="00CF3E00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CF3E00">
        <w:rPr>
          <w:rFonts w:asciiTheme="minorBidi" w:hAnsiTheme="minorBidi" w:cstheme="minorBidi"/>
          <w:bCs/>
          <w:noProof/>
          <w:sz w:val="22"/>
          <w:szCs w:val="22"/>
        </w:rPr>
        <w:drawing>
          <wp:inline distT="0" distB="0" distL="0" distR="0" wp14:anchorId="27F0DAE0" wp14:editId="322E51C1">
            <wp:extent cx="1947333" cy="3461730"/>
            <wp:effectExtent l="0" t="0" r="0" b="5715"/>
            <wp:docPr id="1058414314" name="Grafik 5" descr="Ein Bild, das Stahl, Bautechnik, Gebäude, Aluminiu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14314" name="Grafik 5" descr="Ein Bild, das Stahl, Bautechnik, Gebäude, Aluminium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738" cy="380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42678" w14:textId="2CBB2AFD" w:rsidR="00CF3E00" w:rsidRDefault="003D7C5F" w:rsidP="00CF3E00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b/>
          <w:sz w:val="22"/>
          <w:szCs w:val="22"/>
          <w:lang w:val="pl-PL"/>
        </w:rPr>
        <w:t>KABELSCHLEPP</w:t>
      </w:r>
      <w:r w:rsidR="00244B9D" w:rsidRPr="00CF3E00">
        <w:rPr>
          <w:rFonts w:asciiTheme="minorBidi" w:hAnsiTheme="minorBidi" w:cstheme="minorBidi"/>
          <w:b/>
          <w:sz w:val="22"/>
          <w:szCs w:val="22"/>
          <w:lang w:val="pl-PL"/>
        </w:rPr>
        <w:t>-BEEWEN</w:t>
      </w:r>
      <w:r w:rsidR="00677F64" w:rsidRPr="00CF3E00">
        <w:rPr>
          <w:rFonts w:asciiTheme="minorBidi" w:hAnsiTheme="minorBidi" w:cstheme="minorBidi"/>
          <w:b/>
          <w:sz w:val="22"/>
          <w:szCs w:val="22"/>
          <w:lang w:val="pl-PL"/>
        </w:rPr>
        <w:t>-AKL</w:t>
      </w:r>
      <w:r w:rsidR="00244B9D" w:rsidRPr="00CF3E00">
        <w:rPr>
          <w:rFonts w:asciiTheme="minorBidi" w:hAnsiTheme="minorBidi" w:cstheme="minorBidi"/>
          <w:b/>
          <w:sz w:val="22"/>
          <w:szCs w:val="22"/>
          <w:lang w:val="pl-PL"/>
        </w:rPr>
        <w:t xml:space="preserve">.jpg: </w:t>
      </w:r>
      <w:r w:rsidR="008846D8" w:rsidRPr="00CF3E00">
        <w:rPr>
          <w:rFonts w:asciiTheme="minorBidi" w:hAnsiTheme="minorBidi" w:cstheme="minorBidi"/>
          <w:bCs/>
          <w:sz w:val="22"/>
          <w:szCs w:val="22"/>
          <w:lang w:val="pl-PL"/>
        </w:rPr>
        <w:t>Aby zoptymalizować swoje procesy wewnętrzne, firma BEEWEN Automation GmbH wspólnie z TSUBAKI KABELSCHLEPP opracowała standaryzowaną koncepcję prowadzenia energii i kabli w swoich automatycznych magazynach drobnicowych (AKL).</w:t>
      </w:r>
    </w:p>
    <w:p w14:paraId="1932E08E" w14:textId="00DB84D9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i/>
          <w:iCs/>
          <w:sz w:val="22"/>
          <w:szCs w:val="22"/>
          <w:lang w:val="pl-PL"/>
        </w:rPr>
        <w:t>Zdjęcie: TSUBAKI KABELSCHLEPP</w:t>
      </w:r>
    </w:p>
    <w:p w14:paraId="6AD9EC32" w14:textId="4FDD6540" w:rsidR="005C5378" w:rsidRPr="00CF3E00" w:rsidRDefault="005C5378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</w:p>
    <w:p w14:paraId="302A2590" w14:textId="77777777" w:rsidR="00677F64" w:rsidRPr="00CF3E00" w:rsidRDefault="00677F64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</w:p>
    <w:p w14:paraId="2F0CB177" w14:textId="62A84B92" w:rsidR="00953895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pl-PL"/>
        </w:rPr>
      </w:pPr>
      <w:r w:rsidRPr="00CF3E00">
        <w:rPr>
          <w:rFonts w:ascii="Arial" w:hAnsi="Arial" w:cs="Arial"/>
          <w:b/>
          <w:sz w:val="22"/>
          <w:szCs w:val="22"/>
          <w:lang w:val="pl-PL"/>
        </w:rPr>
        <w:t>Meta-Tytuł</w:t>
      </w:r>
      <w:r w:rsidR="00244B9D" w:rsidRPr="00CF3E00">
        <w:rPr>
          <w:rFonts w:asciiTheme="minorBidi" w:hAnsiTheme="minorBidi" w:cstheme="minorBidi"/>
          <w:b/>
          <w:sz w:val="22"/>
          <w:szCs w:val="22"/>
          <w:lang w:val="pl-PL"/>
        </w:rPr>
        <w:t>:</w:t>
      </w:r>
      <w:r w:rsidR="00677F64" w:rsidRPr="00CF3E00">
        <w:rPr>
          <w:rFonts w:asciiTheme="minorBidi" w:hAnsiTheme="minorBidi" w:cstheme="minorBidi"/>
          <w:sz w:val="22"/>
          <w:szCs w:val="22"/>
          <w:lang w:val="pl-PL"/>
        </w:rPr>
        <w:t xml:space="preserve"> </w:t>
      </w:r>
      <w:r w:rsidR="00244B9D"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 xml:space="preserve">TSUBAKI KABELSCHLEPP </w:t>
      </w:r>
      <w:proofErr w:type="spellStart"/>
      <w:r w:rsidR="00244B9D"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>und</w:t>
      </w:r>
      <w:proofErr w:type="spellEnd"/>
      <w:r w:rsidR="00244B9D"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 xml:space="preserve"> BEEWEN </w:t>
      </w:r>
      <w:r w:rsidR="00244B9D" w:rsidRPr="00CF3E00">
        <w:rPr>
          <w:rFonts w:asciiTheme="minorBidi" w:hAnsiTheme="minorBidi" w:cstheme="minorBidi"/>
          <w:sz w:val="22"/>
          <w:szCs w:val="22"/>
          <w:lang w:val="pl-PL"/>
        </w:rPr>
        <w:t>Automation</w:t>
      </w:r>
      <w:r w:rsidR="00244B9D"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 xml:space="preserve"> </w:t>
      </w:r>
      <w:r w:rsidR="00953895"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>standaryzują rozwiązania dla systemów AKL</w:t>
      </w:r>
    </w:p>
    <w:p w14:paraId="12BE3075" w14:textId="1500FB79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pl-PL"/>
        </w:rPr>
      </w:pPr>
    </w:p>
    <w:p w14:paraId="51BC931A" w14:textId="08964919" w:rsidR="00244B9D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Meta-opis</w:t>
      </w:r>
      <w:r w:rsidR="00244B9D" w:rsidRPr="00CF3E00">
        <w:rPr>
          <w:rFonts w:asciiTheme="minorBidi" w:hAnsiTheme="minorBidi" w:cstheme="minorBidi"/>
          <w:b/>
          <w:sz w:val="22"/>
          <w:szCs w:val="22"/>
          <w:lang w:val="pl-PL"/>
        </w:rPr>
        <w:t>:</w:t>
      </w:r>
      <w:r w:rsidR="00677F64" w:rsidRPr="00CF3E00">
        <w:rPr>
          <w:rFonts w:asciiTheme="minorBidi" w:hAnsiTheme="minorBidi" w:cstheme="minorBidi"/>
          <w:sz w:val="22"/>
          <w:szCs w:val="22"/>
          <w:lang w:val="pl-PL"/>
        </w:rPr>
        <w:t xml:space="preserve"> </w:t>
      </w:r>
      <w:r w:rsidR="008846D8"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>TSUBAKI KABELSCHLEPP dostarcza standaryzowane systemy TOTALTRAX dla automatycznych magazynów drobnicowych (AKL) firmy BEEWEN Automation GmbH.</w:t>
      </w:r>
    </w:p>
    <w:p w14:paraId="33824DC2" w14:textId="77777777" w:rsidR="00677F64" w:rsidRDefault="00677F64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</w:p>
    <w:p w14:paraId="7E96FE6B" w14:textId="77777777" w:rsidR="00CF3E00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</w:p>
    <w:p w14:paraId="37247AB7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t>Słowa kluczowe:</w:t>
      </w:r>
    </w:p>
    <w:p w14:paraId="0F18A817" w14:textId="1C605834" w:rsidR="008846D8" w:rsidRPr="00CF3E00" w:rsidRDefault="008846D8" w:rsidP="00CF3E00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pl-PL"/>
        </w:rPr>
      </w:pPr>
      <w:r w:rsidRPr="00CF3E00">
        <w:rPr>
          <w:rFonts w:asciiTheme="minorBidi" w:hAnsiTheme="minorBidi" w:cstheme="minorBidi"/>
          <w:bCs/>
          <w:iCs/>
          <w:sz w:val="22"/>
          <w:szCs w:val="22"/>
          <w:lang w:val="pl-PL"/>
        </w:rPr>
        <w:t>TSUBAKI KABELSCHLEPP, BEEWEN Automation, systemy prowadników energii, prowadniki kablowe, prowadniki energetyczne, systemy prowadzenia przewodów, TOTALTRAX, układnice, standaryzacja, standard</w:t>
      </w:r>
    </w:p>
    <w:p w14:paraId="4D4154EB" w14:textId="77777777" w:rsidR="00244B9D" w:rsidRPr="00CF3E00" w:rsidRDefault="00244B9D" w:rsidP="00CF3E00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pl-PL"/>
        </w:rPr>
      </w:pPr>
    </w:p>
    <w:p w14:paraId="2313303D" w14:textId="77777777" w:rsidR="00677F64" w:rsidRPr="00CF3E00" w:rsidRDefault="00677F64" w:rsidP="00CF3E00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pl-PL"/>
        </w:rPr>
      </w:pPr>
    </w:p>
    <w:p w14:paraId="5E63900A" w14:textId="6CDE946E" w:rsidR="00244B9D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b/>
          <w:iCs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Deeplinki</w:t>
      </w:r>
      <w:proofErr w:type="spellEnd"/>
      <w:r w:rsidR="00244B9D" w:rsidRPr="00CF3E00">
        <w:rPr>
          <w:rFonts w:asciiTheme="minorBidi" w:hAnsiTheme="minorBidi" w:cstheme="minorBidi"/>
          <w:b/>
          <w:iCs/>
          <w:sz w:val="22"/>
          <w:szCs w:val="22"/>
          <w:lang w:val="pl-PL"/>
        </w:rPr>
        <w:t>:</w:t>
      </w:r>
    </w:p>
    <w:p w14:paraId="0C37C29F" w14:textId="2F1DA39C" w:rsidR="00CF3E00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3" w:history="1">
        <w:r w:rsidRPr="00CF3E00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</w:t>
        </w:r>
      </w:hyperlink>
    </w:p>
    <w:p w14:paraId="2C99BEAE" w14:textId="39CD18A8" w:rsidR="00244B9D" w:rsidRPr="00CF3E00" w:rsidRDefault="00244B9D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u w:val="single"/>
          <w:lang w:val="pl-PL"/>
        </w:rPr>
      </w:pPr>
      <w:hyperlink r:id="rId14" w:history="1">
        <w:r w:rsidR="00CF3E00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https://tsubaki-kabelschlepp.com/en-int/products/cable-carriers/harnessed-cable-carriers/</w:t>
        </w:r>
      </w:hyperlink>
    </w:p>
    <w:p w14:paraId="2134D408" w14:textId="04F8B1BA" w:rsidR="00244B9D" w:rsidRPr="00CF3E00" w:rsidRDefault="00244B9D" w:rsidP="00CF3E00">
      <w:pPr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pl-PL"/>
        </w:rPr>
      </w:pPr>
      <w:hyperlink r:id="rId15" w:history="1">
        <w:r w:rsidR="00CF3E00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</w:t>
        </w:r>
      </w:hyperlink>
    </w:p>
    <w:p w14:paraId="02B700F1" w14:textId="7E692AD0" w:rsidR="00244B9D" w:rsidRPr="00CF3E00" w:rsidRDefault="00244B9D" w:rsidP="00CF3E00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6" w:history="1">
        <w:r w:rsidR="00CF3E00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https://tsubaki-kabelschlepp.com/en-int/products/cable-carriers/uniflex-advanced-series/ua1455/</w:t>
        </w:r>
      </w:hyperlink>
    </w:p>
    <w:p w14:paraId="05DC4B54" w14:textId="30D66CD2" w:rsidR="00D575AD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pl-PL"/>
        </w:rPr>
      </w:pPr>
      <w:hyperlink r:id="rId17" w:history="1">
        <w:r w:rsidRPr="00CF3E00">
          <w:rPr>
            <w:rStyle w:val="Hyperlink"/>
            <w:rFonts w:asciiTheme="minorBidi" w:hAnsiTheme="minorBidi" w:cstheme="minorBidi"/>
            <w:bCs/>
            <w:sz w:val="22"/>
            <w:szCs w:val="22"/>
            <w:lang w:val="pl-PL"/>
          </w:rPr>
          <w:t>https://www.beewen-automation.de/</w:t>
        </w:r>
      </w:hyperlink>
    </w:p>
    <w:p w14:paraId="1840C292" w14:textId="77777777" w:rsidR="00CF3E00" w:rsidRPr="00CF3E00" w:rsidRDefault="00CF3E00" w:rsidP="00CF3E00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pl-PL"/>
        </w:rPr>
      </w:pPr>
    </w:p>
    <w:p w14:paraId="5D920746" w14:textId="77777777" w:rsidR="00D92B0D" w:rsidRPr="00CF3E00" w:rsidRDefault="00D92B0D" w:rsidP="00CF3E00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pl-PL"/>
        </w:rPr>
      </w:pPr>
    </w:p>
    <w:p w14:paraId="7C157445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Obszar pobierania:</w:t>
      </w:r>
    </w:p>
    <w:p w14:paraId="5E1A7B1E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18" w:history="1">
        <w:r w:rsidRPr="00EA28B5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38F21813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3A925324" w14:textId="77777777" w:rsidR="00CF3E00" w:rsidRPr="00EA28B5" w:rsidRDefault="00CF3E00" w:rsidP="00CF3E00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1A8C556F" w14:textId="77777777" w:rsidR="00CF3E00" w:rsidRPr="00EA28B5" w:rsidRDefault="00CF3E00" w:rsidP="00CF3E00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Media społecznościowe</w:t>
      </w:r>
    </w:p>
    <w:p w14:paraId="14B6567F" w14:textId="77777777" w:rsidR="00CF3E00" w:rsidRPr="00A33E42" w:rsidRDefault="00CF3E00" w:rsidP="00CF3E00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Profil na LinkedIn: </w:t>
      </w:r>
      <w:hyperlink r:id="rId19" w:history="1">
        <w:r w:rsidRPr="00A33E42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32211171" w14:textId="77777777" w:rsidR="00CF3E00" w:rsidRPr="00A33E42" w:rsidRDefault="00CF3E00" w:rsidP="00CF3E00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Podłącz firmę na LinkedIn: @ KABELSCHLEPP </w:t>
      </w:r>
      <w:proofErr w:type="spellStart"/>
      <w:r w:rsidRPr="00A33E42">
        <w:rPr>
          <w:rFonts w:ascii="Arial" w:hAnsi="Arial" w:cs="Arial"/>
          <w:sz w:val="22"/>
          <w:szCs w:val="22"/>
          <w:lang w:val="pl-PL"/>
        </w:rPr>
        <w:t>Sp</w:t>
      </w:r>
      <w:proofErr w:type="spellEnd"/>
      <w:r w:rsidRPr="00A33E42">
        <w:rPr>
          <w:rFonts w:ascii="Arial" w:hAnsi="Arial" w:cs="Arial"/>
          <w:sz w:val="22"/>
          <w:szCs w:val="22"/>
          <w:lang w:val="pl-PL"/>
        </w:rPr>
        <w:t xml:space="preserve"> z o.o.</w:t>
      </w:r>
    </w:p>
    <w:p w14:paraId="39A6E495" w14:textId="77777777" w:rsidR="00CF3E00" w:rsidRPr="00A33E42" w:rsidRDefault="00CF3E00" w:rsidP="00CF3E00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9BFB60" w14:textId="77777777" w:rsidR="00CF3E00" w:rsidRPr="00A33E42" w:rsidRDefault="00CF3E00" w:rsidP="00CF3E00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5076425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 w Polsce</w:t>
      </w:r>
    </w:p>
    <w:p w14:paraId="4799CA37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Sp. z o.o.</w:t>
      </w:r>
    </w:p>
    <w:p w14:paraId="71EF7399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Sportowa 13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89-200 Szubin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Polska</w:t>
      </w:r>
    </w:p>
    <w:p w14:paraId="0A32A9B3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4A4E7E8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Twój Kontakt w </w:t>
      </w:r>
      <w:proofErr w:type="spellStart"/>
      <w:r w:rsidRPr="00EA28B5">
        <w:rPr>
          <w:rFonts w:ascii="Arial" w:hAnsi="Arial" w:cs="Arial"/>
          <w:b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 Sp. z o.o.</w:t>
      </w:r>
    </w:p>
    <w:p w14:paraId="55618BBE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sz w:val="22"/>
          <w:szCs w:val="22"/>
          <w:lang w:val="pl-PL"/>
        </w:rPr>
        <w:t>Pan Markus Rak • Dyrektor handlowy / Dyrek</w:t>
      </w:r>
      <w:r>
        <w:rPr>
          <w:rFonts w:ascii="Arial" w:hAnsi="Arial" w:cs="Arial"/>
          <w:sz w:val="22"/>
          <w:szCs w:val="22"/>
          <w:lang w:val="pl-PL"/>
        </w:rPr>
        <w:t>t</w:t>
      </w:r>
      <w:r w:rsidRPr="00EA28B5">
        <w:rPr>
          <w:rFonts w:ascii="Arial" w:hAnsi="Arial" w:cs="Arial"/>
          <w:sz w:val="22"/>
          <w:szCs w:val="22"/>
          <w:lang w:val="pl-PL"/>
        </w:rPr>
        <w:t>or oddziału</w:t>
      </w:r>
    </w:p>
    <w:p w14:paraId="1A3AD769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Tel. +48 52 348 77 10 •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Telefon komórkowy: +4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8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507 007 343</w:t>
      </w:r>
    </w:p>
    <w:p w14:paraId="5E669363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E-mail: </w:t>
      </w:r>
      <w:hyperlink r:id="rId20" w:history="1">
        <w:r w:rsidRPr="00A33E4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2031184E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167E2BED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167D06F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6B3E1AF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spacing w:val="2"/>
          <w:sz w:val="22"/>
          <w:szCs w:val="22"/>
          <w:lang w:val="pl-PL"/>
        </w:rPr>
        <w:t>Biuro prasowe</w:t>
      </w:r>
    </w:p>
    <w:p w14:paraId="3DE5A242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>Köhler + Partner GmbH</w:t>
      </w:r>
    </w:p>
    <w:p w14:paraId="2D8E9F59" w14:textId="77777777" w:rsidR="00CF3E00" w:rsidRPr="00A33E42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A33E42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proofErr w:type="spellEnd"/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 42 • 21244 Buchholz i.d.</w:t>
      </w:r>
      <w:r>
        <w:rPr>
          <w:rFonts w:ascii="Arial" w:hAnsi="Arial" w:cs="Arial"/>
          <w:spacing w:val="2"/>
          <w:sz w:val="22"/>
          <w:szCs w:val="22"/>
          <w:lang w:val="pl-PL"/>
        </w:rPr>
        <w:t>N</w:t>
      </w:r>
      <w:r w:rsidRPr="00A33E42">
        <w:rPr>
          <w:rFonts w:ascii="Arial" w:hAnsi="Arial" w:cs="Arial"/>
          <w:spacing w:val="2"/>
          <w:sz w:val="22"/>
          <w:szCs w:val="22"/>
          <w:lang w:val="pl-PL"/>
        </w:rPr>
        <w:t>.</w:t>
      </w:r>
    </w:p>
    <w:p w14:paraId="5383E1A3" w14:textId="77777777" w:rsidR="00CF3E00" w:rsidRPr="00EA28B5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Tel. +49 4181 92892-0 • Faks +49 4181 92892-55</w:t>
      </w:r>
    </w:p>
    <w:p w14:paraId="42FFC377" w14:textId="779EA799" w:rsidR="00EA70A3" w:rsidRPr="00CF3E00" w:rsidRDefault="00CF3E00" w:rsidP="00CF3E00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EA70A3" w:rsidRPr="00CF3E00" w:rsidSect="00762F1A">
      <w:headerReference w:type="default" r:id="rId21"/>
      <w:footerReference w:type="default" r:id="rId22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509FB" w14:textId="77777777" w:rsidR="00543788" w:rsidRDefault="00543788" w:rsidP="006C32E5">
      <w:r>
        <w:separator/>
      </w:r>
    </w:p>
  </w:endnote>
  <w:endnote w:type="continuationSeparator" w:id="0">
    <w:p w14:paraId="13D8B837" w14:textId="77777777" w:rsidR="00543788" w:rsidRDefault="00543788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8E8E4" w14:textId="77777777" w:rsidR="00543788" w:rsidRDefault="00543788" w:rsidP="006C32E5">
      <w:r>
        <w:separator/>
      </w:r>
    </w:p>
  </w:footnote>
  <w:footnote w:type="continuationSeparator" w:id="0">
    <w:p w14:paraId="2C7467EB" w14:textId="77777777" w:rsidR="00543788" w:rsidRDefault="00543788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73259A8F" w:rsidR="006C32E5" w:rsidRPr="00533787" w:rsidRDefault="00533787" w:rsidP="00492F8F">
                          <w:pPr>
                            <w:ind w:left="284"/>
                            <w:rPr>
                              <w:lang w:val="pl-P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73259A8F" w:rsidR="006C32E5" w:rsidRPr="00533787" w:rsidRDefault="00533787" w:rsidP="00492F8F">
                    <w:pPr>
                      <w:ind w:left="284"/>
                      <w:rPr>
                        <w:lang w:val="pl-PL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>Komunikat 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3F99"/>
    <w:multiLevelType w:val="multilevel"/>
    <w:tmpl w:val="332E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ED5AAC"/>
    <w:multiLevelType w:val="multilevel"/>
    <w:tmpl w:val="6FAE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C7BD7"/>
    <w:multiLevelType w:val="hybridMultilevel"/>
    <w:tmpl w:val="89E82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53F11"/>
    <w:multiLevelType w:val="hybridMultilevel"/>
    <w:tmpl w:val="6EB80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C13C7"/>
    <w:multiLevelType w:val="hybridMultilevel"/>
    <w:tmpl w:val="FBAA2A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3"/>
  </w:num>
  <w:num w:numId="2" w16cid:durableId="1984235372">
    <w:abstractNumId w:val="2"/>
  </w:num>
  <w:num w:numId="3" w16cid:durableId="819931617">
    <w:abstractNumId w:val="4"/>
  </w:num>
  <w:num w:numId="4" w16cid:durableId="875577533">
    <w:abstractNumId w:val="5"/>
  </w:num>
  <w:num w:numId="5" w16cid:durableId="1067918145">
    <w:abstractNumId w:val="1"/>
  </w:num>
  <w:num w:numId="6" w16cid:durableId="1028069759">
    <w:abstractNumId w:val="7"/>
  </w:num>
  <w:num w:numId="7" w16cid:durableId="988942266">
    <w:abstractNumId w:val="0"/>
  </w:num>
  <w:num w:numId="8" w16cid:durableId="974795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40A07"/>
    <w:rsid w:val="00043D9E"/>
    <w:rsid w:val="000460D7"/>
    <w:rsid w:val="00046C9D"/>
    <w:rsid w:val="00051925"/>
    <w:rsid w:val="000521AD"/>
    <w:rsid w:val="00054846"/>
    <w:rsid w:val="000577F6"/>
    <w:rsid w:val="00061B7E"/>
    <w:rsid w:val="00075C4D"/>
    <w:rsid w:val="00092575"/>
    <w:rsid w:val="000A2102"/>
    <w:rsid w:val="000A35B0"/>
    <w:rsid w:val="000B1348"/>
    <w:rsid w:val="000B34FC"/>
    <w:rsid w:val="000B37EE"/>
    <w:rsid w:val="000C0C43"/>
    <w:rsid w:val="000D0AEB"/>
    <w:rsid w:val="000D35FE"/>
    <w:rsid w:val="000D3C12"/>
    <w:rsid w:val="000D5A5B"/>
    <w:rsid w:val="00103219"/>
    <w:rsid w:val="00104CA2"/>
    <w:rsid w:val="0011470C"/>
    <w:rsid w:val="00115489"/>
    <w:rsid w:val="001239BE"/>
    <w:rsid w:val="0013118C"/>
    <w:rsid w:val="0014333A"/>
    <w:rsid w:val="001465DA"/>
    <w:rsid w:val="00150105"/>
    <w:rsid w:val="001607FC"/>
    <w:rsid w:val="00162834"/>
    <w:rsid w:val="00175BDE"/>
    <w:rsid w:val="0019323D"/>
    <w:rsid w:val="001A6042"/>
    <w:rsid w:val="001A73DA"/>
    <w:rsid w:val="001B50D8"/>
    <w:rsid w:val="001D0AC5"/>
    <w:rsid w:val="001E76E9"/>
    <w:rsid w:val="001F3021"/>
    <w:rsid w:val="001F4ED2"/>
    <w:rsid w:val="0020335F"/>
    <w:rsid w:val="002142C5"/>
    <w:rsid w:val="00221298"/>
    <w:rsid w:val="0022389E"/>
    <w:rsid w:val="00244B9D"/>
    <w:rsid w:val="0024791F"/>
    <w:rsid w:val="00252A9A"/>
    <w:rsid w:val="002614CF"/>
    <w:rsid w:val="002700F6"/>
    <w:rsid w:val="00271C13"/>
    <w:rsid w:val="00275E58"/>
    <w:rsid w:val="0028225E"/>
    <w:rsid w:val="0028752A"/>
    <w:rsid w:val="002913E4"/>
    <w:rsid w:val="002B092A"/>
    <w:rsid w:val="002C5CDA"/>
    <w:rsid w:val="002D0A18"/>
    <w:rsid w:val="002E3286"/>
    <w:rsid w:val="002E3B01"/>
    <w:rsid w:val="002F36A8"/>
    <w:rsid w:val="002F58A9"/>
    <w:rsid w:val="0030455E"/>
    <w:rsid w:val="00311344"/>
    <w:rsid w:val="0031456E"/>
    <w:rsid w:val="00323B4A"/>
    <w:rsid w:val="00345A59"/>
    <w:rsid w:val="00364EA3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C56CB"/>
    <w:rsid w:val="003C7922"/>
    <w:rsid w:val="003D7C5F"/>
    <w:rsid w:val="003E6F32"/>
    <w:rsid w:val="003F1BA3"/>
    <w:rsid w:val="003F2DE9"/>
    <w:rsid w:val="00400BFF"/>
    <w:rsid w:val="00402352"/>
    <w:rsid w:val="0040413D"/>
    <w:rsid w:val="004059C2"/>
    <w:rsid w:val="0041483A"/>
    <w:rsid w:val="00416498"/>
    <w:rsid w:val="00424635"/>
    <w:rsid w:val="004268EA"/>
    <w:rsid w:val="00427090"/>
    <w:rsid w:val="00430878"/>
    <w:rsid w:val="00432C6C"/>
    <w:rsid w:val="0044111D"/>
    <w:rsid w:val="00464B4A"/>
    <w:rsid w:val="004651FA"/>
    <w:rsid w:val="00466CB5"/>
    <w:rsid w:val="004818F4"/>
    <w:rsid w:val="00484C60"/>
    <w:rsid w:val="00486AB8"/>
    <w:rsid w:val="00492F8F"/>
    <w:rsid w:val="004934B7"/>
    <w:rsid w:val="00494918"/>
    <w:rsid w:val="00494B04"/>
    <w:rsid w:val="00495B10"/>
    <w:rsid w:val="004B1917"/>
    <w:rsid w:val="004C0553"/>
    <w:rsid w:val="004C07B5"/>
    <w:rsid w:val="004D22DF"/>
    <w:rsid w:val="004D40FE"/>
    <w:rsid w:val="004D4753"/>
    <w:rsid w:val="004E0378"/>
    <w:rsid w:val="004E2B82"/>
    <w:rsid w:val="004F679D"/>
    <w:rsid w:val="00501307"/>
    <w:rsid w:val="005026C4"/>
    <w:rsid w:val="00511605"/>
    <w:rsid w:val="00512099"/>
    <w:rsid w:val="00530733"/>
    <w:rsid w:val="0053304F"/>
    <w:rsid w:val="00533787"/>
    <w:rsid w:val="005358B9"/>
    <w:rsid w:val="00541F0D"/>
    <w:rsid w:val="00543788"/>
    <w:rsid w:val="0055077F"/>
    <w:rsid w:val="00551024"/>
    <w:rsid w:val="00567CC0"/>
    <w:rsid w:val="0057030A"/>
    <w:rsid w:val="005713DA"/>
    <w:rsid w:val="00574770"/>
    <w:rsid w:val="00582B2F"/>
    <w:rsid w:val="005931B7"/>
    <w:rsid w:val="005A2B38"/>
    <w:rsid w:val="005A4C7A"/>
    <w:rsid w:val="005A5EE5"/>
    <w:rsid w:val="005B1DBC"/>
    <w:rsid w:val="005B6194"/>
    <w:rsid w:val="005C051B"/>
    <w:rsid w:val="005C5378"/>
    <w:rsid w:val="005C7AD7"/>
    <w:rsid w:val="005D5E93"/>
    <w:rsid w:val="005E3A34"/>
    <w:rsid w:val="005F309C"/>
    <w:rsid w:val="00606B42"/>
    <w:rsid w:val="00614DBD"/>
    <w:rsid w:val="0061674D"/>
    <w:rsid w:val="00620E4C"/>
    <w:rsid w:val="00622B21"/>
    <w:rsid w:val="00624047"/>
    <w:rsid w:val="006305AC"/>
    <w:rsid w:val="00641745"/>
    <w:rsid w:val="00647913"/>
    <w:rsid w:val="006516B3"/>
    <w:rsid w:val="00663492"/>
    <w:rsid w:val="00667BD2"/>
    <w:rsid w:val="00672B07"/>
    <w:rsid w:val="00677F64"/>
    <w:rsid w:val="00681798"/>
    <w:rsid w:val="00687530"/>
    <w:rsid w:val="0069080B"/>
    <w:rsid w:val="00696F8F"/>
    <w:rsid w:val="006A106E"/>
    <w:rsid w:val="006A251D"/>
    <w:rsid w:val="006A462E"/>
    <w:rsid w:val="006A791C"/>
    <w:rsid w:val="006B0F12"/>
    <w:rsid w:val="006B6115"/>
    <w:rsid w:val="006C32E5"/>
    <w:rsid w:val="006C6DC2"/>
    <w:rsid w:val="006D1254"/>
    <w:rsid w:val="006F2984"/>
    <w:rsid w:val="00702D9A"/>
    <w:rsid w:val="0070493C"/>
    <w:rsid w:val="00704D41"/>
    <w:rsid w:val="0071294F"/>
    <w:rsid w:val="007172E4"/>
    <w:rsid w:val="00721286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0FAA"/>
    <w:rsid w:val="007B7F80"/>
    <w:rsid w:val="007C236B"/>
    <w:rsid w:val="007C51CB"/>
    <w:rsid w:val="007D5D72"/>
    <w:rsid w:val="007D6A1F"/>
    <w:rsid w:val="007E1431"/>
    <w:rsid w:val="007E4520"/>
    <w:rsid w:val="007F5129"/>
    <w:rsid w:val="00802CC4"/>
    <w:rsid w:val="0081526D"/>
    <w:rsid w:val="00820B64"/>
    <w:rsid w:val="00826AC1"/>
    <w:rsid w:val="00827459"/>
    <w:rsid w:val="0085683F"/>
    <w:rsid w:val="008650D6"/>
    <w:rsid w:val="00870BC9"/>
    <w:rsid w:val="00876022"/>
    <w:rsid w:val="008833BE"/>
    <w:rsid w:val="008846D8"/>
    <w:rsid w:val="008962C5"/>
    <w:rsid w:val="008A50C8"/>
    <w:rsid w:val="008B27B9"/>
    <w:rsid w:val="008B50A8"/>
    <w:rsid w:val="008B7265"/>
    <w:rsid w:val="008B77F3"/>
    <w:rsid w:val="008D535C"/>
    <w:rsid w:val="008D7FB9"/>
    <w:rsid w:val="008E520F"/>
    <w:rsid w:val="008E79D9"/>
    <w:rsid w:val="008F1B2E"/>
    <w:rsid w:val="009008FD"/>
    <w:rsid w:val="00905636"/>
    <w:rsid w:val="009127EF"/>
    <w:rsid w:val="009149ED"/>
    <w:rsid w:val="00916767"/>
    <w:rsid w:val="0092346A"/>
    <w:rsid w:val="00923988"/>
    <w:rsid w:val="00923F8B"/>
    <w:rsid w:val="00931A20"/>
    <w:rsid w:val="0093206B"/>
    <w:rsid w:val="00932157"/>
    <w:rsid w:val="009333F0"/>
    <w:rsid w:val="00945080"/>
    <w:rsid w:val="00946265"/>
    <w:rsid w:val="00947E81"/>
    <w:rsid w:val="0095235B"/>
    <w:rsid w:val="00953895"/>
    <w:rsid w:val="0095687B"/>
    <w:rsid w:val="00964452"/>
    <w:rsid w:val="00970B7F"/>
    <w:rsid w:val="00981929"/>
    <w:rsid w:val="009848E4"/>
    <w:rsid w:val="00991F72"/>
    <w:rsid w:val="0099254D"/>
    <w:rsid w:val="009A16A2"/>
    <w:rsid w:val="009A2297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20B83"/>
    <w:rsid w:val="00A365EF"/>
    <w:rsid w:val="00A367C3"/>
    <w:rsid w:val="00A50CA9"/>
    <w:rsid w:val="00A515D7"/>
    <w:rsid w:val="00A6286F"/>
    <w:rsid w:val="00A70295"/>
    <w:rsid w:val="00A77EDA"/>
    <w:rsid w:val="00A87C43"/>
    <w:rsid w:val="00A92AF3"/>
    <w:rsid w:val="00AA7F94"/>
    <w:rsid w:val="00AB50DA"/>
    <w:rsid w:val="00AB7639"/>
    <w:rsid w:val="00AB7995"/>
    <w:rsid w:val="00AC1C94"/>
    <w:rsid w:val="00AC1CFD"/>
    <w:rsid w:val="00AD4E9C"/>
    <w:rsid w:val="00AD7BBD"/>
    <w:rsid w:val="00AF1447"/>
    <w:rsid w:val="00AF25E3"/>
    <w:rsid w:val="00B0530D"/>
    <w:rsid w:val="00B06F32"/>
    <w:rsid w:val="00B11652"/>
    <w:rsid w:val="00B11C96"/>
    <w:rsid w:val="00B14631"/>
    <w:rsid w:val="00B26C82"/>
    <w:rsid w:val="00B27456"/>
    <w:rsid w:val="00B42B00"/>
    <w:rsid w:val="00B510E8"/>
    <w:rsid w:val="00B61470"/>
    <w:rsid w:val="00B62DF7"/>
    <w:rsid w:val="00B662CB"/>
    <w:rsid w:val="00B66AD2"/>
    <w:rsid w:val="00B74619"/>
    <w:rsid w:val="00B772A8"/>
    <w:rsid w:val="00B81374"/>
    <w:rsid w:val="00B86A21"/>
    <w:rsid w:val="00B96144"/>
    <w:rsid w:val="00BA3CD6"/>
    <w:rsid w:val="00BB1A0C"/>
    <w:rsid w:val="00BC242F"/>
    <w:rsid w:val="00BC2CB6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91B1B"/>
    <w:rsid w:val="00C9255E"/>
    <w:rsid w:val="00C9316C"/>
    <w:rsid w:val="00C96B6C"/>
    <w:rsid w:val="00C97A42"/>
    <w:rsid w:val="00CA56A0"/>
    <w:rsid w:val="00CA78ED"/>
    <w:rsid w:val="00CD1318"/>
    <w:rsid w:val="00CD19AD"/>
    <w:rsid w:val="00CD7D11"/>
    <w:rsid w:val="00CE5998"/>
    <w:rsid w:val="00CF3E00"/>
    <w:rsid w:val="00CF6F10"/>
    <w:rsid w:val="00D10822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60D55"/>
    <w:rsid w:val="00D709AF"/>
    <w:rsid w:val="00D7458A"/>
    <w:rsid w:val="00D81EA9"/>
    <w:rsid w:val="00D92B0D"/>
    <w:rsid w:val="00DA0266"/>
    <w:rsid w:val="00DB6125"/>
    <w:rsid w:val="00DC55DD"/>
    <w:rsid w:val="00DC64E1"/>
    <w:rsid w:val="00DD1F5F"/>
    <w:rsid w:val="00DD4611"/>
    <w:rsid w:val="00DD469D"/>
    <w:rsid w:val="00DD7E3F"/>
    <w:rsid w:val="00DE0837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6466E"/>
    <w:rsid w:val="00E67127"/>
    <w:rsid w:val="00E705A1"/>
    <w:rsid w:val="00E72033"/>
    <w:rsid w:val="00E8054B"/>
    <w:rsid w:val="00E8651B"/>
    <w:rsid w:val="00E9461F"/>
    <w:rsid w:val="00EA3C30"/>
    <w:rsid w:val="00EA70A3"/>
    <w:rsid w:val="00EB3B5C"/>
    <w:rsid w:val="00ED1223"/>
    <w:rsid w:val="00ED2D9E"/>
    <w:rsid w:val="00ED6117"/>
    <w:rsid w:val="00EE263A"/>
    <w:rsid w:val="00EE55DA"/>
    <w:rsid w:val="00EE657C"/>
    <w:rsid w:val="00EF0FD3"/>
    <w:rsid w:val="00F01BA0"/>
    <w:rsid w:val="00F035F1"/>
    <w:rsid w:val="00F31C70"/>
    <w:rsid w:val="00F378D2"/>
    <w:rsid w:val="00F40388"/>
    <w:rsid w:val="00F46051"/>
    <w:rsid w:val="00F612A7"/>
    <w:rsid w:val="00F71B74"/>
    <w:rsid w:val="00F73390"/>
    <w:rsid w:val="00F82F79"/>
    <w:rsid w:val="00F84A6F"/>
    <w:rsid w:val="00F861B4"/>
    <w:rsid w:val="00F96A9F"/>
    <w:rsid w:val="00FA6528"/>
    <w:rsid w:val="00FB10BC"/>
    <w:rsid w:val="00FB5717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13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paragraph" w:customStyle="1" w:styleId="defaultparagraph">
    <w:name w:val="default_paragraph"/>
    <w:basedOn w:val="Standard"/>
    <w:next w:val="Standard"/>
    <w:rsid w:val="00244B9D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1307"/>
    <w:rPr>
      <w:rFonts w:asciiTheme="majorHAnsi" w:eastAsiaTheme="majorEastAsia" w:hAnsiTheme="majorHAnsi" w:cstheme="majorBidi"/>
      <w:color w:val="1F4D78" w:themeColor="accent1" w:themeShade="7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en-int/" TargetMode="External"/><Relationship Id="rId13" Type="http://schemas.openxmlformats.org/officeDocument/2006/relationships/hyperlink" Target="https://tsubaki-kabelschlepp.com/en-int/" TargetMode="External"/><Relationship Id="rId18" Type="http://schemas.openxmlformats.org/officeDocument/2006/relationships/hyperlink" Target="https://www.koehler-partner.de/pressezentrum/kabelschlep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s://www.beewen-automation.d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subaki-kabelschlepp.com/en-int/products/cable-carriers/uniflex-advanced-series/ua1455/" TargetMode="External"/><Relationship Id="rId20" Type="http://schemas.openxmlformats.org/officeDocument/2006/relationships/hyperlink" Target="mailto:mrak@kabelschlepp.com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subaki-kabelschlepp.com/en-int/products/cable-carriers/uniflex-advanced-series/ua1455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subaki-kabelschlepp.com/en-int/products/cable-carriers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subaki-kabelschlepp.com/en-int/products/cable-carriers/harnessed-cable-carriers/" TargetMode="External"/><Relationship Id="rId19" Type="http://schemas.openxmlformats.org/officeDocument/2006/relationships/hyperlink" Target="https://www.linkedin.com/company/kabelschlepp-pols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eewen-automation.de/" TargetMode="External"/><Relationship Id="rId14" Type="http://schemas.openxmlformats.org/officeDocument/2006/relationships/hyperlink" Target="https://tsubaki-kabelschlepp.com/en-int/products/cable-carriers/harnessed-cable-carriers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1015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6</cp:revision>
  <dcterms:created xsi:type="dcterms:W3CDTF">2026-04-02T09:31:00Z</dcterms:created>
  <dcterms:modified xsi:type="dcterms:W3CDTF">2026-04-15T10:18:00Z</dcterms:modified>
</cp:coreProperties>
</file>