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BC74431" w14:textId="77777777" w:rsidR="00620E4C" w:rsidRPr="00464D79" w:rsidRDefault="00620E4C" w:rsidP="008B1D75">
      <w:pPr>
        <w:suppressAutoHyphens/>
        <w:spacing w:line="288" w:lineRule="auto"/>
        <w:jc w:val="right"/>
        <w:rPr>
          <w:rFonts w:ascii="Arial" w:hAnsi="Arial" w:cs="Arial"/>
          <w:bCs/>
          <w:spacing w:val="2"/>
          <w:sz w:val="22"/>
          <w:szCs w:val="22"/>
        </w:rPr>
      </w:pPr>
    </w:p>
    <w:p w14:paraId="363BF81C" w14:textId="77777777" w:rsidR="002C3D49" w:rsidRPr="00464D79" w:rsidRDefault="002C3D49" w:rsidP="008B1D75">
      <w:pPr>
        <w:suppressAutoHyphens/>
        <w:spacing w:line="288" w:lineRule="auto"/>
        <w:jc w:val="right"/>
        <w:rPr>
          <w:rFonts w:ascii="Arial" w:hAnsi="Arial" w:cs="Arial"/>
          <w:bCs/>
          <w:spacing w:val="2"/>
          <w:sz w:val="22"/>
          <w:szCs w:val="22"/>
        </w:rPr>
      </w:pPr>
    </w:p>
    <w:p w14:paraId="3E0DCC32" w14:textId="384E9003" w:rsidR="00AD5643" w:rsidRPr="00464D79" w:rsidRDefault="00A0678D" w:rsidP="00A0678D">
      <w:pPr>
        <w:suppressAutoHyphens/>
        <w:spacing w:line="288" w:lineRule="auto"/>
        <w:jc w:val="right"/>
        <w:rPr>
          <w:rFonts w:ascii="Arial" w:hAnsi="Arial" w:cs="Arial"/>
          <w:bCs/>
          <w:spacing w:val="2"/>
          <w:sz w:val="22"/>
          <w:szCs w:val="22"/>
          <w:lang w:val="it-IT"/>
        </w:rPr>
      </w:pPr>
      <w:r w:rsidRPr="00A0678D">
        <w:rPr>
          <w:rFonts w:ascii="Arial" w:hAnsi="Arial" w:cs="Arial"/>
          <w:bCs/>
          <w:spacing w:val="2"/>
          <w:sz w:val="22"/>
          <w:szCs w:val="22"/>
          <w:lang w:val="it-IT"/>
        </w:rPr>
        <w:t>31 agosto 2026</w:t>
      </w:r>
    </w:p>
    <w:p w14:paraId="5AA1BF5B" w14:textId="77777777" w:rsidR="002C3D49" w:rsidRDefault="002C3D49" w:rsidP="008B1D75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it-IT"/>
        </w:rPr>
      </w:pPr>
    </w:p>
    <w:p w14:paraId="0C3B3FEF" w14:textId="77777777" w:rsidR="00A0678D" w:rsidRPr="00464D79" w:rsidRDefault="00A0678D" w:rsidP="008B1D75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it-IT"/>
        </w:rPr>
      </w:pPr>
    </w:p>
    <w:p w14:paraId="60241AA3" w14:textId="77777777" w:rsidR="00A0678D" w:rsidRPr="00A0678D" w:rsidRDefault="00A0678D" w:rsidP="00A0678D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  <w:lang w:val="it-IT"/>
        </w:rPr>
      </w:pPr>
      <w:r w:rsidRPr="00A0678D">
        <w:rPr>
          <w:rFonts w:ascii="Arial" w:hAnsi="Arial" w:cs="Arial"/>
          <w:b/>
          <w:bCs/>
          <w:sz w:val="22"/>
          <w:szCs w:val="22"/>
          <w:lang w:val="it-IT"/>
        </w:rPr>
        <w:t>Nuova strategia europea: TSUBAKI rafforza l’immagine aziendale comune</w:t>
      </w:r>
    </w:p>
    <w:p w14:paraId="641EDBD2" w14:textId="77777777" w:rsidR="00A0678D" w:rsidRPr="00A0678D" w:rsidRDefault="00A0678D" w:rsidP="00A0678D">
      <w:pPr>
        <w:suppressAutoHyphens/>
        <w:spacing w:line="288" w:lineRule="auto"/>
        <w:rPr>
          <w:rFonts w:ascii="Arial" w:hAnsi="Arial" w:cs="Arial"/>
          <w:bCs/>
          <w:sz w:val="22"/>
          <w:szCs w:val="22"/>
          <w:lang w:val="it-IT"/>
        </w:rPr>
      </w:pPr>
    </w:p>
    <w:p w14:paraId="0EE3E3C1" w14:textId="77777777" w:rsidR="00A0678D" w:rsidRPr="00A0678D" w:rsidRDefault="00A0678D" w:rsidP="00A0678D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  <w:lang w:val="it-IT"/>
        </w:rPr>
      </w:pPr>
      <w:r w:rsidRPr="00A0678D">
        <w:rPr>
          <w:rFonts w:ascii="Arial" w:hAnsi="Arial" w:cs="Arial"/>
          <w:b/>
          <w:bCs/>
          <w:sz w:val="22"/>
          <w:szCs w:val="22"/>
          <w:lang w:val="it-IT"/>
        </w:rPr>
        <w:t>Con una nuova struttura organizzativa europea e un’immagine aziendale uniforme, il Gruppo TSUBAKI ricalibra la propria strategia in Europa. A partire dal 1° luglio, la neocostituita TSUBAKI EUROPE HOLDINGS B.V. con sede a Dordrecht, nei Paesi Bassi, raggruppa le proprie società europee sotto un unico ombrello. Grazie a una maggiore interconnessione, in futuro le competenze, il know-how e le risorse all’interno dell’Europa saranno integrate con una forza ancora maggiore e verranno utilizzate per soluzioni comuni a favore dei clienti.</w:t>
      </w:r>
    </w:p>
    <w:p w14:paraId="57A51C22" w14:textId="77777777" w:rsidR="00A0678D" w:rsidRPr="00A0678D" w:rsidRDefault="00A0678D" w:rsidP="00A0678D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  <w:lang w:val="it-IT"/>
        </w:rPr>
      </w:pPr>
    </w:p>
    <w:p w14:paraId="743526F4" w14:textId="24ABF2DD" w:rsidR="00A0678D" w:rsidRPr="00A0678D" w:rsidRDefault="00A0678D" w:rsidP="00A0678D">
      <w:pPr>
        <w:suppressAutoHyphens/>
        <w:spacing w:line="288" w:lineRule="auto"/>
        <w:rPr>
          <w:rFonts w:ascii="Arial" w:hAnsi="Arial" w:cs="Arial"/>
          <w:bCs/>
          <w:sz w:val="22"/>
          <w:szCs w:val="22"/>
          <w:lang w:val="it-IT"/>
        </w:rPr>
      </w:pPr>
      <w:r w:rsidRPr="00A0678D">
        <w:rPr>
          <w:rFonts w:ascii="Arial" w:hAnsi="Arial" w:cs="Arial"/>
          <w:bCs/>
          <w:sz w:val="22"/>
          <w:szCs w:val="22"/>
          <w:lang w:val="it-IT"/>
        </w:rPr>
        <w:t xml:space="preserve">Alla nuova holding appartengono essenzialmente le seguenti aziende: </w:t>
      </w:r>
      <w:hyperlink r:id="rId7" w:history="1">
        <w:r w:rsidRPr="00227C70">
          <w:rPr>
            <w:rStyle w:val="Hyperlink"/>
            <w:rFonts w:ascii="Arial" w:hAnsi="Arial" w:cs="Arial"/>
            <w:bCs/>
            <w:sz w:val="22"/>
            <w:szCs w:val="22"/>
            <w:lang w:val="it-IT"/>
          </w:rPr>
          <w:t>TSUBAKIMOTO EUROPE</w:t>
        </w:r>
      </w:hyperlink>
      <w:r w:rsidRPr="00A0678D">
        <w:rPr>
          <w:rFonts w:ascii="Arial" w:hAnsi="Arial" w:cs="Arial"/>
          <w:bCs/>
          <w:sz w:val="22"/>
          <w:szCs w:val="22"/>
          <w:lang w:val="it-IT"/>
        </w:rPr>
        <w:t xml:space="preserve"> (Dordrecht), </w:t>
      </w:r>
      <w:hyperlink r:id="rId8" w:history="1">
        <w:r w:rsidR="00227C70" w:rsidRPr="00227C70">
          <w:rPr>
            <w:rStyle w:val="Hyperlink"/>
            <w:rFonts w:ascii="Arial" w:hAnsi="Arial" w:cs="Arial"/>
            <w:bCs/>
            <w:sz w:val="22"/>
            <w:szCs w:val="22"/>
            <w:lang w:val="it-IT"/>
          </w:rPr>
          <w:t>TSUBAKI KABELSCHLEPP</w:t>
        </w:r>
      </w:hyperlink>
      <w:r w:rsidR="00227C70" w:rsidRPr="00A0678D">
        <w:rPr>
          <w:rFonts w:ascii="Arial" w:hAnsi="Arial" w:cs="Arial"/>
          <w:bCs/>
          <w:sz w:val="22"/>
          <w:szCs w:val="22"/>
          <w:lang w:val="it-IT"/>
        </w:rPr>
        <w:t xml:space="preserve"> (Wenden-</w:t>
      </w:r>
      <w:proofErr w:type="spellStart"/>
      <w:r w:rsidR="00227C70" w:rsidRPr="00A0678D">
        <w:rPr>
          <w:rFonts w:ascii="Arial" w:hAnsi="Arial" w:cs="Arial"/>
          <w:bCs/>
          <w:sz w:val="22"/>
          <w:szCs w:val="22"/>
          <w:lang w:val="it-IT"/>
        </w:rPr>
        <w:t>Gerlingen</w:t>
      </w:r>
      <w:proofErr w:type="spellEnd"/>
      <w:r w:rsidR="00227C70" w:rsidRPr="00A0678D">
        <w:rPr>
          <w:rFonts w:ascii="Arial" w:hAnsi="Arial" w:cs="Arial"/>
          <w:bCs/>
          <w:sz w:val="22"/>
          <w:szCs w:val="22"/>
          <w:lang w:val="it-IT"/>
        </w:rPr>
        <w:t xml:space="preserve">), </w:t>
      </w:r>
      <w:hyperlink r:id="rId9" w:history="1">
        <w:r w:rsidRPr="00227C70">
          <w:rPr>
            <w:rStyle w:val="Hyperlink"/>
            <w:rFonts w:ascii="Arial" w:hAnsi="Arial" w:cs="Arial"/>
            <w:bCs/>
            <w:sz w:val="22"/>
            <w:szCs w:val="22"/>
            <w:lang w:val="it-IT"/>
          </w:rPr>
          <w:t>MAYFRAN EUROPE</w:t>
        </w:r>
      </w:hyperlink>
      <w:r w:rsidRPr="00A0678D">
        <w:rPr>
          <w:rFonts w:ascii="Arial" w:hAnsi="Arial" w:cs="Arial"/>
          <w:bCs/>
          <w:sz w:val="22"/>
          <w:szCs w:val="22"/>
          <w:lang w:val="it-IT"/>
        </w:rPr>
        <w:t xml:space="preserve"> (</w:t>
      </w:r>
      <w:proofErr w:type="spellStart"/>
      <w:r w:rsidRPr="00A0678D">
        <w:rPr>
          <w:rFonts w:ascii="Arial" w:hAnsi="Arial" w:cs="Arial"/>
          <w:bCs/>
          <w:sz w:val="22"/>
          <w:szCs w:val="22"/>
          <w:lang w:val="it-IT"/>
        </w:rPr>
        <w:t>Landgraaf</w:t>
      </w:r>
      <w:proofErr w:type="spellEnd"/>
      <w:r w:rsidRPr="00A0678D">
        <w:rPr>
          <w:rFonts w:ascii="Arial" w:hAnsi="Arial" w:cs="Arial"/>
          <w:bCs/>
          <w:sz w:val="22"/>
          <w:szCs w:val="22"/>
          <w:lang w:val="it-IT"/>
        </w:rPr>
        <w:t xml:space="preserve">) e TSUBAKI JUNGBLUTH (Bad </w:t>
      </w:r>
      <w:proofErr w:type="spellStart"/>
      <w:r w:rsidRPr="00A0678D">
        <w:rPr>
          <w:rFonts w:ascii="Arial" w:hAnsi="Arial" w:cs="Arial"/>
          <w:bCs/>
          <w:sz w:val="22"/>
          <w:szCs w:val="22"/>
          <w:lang w:val="it-IT"/>
        </w:rPr>
        <w:t>Hersfeld</w:t>
      </w:r>
      <w:proofErr w:type="spellEnd"/>
      <w:r w:rsidRPr="00A0678D">
        <w:rPr>
          <w:rFonts w:ascii="Arial" w:hAnsi="Arial" w:cs="Arial"/>
          <w:bCs/>
          <w:sz w:val="22"/>
          <w:szCs w:val="22"/>
          <w:lang w:val="it-IT"/>
        </w:rPr>
        <w:t>). Inoltre, fanno parte della nuova struttura organizzativa le società controllate europee di TSUBAKI, nonché le controllate europee di KABELSCHLEPP e MAYFRAN, comprese le società internazionali con sede in India e Cina. Il Presidente e CEO della holding è Henning Preis, che ricopre, tra l’altro, anche la carica di Amministratore Delegato di TSUBAKIMOTO EUROPE</w:t>
      </w:r>
      <w:r w:rsidR="00227C70">
        <w:rPr>
          <w:rFonts w:ascii="Arial" w:hAnsi="Arial" w:cs="Arial"/>
          <w:bCs/>
          <w:sz w:val="22"/>
          <w:szCs w:val="22"/>
          <w:lang w:val="it-IT"/>
        </w:rPr>
        <w:t xml:space="preserve"> e </w:t>
      </w:r>
      <w:r w:rsidR="00227C70" w:rsidRPr="00A0678D">
        <w:rPr>
          <w:rFonts w:ascii="Arial" w:hAnsi="Arial" w:cs="Arial"/>
          <w:bCs/>
          <w:sz w:val="22"/>
          <w:szCs w:val="22"/>
          <w:lang w:val="it-IT"/>
        </w:rPr>
        <w:t>TSUBAKI KABELSCHLEPP</w:t>
      </w:r>
      <w:r w:rsidRPr="00A0678D">
        <w:rPr>
          <w:rFonts w:ascii="Arial" w:hAnsi="Arial" w:cs="Arial"/>
          <w:bCs/>
          <w:sz w:val="22"/>
          <w:szCs w:val="22"/>
          <w:lang w:val="it-IT"/>
        </w:rPr>
        <w:t>.</w:t>
      </w:r>
    </w:p>
    <w:p w14:paraId="36246058" w14:textId="77777777" w:rsidR="00A0678D" w:rsidRPr="00A0678D" w:rsidRDefault="00A0678D" w:rsidP="00A0678D">
      <w:pPr>
        <w:suppressAutoHyphens/>
        <w:spacing w:line="288" w:lineRule="auto"/>
        <w:rPr>
          <w:rFonts w:ascii="Arial" w:hAnsi="Arial" w:cs="Arial"/>
          <w:bCs/>
          <w:sz w:val="22"/>
          <w:szCs w:val="22"/>
          <w:lang w:val="it-IT"/>
        </w:rPr>
      </w:pPr>
    </w:p>
    <w:p w14:paraId="2C90D3A1" w14:textId="77777777" w:rsidR="00A0678D" w:rsidRPr="00A0678D" w:rsidRDefault="00A0678D" w:rsidP="00A0678D">
      <w:pPr>
        <w:suppressAutoHyphens/>
        <w:spacing w:line="288" w:lineRule="auto"/>
        <w:rPr>
          <w:rFonts w:ascii="Arial" w:hAnsi="Arial" w:cs="Arial"/>
          <w:bCs/>
          <w:sz w:val="22"/>
          <w:szCs w:val="22"/>
          <w:lang w:val="it-IT"/>
        </w:rPr>
      </w:pPr>
      <w:r w:rsidRPr="00A0678D">
        <w:rPr>
          <w:rFonts w:ascii="Arial" w:hAnsi="Arial" w:cs="Arial"/>
          <w:bCs/>
          <w:sz w:val="22"/>
          <w:szCs w:val="22"/>
          <w:lang w:val="it-IT"/>
        </w:rPr>
        <w:t xml:space="preserve">Con la nuova holding, l’azienda persegue lo scopo di armonizzare ulteriormente la collaborazione tra le società europee e di espandere la loro rete organizzativa. L’integrazione di competenze, know-how e risorse consente al gruppo aziendale di offrire ai propri clienti, ancora meglio di prima, soluzioni complete e su misura da un unico fornitore. </w:t>
      </w:r>
    </w:p>
    <w:p w14:paraId="4B13A227" w14:textId="77777777" w:rsidR="00A0678D" w:rsidRPr="00A0678D" w:rsidRDefault="00A0678D" w:rsidP="00A0678D">
      <w:pPr>
        <w:suppressAutoHyphens/>
        <w:spacing w:line="288" w:lineRule="auto"/>
        <w:rPr>
          <w:rFonts w:ascii="Arial" w:hAnsi="Arial" w:cs="Arial"/>
          <w:bCs/>
          <w:sz w:val="22"/>
          <w:szCs w:val="22"/>
          <w:lang w:val="it-IT"/>
        </w:rPr>
      </w:pPr>
    </w:p>
    <w:p w14:paraId="4B4083C4" w14:textId="77777777" w:rsidR="00A0678D" w:rsidRPr="00A0678D" w:rsidRDefault="00A0678D" w:rsidP="00A0678D">
      <w:pPr>
        <w:suppressAutoHyphens/>
        <w:spacing w:line="288" w:lineRule="auto"/>
        <w:rPr>
          <w:rFonts w:ascii="Arial" w:hAnsi="Arial" w:cs="Arial"/>
          <w:bCs/>
          <w:sz w:val="22"/>
          <w:szCs w:val="22"/>
          <w:lang w:val="it-IT"/>
        </w:rPr>
      </w:pPr>
      <w:r w:rsidRPr="00A0678D">
        <w:rPr>
          <w:rFonts w:ascii="Arial" w:hAnsi="Arial" w:cs="Arial"/>
          <w:bCs/>
          <w:sz w:val="22"/>
          <w:szCs w:val="22"/>
          <w:lang w:val="it-IT"/>
        </w:rPr>
        <w:t>La ristrutturazione sarà visibile in futuro anche nell’immagine aziendale. Al centro della riorganizzazione vi è il marchio ombrello TSUBAKI, che in futuro sarà presente in modo più netto come marchio aziendale. Nomi noti come KABELSCHLEPP o MAYFRAN rimarranno invariati e continueranno a essere presenti come marchi di prodotto. In questo modo, la nuova architettura dei marchi combina un’identità aziendale comune con la continuità di marchi che sono già affermati sul mercato.</w:t>
      </w:r>
    </w:p>
    <w:p w14:paraId="050BC8A1" w14:textId="77777777" w:rsidR="00A0678D" w:rsidRPr="00A0678D" w:rsidRDefault="00A0678D" w:rsidP="00A0678D">
      <w:pPr>
        <w:suppressAutoHyphens/>
        <w:spacing w:line="288" w:lineRule="auto"/>
        <w:rPr>
          <w:rFonts w:ascii="Arial" w:hAnsi="Arial" w:cs="Arial"/>
          <w:bCs/>
          <w:sz w:val="22"/>
          <w:szCs w:val="22"/>
          <w:lang w:val="it-IT"/>
        </w:rPr>
      </w:pPr>
    </w:p>
    <w:p w14:paraId="301C7479" w14:textId="77777777" w:rsidR="00A0678D" w:rsidRPr="00A0678D" w:rsidRDefault="00A0678D" w:rsidP="00A0678D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  <w:lang w:val="it-IT"/>
        </w:rPr>
      </w:pPr>
      <w:r w:rsidRPr="00A0678D">
        <w:rPr>
          <w:rFonts w:ascii="Arial" w:hAnsi="Arial" w:cs="Arial"/>
          <w:b/>
          <w:bCs/>
          <w:sz w:val="22"/>
          <w:szCs w:val="22"/>
          <w:lang w:val="it-IT"/>
        </w:rPr>
        <w:t>Nuova identità aziendale con una brand image all'insegna del blu</w:t>
      </w:r>
    </w:p>
    <w:p w14:paraId="4EAD1156" w14:textId="77777777" w:rsidR="00A0678D" w:rsidRPr="00A0678D" w:rsidRDefault="00A0678D" w:rsidP="00A0678D">
      <w:pPr>
        <w:suppressAutoHyphens/>
        <w:spacing w:line="288" w:lineRule="auto"/>
        <w:rPr>
          <w:rFonts w:ascii="Arial" w:hAnsi="Arial" w:cs="Arial"/>
          <w:bCs/>
          <w:sz w:val="22"/>
          <w:szCs w:val="22"/>
          <w:lang w:val="it-IT"/>
        </w:rPr>
      </w:pPr>
      <w:r w:rsidRPr="00A0678D">
        <w:rPr>
          <w:rFonts w:ascii="Arial" w:hAnsi="Arial" w:cs="Arial"/>
          <w:bCs/>
          <w:sz w:val="22"/>
          <w:szCs w:val="22"/>
          <w:lang w:val="it-IT"/>
        </w:rPr>
        <w:t>I cambiamenti emergono anche a livello di design aziendale. TSUBAKI KABELSCHLEPP e MAYFRAN danno l'addio al loro precedente universo cromatico e adotteranno in futuro la nuova identità aziendale del gruppo, con la caratteristica colorazione blu.</w:t>
      </w:r>
    </w:p>
    <w:p w14:paraId="607EDFBD" w14:textId="77777777" w:rsidR="00A0678D" w:rsidRPr="00A0678D" w:rsidRDefault="00A0678D" w:rsidP="00A0678D">
      <w:pPr>
        <w:suppressAutoHyphens/>
        <w:spacing w:line="288" w:lineRule="auto"/>
        <w:rPr>
          <w:rFonts w:ascii="Arial" w:hAnsi="Arial" w:cs="Arial"/>
          <w:bCs/>
          <w:sz w:val="22"/>
          <w:szCs w:val="22"/>
          <w:lang w:val="it-IT"/>
        </w:rPr>
      </w:pPr>
    </w:p>
    <w:p w14:paraId="7E5A4B25" w14:textId="77777777" w:rsidR="00A0678D" w:rsidRPr="00A0678D" w:rsidRDefault="00A0678D" w:rsidP="00A0678D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  <w:lang w:val="it-IT"/>
        </w:rPr>
      </w:pPr>
      <w:r w:rsidRPr="00A0678D">
        <w:rPr>
          <w:rFonts w:ascii="Arial" w:hAnsi="Arial" w:cs="Arial"/>
          <w:b/>
          <w:bCs/>
          <w:sz w:val="22"/>
          <w:szCs w:val="22"/>
          <w:lang w:val="it-IT"/>
        </w:rPr>
        <w:t>I marchi consolidati rimangono invariati</w:t>
      </w:r>
    </w:p>
    <w:p w14:paraId="6901C373" w14:textId="77777777" w:rsidR="00A0678D" w:rsidRPr="00A0678D" w:rsidRDefault="00A0678D" w:rsidP="00A0678D">
      <w:pPr>
        <w:suppressAutoHyphens/>
        <w:spacing w:line="288" w:lineRule="auto"/>
        <w:rPr>
          <w:rFonts w:ascii="Arial" w:hAnsi="Arial" w:cs="Arial"/>
          <w:bCs/>
          <w:sz w:val="22"/>
          <w:szCs w:val="22"/>
          <w:lang w:val="it-IT"/>
        </w:rPr>
      </w:pPr>
      <w:r w:rsidRPr="00A0678D">
        <w:rPr>
          <w:rFonts w:ascii="Arial" w:hAnsi="Arial" w:cs="Arial"/>
          <w:bCs/>
          <w:sz w:val="22"/>
          <w:szCs w:val="22"/>
          <w:lang w:val="it-IT"/>
        </w:rPr>
        <w:t>Con la nuova immagine aziendale si intende a rendere più marcata l’appartenenza delle società europee al gruppo internazionale TSUBAKI. Allo stesso tempo, per i clienti e per i partner commerciali, la struttura esistente rimane invariata per quanto attiene l'attività di routine. Le persone di riferimento, i prodotti e i marchi affermati non subiscono variazioni.</w:t>
      </w:r>
    </w:p>
    <w:p w14:paraId="03B3FA1C" w14:textId="77777777" w:rsidR="00A0678D" w:rsidRPr="00A0678D" w:rsidRDefault="00A0678D" w:rsidP="00A0678D">
      <w:pPr>
        <w:suppressAutoHyphens/>
        <w:spacing w:line="288" w:lineRule="auto"/>
        <w:rPr>
          <w:rFonts w:ascii="Arial" w:hAnsi="Arial" w:cs="Arial"/>
          <w:bCs/>
          <w:sz w:val="22"/>
          <w:szCs w:val="22"/>
          <w:lang w:val="it-IT"/>
        </w:rPr>
      </w:pPr>
    </w:p>
    <w:p w14:paraId="2A8EA3CB" w14:textId="77777777" w:rsidR="00A0678D" w:rsidRPr="00A0678D" w:rsidRDefault="00A0678D" w:rsidP="00A0678D">
      <w:pPr>
        <w:suppressAutoHyphens/>
        <w:spacing w:line="288" w:lineRule="auto"/>
        <w:rPr>
          <w:rFonts w:ascii="Arial" w:hAnsi="Arial" w:cs="Arial"/>
          <w:bCs/>
          <w:sz w:val="22"/>
          <w:szCs w:val="22"/>
          <w:lang w:val="it-IT"/>
        </w:rPr>
      </w:pPr>
      <w:r w:rsidRPr="00A0678D">
        <w:rPr>
          <w:rFonts w:ascii="Arial" w:hAnsi="Arial" w:cs="Arial"/>
          <w:bCs/>
          <w:sz w:val="22"/>
          <w:szCs w:val="22"/>
          <w:lang w:val="it-IT"/>
        </w:rPr>
        <w:t>"Con la nuova struttura organizzativa europea e un’identità aziendale, la cosiddetta Corporate Identity, comune, creiamo un legame più forte tra le nostre società e rendiamo più visibile la nostra appartenenza al gruppo internazionale TSUBAKI", spiega Henning Preis, Presidente e CEO di TSUBAKI EUROPE HOLDINGS B.V. "Allo stesso tempo, i nostri prodotti contraddistinti da marchi affermati rimangono immutati, a simboleggiare continuità e affidabilità Per i nostri clienti rimangono invariati i referenti abituali e le soluzioni di provata efficacia."</w:t>
      </w:r>
    </w:p>
    <w:p w14:paraId="06447868" w14:textId="77777777" w:rsidR="00F04D1D" w:rsidRPr="00464D79" w:rsidRDefault="00F04D1D" w:rsidP="008B1D75">
      <w:pPr>
        <w:suppressAutoHyphens/>
        <w:spacing w:line="288" w:lineRule="auto"/>
        <w:rPr>
          <w:rFonts w:ascii="Arial" w:hAnsi="Arial" w:cs="Arial"/>
          <w:sz w:val="22"/>
          <w:szCs w:val="22"/>
          <w:lang w:val="it-IT" w:eastAsia="zh-CN"/>
        </w:rPr>
      </w:pPr>
    </w:p>
    <w:p w14:paraId="21477CC9" w14:textId="4C97EEC7" w:rsidR="00E8171C" w:rsidRPr="00464D79" w:rsidRDefault="00E8171C" w:rsidP="008B1D75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bCs/>
          <w:sz w:val="22"/>
          <w:szCs w:val="22"/>
          <w:lang w:val="it-IT"/>
        </w:rPr>
      </w:pPr>
      <w:r w:rsidRPr="00464D79">
        <w:rPr>
          <w:rFonts w:ascii="Arial" w:hAnsi="Arial" w:cs="Arial"/>
          <w:bCs/>
          <w:sz w:val="22"/>
          <w:szCs w:val="22"/>
          <w:lang w:val="it-IT"/>
        </w:rPr>
        <w:t>(</w:t>
      </w:r>
      <w:r w:rsidR="00227C70">
        <w:rPr>
          <w:rFonts w:ascii="Arial" w:hAnsi="Arial" w:cs="Arial"/>
          <w:bCs/>
          <w:sz w:val="22"/>
          <w:szCs w:val="22"/>
          <w:lang w:val="it-IT"/>
        </w:rPr>
        <w:t>3</w:t>
      </w:r>
      <w:r w:rsidR="002010F6" w:rsidRPr="00464D79">
        <w:rPr>
          <w:rFonts w:ascii="Arial" w:hAnsi="Arial" w:cs="Arial"/>
          <w:bCs/>
          <w:sz w:val="22"/>
          <w:szCs w:val="22"/>
          <w:lang w:val="it-IT"/>
        </w:rPr>
        <w:t>.</w:t>
      </w:r>
      <w:r w:rsidR="00227C70">
        <w:rPr>
          <w:rFonts w:ascii="Arial" w:hAnsi="Arial" w:cs="Arial"/>
          <w:bCs/>
          <w:sz w:val="22"/>
          <w:szCs w:val="22"/>
          <w:lang w:val="it-IT"/>
        </w:rPr>
        <w:t>217</w:t>
      </w:r>
      <w:r w:rsidR="005D4973" w:rsidRPr="00464D79">
        <w:rPr>
          <w:rFonts w:ascii="Arial" w:hAnsi="Arial" w:cs="Arial"/>
          <w:bCs/>
          <w:sz w:val="22"/>
          <w:szCs w:val="22"/>
          <w:lang w:val="it-IT"/>
        </w:rPr>
        <w:t xml:space="preserve"> caratteri spazi inclusi</w:t>
      </w:r>
      <w:r w:rsidRPr="00464D79">
        <w:rPr>
          <w:rFonts w:ascii="Arial" w:hAnsi="Arial" w:cs="Arial"/>
          <w:bCs/>
          <w:sz w:val="22"/>
          <w:szCs w:val="22"/>
          <w:lang w:val="it-IT"/>
        </w:rPr>
        <w:t>)</w:t>
      </w:r>
    </w:p>
    <w:p w14:paraId="69FD628B" w14:textId="77777777" w:rsidR="00B0530D" w:rsidRPr="00464D79" w:rsidRDefault="00B0530D" w:rsidP="008B1D75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it-IT"/>
        </w:rPr>
      </w:pPr>
    </w:p>
    <w:p w14:paraId="0ADF7A2A" w14:textId="77777777" w:rsidR="00CF6F10" w:rsidRPr="00464D79" w:rsidRDefault="00CF6F10" w:rsidP="008B1D75">
      <w:pPr>
        <w:suppressAutoHyphens/>
        <w:spacing w:line="288" w:lineRule="auto"/>
        <w:rPr>
          <w:rFonts w:ascii="Arial" w:hAnsi="Arial" w:cs="Arial"/>
          <w:spacing w:val="2"/>
          <w:sz w:val="22"/>
          <w:szCs w:val="22"/>
          <w:lang w:val="it-IT"/>
        </w:rPr>
      </w:pPr>
    </w:p>
    <w:p w14:paraId="2722CF3A" w14:textId="77777777" w:rsidR="00A0678D" w:rsidRPr="00A0678D" w:rsidRDefault="00A0678D" w:rsidP="00A0678D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  <w:lang w:val="it-IT"/>
        </w:rPr>
      </w:pPr>
      <w:r w:rsidRPr="00A0678D">
        <w:rPr>
          <w:rFonts w:ascii="Arial" w:hAnsi="Arial" w:cs="Arial"/>
          <w:b/>
          <w:bCs/>
          <w:sz w:val="22"/>
          <w:szCs w:val="22"/>
          <w:lang w:val="it-IT"/>
        </w:rPr>
        <w:t>Informazioni su TSUBAKI EUROPE HOLDINGS B.V.:</w:t>
      </w:r>
    </w:p>
    <w:p w14:paraId="7D74B4D7" w14:textId="77777777" w:rsidR="00A0678D" w:rsidRPr="00A0678D" w:rsidRDefault="00A0678D" w:rsidP="00A0678D">
      <w:pPr>
        <w:suppressAutoHyphens/>
        <w:spacing w:line="288" w:lineRule="auto"/>
        <w:rPr>
          <w:rFonts w:ascii="Arial" w:hAnsi="Arial" w:cs="Arial"/>
          <w:sz w:val="22"/>
          <w:szCs w:val="22"/>
          <w:lang w:val="it-IT"/>
        </w:rPr>
      </w:pPr>
      <w:r w:rsidRPr="00A0678D">
        <w:rPr>
          <w:rFonts w:ascii="Arial" w:hAnsi="Arial" w:cs="Arial"/>
          <w:sz w:val="22"/>
          <w:szCs w:val="22"/>
          <w:lang w:val="it-IT"/>
        </w:rPr>
        <w:t xml:space="preserve">Il Gruppo TSUBAKI è uno dei principali produttori a livello mondiale di tecnologia di trasmissione e trasporto, nonché di soluzioni di meccatronica. Con la TSUBAKI EUROPE HOLDINGS B.V., avente sede a Dordrecht, nei Paesi Bassi, dal 2026 l’azienda raggruppa le proprie società europee sotto un unico ombrello, rafforzando così la collaborazione al di là dei confini nazionali e aziendali. Alla nuova holding appartengono, </w:t>
      </w:r>
      <w:proofErr w:type="gramStart"/>
      <w:r w:rsidRPr="00A0678D">
        <w:rPr>
          <w:rFonts w:ascii="Arial" w:hAnsi="Arial" w:cs="Arial"/>
          <w:sz w:val="22"/>
          <w:szCs w:val="22"/>
          <w:lang w:val="it-IT"/>
        </w:rPr>
        <w:t>fondamentalmente,  TSUBAKIMOTO</w:t>
      </w:r>
      <w:proofErr w:type="gramEnd"/>
      <w:r w:rsidRPr="00A0678D">
        <w:rPr>
          <w:rFonts w:ascii="Arial" w:hAnsi="Arial" w:cs="Arial"/>
          <w:sz w:val="22"/>
          <w:szCs w:val="22"/>
          <w:lang w:val="it-IT"/>
        </w:rPr>
        <w:t xml:space="preserve"> EUROPE B.V. (sede a Dordrecht, Paesi Bassi), TSUBAKI KABELSCHLEPP GmbH (sede a Wenden-</w:t>
      </w:r>
      <w:proofErr w:type="spellStart"/>
      <w:r w:rsidRPr="00A0678D">
        <w:rPr>
          <w:rFonts w:ascii="Arial" w:hAnsi="Arial" w:cs="Arial"/>
          <w:sz w:val="22"/>
          <w:szCs w:val="22"/>
          <w:lang w:val="it-IT"/>
        </w:rPr>
        <w:t>Gerlingen</w:t>
      </w:r>
      <w:proofErr w:type="spellEnd"/>
      <w:r w:rsidRPr="00A0678D">
        <w:rPr>
          <w:rFonts w:ascii="Arial" w:hAnsi="Arial" w:cs="Arial"/>
          <w:sz w:val="22"/>
          <w:szCs w:val="22"/>
          <w:lang w:val="it-IT"/>
        </w:rPr>
        <w:t xml:space="preserve">, Germania), MAYFRAN INTERNATIONAL B.V. e MAYFRAN LIMBURG B.V. (sede a </w:t>
      </w:r>
      <w:proofErr w:type="spellStart"/>
      <w:r w:rsidRPr="00A0678D">
        <w:rPr>
          <w:rFonts w:ascii="Arial" w:hAnsi="Arial" w:cs="Arial"/>
          <w:sz w:val="22"/>
          <w:szCs w:val="22"/>
          <w:lang w:val="it-IT"/>
        </w:rPr>
        <w:t>Landgraaf</w:t>
      </w:r>
      <w:proofErr w:type="spellEnd"/>
      <w:r w:rsidRPr="00A0678D">
        <w:rPr>
          <w:rFonts w:ascii="Arial" w:hAnsi="Arial" w:cs="Arial"/>
          <w:sz w:val="22"/>
          <w:szCs w:val="22"/>
          <w:lang w:val="it-IT"/>
        </w:rPr>
        <w:t xml:space="preserve">, Paesi Bassi), TSUBAKI JUNGBLUTH GmbH (sede a Bad </w:t>
      </w:r>
      <w:proofErr w:type="spellStart"/>
      <w:r w:rsidRPr="00A0678D">
        <w:rPr>
          <w:rFonts w:ascii="Arial" w:hAnsi="Arial" w:cs="Arial"/>
          <w:sz w:val="22"/>
          <w:szCs w:val="22"/>
          <w:lang w:val="it-IT"/>
        </w:rPr>
        <w:t>Hersfeld</w:t>
      </w:r>
      <w:proofErr w:type="spellEnd"/>
      <w:r w:rsidRPr="00A0678D">
        <w:rPr>
          <w:rFonts w:ascii="Arial" w:hAnsi="Arial" w:cs="Arial"/>
          <w:sz w:val="22"/>
          <w:szCs w:val="22"/>
          <w:lang w:val="it-IT"/>
        </w:rPr>
        <w:t xml:space="preserve">, Germania) e altre società controllate europee. Insieme sviluppano e producono prodotti e soluzioni di sistema di alta qualità per vari settori industriali: a partire dalle catene portacavi e dai sistemi di protezione dei cavi, comprese le catene, e la componentistica per l'azionamento, per arrivare fino alle soluzioni per lo smaltimento dei trucioli e la gestione dei refrigeranti, nonché le soluzioni per le applicazioni </w:t>
      </w:r>
      <w:proofErr w:type="spellStart"/>
      <w:r w:rsidRPr="00A0678D">
        <w:rPr>
          <w:rFonts w:ascii="Arial" w:hAnsi="Arial" w:cs="Arial"/>
          <w:sz w:val="22"/>
          <w:szCs w:val="22"/>
          <w:lang w:val="it-IT"/>
        </w:rPr>
        <w:t>WtE</w:t>
      </w:r>
      <w:proofErr w:type="spellEnd"/>
      <w:r w:rsidRPr="00A0678D">
        <w:rPr>
          <w:rFonts w:ascii="Arial" w:hAnsi="Arial" w:cs="Arial"/>
          <w:sz w:val="22"/>
          <w:szCs w:val="22"/>
          <w:lang w:val="it-IT"/>
        </w:rPr>
        <w:t xml:space="preserve"> (Waste to Energy, cioè la trasformazione dei rifiuti non riciclabili in energia elettrica, calore o combustibili). Grazie al know-how raggruppato a livello europeo, all’elevata potenza innovativa e a una forte presenza internazionale, TSUBAKI è sinonimo di qualità, affidabilità e soluzioni orientate al cliente, tutto da un unico fornitore.</w:t>
      </w:r>
    </w:p>
    <w:p w14:paraId="671FA847" w14:textId="77777777" w:rsidR="00684266" w:rsidRPr="00464D79" w:rsidRDefault="00684266" w:rsidP="008B1D75">
      <w:pPr>
        <w:suppressAutoHyphens/>
        <w:spacing w:line="288" w:lineRule="auto"/>
        <w:rPr>
          <w:rFonts w:ascii="Arial" w:hAnsi="Arial" w:cs="Arial"/>
          <w:sz w:val="22"/>
          <w:szCs w:val="22"/>
          <w:lang w:val="it-IT"/>
        </w:rPr>
      </w:pPr>
    </w:p>
    <w:p w14:paraId="4487A088" w14:textId="79FBD279" w:rsidR="00684266" w:rsidRPr="00464D79" w:rsidRDefault="00684266" w:rsidP="008B1D75">
      <w:pPr>
        <w:suppressAutoHyphens/>
        <w:spacing w:line="288" w:lineRule="auto"/>
        <w:rPr>
          <w:rFonts w:ascii="Arial" w:hAnsi="Arial" w:cs="Arial"/>
          <w:sz w:val="22"/>
          <w:szCs w:val="22"/>
          <w:lang w:val="it-IT"/>
        </w:rPr>
      </w:pPr>
      <w:r w:rsidRPr="00464D79">
        <w:rPr>
          <w:rFonts w:ascii="Arial" w:hAnsi="Arial" w:cs="Arial"/>
          <w:sz w:val="22"/>
          <w:szCs w:val="22"/>
          <w:lang w:val="it-IT"/>
        </w:rPr>
        <w:t>(1.</w:t>
      </w:r>
      <w:r w:rsidR="00227C70">
        <w:rPr>
          <w:rFonts w:ascii="Arial" w:hAnsi="Arial" w:cs="Arial"/>
          <w:sz w:val="22"/>
          <w:szCs w:val="22"/>
          <w:lang w:val="it-IT"/>
        </w:rPr>
        <w:t xml:space="preserve">457 </w:t>
      </w:r>
      <w:r w:rsidR="00007C53" w:rsidRPr="00464D79">
        <w:rPr>
          <w:rFonts w:ascii="Arial" w:hAnsi="Arial" w:cs="Arial"/>
          <w:sz w:val="22"/>
          <w:szCs w:val="22"/>
          <w:lang w:val="it-IT"/>
        </w:rPr>
        <w:t>caratteri spazi inclusi</w:t>
      </w:r>
      <w:r w:rsidRPr="00464D79">
        <w:rPr>
          <w:rFonts w:ascii="Arial" w:hAnsi="Arial" w:cs="Arial"/>
          <w:sz w:val="22"/>
          <w:szCs w:val="22"/>
          <w:lang w:val="it-IT"/>
        </w:rPr>
        <w:t>)</w:t>
      </w:r>
    </w:p>
    <w:p w14:paraId="036728CB" w14:textId="77777777" w:rsidR="001B4F06" w:rsidRPr="00464D79" w:rsidRDefault="001B4F06" w:rsidP="008B1D75">
      <w:pPr>
        <w:suppressAutoHyphens/>
        <w:spacing w:line="288" w:lineRule="auto"/>
        <w:rPr>
          <w:rFonts w:ascii="Arial" w:hAnsi="Arial" w:cs="Arial"/>
          <w:sz w:val="22"/>
          <w:szCs w:val="22"/>
          <w:lang w:val="it-IT"/>
        </w:rPr>
      </w:pPr>
    </w:p>
    <w:p w14:paraId="03F9D1E7" w14:textId="77777777" w:rsidR="001B4F06" w:rsidRPr="00464D79" w:rsidRDefault="001B4F06" w:rsidP="008B1D75">
      <w:pPr>
        <w:suppressAutoHyphens/>
        <w:spacing w:line="288" w:lineRule="auto"/>
        <w:rPr>
          <w:rFonts w:ascii="Arial" w:hAnsi="Arial" w:cs="Arial"/>
          <w:bCs/>
          <w:color w:val="0070C0"/>
          <w:sz w:val="22"/>
          <w:szCs w:val="22"/>
          <w:lang w:val="it-IT"/>
        </w:rPr>
      </w:pPr>
    </w:p>
    <w:p w14:paraId="7480836F" w14:textId="77777777" w:rsidR="00227C70" w:rsidRDefault="00227C70">
      <w:pPr>
        <w:rPr>
          <w:rFonts w:ascii="Arial" w:hAnsi="Arial" w:cs="Arial"/>
          <w:b/>
          <w:bCs/>
          <w:sz w:val="22"/>
          <w:szCs w:val="22"/>
          <w:lang w:val="it-IT"/>
        </w:rPr>
      </w:pPr>
      <w:r>
        <w:rPr>
          <w:rFonts w:ascii="Arial" w:hAnsi="Arial" w:cs="Arial"/>
          <w:b/>
          <w:bCs/>
          <w:sz w:val="22"/>
          <w:szCs w:val="22"/>
          <w:lang w:val="it-IT"/>
        </w:rPr>
        <w:br w:type="page"/>
      </w:r>
    </w:p>
    <w:p w14:paraId="2C5AAD94" w14:textId="4CC674ED" w:rsidR="00E8171C" w:rsidRPr="00464D79" w:rsidRDefault="000714E4" w:rsidP="008B1D75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it-IT"/>
        </w:rPr>
      </w:pPr>
      <w:r w:rsidRPr="00464D79">
        <w:rPr>
          <w:rFonts w:ascii="Arial" w:hAnsi="Arial" w:cs="Arial"/>
          <w:b/>
          <w:bCs/>
          <w:sz w:val="22"/>
          <w:szCs w:val="22"/>
          <w:lang w:val="it-IT"/>
        </w:rPr>
        <w:lastRenderedPageBreak/>
        <w:t>Didascalie</w:t>
      </w:r>
      <w:r w:rsidRPr="00464D79">
        <w:rPr>
          <w:rFonts w:ascii="Arial" w:hAnsi="Arial" w:cs="Arial"/>
          <w:b/>
          <w:sz w:val="22"/>
          <w:szCs w:val="22"/>
          <w:lang w:val="it-IT"/>
        </w:rPr>
        <w:t>:</w:t>
      </w:r>
    </w:p>
    <w:p w14:paraId="3C1A6221" w14:textId="4237D511" w:rsidR="00464D79" w:rsidRPr="00464D79" w:rsidRDefault="00A0678D" w:rsidP="00464D79">
      <w:pPr>
        <w:suppressAutoHyphens/>
        <w:spacing w:line="288" w:lineRule="auto"/>
        <w:rPr>
          <w:rFonts w:ascii="Arial" w:hAnsi="Arial" w:cs="Arial"/>
          <w:b/>
          <w:bCs/>
          <w:noProof/>
          <w:sz w:val="22"/>
          <w:szCs w:val="22"/>
          <w:lang w:val="en-GB"/>
        </w:rPr>
      </w:pPr>
      <w:r>
        <w:rPr>
          <w:rFonts w:ascii="Arial" w:hAnsi="Arial" w:cs="Arial"/>
          <w:b/>
          <w:bCs/>
          <w:noProof/>
          <w:sz w:val="22"/>
          <w:szCs w:val="22"/>
          <w:lang w:val="en-GB"/>
        </w:rPr>
        <w:drawing>
          <wp:inline distT="0" distB="0" distL="0" distR="0" wp14:anchorId="72F5BC13" wp14:editId="2B9D6EF0">
            <wp:extent cx="2324888" cy="1544368"/>
            <wp:effectExtent l="0" t="0" r="0" b="5080"/>
            <wp:docPr id="23807058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07058" name="Grafik 23807058"/>
                    <pic:cNvPicPr/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0707" cy="1561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337197" w14:textId="570BA21F" w:rsidR="00464D79" w:rsidRPr="00752669" w:rsidRDefault="00A0678D" w:rsidP="00752669">
      <w:pPr>
        <w:suppressAutoHyphens/>
        <w:spacing w:line="288" w:lineRule="auto"/>
        <w:rPr>
          <w:rFonts w:ascii="Arial" w:hAnsi="Arial" w:cs="Arial"/>
          <w:iCs/>
          <w:sz w:val="22"/>
          <w:szCs w:val="22"/>
          <w:lang w:val="it-IT"/>
        </w:rPr>
      </w:pPr>
      <w:r>
        <w:rPr>
          <w:rFonts w:ascii="Arial" w:hAnsi="Arial" w:cs="Arial"/>
          <w:b/>
          <w:bCs/>
          <w:noProof/>
          <w:sz w:val="22"/>
          <w:szCs w:val="22"/>
          <w:lang w:val="it-IT"/>
        </w:rPr>
        <w:t>TSUBAKI-</w:t>
      </w:r>
      <w:r w:rsidR="00B56C3B">
        <w:rPr>
          <w:rFonts w:ascii="Arial" w:hAnsi="Arial" w:cs="Arial"/>
          <w:b/>
          <w:bCs/>
          <w:noProof/>
          <w:sz w:val="22"/>
          <w:szCs w:val="22"/>
          <w:lang w:val="it-IT"/>
        </w:rPr>
        <w:t>nuova-struttura-organizzativa</w:t>
      </w:r>
      <w:r w:rsidR="00464D79" w:rsidRPr="00464D79">
        <w:rPr>
          <w:rFonts w:ascii="Arial" w:hAnsi="Arial" w:cs="Arial"/>
          <w:b/>
          <w:bCs/>
          <w:noProof/>
          <w:sz w:val="22"/>
          <w:szCs w:val="22"/>
          <w:lang w:val="it-IT"/>
        </w:rPr>
        <w:t>.jpg</w:t>
      </w:r>
      <w:r w:rsidR="00464D79" w:rsidRPr="00464D79">
        <w:rPr>
          <w:rFonts w:ascii="Arial" w:hAnsi="Arial" w:cs="Arial"/>
          <w:bCs/>
          <w:noProof/>
          <w:sz w:val="22"/>
          <w:szCs w:val="22"/>
          <w:lang w:val="it-IT"/>
        </w:rPr>
        <w:t xml:space="preserve">: </w:t>
      </w:r>
      <w:r w:rsidR="00B56C3B" w:rsidRPr="00A0678D">
        <w:rPr>
          <w:rFonts w:ascii="Arial" w:hAnsi="Arial" w:cs="Arial"/>
          <w:iCs/>
          <w:sz w:val="22"/>
          <w:szCs w:val="22"/>
          <w:lang w:val="it-IT"/>
        </w:rPr>
        <w:t>Con una nuova struttura organizzativa europea e un’immagine aziendale uniforme, il Gruppo TSUBAKI ricalibra la propria strategia in Europa.</w:t>
      </w:r>
    </w:p>
    <w:p w14:paraId="5F999362" w14:textId="2D504CDF" w:rsidR="00464D79" w:rsidRPr="00464D79" w:rsidRDefault="00464D79" w:rsidP="00464D79">
      <w:pPr>
        <w:suppressAutoHyphens/>
        <w:spacing w:line="288" w:lineRule="auto"/>
        <w:rPr>
          <w:rFonts w:ascii="Arial" w:hAnsi="Arial" w:cs="Arial"/>
          <w:bCs/>
          <w:i/>
          <w:iCs/>
          <w:noProof/>
          <w:sz w:val="22"/>
          <w:szCs w:val="22"/>
          <w:lang w:val="en-GB"/>
        </w:rPr>
      </w:pPr>
      <w:r w:rsidRPr="00464D79">
        <w:rPr>
          <w:rFonts w:ascii="Arial" w:hAnsi="Arial" w:cs="Arial"/>
          <w:bCs/>
          <w:i/>
          <w:noProof/>
          <w:sz w:val="22"/>
          <w:szCs w:val="22"/>
          <w:lang w:val="en-GB"/>
        </w:rPr>
        <w:t xml:space="preserve">Immagine: </w:t>
      </w:r>
      <w:r w:rsidR="00A0678D" w:rsidRPr="004D1DD6">
        <w:rPr>
          <w:rFonts w:ascii="Arial" w:hAnsi="Arial" w:cs="Arial"/>
          <w:i/>
          <w:iCs/>
          <w:sz w:val="22"/>
          <w:szCs w:val="22"/>
        </w:rPr>
        <w:t>TSUBAKI EUROPE HOLDINGS</w:t>
      </w:r>
    </w:p>
    <w:p w14:paraId="08D8D55D" w14:textId="77777777" w:rsidR="002C3D49" w:rsidRPr="00464D79" w:rsidRDefault="002C3D49" w:rsidP="008B1D75">
      <w:pPr>
        <w:suppressAutoHyphens/>
        <w:spacing w:line="288" w:lineRule="auto"/>
        <w:rPr>
          <w:rFonts w:ascii="Arial" w:hAnsi="Arial" w:cs="Arial"/>
          <w:b/>
          <w:i/>
          <w:iCs/>
          <w:sz w:val="22"/>
          <w:szCs w:val="22"/>
          <w:lang w:val="it-IT"/>
        </w:rPr>
      </w:pPr>
    </w:p>
    <w:p w14:paraId="10136EE2" w14:textId="77777777" w:rsidR="000456F4" w:rsidRPr="00464D79" w:rsidRDefault="000456F4" w:rsidP="008B1D75">
      <w:pPr>
        <w:suppressAutoHyphens/>
        <w:spacing w:line="288" w:lineRule="auto"/>
        <w:rPr>
          <w:rFonts w:ascii="Arial" w:hAnsi="Arial" w:cs="Arial"/>
          <w:b/>
          <w:i/>
          <w:iCs/>
          <w:sz w:val="22"/>
          <w:szCs w:val="22"/>
          <w:lang w:val="it-IT"/>
        </w:rPr>
      </w:pPr>
    </w:p>
    <w:p w14:paraId="1AAE72ED" w14:textId="169543E8" w:rsidR="00464D79" w:rsidRPr="00A0678D" w:rsidRDefault="00A0678D" w:rsidP="00464D79">
      <w:pPr>
        <w:suppressAutoHyphens/>
        <w:spacing w:line="288" w:lineRule="auto"/>
        <w:rPr>
          <w:rFonts w:ascii="Arial" w:hAnsi="Arial" w:cs="Arial"/>
          <w:b/>
          <w:bCs/>
          <w:noProof/>
          <w:sz w:val="22"/>
          <w:szCs w:val="22"/>
          <w:lang w:val="en-GB"/>
        </w:rPr>
      </w:pPr>
      <w:r>
        <w:rPr>
          <w:rFonts w:ascii="Arial" w:hAnsi="Arial" w:cs="Arial"/>
          <w:b/>
          <w:bCs/>
          <w:noProof/>
          <w:sz w:val="22"/>
          <w:szCs w:val="22"/>
          <w:lang w:val="en-GB"/>
        </w:rPr>
        <w:drawing>
          <wp:inline distT="0" distB="0" distL="0" distR="0" wp14:anchorId="775AD041" wp14:editId="02986669">
            <wp:extent cx="3910819" cy="1852493"/>
            <wp:effectExtent l="0" t="0" r="1270" b="1905"/>
            <wp:docPr id="1865237544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5237544" name="Grafik 1865237544"/>
                    <pic:cNvPicPr/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1201" cy="18668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7B9B6E" w14:textId="331EEB49" w:rsidR="00464D79" w:rsidRPr="00F2228A" w:rsidRDefault="00A0678D" w:rsidP="00464D79">
      <w:pPr>
        <w:suppressAutoHyphens/>
        <w:spacing w:line="288" w:lineRule="auto"/>
        <w:rPr>
          <w:rFonts w:ascii="Arial" w:hAnsi="Arial" w:cs="Arial"/>
          <w:bCs/>
          <w:noProof/>
          <w:sz w:val="22"/>
          <w:szCs w:val="22"/>
          <w:lang w:val="it-IT"/>
        </w:rPr>
      </w:pPr>
      <w:r>
        <w:rPr>
          <w:rFonts w:ascii="Arial" w:hAnsi="Arial" w:cs="Arial"/>
          <w:b/>
          <w:bCs/>
          <w:noProof/>
          <w:sz w:val="22"/>
          <w:szCs w:val="22"/>
          <w:lang w:val="it-IT"/>
        </w:rPr>
        <w:t>TSUBAKI</w:t>
      </w:r>
      <w:r w:rsidR="00464D79" w:rsidRPr="00F2228A">
        <w:rPr>
          <w:rFonts w:ascii="Arial" w:hAnsi="Arial" w:cs="Arial"/>
          <w:b/>
          <w:bCs/>
          <w:noProof/>
          <w:sz w:val="22"/>
          <w:szCs w:val="22"/>
          <w:lang w:val="it-IT"/>
        </w:rPr>
        <w:t>-</w:t>
      </w:r>
      <w:r w:rsidR="00752669">
        <w:rPr>
          <w:rFonts w:ascii="Arial" w:hAnsi="Arial" w:cs="Arial"/>
          <w:b/>
          <w:bCs/>
          <w:noProof/>
          <w:sz w:val="22"/>
          <w:szCs w:val="22"/>
          <w:lang w:val="it-IT"/>
        </w:rPr>
        <w:t>strategia-europea</w:t>
      </w:r>
      <w:r w:rsidR="00464D79" w:rsidRPr="00F2228A">
        <w:rPr>
          <w:rFonts w:ascii="Arial" w:hAnsi="Arial" w:cs="Arial"/>
          <w:b/>
          <w:bCs/>
          <w:noProof/>
          <w:sz w:val="22"/>
          <w:szCs w:val="22"/>
          <w:lang w:val="it-IT"/>
        </w:rPr>
        <w:t>.jpg</w:t>
      </w:r>
      <w:r w:rsidR="00464D79" w:rsidRPr="00F2228A">
        <w:rPr>
          <w:rFonts w:ascii="Arial" w:hAnsi="Arial" w:cs="Arial"/>
          <w:bCs/>
          <w:noProof/>
          <w:sz w:val="22"/>
          <w:szCs w:val="22"/>
          <w:lang w:val="it-IT"/>
        </w:rPr>
        <w:t xml:space="preserve">: </w:t>
      </w:r>
      <w:r w:rsidR="00974D17" w:rsidRPr="00974D17">
        <w:rPr>
          <w:rFonts w:ascii="Arial" w:hAnsi="Arial" w:cs="Arial"/>
          <w:sz w:val="22"/>
          <w:szCs w:val="22"/>
          <w:lang w:val="it-IT"/>
        </w:rPr>
        <w:t>A partire dal 1° luglio, la neocostituita TSUBAKI EUROPE HOLDINGS B.V. con sede a Dordrecht, nei Paesi Bassi, raggruppa le proprie società europee sotto un unico ombrello.</w:t>
      </w:r>
    </w:p>
    <w:p w14:paraId="6E06A0AD" w14:textId="6CB1C3AC" w:rsidR="00464D79" w:rsidRPr="00464D79" w:rsidRDefault="00464D79" w:rsidP="00464D79">
      <w:pPr>
        <w:suppressAutoHyphens/>
        <w:spacing w:line="288" w:lineRule="auto"/>
        <w:rPr>
          <w:rFonts w:ascii="Arial" w:hAnsi="Arial" w:cs="Arial"/>
          <w:bCs/>
          <w:i/>
          <w:iCs/>
          <w:noProof/>
          <w:sz w:val="22"/>
          <w:szCs w:val="22"/>
          <w:lang w:val="it-IT"/>
        </w:rPr>
      </w:pPr>
      <w:r w:rsidRPr="00464D79">
        <w:rPr>
          <w:rFonts w:ascii="Arial" w:hAnsi="Arial" w:cs="Arial"/>
          <w:bCs/>
          <w:i/>
          <w:iCs/>
          <w:noProof/>
          <w:sz w:val="22"/>
          <w:szCs w:val="22"/>
          <w:lang w:val="it-IT"/>
        </w:rPr>
        <w:t xml:space="preserve">Immagine: </w:t>
      </w:r>
      <w:r w:rsidR="00A0678D" w:rsidRPr="004D1DD6">
        <w:rPr>
          <w:rFonts w:ascii="Arial" w:hAnsi="Arial" w:cs="Arial"/>
          <w:i/>
          <w:iCs/>
          <w:sz w:val="22"/>
          <w:szCs w:val="22"/>
        </w:rPr>
        <w:t>TSUBAKI EUROPE HOLDINGS</w:t>
      </w:r>
    </w:p>
    <w:p w14:paraId="52AFD349" w14:textId="77777777" w:rsidR="000456F4" w:rsidRPr="00464D79" w:rsidRDefault="000456F4" w:rsidP="008B1D75">
      <w:pPr>
        <w:suppressAutoHyphens/>
        <w:spacing w:line="288" w:lineRule="auto"/>
        <w:rPr>
          <w:rFonts w:ascii="Arial" w:hAnsi="Arial" w:cs="Arial"/>
          <w:b/>
          <w:i/>
          <w:iCs/>
          <w:sz w:val="22"/>
          <w:szCs w:val="22"/>
          <w:lang w:val="it-IT"/>
        </w:rPr>
      </w:pPr>
    </w:p>
    <w:p w14:paraId="618B1894" w14:textId="77777777" w:rsidR="002C3D49" w:rsidRPr="00464D79" w:rsidRDefault="002C3D49" w:rsidP="008B1D75">
      <w:pPr>
        <w:suppressAutoHyphens/>
        <w:spacing w:line="288" w:lineRule="auto"/>
        <w:rPr>
          <w:rFonts w:ascii="Arial" w:hAnsi="Arial" w:cs="Arial"/>
          <w:b/>
          <w:i/>
          <w:iCs/>
          <w:sz w:val="22"/>
          <w:szCs w:val="22"/>
          <w:lang w:val="it-IT"/>
        </w:rPr>
      </w:pPr>
    </w:p>
    <w:p w14:paraId="159238A7" w14:textId="77777777" w:rsidR="002C3D49" w:rsidRPr="00464D79" w:rsidRDefault="002C3D49" w:rsidP="008B1D75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it-IT"/>
        </w:rPr>
      </w:pPr>
      <w:r w:rsidRPr="00464D79">
        <w:rPr>
          <w:rFonts w:ascii="Arial" w:hAnsi="Arial" w:cs="Arial"/>
          <w:b/>
          <w:sz w:val="22"/>
          <w:szCs w:val="22"/>
          <w:lang w:val="it-IT"/>
        </w:rPr>
        <w:t>Meta-Title:</w:t>
      </w:r>
    </w:p>
    <w:p w14:paraId="066F0637" w14:textId="77777777" w:rsidR="00A0678D" w:rsidRPr="00A0678D" w:rsidRDefault="00A0678D" w:rsidP="00A0678D">
      <w:pPr>
        <w:suppressAutoHyphens/>
        <w:spacing w:line="288" w:lineRule="auto"/>
        <w:rPr>
          <w:rFonts w:ascii="Arial" w:hAnsi="Arial" w:cs="Arial"/>
          <w:bCs/>
          <w:iCs/>
          <w:sz w:val="22"/>
          <w:szCs w:val="22"/>
          <w:lang w:val="it-IT"/>
        </w:rPr>
      </w:pPr>
      <w:r w:rsidRPr="00A0678D">
        <w:rPr>
          <w:rFonts w:ascii="Arial" w:hAnsi="Arial" w:cs="Arial"/>
          <w:bCs/>
          <w:iCs/>
          <w:sz w:val="22"/>
          <w:szCs w:val="22"/>
          <w:lang w:val="it-IT"/>
        </w:rPr>
        <w:t>TSUBAKI con una nuova strategia europea</w:t>
      </w:r>
    </w:p>
    <w:p w14:paraId="3CA5A5D2" w14:textId="77777777" w:rsidR="002C3D49" w:rsidRPr="00464D79" w:rsidRDefault="002C3D49" w:rsidP="008B1D75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it-IT"/>
        </w:rPr>
      </w:pPr>
    </w:p>
    <w:p w14:paraId="39D73FD5" w14:textId="77777777" w:rsidR="002C3D49" w:rsidRPr="00464D79" w:rsidRDefault="002C3D49" w:rsidP="008B1D75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it-IT"/>
        </w:rPr>
      </w:pPr>
      <w:r w:rsidRPr="00464D79">
        <w:rPr>
          <w:rFonts w:ascii="Arial" w:hAnsi="Arial" w:cs="Arial"/>
          <w:b/>
          <w:sz w:val="22"/>
          <w:szCs w:val="22"/>
          <w:lang w:val="it-IT"/>
        </w:rPr>
        <w:t>Meta-</w:t>
      </w:r>
      <w:proofErr w:type="spellStart"/>
      <w:r w:rsidRPr="00464D79">
        <w:rPr>
          <w:rFonts w:ascii="Arial" w:hAnsi="Arial" w:cs="Arial"/>
          <w:b/>
          <w:sz w:val="22"/>
          <w:szCs w:val="22"/>
          <w:lang w:val="it-IT"/>
        </w:rPr>
        <w:t>Description</w:t>
      </w:r>
      <w:proofErr w:type="spellEnd"/>
      <w:r w:rsidRPr="00464D79">
        <w:rPr>
          <w:rFonts w:ascii="Arial" w:hAnsi="Arial" w:cs="Arial"/>
          <w:b/>
          <w:sz w:val="22"/>
          <w:szCs w:val="22"/>
          <w:lang w:val="it-IT"/>
        </w:rPr>
        <w:t>:</w:t>
      </w:r>
    </w:p>
    <w:p w14:paraId="14542BC2" w14:textId="77777777" w:rsidR="00A0678D" w:rsidRPr="00A0678D" w:rsidRDefault="00A0678D" w:rsidP="00A0678D">
      <w:pPr>
        <w:suppressAutoHyphens/>
        <w:spacing w:line="288" w:lineRule="auto"/>
        <w:rPr>
          <w:rFonts w:ascii="Arial" w:hAnsi="Arial" w:cs="Arial"/>
          <w:iCs/>
          <w:sz w:val="22"/>
          <w:szCs w:val="22"/>
          <w:lang w:val="it-IT"/>
        </w:rPr>
      </w:pPr>
      <w:r w:rsidRPr="00A0678D">
        <w:rPr>
          <w:rFonts w:ascii="Arial" w:hAnsi="Arial" w:cs="Arial"/>
          <w:iCs/>
          <w:sz w:val="22"/>
          <w:szCs w:val="22"/>
          <w:lang w:val="it-IT"/>
        </w:rPr>
        <w:t>Con una nuova struttura organizzativa europea e un’immagine aziendale uniforme, il Gruppo TSUBAKI ricalibra la propria strategia in Europa.</w:t>
      </w:r>
    </w:p>
    <w:p w14:paraId="72EC6B98" w14:textId="77777777" w:rsidR="002C3D49" w:rsidRPr="00464D79" w:rsidRDefault="002C3D49" w:rsidP="008B1D75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it-IT"/>
        </w:rPr>
      </w:pPr>
    </w:p>
    <w:p w14:paraId="72E88A52" w14:textId="77777777" w:rsidR="002C3D49" w:rsidRPr="00464D79" w:rsidRDefault="002C3D49" w:rsidP="008B1D75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it-IT"/>
        </w:rPr>
      </w:pPr>
    </w:p>
    <w:p w14:paraId="5E0F5F67" w14:textId="77777777" w:rsidR="002C3D49" w:rsidRPr="00464D79" w:rsidRDefault="002C3D49" w:rsidP="008B1D75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  <w:lang w:val="it-IT"/>
        </w:rPr>
      </w:pPr>
      <w:r w:rsidRPr="00464D79">
        <w:rPr>
          <w:rFonts w:ascii="Arial" w:hAnsi="Arial" w:cs="Arial"/>
          <w:b/>
          <w:bCs/>
          <w:sz w:val="22"/>
          <w:szCs w:val="22"/>
          <w:lang w:val="it-IT"/>
        </w:rPr>
        <w:t>Keywords:</w:t>
      </w:r>
    </w:p>
    <w:p w14:paraId="7EC1BFAF" w14:textId="77777777" w:rsidR="00A0678D" w:rsidRPr="00A0678D" w:rsidRDefault="00A0678D" w:rsidP="00A0678D">
      <w:pPr>
        <w:suppressAutoHyphens/>
        <w:spacing w:line="288" w:lineRule="auto"/>
        <w:rPr>
          <w:rFonts w:ascii="Arial" w:hAnsi="Arial" w:cs="Arial"/>
          <w:bCs/>
          <w:iCs/>
          <w:sz w:val="22"/>
          <w:szCs w:val="22"/>
          <w:lang w:val="it-IT"/>
        </w:rPr>
      </w:pPr>
      <w:r w:rsidRPr="00A0678D">
        <w:rPr>
          <w:rFonts w:ascii="Arial" w:hAnsi="Arial" w:cs="Arial"/>
          <w:bCs/>
          <w:iCs/>
          <w:sz w:val="22"/>
          <w:szCs w:val="22"/>
          <w:lang w:val="it-IT"/>
        </w:rPr>
        <w:t xml:space="preserve">Gruppo TSUBAKI, Tsubaki Europe Holdings, TSUBAKI KABELSCHLEPP, TSUBAKI JUNGBLUTH, </w:t>
      </w:r>
      <w:proofErr w:type="spellStart"/>
      <w:r w:rsidRPr="00A0678D">
        <w:rPr>
          <w:rFonts w:ascii="Arial" w:hAnsi="Arial" w:cs="Arial"/>
          <w:bCs/>
          <w:iCs/>
          <w:sz w:val="22"/>
          <w:szCs w:val="22"/>
          <w:lang w:val="it-IT"/>
        </w:rPr>
        <w:t>Tsubakimoto</w:t>
      </w:r>
      <w:proofErr w:type="spellEnd"/>
      <w:r w:rsidRPr="00A0678D">
        <w:rPr>
          <w:rFonts w:ascii="Arial" w:hAnsi="Arial" w:cs="Arial"/>
          <w:bCs/>
          <w:iCs/>
          <w:sz w:val="22"/>
          <w:szCs w:val="22"/>
          <w:lang w:val="it-IT"/>
        </w:rPr>
        <w:t xml:space="preserve"> Europe, </w:t>
      </w:r>
      <w:proofErr w:type="spellStart"/>
      <w:r w:rsidRPr="00A0678D">
        <w:rPr>
          <w:rFonts w:ascii="Arial" w:hAnsi="Arial" w:cs="Arial"/>
          <w:bCs/>
          <w:iCs/>
          <w:sz w:val="22"/>
          <w:szCs w:val="22"/>
          <w:lang w:val="it-IT"/>
        </w:rPr>
        <w:t>Mayfran</w:t>
      </w:r>
      <w:proofErr w:type="spellEnd"/>
      <w:r w:rsidRPr="00A0678D">
        <w:rPr>
          <w:rFonts w:ascii="Arial" w:hAnsi="Arial" w:cs="Arial"/>
          <w:bCs/>
          <w:iCs/>
          <w:sz w:val="22"/>
          <w:szCs w:val="22"/>
          <w:lang w:val="it-IT"/>
        </w:rPr>
        <w:t xml:space="preserve"> International, catene portacavi, catene </w:t>
      </w:r>
      <w:proofErr w:type="spellStart"/>
      <w:r w:rsidRPr="00A0678D">
        <w:rPr>
          <w:rFonts w:ascii="Arial" w:hAnsi="Arial" w:cs="Arial"/>
          <w:bCs/>
          <w:iCs/>
          <w:sz w:val="22"/>
          <w:szCs w:val="22"/>
          <w:lang w:val="it-IT"/>
        </w:rPr>
        <w:t>guidacavi</w:t>
      </w:r>
      <w:proofErr w:type="spellEnd"/>
      <w:r w:rsidRPr="00A0678D">
        <w:rPr>
          <w:rFonts w:ascii="Arial" w:hAnsi="Arial" w:cs="Arial"/>
          <w:bCs/>
          <w:iCs/>
          <w:sz w:val="22"/>
          <w:szCs w:val="22"/>
          <w:lang w:val="it-IT"/>
        </w:rPr>
        <w:t xml:space="preserve">, sistemi di catene portacavi, guide portacavi, sistemi di guide portacavi, gestione dei cavi, Conveyor and Protection Systems (sistemi di trasporto e protezione), CAPS, sistemi di trasporto, sistemi di protezione, Waste-to-Energy, </w:t>
      </w:r>
      <w:proofErr w:type="spellStart"/>
      <w:r w:rsidRPr="00A0678D">
        <w:rPr>
          <w:rFonts w:ascii="Arial" w:hAnsi="Arial" w:cs="Arial"/>
          <w:bCs/>
          <w:iCs/>
          <w:sz w:val="22"/>
          <w:szCs w:val="22"/>
          <w:lang w:val="it-IT"/>
        </w:rPr>
        <w:t>WtE</w:t>
      </w:r>
      <w:proofErr w:type="spellEnd"/>
      <w:r w:rsidRPr="00A0678D">
        <w:rPr>
          <w:rFonts w:ascii="Arial" w:hAnsi="Arial" w:cs="Arial"/>
          <w:bCs/>
          <w:iCs/>
          <w:sz w:val="22"/>
          <w:szCs w:val="22"/>
          <w:lang w:val="it-IT"/>
        </w:rPr>
        <w:t xml:space="preserve"> (da rifiuti ad energia)</w:t>
      </w:r>
    </w:p>
    <w:p w14:paraId="5979F8BC" w14:textId="77777777" w:rsidR="00E8171C" w:rsidRPr="00464D79" w:rsidRDefault="00E8171C" w:rsidP="008B1D75">
      <w:pPr>
        <w:suppressAutoHyphens/>
        <w:spacing w:line="288" w:lineRule="auto"/>
        <w:rPr>
          <w:rFonts w:ascii="Arial" w:hAnsi="Arial" w:cs="Arial"/>
          <w:bCs/>
          <w:iCs/>
          <w:sz w:val="22"/>
          <w:szCs w:val="22"/>
          <w:lang w:val="it-IT"/>
        </w:rPr>
      </w:pPr>
    </w:p>
    <w:p w14:paraId="2C14E15F" w14:textId="77777777" w:rsidR="002C3D49" w:rsidRPr="00464D79" w:rsidRDefault="002C3D49" w:rsidP="008B1D75">
      <w:pPr>
        <w:suppressAutoHyphens/>
        <w:spacing w:line="288" w:lineRule="auto"/>
        <w:rPr>
          <w:rFonts w:ascii="Arial" w:hAnsi="Arial" w:cs="Arial"/>
          <w:bCs/>
          <w:iCs/>
          <w:sz w:val="22"/>
          <w:szCs w:val="22"/>
          <w:lang w:val="it-IT"/>
        </w:rPr>
      </w:pPr>
    </w:p>
    <w:p w14:paraId="37483909" w14:textId="7D91F662" w:rsidR="00E8171C" w:rsidRPr="00464D79" w:rsidRDefault="00E8171C" w:rsidP="008B1D75">
      <w:pPr>
        <w:suppressAutoHyphens/>
        <w:spacing w:line="288" w:lineRule="auto"/>
        <w:rPr>
          <w:rFonts w:ascii="Arial" w:hAnsi="Arial" w:cs="Arial"/>
          <w:b/>
          <w:iCs/>
          <w:sz w:val="22"/>
          <w:szCs w:val="22"/>
          <w:lang w:val="it-IT"/>
        </w:rPr>
      </w:pPr>
      <w:r w:rsidRPr="00464D79">
        <w:rPr>
          <w:rFonts w:ascii="Arial" w:hAnsi="Arial" w:cs="Arial"/>
          <w:b/>
          <w:iCs/>
          <w:sz w:val="22"/>
          <w:szCs w:val="22"/>
          <w:lang w:val="it-IT"/>
        </w:rPr>
        <w:t>Deeplinks:</w:t>
      </w:r>
    </w:p>
    <w:p w14:paraId="46E3B690" w14:textId="77777777" w:rsidR="00464D79" w:rsidRPr="00464D79" w:rsidRDefault="00464D79" w:rsidP="00464D79">
      <w:pPr>
        <w:suppressAutoHyphens/>
        <w:spacing w:line="288" w:lineRule="auto"/>
        <w:rPr>
          <w:rFonts w:ascii="Arial" w:hAnsi="Arial" w:cs="Arial"/>
          <w:sz w:val="22"/>
          <w:szCs w:val="22"/>
          <w:lang w:val="it-IT"/>
        </w:rPr>
      </w:pPr>
      <w:hyperlink r:id="rId12" w:history="1">
        <w:r w:rsidRPr="00464D79">
          <w:rPr>
            <w:rStyle w:val="Hyperlink"/>
            <w:rFonts w:ascii="Arial" w:hAnsi="Arial" w:cs="Arial"/>
            <w:sz w:val="22"/>
            <w:szCs w:val="22"/>
            <w:lang w:val="it-IT"/>
          </w:rPr>
          <w:t>https://tsubaki-kabelschlepp.com/it-it/</w:t>
        </w:r>
      </w:hyperlink>
    </w:p>
    <w:p w14:paraId="28DF949F" w14:textId="12F948AF" w:rsidR="00464D79" w:rsidRDefault="00A0678D" w:rsidP="00464D79">
      <w:pPr>
        <w:suppressAutoHyphens/>
        <w:spacing w:line="288" w:lineRule="auto"/>
        <w:rPr>
          <w:rFonts w:ascii="Arial" w:hAnsi="Arial" w:cs="Arial"/>
          <w:sz w:val="22"/>
          <w:szCs w:val="22"/>
          <w:lang w:val="it-IT"/>
        </w:rPr>
      </w:pPr>
      <w:hyperlink r:id="rId13" w:history="1">
        <w:r w:rsidRPr="00FD11F7">
          <w:rPr>
            <w:rStyle w:val="Hyperlink"/>
            <w:rFonts w:ascii="Arial" w:hAnsi="Arial" w:cs="Arial"/>
            <w:sz w:val="22"/>
            <w:szCs w:val="22"/>
            <w:lang w:val="it-IT"/>
          </w:rPr>
          <w:t>https://www.mayfran.it/home</w:t>
        </w:r>
      </w:hyperlink>
    </w:p>
    <w:p w14:paraId="6AC52EEA" w14:textId="383D1BC4" w:rsidR="00A0678D" w:rsidRDefault="00A0678D" w:rsidP="00464D79">
      <w:pPr>
        <w:suppressAutoHyphens/>
        <w:spacing w:line="288" w:lineRule="auto"/>
        <w:rPr>
          <w:rFonts w:ascii="Arial" w:hAnsi="Arial" w:cs="Arial"/>
          <w:sz w:val="22"/>
          <w:szCs w:val="22"/>
          <w:lang w:val="it-IT"/>
        </w:rPr>
      </w:pPr>
      <w:hyperlink r:id="rId14" w:history="1">
        <w:r w:rsidRPr="00FD11F7">
          <w:rPr>
            <w:rStyle w:val="Hyperlink"/>
            <w:rFonts w:ascii="Arial" w:hAnsi="Arial" w:cs="Arial"/>
            <w:sz w:val="22"/>
            <w:szCs w:val="22"/>
            <w:lang w:val="it-IT"/>
          </w:rPr>
          <w:t>https://tsubaki.it/</w:t>
        </w:r>
      </w:hyperlink>
    </w:p>
    <w:p w14:paraId="7E30D6DA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sz w:val="22"/>
          <w:szCs w:val="22"/>
          <w:lang w:val="it-IT"/>
        </w:rPr>
      </w:pPr>
    </w:p>
    <w:p w14:paraId="09C781AE" w14:textId="5C9CFC1F" w:rsidR="00D575AD" w:rsidRPr="00464D79" w:rsidRDefault="00D575AD" w:rsidP="008B1D75">
      <w:pPr>
        <w:suppressAutoHyphens/>
        <w:spacing w:line="288" w:lineRule="auto"/>
        <w:rPr>
          <w:rFonts w:ascii="Arial" w:hAnsi="Arial" w:cs="Arial"/>
          <w:bCs/>
          <w:sz w:val="22"/>
          <w:szCs w:val="22"/>
          <w:lang w:val="it-IT"/>
        </w:rPr>
      </w:pPr>
    </w:p>
    <w:p w14:paraId="716AF291" w14:textId="77777777" w:rsidR="00931A20" w:rsidRPr="00464D79" w:rsidRDefault="00931A20" w:rsidP="008B1D75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it-IT"/>
        </w:rPr>
      </w:pPr>
      <w:r w:rsidRPr="00464D79">
        <w:rPr>
          <w:rFonts w:ascii="Arial" w:hAnsi="Arial" w:cs="Arial"/>
          <w:b/>
          <w:sz w:val="22"/>
          <w:szCs w:val="22"/>
          <w:lang w:val="it-IT"/>
        </w:rPr>
        <w:t>Download-Area</w:t>
      </w:r>
    </w:p>
    <w:p w14:paraId="2EE88E07" w14:textId="4300EF5A" w:rsidR="00931A20" w:rsidRPr="00464D79" w:rsidRDefault="00C15590" w:rsidP="008B1D75">
      <w:pPr>
        <w:suppressAutoHyphens/>
        <w:spacing w:line="288" w:lineRule="auto"/>
        <w:rPr>
          <w:rFonts w:ascii="Arial" w:hAnsi="Arial" w:cs="Arial"/>
          <w:sz w:val="22"/>
          <w:szCs w:val="22"/>
          <w:lang w:val="it-IT"/>
        </w:rPr>
      </w:pPr>
      <w:hyperlink r:id="rId15" w:history="1">
        <w:r w:rsidRPr="00464D79">
          <w:rPr>
            <w:rStyle w:val="Hyperlink"/>
            <w:rFonts w:ascii="Arial" w:hAnsi="Arial" w:cs="Arial"/>
            <w:b/>
            <w:sz w:val="22"/>
            <w:szCs w:val="22"/>
            <w:lang w:val="it-IT"/>
          </w:rPr>
          <w:t>https://www.koehler-partner.de/pressezentrum/kabelschlepp</w:t>
        </w:r>
      </w:hyperlink>
    </w:p>
    <w:p w14:paraId="2A9D64DB" w14:textId="77777777" w:rsidR="00931A20" w:rsidRPr="00464D79" w:rsidRDefault="00931A20" w:rsidP="008B1D75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it-IT"/>
        </w:rPr>
      </w:pPr>
    </w:p>
    <w:p w14:paraId="030B8AC9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it-IT"/>
        </w:rPr>
      </w:pPr>
    </w:p>
    <w:p w14:paraId="1E9759F4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it-IT"/>
        </w:rPr>
      </w:pPr>
      <w:r w:rsidRPr="00464D79">
        <w:rPr>
          <w:rFonts w:ascii="Arial" w:hAnsi="Arial" w:cs="Arial"/>
          <w:b/>
          <w:sz w:val="22"/>
          <w:szCs w:val="22"/>
          <w:lang w:val="it-IT"/>
        </w:rPr>
        <w:t>Social media</w:t>
      </w:r>
    </w:p>
    <w:p w14:paraId="2F62A867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bCs/>
          <w:sz w:val="22"/>
          <w:szCs w:val="22"/>
          <w:lang w:val="it-IT"/>
        </w:rPr>
      </w:pPr>
      <w:r w:rsidRPr="00464D79">
        <w:rPr>
          <w:rFonts w:ascii="Arial" w:hAnsi="Arial" w:cs="Arial"/>
          <w:bCs/>
          <w:sz w:val="22"/>
          <w:szCs w:val="22"/>
          <w:lang w:val="it-IT"/>
        </w:rPr>
        <w:t xml:space="preserve">LinkedIn </w:t>
      </w:r>
      <w:proofErr w:type="spellStart"/>
      <w:r w:rsidRPr="00464D79">
        <w:rPr>
          <w:rFonts w:ascii="Arial" w:hAnsi="Arial" w:cs="Arial"/>
          <w:bCs/>
          <w:sz w:val="22"/>
          <w:szCs w:val="22"/>
          <w:lang w:val="it-IT"/>
        </w:rPr>
        <w:t>profile</w:t>
      </w:r>
      <w:proofErr w:type="spellEnd"/>
      <w:r w:rsidRPr="00464D79">
        <w:rPr>
          <w:rFonts w:ascii="Arial" w:hAnsi="Arial" w:cs="Arial"/>
          <w:bCs/>
          <w:sz w:val="22"/>
          <w:szCs w:val="22"/>
          <w:lang w:val="it-IT"/>
        </w:rPr>
        <w:t xml:space="preserve">: </w:t>
      </w:r>
      <w:hyperlink r:id="rId16" w:history="1">
        <w:r w:rsidRPr="00464D79">
          <w:rPr>
            <w:rStyle w:val="Hyperlink"/>
            <w:rFonts w:ascii="Arial" w:hAnsi="Arial" w:cs="Arial"/>
            <w:bCs/>
            <w:sz w:val="22"/>
            <w:szCs w:val="22"/>
            <w:lang w:val="it-IT"/>
          </w:rPr>
          <w:t>https://it.linkedin.com/company/kabelschlepp-italia</w:t>
        </w:r>
      </w:hyperlink>
    </w:p>
    <w:p w14:paraId="76E34B2F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bCs/>
          <w:sz w:val="22"/>
          <w:szCs w:val="22"/>
          <w:lang w:val="en-US"/>
        </w:rPr>
      </w:pPr>
      <w:r w:rsidRPr="00464D79">
        <w:rPr>
          <w:rFonts w:ascii="Arial" w:hAnsi="Arial" w:cs="Arial"/>
          <w:bCs/>
          <w:sz w:val="22"/>
          <w:szCs w:val="22"/>
          <w:lang w:val="en-US"/>
        </w:rPr>
        <w:t xml:space="preserve">Link to the company at LinkedIn: @ </w:t>
      </w:r>
      <w:proofErr w:type="spellStart"/>
      <w:r w:rsidRPr="00464D79">
        <w:rPr>
          <w:rFonts w:ascii="Arial" w:hAnsi="Arial" w:cs="Arial"/>
          <w:bCs/>
          <w:sz w:val="22"/>
          <w:szCs w:val="22"/>
          <w:lang w:val="en-US"/>
        </w:rPr>
        <w:t>Kabelschlepp</w:t>
      </w:r>
      <w:proofErr w:type="spellEnd"/>
      <w:r w:rsidRPr="00464D79">
        <w:rPr>
          <w:rFonts w:ascii="Arial" w:hAnsi="Arial" w:cs="Arial"/>
          <w:bCs/>
          <w:sz w:val="22"/>
          <w:szCs w:val="22"/>
          <w:lang w:val="en-US"/>
        </w:rPr>
        <w:t xml:space="preserve"> Italia</w:t>
      </w:r>
    </w:p>
    <w:p w14:paraId="08C84D21" w14:textId="1BA93CB3" w:rsidR="00AD5643" w:rsidRDefault="00A0678D" w:rsidP="008B1D75">
      <w:pPr>
        <w:suppressAutoHyphens/>
        <w:spacing w:line="288" w:lineRule="auto"/>
        <w:rPr>
          <w:rFonts w:ascii="Arial" w:hAnsi="Arial" w:cs="Arial"/>
          <w:bCs/>
          <w:sz w:val="22"/>
          <w:szCs w:val="22"/>
          <w:lang w:val="it-IT"/>
        </w:rPr>
      </w:pPr>
      <w:r w:rsidRPr="00464D79">
        <w:rPr>
          <w:rFonts w:ascii="Arial" w:hAnsi="Arial" w:cs="Arial"/>
          <w:bCs/>
          <w:sz w:val="22"/>
          <w:szCs w:val="22"/>
          <w:lang w:val="it-IT"/>
        </w:rPr>
        <w:t xml:space="preserve">LinkedIn </w:t>
      </w:r>
      <w:proofErr w:type="spellStart"/>
      <w:r w:rsidRPr="00464D79">
        <w:rPr>
          <w:rFonts w:ascii="Arial" w:hAnsi="Arial" w:cs="Arial"/>
          <w:bCs/>
          <w:sz w:val="22"/>
          <w:szCs w:val="22"/>
          <w:lang w:val="it-IT"/>
        </w:rPr>
        <w:t>profile</w:t>
      </w:r>
      <w:proofErr w:type="spellEnd"/>
      <w:r>
        <w:rPr>
          <w:rFonts w:ascii="Arial" w:hAnsi="Arial" w:cs="Arial"/>
          <w:bCs/>
          <w:sz w:val="22"/>
          <w:szCs w:val="22"/>
          <w:lang w:val="it-IT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  <w:lang w:val="it-IT"/>
        </w:rPr>
        <w:t>Mayfran</w:t>
      </w:r>
      <w:proofErr w:type="spellEnd"/>
      <w:r>
        <w:rPr>
          <w:rFonts w:ascii="Arial" w:hAnsi="Arial" w:cs="Arial"/>
          <w:bCs/>
          <w:sz w:val="22"/>
          <w:szCs w:val="22"/>
          <w:lang w:val="it-IT"/>
        </w:rPr>
        <w:t xml:space="preserve">: </w:t>
      </w:r>
      <w:hyperlink r:id="rId17" w:history="1">
        <w:r w:rsidRPr="004D1DD6">
          <w:rPr>
            <w:rStyle w:val="Hyperlink"/>
            <w:rFonts w:ascii="Arial" w:hAnsi="Arial" w:cs="Arial"/>
            <w:sz w:val="22"/>
            <w:szCs w:val="22"/>
            <w:lang w:val="it-IT"/>
          </w:rPr>
          <w:t>https://www.linkedin.com/company/mayfran/</w:t>
        </w:r>
      </w:hyperlink>
    </w:p>
    <w:p w14:paraId="419642C1" w14:textId="0782037C" w:rsidR="00A0678D" w:rsidRPr="00A0678D" w:rsidRDefault="00A0678D" w:rsidP="008B1D75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it-IT"/>
        </w:rPr>
      </w:pPr>
      <w:r w:rsidRPr="00464D79">
        <w:rPr>
          <w:rFonts w:ascii="Arial" w:hAnsi="Arial" w:cs="Arial"/>
          <w:bCs/>
          <w:sz w:val="22"/>
          <w:szCs w:val="22"/>
          <w:lang w:val="it-IT"/>
        </w:rPr>
        <w:t xml:space="preserve">LinkedIn </w:t>
      </w:r>
      <w:proofErr w:type="spellStart"/>
      <w:r w:rsidRPr="00464D79">
        <w:rPr>
          <w:rFonts w:ascii="Arial" w:hAnsi="Arial" w:cs="Arial"/>
          <w:bCs/>
          <w:sz w:val="22"/>
          <w:szCs w:val="22"/>
          <w:lang w:val="it-IT"/>
        </w:rPr>
        <w:t>profile</w:t>
      </w:r>
      <w:proofErr w:type="spellEnd"/>
      <w:r>
        <w:rPr>
          <w:rFonts w:ascii="Arial" w:hAnsi="Arial" w:cs="Arial"/>
          <w:bCs/>
          <w:sz w:val="22"/>
          <w:szCs w:val="22"/>
          <w:lang w:val="it-IT"/>
        </w:rPr>
        <w:t xml:space="preserve"> Tsubaki Europe: </w:t>
      </w:r>
      <w:hyperlink r:id="rId18" w:history="1">
        <w:r w:rsidRPr="004D1DD6">
          <w:rPr>
            <w:rStyle w:val="Hyperlink"/>
            <w:rFonts w:ascii="Arial" w:hAnsi="Arial" w:cs="Arial"/>
            <w:color w:val="0432FF"/>
            <w:sz w:val="22"/>
            <w:szCs w:val="22"/>
            <w:lang w:val="it-IT"/>
          </w:rPr>
          <w:t>https://www.linkedin.com/company/tsubakimoto-europe-b.v./</w:t>
        </w:r>
      </w:hyperlink>
    </w:p>
    <w:p w14:paraId="074392A1" w14:textId="77777777" w:rsidR="00AD5643" w:rsidRPr="00A0678D" w:rsidRDefault="00AD5643" w:rsidP="008B1D75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it-IT"/>
        </w:rPr>
      </w:pPr>
    </w:p>
    <w:p w14:paraId="2B4CB145" w14:textId="77777777" w:rsidR="00A0678D" w:rsidRPr="00A0678D" w:rsidRDefault="00A0678D" w:rsidP="008B1D75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it-IT"/>
        </w:rPr>
      </w:pPr>
    </w:p>
    <w:p w14:paraId="465CE156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it-IT"/>
        </w:rPr>
      </w:pPr>
      <w:r w:rsidRPr="00464D79">
        <w:rPr>
          <w:rFonts w:ascii="Arial" w:hAnsi="Arial" w:cs="Arial"/>
          <w:b/>
          <w:bCs/>
          <w:sz w:val="22"/>
          <w:szCs w:val="22"/>
          <w:lang w:val="it-IT"/>
        </w:rPr>
        <w:t xml:space="preserve">Contatto vendita: Alessandra Frati • </w:t>
      </w:r>
      <w:proofErr w:type="spellStart"/>
      <w:r w:rsidRPr="00464D79">
        <w:rPr>
          <w:rFonts w:ascii="Arial" w:hAnsi="Arial" w:cs="Arial"/>
          <w:b/>
          <w:bCs/>
          <w:sz w:val="22"/>
          <w:szCs w:val="22"/>
          <w:lang w:val="it-IT"/>
        </w:rPr>
        <w:t>Kabelschlepp</w:t>
      </w:r>
      <w:proofErr w:type="spellEnd"/>
      <w:r w:rsidRPr="00464D79">
        <w:rPr>
          <w:rFonts w:ascii="Arial" w:hAnsi="Arial" w:cs="Arial"/>
          <w:b/>
          <w:bCs/>
          <w:sz w:val="22"/>
          <w:szCs w:val="22"/>
          <w:lang w:val="it-IT"/>
        </w:rPr>
        <w:t xml:space="preserve"> Italia </w:t>
      </w:r>
      <w:proofErr w:type="spellStart"/>
      <w:r w:rsidRPr="00464D79">
        <w:rPr>
          <w:rFonts w:ascii="Arial" w:hAnsi="Arial" w:cs="Arial"/>
          <w:b/>
          <w:bCs/>
          <w:sz w:val="22"/>
          <w:szCs w:val="22"/>
          <w:lang w:val="it-IT"/>
        </w:rPr>
        <w:t>Srl</w:t>
      </w:r>
      <w:proofErr w:type="spellEnd"/>
    </w:p>
    <w:p w14:paraId="743D7894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sz w:val="22"/>
          <w:szCs w:val="22"/>
          <w:lang w:val="it-IT"/>
        </w:rPr>
      </w:pPr>
      <w:r w:rsidRPr="00464D79">
        <w:rPr>
          <w:rFonts w:ascii="Arial" w:hAnsi="Arial" w:cs="Arial"/>
          <w:sz w:val="22"/>
          <w:szCs w:val="22"/>
          <w:lang w:val="it-IT"/>
        </w:rPr>
        <w:t>Via Massari Marzoli 9 • 21052 Busto Arsizio (VA)</w:t>
      </w:r>
    </w:p>
    <w:p w14:paraId="7547CBE2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sz w:val="22"/>
          <w:szCs w:val="22"/>
          <w:lang w:val="it-IT"/>
        </w:rPr>
      </w:pPr>
      <w:r w:rsidRPr="00464D79">
        <w:rPr>
          <w:rFonts w:ascii="Arial" w:hAnsi="Arial" w:cs="Arial"/>
          <w:sz w:val="22"/>
          <w:szCs w:val="22"/>
          <w:lang w:val="it-IT"/>
        </w:rPr>
        <w:t>Telefono +39 0331 350962 • Fax +39 0331 341996</w:t>
      </w:r>
    </w:p>
    <w:p w14:paraId="5E65A28C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sz w:val="22"/>
          <w:szCs w:val="22"/>
          <w:lang w:val="it-IT"/>
        </w:rPr>
      </w:pPr>
      <w:r w:rsidRPr="00464D79">
        <w:rPr>
          <w:rFonts w:ascii="Arial" w:hAnsi="Arial" w:cs="Arial"/>
          <w:sz w:val="22"/>
          <w:szCs w:val="22"/>
          <w:lang w:val="it-IT"/>
        </w:rPr>
        <w:t>E-Mail: alessandra.frati@kabelschlepp.it</w:t>
      </w:r>
    </w:p>
    <w:p w14:paraId="7C19C207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sz w:val="22"/>
          <w:szCs w:val="22"/>
          <w:lang w:val="it-IT"/>
        </w:rPr>
      </w:pPr>
      <w:r w:rsidRPr="00464D79">
        <w:rPr>
          <w:rFonts w:ascii="Arial" w:hAnsi="Arial" w:cs="Arial"/>
          <w:sz w:val="22"/>
          <w:szCs w:val="22"/>
          <w:lang w:val="it-IT"/>
        </w:rPr>
        <w:t>https://tsubaki-kabelschlepp.com/it-it/</w:t>
      </w:r>
    </w:p>
    <w:p w14:paraId="03357956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it-IT"/>
        </w:rPr>
      </w:pPr>
    </w:p>
    <w:p w14:paraId="357C9635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it-IT"/>
        </w:rPr>
      </w:pPr>
    </w:p>
    <w:p w14:paraId="079B516B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  <w:lang w:val="it-IT"/>
        </w:rPr>
      </w:pPr>
      <w:r w:rsidRPr="00464D79">
        <w:rPr>
          <w:rFonts w:ascii="Arial" w:hAnsi="Arial" w:cs="Arial"/>
          <w:b/>
          <w:bCs/>
          <w:sz w:val="22"/>
          <w:szCs w:val="22"/>
          <w:lang w:val="it-IT"/>
        </w:rPr>
        <w:t>Contatto diretto in TSUBAKI KABELSCHLEPP:</w:t>
      </w:r>
    </w:p>
    <w:p w14:paraId="6C8F1809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sz w:val="22"/>
          <w:szCs w:val="22"/>
          <w:lang w:val="en-US"/>
        </w:rPr>
      </w:pPr>
      <w:r w:rsidRPr="00464D79">
        <w:rPr>
          <w:rFonts w:ascii="Arial" w:hAnsi="Arial" w:cs="Arial"/>
          <w:sz w:val="22"/>
          <w:szCs w:val="22"/>
          <w:lang w:val="en-US"/>
        </w:rPr>
        <w:t xml:space="preserve">Mr. Bastian </w:t>
      </w:r>
      <w:proofErr w:type="spellStart"/>
      <w:r w:rsidRPr="00464D79">
        <w:rPr>
          <w:rFonts w:ascii="Arial" w:hAnsi="Arial" w:cs="Arial"/>
          <w:sz w:val="22"/>
          <w:szCs w:val="22"/>
          <w:lang w:val="en-US"/>
        </w:rPr>
        <w:t>Makenthun</w:t>
      </w:r>
      <w:proofErr w:type="spellEnd"/>
      <w:r w:rsidRPr="00464D79">
        <w:rPr>
          <w:rFonts w:ascii="Arial" w:hAnsi="Arial" w:cs="Arial"/>
          <w:sz w:val="22"/>
          <w:szCs w:val="22"/>
          <w:lang w:val="en-US"/>
        </w:rPr>
        <w:t xml:space="preserve"> </w:t>
      </w:r>
      <w:r w:rsidRPr="00464D79">
        <w:rPr>
          <w:rFonts w:ascii="Arial" w:hAnsi="Arial" w:cs="Arial"/>
          <w:sz w:val="22"/>
          <w:szCs w:val="22"/>
          <w:cs/>
          <w:lang w:val="it-IT"/>
        </w:rPr>
        <w:t>•</w:t>
      </w:r>
      <w:r w:rsidRPr="00464D79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464D79">
        <w:rPr>
          <w:rFonts w:ascii="Arial" w:hAnsi="Arial" w:cs="Arial"/>
          <w:sz w:val="22"/>
          <w:szCs w:val="22"/>
          <w:lang w:val="en-US"/>
        </w:rPr>
        <w:t>Teamlead</w:t>
      </w:r>
      <w:proofErr w:type="spellEnd"/>
      <w:r w:rsidRPr="00464D79">
        <w:rPr>
          <w:rFonts w:ascii="Arial" w:hAnsi="Arial" w:cs="Arial"/>
          <w:sz w:val="22"/>
          <w:szCs w:val="22"/>
          <w:lang w:val="en-US"/>
        </w:rPr>
        <w:t xml:space="preserve"> International Communications Marketing &amp; Innovation</w:t>
      </w:r>
    </w:p>
    <w:p w14:paraId="489A0AE1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  <w:r w:rsidRPr="00464D79">
        <w:rPr>
          <w:rFonts w:ascii="Arial" w:hAnsi="Arial" w:cs="Arial"/>
          <w:sz w:val="22"/>
          <w:szCs w:val="22"/>
        </w:rPr>
        <w:t>Phone +49 2762 4003-</w:t>
      </w:r>
      <w:r w:rsidRPr="00464D79">
        <w:rPr>
          <w:rFonts w:ascii="Arial" w:hAnsi="Arial" w:cs="Arial"/>
          <w:bCs/>
          <w:spacing w:val="2"/>
          <w:sz w:val="22"/>
          <w:szCs w:val="22"/>
        </w:rPr>
        <w:t xml:space="preserve">455 </w:t>
      </w:r>
      <w:r w:rsidRPr="00464D79">
        <w:rPr>
          <w:rFonts w:ascii="Arial" w:hAnsi="Arial" w:cs="Arial"/>
          <w:sz w:val="22"/>
          <w:szCs w:val="22"/>
          <w:cs/>
          <w:lang w:val="it-IT"/>
        </w:rPr>
        <w:t>•</w:t>
      </w:r>
      <w:r w:rsidRPr="00464D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D79">
        <w:rPr>
          <w:rFonts w:ascii="Arial" w:hAnsi="Arial" w:cs="Arial"/>
          <w:sz w:val="22"/>
          <w:szCs w:val="22"/>
        </w:rPr>
        <w:t>eMail</w:t>
      </w:r>
      <w:proofErr w:type="spellEnd"/>
      <w:r w:rsidRPr="00464D79">
        <w:rPr>
          <w:rFonts w:ascii="Arial" w:hAnsi="Arial" w:cs="Arial"/>
          <w:sz w:val="22"/>
          <w:szCs w:val="22"/>
        </w:rPr>
        <w:t>: bastian.makenthun@kabelschlepp.de</w:t>
      </w:r>
    </w:p>
    <w:p w14:paraId="58A02C15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  <w:proofErr w:type="spellStart"/>
      <w:r w:rsidRPr="00464D79">
        <w:rPr>
          <w:rFonts w:ascii="Arial" w:hAnsi="Arial" w:cs="Arial"/>
          <w:sz w:val="22"/>
          <w:szCs w:val="22"/>
        </w:rPr>
        <w:t>Daimlerstrasse</w:t>
      </w:r>
      <w:proofErr w:type="spellEnd"/>
      <w:r w:rsidRPr="00464D79">
        <w:rPr>
          <w:rFonts w:ascii="Arial" w:hAnsi="Arial" w:cs="Arial"/>
          <w:sz w:val="22"/>
          <w:szCs w:val="22"/>
        </w:rPr>
        <w:t xml:space="preserve"> 2 </w:t>
      </w:r>
      <w:r w:rsidRPr="00464D79">
        <w:rPr>
          <w:rFonts w:ascii="Arial" w:hAnsi="Arial" w:cs="Arial"/>
          <w:sz w:val="22"/>
          <w:szCs w:val="22"/>
          <w:cs/>
          <w:lang w:val="it-IT"/>
        </w:rPr>
        <w:t>•</w:t>
      </w:r>
      <w:r w:rsidRPr="00464D79">
        <w:rPr>
          <w:rFonts w:ascii="Arial" w:hAnsi="Arial" w:cs="Arial"/>
          <w:sz w:val="22"/>
          <w:szCs w:val="22"/>
        </w:rPr>
        <w:t xml:space="preserve"> 57482 Wenden-Gerlingen </w:t>
      </w:r>
      <w:r w:rsidRPr="00464D79">
        <w:rPr>
          <w:rFonts w:ascii="Arial" w:hAnsi="Arial" w:cs="Arial"/>
          <w:sz w:val="22"/>
          <w:szCs w:val="22"/>
          <w:cs/>
          <w:lang w:val="it-IT"/>
        </w:rPr>
        <w:t>•</w:t>
      </w:r>
      <w:r w:rsidRPr="00464D79">
        <w:rPr>
          <w:rFonts w:ascii="Arial" w:hAnsi="Arial" w:cs="Arial"/>
          <w:sz w:val="22"/>
          <w:szCs w:val="22"/>
        </w:rPr>
        <w:t xml:space="preserve"> Germany</w:t>
      </w:r>
    </w:p>
    <w:p w14:paraId="13C81360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7D9BF302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62C68936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</w:rPr>
      </w:pPr>
      <w:proofErr w:type="spellStart"/>
      <w:r w:rsidRPr="00464D79">
        <w:rPr>
          <w:rFonts w:ascii="Arial" w:hAnsi="Arial" w:cs="Arial"/>
          <w:b/>
          <w:bCs/>
          <w:sz w:val="22"/>
          <w:szCs w:val="22"/>
        </w:rPr>
        <w:t>Ufficio</w:t>
      </w:r>
      <w:proofErr w:type="spellEnd"/>
      <w:r w:rsidRPr="00464D79">
        <w:rPr>
          <w:rFonts w:ascii="Arial" w:hAnsi="Arial" w:cs="Arial"/>
          <w:b/>
          <w:bCs/>
          <w:sz w:val="22"/>
          <w:szCs w:val="22"/>
        </w:rPr>
        <w:t xml:space="preserve"> Stampa:</w:t>
      </w:r>
    </w:p>
    <w:p w14:paraId="758AD5A0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  <w:r w:rsidRPr="00464D79">
        <w:rPr>
          <w:rFonts w:ascii="Arial" w:hAnsi="Arial" w:cs="Arial"/>
          <w:sz w:val="22"/>
          <w:szCs w:val="22"/>
        </w:rPr>
        <w:t>Köhler + Partner GmbH</w:t>
      </w:r>
    </w:p>
    <w:p w14:paraId="6A324260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  <w:r w:rsidRPr="00464D79">
        <w:rPr>
          <w:rFonts w:ascii="Arial" w:hAnsi="Arial" w:cs="Arial"/>
          <w:sz w:val="22"/>
          <w:szCs w:val="22"/>
        </w:rPr>
        <w:t xml:space="preserve">Brauerstrasse 42 </w:t>
      </w:r>
      <w:r w:rsidRPr="00464D79">
        <w:rPr>
          <w:rFonts w:ascii="Arial" w:hAnsi="Arial" w:cs="Arial"/>
          <w:sz w:val="22"/>
          <w:szCs w:val="22"/>
          <w:cs/>
          <w:lang w:val="it-IT"/>
        </w:rPr>
        <w:t xml:space="preserve">• </w:t>
      </w:r>
      <w:r w:rsidRPr="00464D79">
        <w:rPr>
          <w:rFonts w:ascii="Arial" w:hAnsi="Arial" w:cs="Arial"/>
          <w:sz w:val="22"/>
          <w:szCs w:val="22"/>
        </w:rPr>
        <w:t xml:space="preserve">21244 Buchholz i.d.N. </w:t>
      </w:r>
      <w:r w:rsidRPr="00464D79">
        <w:rPr>
          <w:rFonts w:ascii="Arial" w:hAnsi="Arial" w:cs="Arial"/>
          <w:sz w:val="22"/>
          <w:szCs w:val="22"/>
          <w:cs/>
          <w:lang w:val="it-IT"/>
        </w:rPr>
        <w:t xml:space="preserve">• </w:t>
      </w:r>
      <w:r w:rsidRPr="00464D79">
        <w:rPr>
          <w:rFonts w:ascii="Arial" w:hAnsi="Arial" w:cs="Arial"/>
          <w:sz w:val="22"/>
          <w:szCs w:val="22"/>
        </w:rPr>
        <w:t>Germany</w:t>
      </w:r>
    </w:p>
    <w:p w14:paraId="25294241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sz w:val="22"/>
          <w:szCs w:val="22"/>
          <w:lang w:val="fr-FR"/>
        </w:rPr>
      </w:pPr>
      <w:proofErr w:type="gramStart"/>
      <w:r w:rsidRPr="00464D79">
        <w:rPr>
          <w:rFonts w:ascii="Arial" w:hAnsi="Arial" w:cs="Arial"/>
          <w:sz w:val="22"/>
          <w:szCs w:val="22"/>
          <w:lang w:val="fr-FR"/>
        </w:rPr>
        <w:t>Phone:</w:t>
      </w:r>
      <w:proofErr w:type="gramEnd"/>
      <w:r w:rsidRPr="00464D79">
        <w:rPr>
          <w:rFonts w:ascii="Arial" w:hAnsi="Arial" w:cs="Arial"/>
          <w:sz w:val="22"/>
          <w:szCs w:val="22"/>
          <w:lang w:val="fr-FR"/>
        </w:rPr>
        <w:t xml:space="preserve"> +49 4181 92892-0 </w:t>
      </w:r>
      <w:r w:rsidRPr="00464D79">
        <w:rPr>
          <w:rFonts w:ascii="Arial" w:hAnsi="Arial" w:cs="Arial"/>
          <w:sz w:val="22"/>
          <w:szCs w:val="22"/>
          <w:cs/>
          <w:lang w:val="it-IT"/>
        </w:rPr>
        <w:t xml:space="preserve">• </w:t>
      </w:r>
      <w:proofErr w:type="gramStart"/>
      <w:r w:rsidRPr="00464D79">
        <w:rPr>
          <w:rFonts w:ascii="Arial" w:hAnsi="Arial" w:cs="Arial"/>
          <w:sz w:val="22"/>
          <w:szCs w:val="22"/>
          <w:lang w:val="fr-FR"/>
        </w:rPr>
        <w:t>Fax:</w:t>
      </w:r>
      <w:proofErr w:type="gramEnd"/>
      <w:r w:rsidRPr="00464D79">
        <w:rPr>
          <w:rFonts w:ascii="Arial" w:hAnsi="Arial" w:cs="Arial"/>
          <w:sz w:val="22"/>
          <w:szCs w:val="22"/>
          <w:lang w:val="fr-FR"/>
        </w:rPr>
        <w:t xml:space="preserve"> +49 4181 92892-55</w:t>
      </w:r>
    </w:p>
    <w:p w14:paraId="29B0FC14" w14:textId="6CD7F0D2" w:rsidR="00931A20" w:rsidRPr="00464D79" w:rsidRDefault="00AD5643" w:rsidP="008B1D75">
      <w:pPr>
        <w:suppressAutoHyphens/>
        <w:spacing w:line="288" w:lineRule="auto"/>
        <w:rPr>
          <w:rFonts w:ascii="Arial" w:hAnsi="Arial" w:cs="Arial"/>
          <w:sz w:val="22"/>
          <w:szCs w:val="22"/>
          <w:lang w:val="fr-FR"/>
        </w:rPr>
      </w:pPr>
      <w:proofErr w:type="spellStart"/>
      <w:proofErr w:type="gramStart"/>
      <w:r w:rsidRPr="00464D79">
        <w:rPr>
          <w:rFonts w:ascii="Arial" w:hAnsi="Arial" w:cs="Arial"/>
          <w:sz w:val="22"/>
          <w:szCs w:val="22"/>
          <w:lang w:val="fr-FR"/>
        </w:rPr>
        <w:t>eMail</w:t>
      </w:r>
      <w:proofErr w:type="spellEnd"/>
      <w:r w:rsidRPr="00464D79">
        <w:rPr>
          <w:rFonts w:ascii="Arial" w:hAnsi="Arial" w:cs="Arial"/>
          <w:sz w:val="22"/>
          <w:szCs w:val="22"/>
          <w:lang w:val="fr-FR"/>
        </w:rPr>
        <w:t>:</w:t>
      </w:r>
      <w:proofErr w:type="gramEnd"/>
      <w:r w:rsidRPr="00464D79">
        <w:rPr>
          <w:rFonts w:ascii="Arial" w:hAnsi="Arial" w:cs="Arial"/>
          <w:sz w:val="22"/>
          <w:szCs w:val="22"/>
          <w:lang w:val="fr-FR"/>
        </w:rPr>
        <w:t xml:space="preserve"> info@koehler-partner.de </w:t>
      </w:r>
      <w:r w:rsidRPr="00464D79">
        <w:rPr>
          <w:rFonts w:ascii="Arial" w:hAnsi="Arial" w:cs="Arial"/>
          <w:sz w:val="22"/>
          <w:szCs w:val="22"/>
          <w:cs/>
          <w:lang w:val="it-IT"/>
        </w:rPr>
        <w:t xml:space="preserve">• </w:t>
      </w:r>
      <w:r w:rsidRPr="00464D79">
        <w:rPr>
          <w:rFonts w:ascii="Arial" w:hAnsi="Arial" w:cs="Arial"/>
          <w:sz w:val="22"/>
          <w:szCs w:val="22"/>
          <w:lang w:val="fr-FR"/>
        </w:rPr>
        <w:t>www.koehler-partner.de</w:t>
      </w:r>
    </w:p>
    <w:sectPr w:rsidR="00931A20" w:rsidRPr="00464D79" w:rsidSect="00B823D3">
      <w:headerReference w:type="default" r:id="rId19"/>
      <w:footerReference w:type="default" r:id="rId20"/>
      <w:pgSz w:w="11900" w:h="16840"/>
      <w:pgMar w:top="1985" w:right="1418" w:bottom="919" w:left="1418" w:header="709" w:footer="5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14AAF8F" w14:textId="77777777" w:rsidR="00EB277B" w:rsidRDefault="00EB277B" w:rsidP="006C32E5">
      <w:r>
        <w:separator/>
      </w:r>
    </w:p>
  </w:endnote>
  <w:endnote w:type="continuationSeparator" w:id="0">
    <w:p w14:paraId="3840E3A0" w14:textId="77777777" w:rsidR="00EB277B" w:rsidRDefault="00EB277B" w:rsidP="006C3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9B7500C" w14:textId="1D86757D" w:rsidR="006C32E5" w:rsidRPr="006C32E5" w:rsidRDefault="006C32E5" w:rsidP="006C32E5">
    <w:pPr>
      <w:spacing w:line="288" w:lineRule="auto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4D2B9EF" w14:textId="77777777" w:rsidR="00EB277B" w:rsidRDefault="00EB277B" w:rsidP="006C32E5">
      <w:r>
        <w:separator/>
      </w:r>
    </w:p>
  </w:footnote>
  <w:footnote w:type="continuationSeparator" w:id="0">
    <w:p w14:paraId="56A29F3E" w14:textId="77777777" w:rsidR="00EB277B" w:rsidRDefault="00EB277B" w:rsidP="006C3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470154B" w14:textId="43366FE5" w:rsidR="006C32E5" w:rsidRDefault="006C32E5" w:rsidP="00492F8F">
    <w:pPr>
      <w:pStyle w:val="Kopfzeile"/>
      <w:tabs>
        <w:tab w:val="clear" w:pos="9072"/>
      </w:tabs>
      <w:ind w:right="-148"/>
      <w:jc w:val="right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7702176" wp14:editId="63C07B97">
              <wp:simplePos x="0" y="0"/>
              <wp:positionH relativeFrom="column">
                <wp:posOffset>-276860</wp:posOffset>
              </wp:positionH>
              <wp:positionV relativeFrom="paragraph">
                <wp:posOffset>-104140</wp:posOffset>
              </wp:positionV>
              <wp:extent cx="3314700" cy="571500"/>
              <wp:effectExtent l="6350" t="0" r="6350" b="3175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147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55F4C4" w14:textId="44CA9CDA" w:rsidR="006C32E5" w:rsidRDefault="004C1A7B" w:rsidP="00492F8F">
                          <w:pPr>
                            <w:ind w:left="284"/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b/>
                              <w:bCs/>
                              <w:sz w:val="48"/>
                            </w:rPr>
                            <w:t>Comunicato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b/>
                              <w:bCs/>
                              <w:sz w:val="4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b/>
                              <w:bCs/>
                              <w:sz w:val="48"/>
                            </w:rPr>
                            <w:t>stampa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shapetype w14:anchorId="37702176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21.8pt;margin-top:-8.2pt;width:261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" filled="f" stroked="f">
              <v:textbox inset=",7.2pt,,7.2pt">
                <w:txbxContent>
                  <w:p w14:paraId="2455F4C4" w14:textId="44CA9CDA" w:rsidR="006C32E5" w:rsidRDefault="004C1A7B" w:rsidP="00492F8F">
                    <w:pPr>
                      <w:ind w:left="284"/>
                    </w:pPr>
                    <w:r>
                      <w:rPr>
                        <w:rFonts w:ascii="Arial" w:hAnsi="Arial" w:cs="Arial"/>
                        <w:b/>
                        <w:bCs/>
                        <w:sz w:val="48"/>
                      </w:rPr>
                      <w:t>Comunicato stampa</w:t>
                    </w:r>
                  </w:p>
                </w:txbxContent>
              </v:textbox>
              <w10:wrap type="through"/>
            </v:shape>
          </w:pict>
        </mc:Fallback>
      </mc:AlternateContent>
    </w:r>
    <w:r w:rsidR="00A0678D" w:rsidRPr="003E45E4">
      <w:rPr>
        <w:noProof/>
      </w:rPr>
      <w:drawing>
        <wp:inline distT="0" distB="0" distL="0" distR="0" wp14:anchorId="1A6F7D95" wp14:editId="42318B5B">
          <wp:extent cx="2331720" cy="484013"/>
          <wp:effectExtent l="0" t="0" r="0" b="0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3930" cy="4906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4AA02115"/>
    <w:multiLevelType w:val="hybridMultilevel"/>
    <w:tmpl w:val="950684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442EC8"/>
    <w:multiLevelType w:val="multilevel"/>
    <w:tmpl w:val="C966F06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4F33A99"/>
    <w:multiLevelType w:val="hybridMultilevel"/>
    <w:tmpl w:val="904AD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846063"/>
    <w:multiLevelType w:val="hybridMultilevel"/>
    <w:tmpl w:val="11CE6F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656574"/>
    <w:multiLevelType w:val="multilevel"/>
    <w:tmpl w:val="DBE46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2835602">
    <w:abstractNumId w:val="2"/>
  </w:num>
  <w:num w:numId="2" w16cid:durableId="1984235372">
    <w:abstractNumId w:val="1"/>
  </w:num>
  <w:num w:numId="3" w16cid:durableId="819931617">
    <w:abstractNumId w:val="3"/>
  </w:num>
  <w:num w:numId="4" w16cid:durableId="298921748">
    <w:abstractNumId w:val="0"/>
  </w:num>
  <w:num w:numId="5" w16cid:durableId="729811428">
    <w:abstractNumId w:val="4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2E5"/>
    <w:rsid w:val="000036C5"/>
    <w:rsid w:val="00006AD5"/>
    <w:rsid w:val="00007C53"/>
    <w:rsid w:val="00014095"/>
    <w:rsid w:val="00027579"/>
    <w:rsid w:val="0003355A"/>
    <w:rsid w:val="00036EF2"/>
    <w:rsid w:val="00040A07"/>
    <w:rsid w:val="00043D9E"/>
    <w:rsid w:val="000456F4"/>
    <w:rsid w:val="00046955"/>
    <w:rsid w:val="00046C9D"/>
    <w:rsid w:val="00051D68"/>
    <w:rsid w:val="00051DCC"/>
    <w:rsid w:val="00054846"/>
    <w:rsid w:val="00061B7E"/>
    <w:rsid w:val="00070A22"/>
    <w:rsid w:val="000714E4"/>
    <w:rsid w:val="00072FFB"/>
    <w:rsid w:val="00083A5B"/>
    <w:rsid w:val="00085C2A"/>
    <w:rsid w:val="000908B6"/>
    <w:rsid w:val="00092575"/>
    <w:rsid w:val="00093B81"/>
    <w:rsid w:val="00097178"/>
    <w:rsid w:val="00097255"/>
    <w:rsid w:val="000A2102"/>
    <w:rsid w:val="000A43ED"/>
    <w:rsid w:val="000A572B"/>
    <w:rsid w:val="000B34FC"/>
    <w:rsid w:val="000B4C0A"/>
    <w:rsid w:val="000C0C43"/>
    <w:rsid w:val="000C23B2"/>
    <w:rsid w:val="000D0AEB"/>
    <w:rsid w:val="000D0E15"/>
    <w:rsid w:val="000D35FE"/>
    <w:rsid w:val="000D3C12"/>
    <w:rsid w:val="000D5A5B"/>
    <w:rsid w:val="000E076B"/>
    <w:rsid w:val="000F4277"/>
    <w:rsid w:val="00103219"/>
    <w:rsid w:val="00113D17"/>
    <w:rsid w:val="00115489"/>
    <w:rsid w:val="00121D69"/>
    <w:rsid w:val="001239BE"/>
    <w:rsid w:val="0013118C"/>
    <w:rsid w:val="00135837"/>
    <w:rsid w:val="00142CCC"/>
    <w:rsid w:val="0014333A"/>
    <w:rsid w:val="00150105"/>
    <w:rsid w:val="00157789"/>
    <w:rsid w:val="001607FC"/>
    <w:rsid w:val="00162834"/>
    <w:rsid w:val="00164102"/>
    <w:rsid w:val="00173AAA"/>
    <w:rsid w:val="00175BDE"/>
    <w:rsid w:val="001A1BD8"/>
    <w:rsid w:val="001A6042"/>
    <w:rsid w:val="001A73DA"/>
    <w:rsid w:val="001B4F06"/>
    <w:rsid w:val="001C2D01"/>
    <w:rsid w:val="001C4F36"/>
    <w:rsid w:val="001D0AC5"/>
    <w:rsid w:val="001D46DB"/>
    <w:rsid w:val="001D50E6"/>
    <w:rsid w:val="001E76E9"/>
    <w:rsid w:val="001F14AB"/>
    <w:rsid w:val="001F4ED2"/>
    <w:rsid w:val="001F630C"/>
    <w:rsid w:val="002010F6"/>
    <w:rsid w:val="00201FF2"/>
    <w:rsid w:val="0020335F"/>
    <w:rsid w:val="0020422E"/>
    <w:rsid w:val="00205F84"/>
    <w:rsid w:val="002142C5"/>
    <w:rsid w:val="00221298"/>
    <w:rsid w:val="0022389E"/>
    <w:rsid w:val="00223A56"/>
    <w:rsid w:val="002241F1"/>
    <w:rsid w:val="00227C70"/>
    <w:rsid w:val="002318A1"/>
    <w:rsid w:val="0024791F"/>
    <w:rsid w:val="00252A9A"/>
    <w:rsid w:val="002562E7"/>
    <w:rsid w:val="00256D34"/>
    <w:rsid w:val="00261653"/>
    <w:rsid w:val="002700F6"/>
    <w:rsid w:val="00270858"/>
    <w:rsid w:val="0027170A"/>
    <w:rsid w:val="00271C13"/>
    <w:rsid w:val="00275E58"/>
    <w:rsid w:val="00276EC9"/>
    <w:rsid w:val="0028225E"/>
    <w:rsid w:val="0028752A"/>
    <w:rsid w:val="002913E4"/>
    <w:rsid w:val="00295DF9"/>
    <w:rsid w:val="002A4E7B"/>
    <w:rsid w:val="002B092A"/>
    <w:rsid w:val="002B544B"/>
    <w:rsid w:val="002C3D49"/>
    <w:rsid w:val="002C51FC"/>
    <w:rsid w:val="002C5CDA"/>
    <w:rsid w:val="002E170B"/>
    <w:rsid w:val="002E3B01"/>
    <w:rsid w:val="002E68E8"/>
    <w:rsid w:val="002F1ACE"/>
    <w:rsid w:val="002F36A8"/>
    <w:rsid w:val="00301500"/>
    <w:rsid w:val="00302DED"/>
    <w:rsid w:val="0030455E"/>
    <w:rsid w:val="00306AEF"/>
    <w:rsid w:val="00311344"/>
    <w:rsid w:val="0031456E"/>
    <w:rsid w:val="00320AFF"/>
    <w:rsid w:val="00323B4A"/>
    <w:rsid w:val="0033618D"/>
    <w:rsid w:val="00336B29"/>
    <w:rsid w:val="0034422D"/>
    <w:rsid w:val="00345A59"/>
    <w:rsid w:val="00345CCC"/>
    <w:rsid w:val="003461D5"/>
    <w:rsid w:val="003743DE"/>
    <w:rsid w:val="00375E2B"/>
    <w:rsid w:val="003763D4"/>
    <w:rsid w:val="00376762"/>
    <w:rsid w:val="003810C5"/>
    <w:rsid w:val="00390F9D"/>
    <w:rsid w:val="00391A0F"/>
    <w:rsid w:val="00395524"/>
    <w:rsid w:val="00395600"/>
    <w:rsid w:val="003A0226"/>
    <w:rsid w:val="003B6A2F"/>
    <w:rsid w:val="003B6EBB"/>
    <w:rsid w:val="003B7FA0"/>
    <w:rsid w:val="003E5B64"/>
    <w:rsid w:val="003E6F32"/>
    <w:rsid w:val="003F1BA3"/>
    <w:rsid w:val="003F2DE9"/>
    <w:rsid w:val="003F66C0"/>
    <w:rsid w:val="0040005F"/>
    <w:rsid w:val="0040008B"/>
    <w:rsid w:val="0040045A"/>
    <w:rsid w:val="00400BFF"/>
    <w:rsid w:val="00402352"/>
    <w:rsid w:val="0040347A"/>
    <w:rsid w:val="0040413D"/>
    <w:rsid w:val="00407AC9"/>
    <w:rsid w:val="00411D94"/>
    <w:rsid w:val="0041483A"/>
    <w:rsid w:val="00424635"/>
    <w:rsid w:val="00430878"/>
    <w:rsid w:val="00432C6C"/>
    <w:rsid w:val="0044111D"/>
    <w:rsid w:val="00443B56"/>
    <w:rsid w:val="00464D79"/>
    <w:rsid w:val="004651FA"/>
    <w:rsid w:val="00466CB5"/>
    <w:rsid w:val="004818F4"/>
    <w:rsid w:val="0048419B"/>
    <w:rsid w:val="00486AB8"/>
    <w:rsid w:val="00492F8F"/>
    <w:rsid w:val="004934B7"/>
    <w:rsid w:val="00494918"/>
    <w:rsid w:val="00495B10"/>
    <w:rsid w:val="00496BC5"/>
    <w:rsid w:val="004A665C"/>
    <w:rsid w:val="004C0E55"/>
    <w:rsid w:val="004C1A7B"/>
    <w:rsid w:val="004D22DF"/>
    <w:rsid w:val="004D40FE"/>
    <w:rsid w:val="004D4753"/>
    <w:rsid w:val="004E0378"/>
    <w:rsid w:val="004E2B82"/>
    <w:rsid w:val="004E2BEC"/>
    <w:rsid w:val="004F679D"/>
    <w:rsid w:val="005026C4"/>
    <w:rsid w:val="00502A02"/>
    <w:rsid w:val="00502EEA"/>
    <w:rsid w:val="005078D1"/>
    <w:rsid w:val="00511605"/>
    <w:rsid w:val="00530733"/>
    <w:rsid w:val="0053304F"/>
    <w:rsid w:val="005358B9"/>
    <w:rsid w:val="005415BC"/>
    <w:rsid w:val="00541F0D"/>
    <w:rsid w:val="0055077F"/>
    <w:rsid w:val="00551024"/>
    <w:rsid w:val="0056326E"/>
    <w:rsid w:val="0057030A"/>
    <w:rsid w:val="005712BD"/>
    <w:rsid w:val="005713DA"/>
    <w:rsid w:val="00574770"/>
    <w:rsid w:val="00580C0C"/>
    <w:rsid w:val="00582B2F"/>
    <w:rsid w:val="00582E82"/>
    <w:rsid w:val="00583969"/>
    <w:rsid w:val="005931B7"/>
    <w:rsid w:val="005A2B38"/>
    <w:rsid w:val="005A4C7A"/>
    <w:rsid w:val="005B1DBC"/>
    <w:rsid w:val="005B3941"/>
    <w:rsid w:val="005C051B"/>
    <w:rsid w:val="005C0587"/>
    <w:rsid w:val="005D4973"/>
    <w:rsid w:val="005D5E93"/>
    <w:rsid w:val="005E0DA8"/>
    <w:rsid w:val="005E1219"/>
    <w:rsid w:val="005E3A34"/>
    <w:rsid w:val="005E7E03"/>
    <w:rsid w:val="005F309C"/>
    <w:rsid w:val="006028A4"/>
    <w:rsid w:val="00605D30"/>
    <w:rsid w:val="00606ACB"/>
    <w:rsid w:val="0061674D"/>
    <w:rsid w:val="00617698"/>
    <w:rsid w:val="00620E4C"/>
    <w:rsid w:val="00624047"/>
    <w:rsid w:val="00624258"/>
    <w:rsid w:val="00631034"/>
    <w:rsid w:val="00641745"/>
    <w:rsid w:val="00647913"/>
    <w:rsid w:val="00650823"/>
    <w:rsid w:val="006516B3"/>
    <w:rsid w:val="006579CA"/>
    <w:rsid w:val="00663492"/>
    <w:rsid w:val="0066439A"/>
    <w:rsid w:val="00667BD2"/>
    <w:rsid w:val="00671333"/>
    <w:rsid w:val="00672B07"/>
    <w:rsid w:val="00681798"/>
    <w:rsid w:val="00684266"/>
    <w:rsid w:val="00687530"/>
    <w:rsid w:val="0069080B"/>
    <w:rsid w:val="00696F8F"/>
    <w:rsid w:val="006A106E"/>
    <w:rsid w:val="006A251D"/>
    <w:rsid w:val="006A3C09"/>
    <w:rsid w:val="006A462E"/>
    <w:rsid w:val="006A791C"/>
    <w:rsid w:val="006B0F12"/>
    <w:rsid w:val="006C32E5"/>
    <w:rsid w:val="006D1254"/>
    <w:rsid w:val="006D71AC"/>
    <w:rsid w:val="006D7EDB"/>
    <w:rsid w:val="006E6231"/>
    <w:rsid w:val="006F2984"/>
    <w:rsid w:val="006F766B"/>
    <w:rsid w:val="00702D9A"/>
    <w:rsid w:val="0070493C"/>
    <w:rsid w:val="00704D41"/>
    <w:rsid w:val="007172E4"/>
    <w:rsid w:val="00721286"/>
    <w:rsid w:val="00724DC8"/>
    <w:rsid w:val="00732E1A"/>
    <w:rsid w:val="00737D84"/>
    <w:rsid w:val="00740B31"/>
    <w:rsid w:val="007436F9"/>
    <w:rsid w:val="0074544C"/>
    <w:rsid w:val="00752669"/>
    <w:rsid w:val="0075407A"/>
    <w:rsid w:val="00755625"/>
    <w:rsid w:val="00762F1A"/>
    <w:rsid w:val="007641C9"/>
    <w:rsid w:val="00775F4A"/>
    <w:rsid w:val="007844B6"/>
    <w:rsid w:val="007869F8"/>
    <w:rsid w:val="0079586A"/>
    <w:rsid w:val="007A23D1"/>
    <w:rsid w:val="007A383C"/>
    <w:rsid w:val="007A7946"/>
    <w:rsid w:val="007B7F80"/>
    <w:rsid w:val="007C313D"/>
    <w:rsid w:val="007C51CB"/>
    <w:rsid w:val="007E05FB"/>
    <w:rsid w:val="007E2C4E"/>
    <w:rsid w:val="007E4F34"/>
    <w:rsid w:val="007F2BF0"/>
    <w:rsid w:val="007F5129"/>
    <w:rsid w:val="00802CC4"/>
    <w:rsid w:val="008136C2"/>
    <w:rsid w:val="0081526D"/>
    <w:rsid w:val="00817962"/>
    <w:rsid w:val="0082202B"/>
    <w:rsid w:val="00826AC1"/>
    <w:rsid w:val="00827459"/>
    <w:rsid w:val="008314D2"/>
    <w:rsid w:val="00846463"/>
    <w:rsid w:val="0085683F"/>
    <w:rsid w:val="00864571"/>
    <w:rsid w:val="008650D6"/>
    <w:rsid w:val="00865383"/>
    <w:rsid w:val="00870BC9"/>
    <w:rsid w:val="00876022"/>
    <w:rsid w:val="00883B8F"/>
    <w:rsid w:val="008962C5"/>
    <w:rsid w:val="008A50C8"/>
    <w:rsid w:val="008B1D11"/>
    <w:rsid w:val="008B1D75"/>
    <w:rsid w:val="008B2DA5"/>
    <w:rsid w:val="008B50A8"/>
    <w:rsid w:val="008B7265"/>
    <w:rsid w:val="008C0B3B"/>
    <w:rsid w:val="008C18C2"/>
    <w:rsid w:val="008D535C"/>
    <w:rsid w:val="008F5D23"/>
    <w:rsid w:val="008F6674"/>
    <w:rsid w:val="009008FD"/>
    <w:rsid w:val="00900FEA"/>
    <w:rsid w:val="00905636"/>
    <w:rsid w:val="00911548"/>
    <w:rsid w:val="009149ED"/>
    <w:rsid w:val="00916767"/>
    <w:rsid w:val="00921560"/>
    <w:rsid w:val="00923988"/>
    <w:rsid w:val="00923F8B"/>
    <w:rsid w:val="00931A20"/>
    <w:rsid w:val="0093206B"/>
    <w:rsid w:val="00932157"/>
    <w:rsid w:val="009333F0"/>
    <w:rsid w:val="00945080"/>
    <w:rsid w:val="00947E81"/>
    <w:rsid w:val="0095235B"/>
    <w:rsid w:val="0095372D"/>
    <w:rsid w:val="0095687B"/>
    <w:rsid w:val="00961E78"/>
    <w:rsid w:val="00964452"/>
    <w:rsid w:val="00974D17"/>
    <w:rsid w:val="00975F0A"/>
    <w:rsid w:val="0098137B"/>
    <w:rsid w:val="00981C50"/>
    <w:rsid w:val="009848E4"/>
    <w:rsid w:val="0099254D"/>
    <w:rsid w:val="00994CF3"/>
    <w:rsid w:val="009B657E"/>
    <w:rsid w:val="009C0BF4"/>
    <w:rsid w:val="009C40ED"/>
    <w:rsid w:val="009C4478"/>
    <w:rsid w:val="009C5534"/>
    <w:rsid w:val="009C680F"/>
    <w:rsid w:val="009D558C"/>
    <w:rsid w:val="009D7448"/>
    <w:rsid w:val="009D754E"/>
    <w:rsid w:val="009E0C88"/>
    <w:rsid w:val="009E38CA"/>
    <w:rsid w:val="009E420A"/>
    <w:rsid w:val="009E51D3"/>
    <w:rsid w:val="009F73D8"/>
    <w:rsid w:val="00A0436A"/>
    <w:rsid w:val="00A0678D"/>
    <w:rsid w:val="00A1099B"/>
    <w:rsid w:val="00A1521D"/>
    <w:rsid w:val="00A16F45"/>
    <w:rsid w:val="00A2086E"/>
    <w:rsid w:val="00A20CA1"/>
    <w:rsid w:val="00A25F81"/>
    <w:rsid w:val="00A26DC7"/>
    <w:rsid w:val="00A365EF"/>
    <w:rsid w:val="00A367C3"/>
    <w:rsid w:val="00A515D7"/>
    <w:rsid w:val="00A6286F"/>
    <w:rsid w:val="00A635A2"/>
    <w:rsid w:val="00A65AD7"/>
    <w:rsid w:val="00A72D44"/>
    <w:rsid w:val="00A74DB8"/>
    <w:rsid w:val="00A77EDA"/>
    <w:rsid w:val="00A81F7C"/>
    <w:rsid w:val="00A87C43"/>
    <w:rsid w:val="00A90400"/>
    <w:rsid w:val="00A92AF3"/>
    <w:rsid w:val="00AA7F94"/>
    <w:rsid w:val="00AB5BC4"/>
    <w:rsid w:val="00AC1C94"/>
    <w:rsid w:val="00AC1CFD"/>
    <w:rsid w:val="00AC1F9E"/>
    <w:rsid w:val="00AC4066"/>
    <w:rsid w:val="00AC53AC"/>
    <w:rsid w:val="00AD4E9C"/>
    <w:rsid w:val="00AD5643"/>
    <w:rsid w:val="00AD7BBD"/>
    <w:rsid w:val="00AE0965"/>
    <w:rsid w:val="00AE1147"/>
    <w:rsid w:val="00AE2C63"/>
    <w:rsid w:val="00AE3C4A"/>
    <w:rsid w:val="00AF1447"/>
    <w:rsid w:val="00AF205D"/>
    <w:rsid w:val="00AF4887"/>
    <w:rsid w:val="00B0530D"/>
    <w:rsid w:val="00B11652"/>
    <w:rsid w:val="00B11C96"/>
    <w:rsid w:val="00B14631"/>
    <w:rsid w:val="00B148D5"/>
    <w:rsid w:val="00B23359"/>
    <w:rsid w:val="00B23EF3"/>
    <w:rsid w:val="00B27456"/>
    <w:rsid w:val="00B316F2"/>
    <w:rsid w:val="00B3393B"/>
    <w:rsid w:val="00B343D9"/>
    <w:rsid w:val="00B41416"/>
    <w:rsid w:val="00B510E8"/>
    <w:rsid w:val="00B56C3B"/>
    <w:rsid w:val="00B61470"/>
    <w:rsid w:val="00B62ADD"/>
    <w:rsid w:val="00B62DF7"/>
    <w:rsid w:val="00B662CB"/>
    <w:rsid w:val="00B66AD2"/>
    <w:rsid w:val="00B74619"/>
    <w:rsid w:val="00B74D97"/>
    <w:rsid w:val="00B772A8"/>
    <w:rsid w:val="00B823D3"/>
    <w:rsid w:val="00B86A21"/>
    <w:rsid w:val="00B90FAC"/>
    <w:rsid w:val="00B96144"/>
    <w:rsid w:val="00BA3C2A"/>
    <w:rsid w:val="00BA3CD6"/>
    <w:rsid w:val="00BB1A0C"/>
    <w:rsid w:val="00BB381A"/>
    <w:rsid w:val="00BC242F"/>
    <w:rsid w:val="00BC6882"/>
    <w:rsid w:val="00BE01B9"/>
    <w:rsid w:val="00BE0B05"/>
    <w:rsid w:val="00BE55B9"/>
    <w:rsid w:val="00BE5E28"/>
    <w:rsid w:val="00BF0CD1"/>
    <w:rsid w:val="00BF235D"/>
    <w:rsid w:val="00BF43DE"/>
    <w:rsid w:val="00BF7261"/>
    <w:rsid w:val="00BF7C35"/>
    <w:rsid w:val="00C047C7"/>
    <w:rsid w:val="00C07899"/>
    <w:rsid w:val="00C1501A"/>
    <w:rsid w:val="00C15590"/>
    <w:rsid w:val="00C15B78"/>
    <w:rsid w:val="00C260D4"/>
    <w:rsid w:val="00C30B30"/>
    <w:rsid w:val="00C31324"/>
    <w:rsid w:val="00C33270"/>
    <w:rsid w:val="00C4345C"/>
    <w:rsid w:val="00C47965"/>
    <w:rsid w:val="00C5392C"/>
    <w:rsid w:val="00C54C94"/>
    <w:rsid w:val="00C5626B"/>
    <w:rsid w:val="00C64187"/>
    <w:rsid w:val="00C670D5"/>
    <w:rsid w:val="00C77C09"/>
    <w:rsid w:val="00C823EE"/>
    <w:rsid w:val="00C8765D"/>
    <w:rsid w:val="00C91B1B"/>
    <w:rsid w:val="00C9255E"/>
    <w:rsid w:val="00C9316C"/>
    <w:rsid w:val="00C957BA"/>
    <w:rsid w:val="00C96B6C"/>
    <w:rsid w:val="00C97A42"/>
    <w:rsid w:val="00CA2400"/>
    <w:rsid w:val="00CC2689"/>
    <w:rsid w:val="00CC70C4"/>
    <w:rsid w:val="00CD19AD"/>
    <w:rsid w:val="00CD7D11"/>
    <w:rsid w:val="00CF6F10"/>
    <w:rsid w:val="00D10822"/>
    <w:rsid w:val="00D16E96"/>
    <w:rsid w:val="00D259C4"/>
    <w:rsid w:val="00D31473"/>
    <w:rsid w:val="00D31BCD"/>
    <w:rsid w:val="00D330DF"/>
    <w:rsid w:val="00D43547"/>
    <w:rsid w:val="00D462F9"/>
    <w:rsid w:val="00D5231A"/>
    <w:rsid w:val="00D575AD"/>
    <w:rsid w:val="00D603F5"/>
    <w:rsid w:val="00D709AF"/>
    <w:rsid w:val="00D7458A"/>
    <w:rsid w:val="00DA0266"/>
    <w:rsid w:val="00DA63F5"/>
    <w:rsid w:val="00DB63E8"/>
    <w:rsid w:val="00DC55DD"/>
    <w:rsid w:val="00DC64E1"/>
    <w:rsid w:val="00DD1F5F"/>
    <w:rsid w:val="00DD1FD9"/>
    <w:rsid w:val="00DD38B0"/>
    <w:rsid w:val="00DD3C3F"/>
    <w:rsid w:val="00DD3CDC"/>
    <w:rsid w:val="00DD4611"/>
    <w:rsid w:val="00DD7E3F"/>
    <w:rsid w:val="00DE0837"/>
    <w:rsid w:val="00DE383E"/>
    <w:rsid w:val="00DF00DB"/>
    <w:rsid w:val="00DF1A37"/>
    <w:rsid w:val="00DF3F83"/>
    <w:rsid w:val="00E00600"/>
    <w:rsid w:val="00E00DF7"/>
    <w:rsid w:val="00E02013"/>
    <w:rsid w:val="00E03955"/>
    <w:rsid w:val="00E0472E"/>
    <w:rsid w:val="00E11967"/>
    <w:rsid w:val="00E1304C"/>
    <w:rsid w:val="00E1433D"/>
    <w:rsid w:val="00E20D49"/>
    <w:rsid w:val="00E21131"/>
    <w:rsid w:val="00E21345"/>
    <w:rsid w:val="00E2641A"/>
    <w:rsid w:val="00E36BA0"/>
    <w:rsid w:val="00E36E07"/>
    <w:rsid w:val="00E375DB"/>
    <w:rsid w:val="00E42273"/>
    <w:rsid w:val="00E45480"/>
    <w:rsid w:val="00E6466E"/>
    <w:rsid w:val="00E705A1"/>
    <w:rsid w:val="00E72033"/>
    <w:rsid w:val="00E75312"/>
    <w:rsid w:val="00E801C3"/>
    <w:rsid w:val="00E8054B"/>
    <w:rsid w:val="00E8171C"/>
    <w:rsid w:val="00E85AE3"/>
    <w:rsid w:val="00E8651B"/>
    <w:rsid w:val="00E87F30"/>
    <w:rsid w:val="00E93C94"/>
    <w:rsid w:val="00E9461F"/>
    <w:rsid w:val="00EA1A7A"/>
    <w:rsid w:val="00EA3C30"/>
    <w:rsid w:val="00EA5BC7"/>
    <w:rsid w:val="00EB277B"/>
    <w:rsid w:val="00EB3B5C"/>
    <w:rsid w:val="00EB7B96"/>
    <w:rsid w:val="00EC48E5"/>
    <w:rsid w:val="00ED0BA4"/>
    <w:rsid w:val="00ED1223"/>
    <w:rsid w:val="00EE0E61"/>
    <w:rsid w:val="00EE263A"/>
    <w:rsid w:val="00EE55DA"/>
    <w:rsid w:val="00EE657C"/>
    <w:rsid w:val="00EE6F21"/>
    <w:rsid w:val="00EF0FD3"/>
    <w:rsid w:val="00EF6AFC"/>
    <w:rsid w:val="00F01BA0"/>
    <w:rsid w:val="00F035F1"/>
    <w:rsid w:val="00F038C4"/>
    <w:rsid w:val="00F04D1D"/>
    <w:rsid w:val="00F065FB"/>
    <w:rsid w:val="00F1195A"/>
    <w:rsid w:val="00F12E5B"/>
    <w:rsid w:val="00F1744E"/>
    <w:rsid w:val="00F2189A"/>
    <w:rsid w:val="00F2228A"/>
    <w:rsid w:val="00F24F12"/>
    <w:rsid w:val="00F25727"/>
    <w:rsid w:val="00F277A7"/>
    <w:rsid w:val="00F30964"/>
    <w:rsid w:val="00F3197F"/>
    <w:rsid w:val="00F31C70"/>
    <w:rsid w:val="00F378D2"/>
    <w:rsid w:val="00F40388"/>
    <w:rsid w:val="00F42259"/>
    <w:rsid w:val="00F46051"/>
    <w:rsid w:val="00F612A7"/>
    <w:rsid w:val="00F63481"/>
    <w:rsid w:val="00F649BC"/>
    <w:rsid w:val="00F71B74"/>
    <w:rsid w:val="00F77855"/>
    <w:rsid w:val="00F82F79"/>
    <w:rsid w:val="00F84A6F"/>
    <w:rsid w:val="00F86C6D"/>
    <w:rsid w:val="00F900FA"/>
    <w:rsid w:val="00F91C99"/>
    <w:rsid w:val="00FB10BC"/>
    <w:rsid w:val="00FB5CF2"/>
    <w:rsid w:val="00FC17A4"/>
    <w:rsid w:val="00FC26B6"/>
    <w:rsid w:val="00FC2947"/>
    <w:rsid w:val="00FC2ABC"/>
    <w:rsid w:val="00FF1753"/>
    <w:rsid w:val="00FF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861FD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6C32E5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1456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36EF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C32E5"/>
    <w:pPr>
      <w:tabs>
        <w:tab w:val="center" w:pos="4536"/>
        <w:tab w:val="right" w:pos="9072"/>
      </w:tabs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6C32E5"/>
  </w:style>
  <w:style w:type="paragraph" w:styleId="Fuzeile">
    <w:name w:val="footer"/>
    <w:basedOn w:val="Standard"/>
    <w:link w:val="FuzeileZchn"/>
    <w:uiPriority w:val="99"/>
    <w:unhideWhenUsed/>
    <w:rsid w:val="006C32E5"/>
    <w:pPr>
      <w:tabs>
        <w:tab w:val="center" w:pos="4536"/>
        <w:tab w:val="right" w:pos="9072"/>
      </w:tabs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6C32E5"/>
  </w:style>
  <w:style w:type="paragraph" w:customStyle="1" w:styleId="a">
    <w:basedOn w:val="Standard"/>
    <w:next w:val="Textkrper-Zeileneinzug"/>
    <w:link w:val="TextkrpereinzugZeichen"/>
    <w:rsid w:val="006C32E5"/>
    <w:pPr>
      <w:ind w:left="1980"/>
    </w:pPr>
    <w:rPr>
      <w:rFonts w:ascii="Helvetica" w:hAnsi="Helvetica"/>
      <w:sz w:val="24"/>
      <w:szCs w:val="24"/>
    </w:rPr>
  </w:style>
  <w:style w:type="character" w:customStyle="1" w:styleId="TextkrpereinzugZeichen">
    <w:name w:val="Textkörpereinzug Zeichen"/>
    <w:link w:val="a"/>
    <w:rsid w:val="006C32E5"/>
    <w:rPr>
      <w:rFonts w:ascii="Helvetica" w:eastAsia="Times New Roman" w:hAnsi="Helvetica" w:cs="Times New Roman"/>
      <w:lang w:eastAsia="de-DE"/>
    </w:rPr>
  </w:style>
  <w:style w:type="paragraph" w:styleId="Textkrper">
    <w:name w:val="Body Text"/>
    <w:basedOn w:val="Standard"/>
    <w:link w:val="TextkrperZchn1"/>
    <w:rsid w:val="006C32E5"/>
    <w:pPr>
      <w:spacing w:line="440" w:lineRule="atLeast"/>
      <w:ind w:left="720" w:right="-240" w:firstLine="360"/>
    </w:pPr>
    <w:rPr>
      <w:lang w:val="x-none"/>
    </w:rPr>
  </w:style>
  <w:style w:type="character" w:customStyle="1" w:styleId="TextkrperZchn">
    <w:name w:val="Textkörper Zchn"/>
    <w:basedOn w:val="Absatz-Standardschriftart"/>
    <w:uiPriority w:val="99"/>
    <w:semiHidden/>
    <w:rsid w:val="006C32E5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TextkrperZchn1">
    <w:name w:val="Textkörper Zchn1"/>
    <w:link w:val="Textkrper"/>
    <w:rsid w:val="006C32E5"/>
    <w:rPr>
      <w:rFonts w:ascii="Times New Roman" w:eastAsia="Times New Roman" w:hAnsi="Times New Roman" w:cs="Times New Roman"/>
      <w:sz w:val="20"/>
      <w:szCs w:val="20"/>
      <w:lang w:val="x-none" w:eastAsia="de-DE"/>
    </w:rPr>
  </w:style>
  <w:style w:type="character" w:styleId="Hyperlink">
    <w:name w:val="Hyperlink"/>
    <w:rsid w:val="006C32E5"/>
    <w:rPr>
      <w:color w:val="0000FF"/>
      <w:u w:val="single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6C32E5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6C32E5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6C32E5"/>
    <w:rPr>
      <w:color w:val="954F72" w:themeColor="followedHyperlink"/>
      <w:u w:val="single"/>
    </w:rPr>
  </w:style>
  <w:style w:type="paragraph" w:customStyle="1" w:styleId="Default">
    <w:name w:val="Default"/>
    <w:rsid w:val="00EB3B5C"/>
    <w:pPr>
      <w:autoSpaceDE w:val="0"/>
      <w:autoSpaceDN w:val="0"/>
      <w:adjustRightInd w:val="0"/>
    </w:pPr>
    <w:rPr>
      <w:color w:val="00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1447"/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F1447"/>
    <w:rPr>
      <w:rFonts w:ascii="Times New Roman" w:eastAsia="Times New Roman" w:hAnsi="Times New Roman" w:cs="Times New Roman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150105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rsid w:val="009E51D3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495B10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F512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F5129"/>
  </w:style>
  <w:style w:type="character" w:customStyle="1" w:styleId="KommentartextZchn">
    <w:name w:val="Kommentartext Zchn"/>
    <w:basedOn w:val="Absatz-Standardschriftart"/>
    <w:link w:val="Kommentartext"/>
    <w:uiPriority w:val="99"/>
    <w:rsid w:val="007F5129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F512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F5129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1456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36EF2"/>
    <w:rPr>
      <w:rFonts w:asciiTheme="majorHAnsi" w:eastAsiaTheme="majorEastAsia" w:hAnsiTheme="majorHAnsi" w:cstheme="majorBidi"/>
      <w:color w:val="1F4D78" w:themeColor="accent1" w:themeShade="7F"/>
      <w:lang w:eastAsia="de-DE"/>
    </w:rPr>
  </w:style>
  <w:style w:type="paragraph" w:customStyle="1" w:styleId="defaultparagraph">
    <w:name w:val="default_paragraph"/>
    <w:basedOn w:val="Standard"/>
    <w:next w:val="Standard"/>
    <w:rsid w:val="00E45480"/>
    <w:pPr>
      <w:spacing w:line="320" w:lineRule="auto"/>
      <w:contextualSpacing/>
      <w:jc w:val="both"/>
    </w:pPr>
    <w:rPr>
      <w:rFonts w:ascii="Arial" w:eastAsia="Arial" w:hAnsi="Arial" w:cs="Arial"/>
      <w:color w:val="333333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551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82831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58572436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0892881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9873170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480927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0429468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853884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960961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790662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448356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983464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260941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010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96380128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525216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79667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658658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876625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029842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396186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41571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695375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  <w:div w:id="1369335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279579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4880592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343745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311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1587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46061403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887416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8048870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96739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91412341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69535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15758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879508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781729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77409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364019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1496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77853163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9770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70864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3895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596792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603345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645238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66127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174032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  <w:div w:id="1499157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207842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2011103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2061248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444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2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subaki-kabelschlepp.com/it-it/" TargetMode="External"/><Relationship Id="rId13" Type="http://schemas.openxmlformats.org/officeDocument/2006/relationships/hyperlink" Target="https://www.mayfran.it/home" TargetMode="External"/><Relationship Id="rId18" Type="http://schemas.openxmlformats.org/officeDocument/2006/relationships/hyperlink" Target="https://www.linkedin.com/company/tsubakimoto-europe-b.v.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tsubaki.it/" TargetMode="External"/><Relationship Id="rId12" Type="http://schemas.openxmlformats.org/officeDocument/2006/relationships/hyperlink" Target="https://tsubaki-kabelschlepp.com/it-it/" TargetMode="External"/><Relationship Id="rId17" Type="http://schemas.openxmlformats.org/officeDocument/2006/relationships/hyperlink" Target="https://www.linkedin.com/company/mayfran/" TargetMode="External"/><Relationship Id="rId2" Type="http://schemas.openxmlformats.org/officeDocument/2006/relationships/styles" Target="styles.xml"/><Relationship Id="rId16" Type="http://schemas.openxmlformats.org/officeDocument/2006/relationships/hyperlink" Target="https://it.linkedin.com/company/kabelschlepp-italia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hyperlink" Target="https://www.koehler-partner.de/pressezentrum/kabelschlepp" TargetMode="External"/><Relationship Id="rId10" Type="http://schemas.openxmlformats.org/officeDocument/2006/relationships/image" Target="media/image1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mayfran.it/home" TargetMode="External"/><Relationship Id="rId14" Type="http://schemas.openxmlformats.org/officeDocument/2006/relationships/hyperlink" Target="https://tsubaki.it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1055</Words>
  <Characters>6651</Characters>
  <Application>Microsoft Office Word</Application>
  <DocSecurity>0</DocSecurity>
  <Lines>55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Gabriel</dc:creator>
  <cp:keywords/>
  <dc:description/>
  <cp:lastModifiedBy>IE</cp:lastModifiedBy>
  <cp:revision>23</cp:revision>
  <cp:lastPrinted>2026-02-10T08:21:00Z</cp:lastPrinted>
  <dcterms:created xsi:type="dcterms:W3CDTF">2026-02-10T08:20:00Z</dcterms:created>
  <dcterms:modified xsi:type="dcterms:W3CDTF">2026-08-31T09:36:00Z</dcterms:modified>
</cp:coreProperties>
</file>