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33FF6EE" w14:textId="77777777" w:rsidR="00FE3659" w:rsidRPr="00447F32" w:rsidRDefault="00FE3659" w:rsidP="00D10B37">
      <w:pPr>
        <w:suppressAutoHyphens/>
        <w:spacing w:line="288" w:lineRule="auto"/>
        <w:ind w:left="-142" w:right="-6"/>
        <w:jc w:val="right"/>
        <w:rPr>
          <w:rFonts w:ascii="Arial" w:hAnsi="Arial" w:cs="Arial"/>
          <w:sz w:val="22"/>
          <w:szCs w:val="22"/>
          <w:lang w:val="en-US"/>
        </w:rPr>
      </w:pPr>
    </w:p>
    <w:p w14:paraId="55211D64" w14:textId="77777777" w:rsidR="003D77ED" w:rsidRPr="00447F32" w:rsidRDefault="003D77ED" w:rsidP="00D10B37">
      <w:pPr>
        <w:suppressAutoHyphens/>
        <w:spacing w:line="288" w:lineRule="auto"/>
        <w:ind w:left="-142" w:right="-6"/>
        <w:jc w:val="right"/>
        <w:rPr>
          <w:rFonts w:ascii="Arial" w:hAnsi="Arial" w:cs="Arial"/>
          <w:sz w:val="22"/>
          <w:szCs w:val="22"/>
          <w:lang w:val="en-US"/>
        </w:rPr>
      </w:pPr>
    </w:p>
    <w:p w14:paraId="71BB85FA" w14:textId="185B3D3F" w:rsidR="006C32E5" w:rsidRPr="00447F32" w:rsidRDefault="00447F32" w:rsidP="00D10B37">
      <w:pPr>
        <w:suppressAutoHyphens/>
        <w:spacing w:line="288" w:lineRule="auto"/>
        <w:ind w:left="-142" w:right="-6"/>
        <w:jc w:val="right"/>
        <w:rPr>
          <w:rFonts w:ascii="Arial" w:hAnsi="Arial" w:cs="Arial"/>
          <w:sz w:val="22"/>
          <w:szCs w:val="22"/>
          <w:lang w:val="fr-FR"/>
        </w:rPr>
      </w:pPr>
      <w:r>
        <w:rPr>
          <w:rFonts w:ascii="Arial" w:hAnsi="Arial" w:cs="Arial"/>
          <w:sz w:val="22"/>
          <w:szCs w:val="22"/>
          <w:lang w:val="fr-FR"/>
        </w:rPr>
        <w:t>31</w:t>
      </w:r>
      <w:r w:rsidR="00140B18" w:rsidRPr="00447F32">
        <w:rPr>
          <w:rFonts w:ascii="Arial" w:hAnsi="Arial" w:cs="Arial"/>
          <w:sz w:val="22"/>
          <w:szCs w:val="22"/>
          <w:lang w:val="fr-FR"/>
        </w:rPr>
        <w:t xml:space="preserve"> </w:t>
      </w:r>
      <w:r w:rsidR="00AA1D44" w:rsidRPr="00447F32">
        <w:rPr>
          <w:rFonts w:ascii="Arial" w:hAnsi="Arial" w:cs="Arial"/>
          <w:sz w:val="22"/>
          <w:szCs w:val="22"/>
          <w:lang w:val="fr-FR"/>
        </w:rPr>
        <w:t>août</w:t>
      </w:r>
      <w:r w:rsidR="00426EB9" w:rsidRPr="00447F32">
        <w:rPr>
          <w:rFonts w:ascii="Arial" w:hAnsi="Arial" w:cs="Arial"/>
          <w:sz w:val="22"/>
          <w:szCs w:val="22"/>
          <w:lang w:val="fr-FR"/>
        </w:rPr>
        <w:t xml:space="preserve"> </w:t>
      </w:r>
      <w:r w:rsidR="00820A00" w:rsidRPr="00447F32">
        <w:rPr>
          <w:rFonts w:ascii="Arial" w:hAnsi="Arial" w:cs="Arial"/>
          <w:sz w:val="22"/>
          <w:szCs w:val="22"/>
          <w:lang w:val="fr-FR"/>
        </w:rPr>
        <w:t>202</w:t>
      </w:r>
      <w:r w:rsidR="00DB2569" w:rsidRPr="00447F32">
        <w:rPr>
          <w:rFonts w:ascii="Arial" w:hAnsi="Arial" w:cs="Arial"/>
          <w:sz w:val="22"/>
          <w:szCs w:val="22"/>
          <w:lang w:val="fr-FR"/>
        </w:rPr>
        <w:t>6</w:t>
      </w:r>
    </w:p>
    <w:p w14:paraId="2E51BF37" w14:textId="77777777" w:rsidR="00FE3659" w:rsidRPr="00447F32" w:rsidRDefault="00FE3659" w:rsidP="00D10B37">
      <w:pPr>
        <w:suppressAutoHyphens/>
        <w:spacing w:line="288" w:lineRule="auto"/>
        <w:ind w:left="-142"/>
        <w:outlineLvl w:val="0"/>
        <w:rPr>
          <w:rFonts w:ascii="Arial" w:hAnsi="Arial" w:cs="Arial"/>
          <w:bCs/>
          <w:spacing w:val="2"/>
          <w:sz w:val="22"/>
          <w:szCs w:val="22"/>
          <w:lang w:val="fr-FR"/>
        </w:rPr>
      </w:pPr>
    </w:p>
    <w:p w14:paraId="4334EE2A" w14:textId="77777777" w:rsidR="00953E7A" w:rsidRPr="00447F32" w:rsidRDefault="00953E7A" w:rsidP="00D10B37">
      <w:pPr>
        <w:suppressAutoHyphens/>
        <w:spacing w:line="288" w:lineRule="auto"/>
        <w:ind w:left="-142"/>
        <w:outlineLvl w:val="0"/>
        <w:rPr>
          <w:rFonts w:ascii="Arial" w:hAnsi="Arial" w:cs="Arial"/>
          <w:bCs/>
          <w:spacing w:val="2"/>
          <w:sz w:val="22"/>
          <w:szCs w:val="22"/>
          <w:lang w:val="fr-FR"/>
        </w:rPr>
      </w:pPr>
    </w:p>
    <w:p w14:paraId="0A9BDF3A" w14:textId="77777777" w:rsidR="00AA1D44" w:rsidRPr="00447F32" w:rsidRDefault="00AA1D44" w:rsidP="00AA1D44">
      <w:pPr>
        <w:suppressAutoHyphens/>
        <w:spacing w:line="288" w:lineRule="auto"/>
        <w:ind w:left="-142" w:right="-142"/>
        <w:rPr>
          <w:rFonts w:ascii="Arial" w:hAnsi="Arial" w:cs="Arial"/>
          <w:b/>
          <w:color w:val="000000" w:themeColor="text1"/>
          <w:spacing w:val="2"/>
          <w:sz w:val="22"/>
          <w:szCs w:val="22"/>
          <w:lang w:val="fr-FR"/>
        </w:rPr>
      </w:pPr>
      <w:r w:rsidRPr="00447F32">
        <w:rPr>
          <w:rFonts w:ascii="Arial" w:hAnsi="Arial" w:cs="Arial"/>
          <w:b/>
          <w:color w:val="000000" w:themeColor="text1"/>
          <w:spacing w:val="2"/>
          <w:sz w:val="22"/>
          <w:szCs w:val="22"/>
          <w:lang w:val="fr-FR"/>
        </w:rPr>
        <w:t>Nouvelle stratégie européenne : TSUBAKI renforce une identité de marque commune</w:t>
      </w:r>
    </w:p>
    <w:p w14:paraId="18CF6035"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p>
    <w:p w14:paraId="66AA8434" w14:textId="77777777" w:rsidR="00AA1D44" w:rsidRPr="00447F32" w:rsidRDefault="00AA1D44" w:rsidP="00AA1D44">
      <w:pPr>
        <w:suppressAutoHyphens/>
        <w:spacing w:line="288" w:lineRule="auto"/>
        <w:ind w:left="-142" w:right="-142"/>
        <w:rPr>
          <w:rFonts w:ascii="Arial" w:hAnsi="Arial" w:cs="Arial"/>
          <w:b/>
          <w:bCs/>
          <w:color w:val="000000" w:themeColor="text1"/>
          <w:spacing w:val="2"/>
          <w:sz w:val="22"/>
          <w:szCs w:val="22"/>
          <w:lang w:val="fr-FR"/>
        </w:rPr>
      </w:pPr>
      <w:r w:rsidRPr="00447F32">
        <w:rPr>
          <w:rFonts w:ascii="Arial" w:hAnsi="Arial" w:cs="Arial"/>
          <w:b/>
          <w:color w:val="000000" w:themeColor="text1"/>
          <w:spacing w:val="2"/>
          <w:sz w:val="22"/>
          <w:szCs w:val="22"/>
          <w:lang w:val="fr-FR"/>
        </w:rPr>
        <w:t>Fort d’une nouvelle structure organisationnelle européenne et d’une identité de marque cohérente, le groupe TSUBAKI s’oriente vers une nouvelle stratégie en Europe. Depuis le 1er juillet, la société TSUBAKI EUROPE HOLDINGS B.V., créée récemment à Dordrecht, aux Pays-Bas, regroupe ses filiales européennes dans une seule et même entité. Ce rapprochement vise à mutualiser davantage les compétences, le savoir-faire et les ressources disponibles en Europe et à les mettre au service de solutions communes pour les clients.</w:t>
      </w:r>
    </w:p>
    <w:p w14:paraId="369EAC83" w14:textId="77777777" w:rsidR="00AA1D44" w:rsidRPr="00447F32" w:rsidRDefault="00AA1D44" w:rsidP="00AA1D44">
      <w:pPr>
        <w:suppressAutoHyphens/>
        <w:spacing w:line="288" w:lineRule="auto"/>
        <w:ind w:left="-142" w:right="-142"/>
        <w:rPr>
          <w:rFonts w:ascii="Arial" w:hAnsi="Arial" w:cs="Arial"/>
          <w:b/>
          <w:bCs/>
          <w:color w:val="000000" w:themeColor="text1"/>
          <w:spacing w:val="2"/>
          <w:sz w:val="22"/>
          <w:szCs w:val="22"/>
          <w:lang w:val="fr-FR"/>
        </w:rPr>
      </w:pPr>
    </w:p>
    <w:p w14:paraId="004CED78" w14:textId="64D0064D" w:rsidR="00AA1D44" w:rsidRPr="00447F32" w:rsidRDefault="00AA1D44" w:rsidP="00AA1D44">
      <w:pPr>
        <w:suppressAutoHyphens/>
        <w:spacing w:line="288" w:lineRule="auto"/>
        <w:ind w:left="-142" w:right="-142"/>
        <w:rPr>
          <w:rFonts w:ascii="Arial" w:hAnsi="Arial" w:cs="Arial"/>
          <w:color w:val="000000" w:themeColor="text1"/>
          <w:spacing w:val="2"/>
          <w:sz w:val="22"/>
          <w:szCs w:val="22"/>
          <w:lang w:val="fr-FR"/>
        </w:rPr>
      </w:pPr>
      <w:r w:rsidRPr="00447F32">
        <w:rPr>
          <w:rFonts w:ascii="Arial" w:hAnsi="Arial" w:cs="Arial"/>
          <w:color w:val="000000" w:themeColor="text1"/>
          <w:spacing w:val="2"/>
          <w:sz w:val="22"/>
          <w:szCs w:val="22"/>
          <w:lang w:val="fr-FR"/>
        </w:rPr>
        <w:t xml:space="preserve">La nouvelle holding regroupe principalement les sociétés </w:t>
      </w:r>
      <w:hyperlink r:id="rId8" w:history="1">
        <w:r w:rsidRPr="00447F32">
          <w:rPr>
            <w:rStyle w:val="Hyperlink"/>
            <w:rFonts w:ascii="Arial" w:hAnsi="Arial" w:cs="Arial"/>
            <w:spacing w:val="2"/>
            <w:sz w:val="22"/>
            <w:szCs w:val="22"/>
            <w:lang w:val="fr-FR"/>
          </w:rPr>
          <w:t>TSUBAKIMOTO EUROPE</w:t>
        </w:r>
      </w:hyperlink>
      <w:r w:rsidRPr="00447F32">
        <w:rPr>
          <w:rFonts w:ascii="Arial" w:hAnsi="Arial" w:cs="Arial"/>
          <w:color w:val="000000" w:themeColor="text1"/>
          <w:spacing w:val="2"/>
          <w:sz w:val="22"/>
          <w:szCs w:val="22"/>
          <w:lang w:val="fr-FR"/>
        </w:rPr>
        <w:t xml:space="preserve"> (Dordrecht), </w:t>
      </w:r>
      <w:hyperlink r:id="rId9" w:history="1">
        <w:r w:rsidRPr="00447F32">
          <w:rPr>
            <w:rStyle w:val="Hyperlink"/>
            <w:rFonts w:ascii="Arial" w:hAnsi="Arial" w:cs="Arial"/>
            <w:spacing w:val="2"/>
            <w:sz w:val="22"/>
            <w:szCs w:val="22"/>
            <w:lang w:val="fr-FR"/>
          </w:rPr>
          <w:t>TSUBAKI KABELSCHLEPP</w:t>
        </w:r>
      </w:hyperlink>
      <w:r w:rsidRPr="00447F32">
        <w:rPr>
          <w:rFonts w:ascii="Arial" w:hAnsi="Arial" w:cs="Arial"/>
          <w:color w:val="000000" w:themeColor="text1"/>
          <w:spacing w:val="2"/>
          <w:sz w:val="22"/>
          <w:szCs w:val="22"/>
          <w:lang w:val="fr-FR"/>
        </w:rPr>
        <w:t xml:space="preserve"> (</w:t>
      </w:r>
      <w:proofErr w:type="spellStart"/>
      <w:r w:rsidRPr="00447F32">
        <w:rPr>
          <w:rFonts w:ascii="Arial" w:hAnsi="Arial" w:cs="Arial"/>
          <w:color w:val="000000" w:themeColor="text1"/>
          <w:spacing w:val="2"/>
          <w:sz w:val="22"/>
          <w:szCs w:val="22"/>
          <w:lang w:val="fr-FR"/>
        </w:rPr>
        <w:t>Wenden-Gerlingen</w:t>
      </w:r>
      <w:proofErr w:type="spellEnd"/>
      <w:r w:rsidRPr="00447F32">
        <w:rPr>
          <w:rFonts w:ascii="Arial" w:hAnsi="Arial" w:cs="Arial"/>
          <w:color w:val="000000" w:themeColor="text1"/>
          <w:spacing w:val="2"/>
          <w:sz w:val="22"/>
          <w:szCs w:val="22"/>
          <w:lang w:val="fr-FR"/>
        </w:rPr>
        <w:t xml:space="preserve">), </w:t>
      </w:r>
      <w:hyperlink r:id="rId10" w:history="1">
        <w:r w:rsidRPr="00447F32">
          <w:rPr>
            <w:rStyle w:val="Hyperlink"/>
            <w:rFonts w:ascii="Arial" w:hAnsi="Arial" w:cs="Arial"/>
            <w:spacing w:val="2"/>
            <w:sz w:val="22"/>
            <w:szCs w:val="22"/>
            <w:lang w:val="fr-FR"/>
          </w:rPr>
          <w:t>MAYFRAN EUROPE</w:t>
        </w:r>
      </w:hyperlink>
      <w:r w:rsidRPr="00447F32">
        <w:rPr>
          <w:rFonts w:ascii="Arial" w:hAnsi="Arial" w:cs="Arial"/>
          <w:color w:val="000000" w:themeColor="text1"/>
          <w:spacing w:val="2"/>
          <w:sz w:val="22"/>
          <w:szCs w:val="22"/>
          <w:lang w:val="fr-FR"/>
        </w:rPr>
        <w:t xml:space="preserve"> (</w:t>
      </w:r>
      <w:proofErr w:type="spellStart"/>
      <w:r w:rsidRPr="00447F32">
        <w:rPr>
          <w:rFonts w:ascii="Arial" w:hAnsi="Arial" w:cs="Arial"/>
          <w:color w:val="000000" w:themeColor="text1"/>
          <w:spacing w:val="2"/>
          <w:sz w:val="22"/>
          <w:szCs w:val="22"/>
          <w:lang w:val="fr-FR"/>
        </w:rPr>
        <w:t>Landgraaf</w:t>
      </w:r>
      <w:proofErr w:type="spellEnd"/>
      <w:r w:rsidRPr="00447F32">
        <w:rPr>
          <w:rFonts w:ascii="Arial" w:hAnsi="Arial" w:cs="Arial"/>
          <w:color w:val="000000" w:themeColor="text1"/>
          <w:spacing w:val="2"/>
          <w:sz w:val="22"/>
          <w:szCs w:val="22"/>
          <w:lang w:val="fr-FR"/>
        </w:rPr>
        <w:t xml:space="preserve">) et TSUBAKI JUNGBLUTH (Bad </w:t>
      </w:r>
      <w:proofErr w:type="spellStart"/>
      <w:r w:rsidRPr="00447F32">
        <w:rPr>
          <w:rFonts w:ascii="Arial" w:hAnsi="Arial" w:cs="Arial"/>
          <w:color w:val="000000" w:themeColor="text1"/>
          <w:spacing w:val="2"/>
          <w:sz w:val="22"/>
          <w:szCs w:val="22"/>
          <w:lang w:val="fr-FR"/>
        </w:rPr>
        <w:t>Hersfeld</w:t>
      </w:r>
      <w:proofErr w:type="spellEnd"/>
      <w:r w:rsidRPr="00447F32">
        <w:rPr>
          <w:rFonts w:ascii="Arial" w:hAnsi="Arial" w:cs="Arial"/>
          <w:color w:val="000000" w:themeColor="text1"/>
          <w:spacing w:val="2"/>
          <w:sz w:val="22"/>
          <w:szCs w:val="22"/>
          <w:lang w:val="fr-FR"/>
        </w:rPr>
        <w:t>). En outre, les filiales européennes de TSUBAKI ainsi que celles de KABELSCHLEPP et de MAYFRAN, sans oublier les sociétés internationales implantées en Inde et en Chine, font partie de la nouvelle structure organisationnelle. Henning Preis est le PDG de la holding. Il préside également, entre autres, les conseils d’administration de TSUBAKIMOTO EUROPE et de TSUBAKI KABELSCHLEPP.</w:t>
      </w:r>
    </w:p>
    <w:p w14:paraId="223EB9D6" w14:textId="77777777" w:rsidR="00AA1D44" w:rsidRPr="00447F32" w:rsidRDefault="00AA1D44" w:rsidP="00AA1D44">
      <w:pPr>
        <w:suppressAutoHyphens/>
        <w:spacing w:line="288" w:lineRule="auto"/>
        <w:ind w:left="-142" w:right="-142"/>
        <w:rPr>
          <w:rFonts w:ascii="Arial" w:hAnsi="Arial" w:cs="Arial"/>
          <w:color w:val="000000" w:themeColor="text1"/>
          <w:spacing w:val="2"/>
          <w:sz w:val="22"/>
          <w:szCs w:val="22"/>
          <w:lang w:val="fr-FR"/>
        </w:rPr>
      </w:pPr>
    </w:p>
    <w:p w14:paraId="5B6C04C8" w14:textId="6A5AF572"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r w:rsidRPr="00447F32">
        <w:rPr>
          <w:rFonts w:ascii="Arial" w:hAnsi="Arial" w:cs="Arial"/>
          <w:color w:val="000000" w:themeColor="text1"/>
          <w:spacing w:val="2"/>
          <w:sz w:val="22"/>
          <w:szCs w:val="22"/>
          <w:lang w:val="fr-FR"/>
        </w:rPr>
        <w:t>Avec cette nouvelle holding, l’entreprise vise à poursuivre l’harmonisation de la coopération entre ses sociétés européennes et à renforcer leurs liens organisationnels. En mettant en commun les compétences, le savoir-faire et les ressources, le groupe est désormais capable de proposer à ses clients des solutions complètes et sur mesure, fournies par un seul et même prestataire, avec une efficacité sans précédent.</w:t>
      </w:r>
    </w:p>
    <w:p w14:paraId="5A00642A"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p>
    <w:p w14:paraId="5C0F9498"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r w:rsidRPr="00447F32">
        <w:rPr>
          <w:rFonts w:ascii="Arial" w:hAnsi="Arial" w:cs="Arial"/>
          <w:color w:val="000000" w:themeColor="text1"/>
          <w:spacing w:val="2"/>
          <w:sz w:val="22"/>
          <w:szCs w:val="22"/>
          <w:lang w:val="fr-FR"/>
        </w:rPr>
        <w:t>Cette restructuration se reflétera également à l’avenir dans l’identité visuelle de la marque. L’accent est mis sur la marque mère TSUBAKI, qui sera désormais davantage mise en avant en tant que marque d’entreprise. Les marques connues telles que KABELSCHLEPP ou MAYFRAN continueront d’exister et seront toujours utilisées comme marques de produits. La nouvelle architecture de marque associe ainsi une identité d’entreprise commune à la continuité des marques bien établies sur le marché.</w:t>
      </w:r>
    </w:p>
    <w:p w14:paraId="5CC4764A"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p>
    <w:p w14:paraId="77FAE45F" w14:textId="77777777" w:rsidR="00AA1D44" w:rsidRPr="00447F32" w:rsidRDefault="00AA1D44" w:rsidP="00AA1D44">
      <w:pPr>
        <w:suppressAutoHyphens/>
        <w:spacing w:line="288" w:lineRule="auto"/>
        <w:ind w:left="-142" w:right="-142"/>
        <w:rPr>
          <w:rFonts w:ascii="Arial" w:hAnsi="Arial" w:cs="Arial"/>
          <w:b/>
          <w:color w:val="000000" w:themeColor="text1"/>
          <w:spacing w:val="2"/>
          <w:sz w:val="22"/>
          <w:szCs w:val="22"/>
          <w:lang w:val="fr-FR"/>
        </w:rPr>
      </w:pPr>
      <w:r w:rsidRPr="00447F32">
        <w:rPr>
          <w:rFonts w:ascii="Arial" w:hAnsi="Arial" w:cs="Arial"/>
          <w:b/>
          <w:color w:val="000000" w:themeColor="text1"/>
          <w:spacing w:val="2"/>
          <w:sz w:val="22"/>
          <w:szCs w:val="22"/>
          <w:lang w:val="fr-FR"/>
        </w:rPr>
        <w:t xml:space="preserve">Nouvelle </w:t>
      </w:r>
      <w:proofErr w:type="spellStart"/>
      <w:r w:rsidRPr="00447F32">
        <w:rPr>
          <w:rFonts w:ascii="Arial" w:hAnsi="Arial" w:cs="Arial"/>
          <w:b/>
          <w:color w:val="000000" w:themeColor="text1"/>
          <w:spacing w:val="2"/>
          <w:sz w:val="22"/>
          <w:szCs w:val="22"/>
          <w:lang w:val="fr-FR"/>
        </w:rPr>
        <w:t>Corporate</w:t>
      </w:r>
      <w:proofErr w:type="spellEnd"/>
      <w:r w:rsidRPr="00447F32">
        <w:rPr>
          <w:rFonts w:ascii="Arial" w:hAnsi="Arial" w:cs="Arial"/>
          <w:b/>
          <w:color w:val="000000" w:themeColor="text1"/>
          <w:spacing w:val="2"/>
          <w:sz w:val="22"/>
          <w:szCs w:val="22"/>
          <w:lang w:val="fr-FR"/>
        </w:rPr>
        <w:t xml:space="preserve"> Identity avec une identité de marque bleue</w:t>
      </w:r>
    </w:p>
    <w:p w14:paraId="6F181B80"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r w:rsidRPr="00447F32">
        <w:rPr>
          <w:rFonts w:ascii="Arial" w:hAnsi="Arial" w:cs="Arial"/>
          <w:color w:val="000000" w:themeColor="text1"/>
          <w:spacing w:val="2"/>
          <w:sz w:val="22"/>
          <w:szCs w:val="22"/>
          <w:lang w:val="fr-FR"/>
        </w:rPr>
        <w:t xml:space="preserve">Les changements se reflètent également dans le </w:t>
      </w:r>
      <w:proofErr w:type="spellStart"/>
      <w:r w:rsidRPr="00447F32">
        <w:rPr>
          <w:rFonts w:ascii="Arial" w:hAnsi="Arial" w:cs="Arial"/>
          <w:color w:val="000000" w:themeColor="text1"/>
          <w:spacing w:val="2"/>
          <w:sz w:val="22"/>
          <w:szCs w:val="22"/>
          <w:lang w:val="fr-FR"/>
        </w:rPr>
        <w:t>Corporate</w:t>
      </w:r>
      <w:proofErr w:type="spellEnd"/>
      <w:r w:rsidRPr="00447F32">
        <w:rPr>
          <w:rFonts w:ascii="Arial" w:hAnsi="Arial" w:cs="Arial"/>
          <w:color w:val="000000" w:themeColor="text1"/>
          <w:spacing w:val="2"/>
          <w:sz w:val="22"/>
          <w:szCs w:val="22"/>
          <w:lang w:val="fr-FR"/>
        </w:rPr>
        <w:t xml:space="preserve"> Design – l’identité visuelle de l’entreprise. TSUBAKI KABELSCHLEPP et MAYFRAN abandonnent leurs anciens codes couleurs et adopteront désormais la nouvelle identité visuelle du groupe, avec sa couleur bleue caractéristique.</w:t>
      </w:r>
    </w:p>
    <w:p w14:paraId="0AE3FB9C"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p>
    <w:p w14:paraId="673837C2" w14:textId="77777777" w:rsidR="00AA1D44" w:rsidRPr="00447F32" w:rsidRDefault="00AA1D44" w:rsidP="00AA1D44">
      <w:pPr>
        <w:suppressAutoHyphens/>
        <w:spacing w:line="288" w:lineRule="auto"/>
        <w:ind w:left="-142" w:right="-142"/>
        <w:rPr>
          <w:rFonts w:ascii="Arial" w:hAnsi="Arial" w:cs="Arial"/>
          <w:b/>
          <w:color w:val="000000" w:themeColor="text1"/>
          <w:spacing w:val="2"/>
          <w:sz w:val="22"/>
          <w:szCs w:val="22"/>
          <w:lang w:val="fr-FR"/>
        </w:rPr>
      </w:pPr>
      <w:r w:rsidRPr="00447F32">
        <w:rPr>
          <w:rFonts w:ascii="Arial" w:hAnsi="Arial" w:cs="Arial"/>
          <w:b/>
          <w:color w:val="000000" w:themeColor="text1"/>
          <w:spacing w:val="2"/>
          <w:sz w:val="22"/>
          <w:szCs w:val="22"/>
          <w:lang w:val="fr-FR"/>
        </w:rPr>
        <w:t>Les marques bien établies sont conservées</w:t>
      </w:r>
    </w:p>
    <w:p w14:paraId="72BFEE22"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r w:rsidRPr="00447F32">
        <w:rPr>
          <w:rFonts w:ascii="Arial" w:hAnsi="Arial" w:cs="Arial"/>
          <w:color w:val="000000" w:themeColor="text1"/>
          <w:spacing w:val="2"/>
          <w:sz w:val="22"/>
          <w:szCs w:val="22"/>
          <w:lang w:val="fr-FR"/>
        </w:rPr>
        <w:t xml:space="preserve">L’objectif de cette nouvelle identité de marque est d’affirmer clairement l’appartenance des sociétés européennes au groupe international TSUBAKI. Dans le même temps, la structure </w:t>
      </w:r>
      <w:r w:rsidRPr="00447F32">
        <w:rPr>
          <w:rFonts w:ascii="Arial" w:hAnsi="Arial" w:cs="Arial"/>
          <w:color w:val="000000" w:themeColor="text1"/>
          <w:spacing w:val="2"/>
          <w:sz w:val="22"/>
          <w:szCs w:val="22"/>
          <w:lang w:val="fr-FR"/>
        </w:rPr>
        <w:lastRenderedPageBreak/>
        <w:t>actuelle des activités quotidiennes ne changera pas pour les clients et les partenaires commerciaux. Les interlocuteurs, les produits et les marques bien établies resteront les mêmes.</w:t>
      </w:r>
    </w:p>
    <w:p w14:paraId="481F7454"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p>
    <w:p w14:paraId="79BE9C98" w14:textId="77777777" w:rsidR="00AA1D44" w:rsidRPr="00447F32" w:rsidRDefault="00AA1D44" w:rsidP="00AA1D44">
      <w:pPr>
        <w:suppressAutoHyphens/>
        <w:spacing w:line="288" w:lineRule="auto"/>
        <w:ind w:left="-142" w:right="-142"/>
        <w:rPr>
          <w:rFonts w:ascii="Arial" w:hAnsi="Arial" w:cs="Arial"/>
          <w:bCs/>
          <w:color w:val="000000" w:themeColor="text1"/>
          <w:spacing w:val="2"/>
          <w:sz w:val="22"/>
          <w:szCs w:val="22"/>
          <w:lang w:val="fr-FR"/>
        </w:rPr>
      </w:pPr>
      <w:r w:rsidRPr="00447F32">
        <w:rPr>
          <w:rFonts w:ascii="Arial" w:hAnsi="Arial" w:cs="Arial"/>
          <w:color w:val="000000" w:themeColor="text1"/>
          <w:spacing w:val="2"/>
          <w:sz w:val="22"/>
          <w:szCs w:val="22"/>
          <w:lang w:val="fr-FR"/>
        </w:rPr>
        <w:t>« Grâce à cette nouvelle structure organisationnelle européenne et à une identité visuelle commune, nous renforçons les liens entre nos sociétés et affirmons encore plus clairement notre appartenance au groupe international TSUBAKI », déclare Henning Preis, PDG de TSUBAKI EUROPE HOLDINGS B.V. « Dans le même temps, nos marques de produits bien établies sont toujours gages de continuité et de fiabilité. Pour nos clients, les interlocuteurs habituels et les solutions reconnues restent inchangés. »</w:t>
      </w:r>
    </w:p>
    <w:p w14:paraId="208A6A82" w14:textId="77777777" w:rsidR="00AA1D44" w:rsidRPr="00447F32" w:rsidRDefault="00AA1D44" w:rsidP="00AA1D44">
      <w:pPr>
        <w:suppressAutoHyphens/>
        <w:spacing w:line="288" w:lineRule="auto"/>
        <w:ind w:left="-142" w:right="-142"/>
        <w:rPr>
          <w:rFonts w:ascii="Arial" w:hAnsi="Arial" w:cs="Arial"/>
          <w:color w:val="000000" w:themeColor="text1"/>
          <w:spacing w:val="2"/>
          <w:sz w:val="22"/>
          <w:szCs w:val="22"/>
          <w:lang w:val="fr-FR"/>
        </w:rPr>
      </w:pPr>
    </w:p>
    <w:p w14:paraId="7924B74B" w14:textId="3358A951" w:rsidR="00AA1D44" w:rsidRPr="00447F32" w:rsidRDefault="00AA1D44" w:rsidP="00AA1D44">
      <w:pPr>
        <w:suppressAutoHyphens/>
        <w:spacing w:line="288" w:lineRule="auto"/>
        <w:ind w:left="-142" w:right="-142"/>
        <w:rPr>
          <w:rFonts w:ascii="Arial" w:hAnsi="Arial" w:cs="Arial"/>
          <w:bCs/>
          <w:iCs/>
          <w:color w:val="000000" w:themeColor="text1"/>
          <w:spacing w:val="2"/>
          <w:sz w:val="22"/>
          <w:szCs w:val="22"/>
          <w:lang w:val="fr-FR"/>
        </w:rPr>
      </w:pPr>
      <w:r w:rsidRPr="00447F32">
        <w:rPr>
          <w:rFonts w:ascii="Arial" w:hAnsi="Arial" w:cs="Arial"/>
          <w:iCs/>
          <w:color w:val="000000" w:themeColor="text1"/>
          <w:spacing w:val="2"/>
          <w:sz w:val="22"/>
          <w:szCs w:val="22"/>
          <w:lang w:val="fr-FR"/>
        </w:rPr>
        <w:t xml:space="preserve">(3.243 </w:t>
      </w:r>
      <w:r w:rsidRPr="00447F32">
        <w:rPr>
          <w:rFonts w:ascii="Arial" w:hAnsi="Arial" w:cs="Arial"/>
          <w:bCs/>
          <w:iCs/>
          <w:spacing w:val="2"/>
          <w:sz w:val="22"/>
          <w:szCs w:val="22"/>
          <w:lang w:val="fr-FR"/>
        </w:rPr>
        <w:t>caractères y compris espaces</w:t>
      </w:r>
      <w:r w:rsidRPr="00447F32">
        <w:rPr>
          <w:rFonts w:ascii="Arial" w:hAnsi="Arial" w:cs="Arial"/>
          <w:iCs/>
          <w:color w:val="000000" w:themeColor="text1"/>
          <w:spacing w:val="2"/>
          <w:sz w:val="22"/>
          <w:szCs w:val="22"/>
          <w:lang w:val="fr-FR"/>
        </w:rPr>
        <w:t>)</w:t>
      </w:r>
    </w:p>
    <w:p w14:paraId="1098AFAF" w14:textId="77777777" w:rsidR="00AA1D44" w:rsidRPr="00447F32" w:rsidRDefault="00AA1D44" w:rsidP="00AA1D44">
      <w:pPr>
        <w:suppressAutoHyphens/>
        <w:spacing w:line="288" w:lineRule="auto"/>
        <w:ind w:left="-142" w:right="-142"/>
        <w:rPr>
          <w:rFonts w:ascii="Arial" w:hAnsi="Arial" w:cs="Arial"/>
          <w:color w:val="000000" w:themeColor="text1"/>
          <w:spacing w:val="2"/>
          <w:sz w:val="22"/>
          <w:szCs w:val="22"/>
          <w:lang w:val="fr-FR"/>
        </w:rPr>
      </w:pPr>
    </w:p>
    <w:p w14:paraId="4C989494" w14:textId="77777777" w:rsidR="00AA1D44" w:rsidRPr="00447F32" w:rsidRDefault="00AA1D44" w:rsidP="00AA1D44">
      <w:pPr>
        <w:suppressAutoHyphens/>
        <w:spacing w:line="288" w:lineRule="auto"/>
        <w:ind w:left="-142" w:right="-142"/>
        <w:rPr>
          <w:rFonts w:ascii="Arial" w:hAnsi="Arial" w:cs="Arial"/>
          <w:color w:val="000000" w:themeColor="text1"/>
          <w:spacing w:val="2"/>
          <w:sz w:val="22"/>
          <w:szCs w:val="22"/>
          <w:lang w:val="fr-FR"/>
        </w:rPr>
      </w:pPr>
    </w:p>
    <w:p w14:paraId="1488E0F6" w14:textId="77777777" w:rsidR="00AA1D44" w:rsidRPr="00447F32" w:rsidRDefault="00AA1D44" w:rsidP="00AA1D44">
      <w:pPr>
        <w:suppressAutoHyphens/>
        <w:spacing w:line="288" w:lineRule="auto"/>
        <w:ind w:left="-142" w:right="-142"/>
        <w:rPr>
          <w:rFonts w:ascii="Arial" w:hAnsi="Arial" w:cs="Arial"/>
          <w:b/>
          <w:bCs/>
          <w:color w:val="000000" w:themeColor="text1"/>
          <w:spacing w:val="2"/>
          <w:sz w:val="22"/>
          <w:szCs w:val="22"/>
          <w:lang w:val="fr-FR"/>
        </w:rPr>
      </w:pPr>
      <w:r w:rsidRPr="00447F32">
        <w:rPr>
          <w:rFonts w:ascii="Arial" w:hAnsi="Arial" w:cs="Arial"/>
          <w:b/>
          <w:color w:val="000000" w:themeColor="text1"/>
          <w:spacing w:val="2"/>
          <w:sz w:val="22"/>
          <w:szCs w:val="22"/>
          <w:lang w:val="fr-FR"/>
        </w:rPr>
        <w:t>À propos de TSUBAKI EUROPE HOLDINGS B.V. :</w:t>
      </w:r>
    </w:p>
    <w:p w14:paraId="622B061F" w14:textId="77777777" w:rsidR="00AA1D44" w:rsidRPr="00447F32" w:rsidRDefault="00AA1D44" w:rsidP="00AA1D44">
      <w:pPr>
        <w:suppressAutoHyphens/>
        <w:spacing w:line="288" w:lineRule="auto"/>
        <w:ind w:left="-142" w:right="-142"/>
        <w:rPr>
          <w:rFonts w:ascii="Arial" w:hAnsi="Arial" w:cs="Arial"/>
          <w:color w:val="000000" w:themeColor="text1"/>
          <w:spacing w:val="2"/>
          <w:sz w:val="22"/>
          <w:szCs w:val="22"/>
          <w:lang w:val="fr-FR"/>
        </w:rPr>
      </w:pPr>
      <w:r w:rsidRPr="00447F32">
        <w:rPr>
          <w:rFonts w:ascii="Arial" w:hAnsi="Arial" w:cs="Arial"/>
          <w:color w:val="000000" w:themeColor="text1"/>
          <w:spacing w:val="2"/>
          <w:sz w:val="22"/>
          <w:szCs w:val="22"/>
          <w:lang w:val="fr-FR"/>
        </w:rPr>
        <w:t xml:space="preserve">Le groupe TSUBAKI compte parmi les principaux fabricants mondiaux dans le domaine de la technique d’entraînement et de convoyage, ainsi que de solutions mécatroniques. Avec la société TSUBAKI EUROPE HOLDINGS B.V., dont le siège se trouve à Dordrecht, aux Pays-Bas, l’entreprise regroupe depuis 2026 ses filiales européennes sous une même entité, afin de renforcer les synergies au-delà des frontières nationales et des limites de l’entreprise. La nouvelle holding regroupe principalement TSUBAKIMOTO EUROPE B.V. (Dordrecht), TSUBAKI KABELSCHLEPP </w:t>
      </w:r>
      <w:proofErr w:type="spellStart"/>
      <w:r w:rsidRPr="00447F32">
        <w:rPr>
          <w:rFonts w:ascii="Arial" w:hAnsi="Arial" w:cs="Arial"/>
          <w:color w:val="000000" w:themeColor="text1"/>
          <w:spacing w:val="2"/>
          <w:sz w:val="22"/>
          <w:szCs w:val="22"/>
          <w:lang w:val="fr-FR"/>
        </w:rPr>
        <w:t>GmbH</w:t>
      </w:r>
      <w:proofErr w:type="spellEnd"/>
      <w:r w:rsidRPr="00447F32">
        <w:rPr>
          <w:rFonts w:ascii="Arial" w:hAnsi="Arial" w:cs="Arial"/>
          <w:color w:val="000000" w:themeColor="text1"/>
          <w:spacing w:val="2"/>
          <w:sz w:val="22"/>
          <w:szCs w:val="22"/>
          <w:lang w:val="fr-FR"/>
        </w:rPr>
        <w:t xml:space="preserve"> (</w:t>
      </w:r>
      <w:proofErr w:type="spellStart"/>
      <w:r w:rsidRPr="00447F32">
        <w:rPr>
          <w:rFonts w:ascii="Arial" w:hAnsi="Arial" w:cs="Arial"/>
          <w:color w:val="000000" w:themeColor="text1"/>
          <w:spacing w:val="2"/>
          <w:sz w:val="22"/>
          <w:szCs w:val="22"/>
          <w:lang w:val="fr-FR"/>
        </w:rPr>
        <w:t>Wenden-Gerlingen</w:t>
      </w:r>
      <w:proofErr w:type="spellEnd"/>
      <w:r w:rsidRPr="00447F32">
        <w:rPr>
          <w:rFonts w:ascii="Arial" w:hAnsi="Arial" w:cs="Arial"/>
          <w:color w:val="000000" w:themeColor="text1"/>
          <w:spacing w:val="2"/>
          <w:sz w:val="22"/>
          <w:szCs w:val="22"/>
          <w:lang w:val="fr-FR"/>
        </w:rPr>
        <w:t>), MAYFRAN INTERNATIONAL B.V. et MAYFRAN LIMBURG B.V. (</w:t>
      </w:r>
      <w:proofErr w:type="spellStart"/>
      <w:r w:rsidRPr="00447F32">
        <w:rPr>
          <w:rFonts w:ascii="Arial" w:hAnsi="Arial" w:cs="Arial"/>
          <w:color w:val="000000" w:themeColor="text1"/>
          <w:spacing w:val="2"/>
          <w:sz w:val="22"/>
          <w:szCs w:val="22"/>
          <w:lang w:val="fr-FR"/>
        </w:rPr>
        <w:t>Landgraaf</w:t>
      </w:r>
      <w:proofErr w:type="spellEnd"/>
      <w:r w:rsidRPr="00447F32">
        <w:rPr>
          <w:rFonts w:ascii="Arial" w:hAnsi="Arial" w:cs="Arial"/>
          <w:color w:val="000000" w:themeColor="text1"/>
          <w:spacing w:val="2"/>
          <w:sz w:val="22"/>
          <w:szCs w:val="22"/>
          <w:lang w:val="fr-FR"/>
        </w:rPr>
        <w:t xml:space="preserve">), TSUBAKI JUNGBLUTH </w:t>
      </w:r>
      <w:proofErr w:type="spellStart"/>
      <w:r w:rsidRPr="00447F32">
        <w:rPr>
          <w:rFonts w:ascii="Arial" w:hAnsi="Arial" w:cs="Arial"/>
          <w:color w:val="000000" w:themeColor="text1"/>
          <w:spacing w:val="2"/>
          <w:sz w:val="22"/>
          <w:szCs w:val="22"/>
          <w:lang w:val="fr-FR"/>
        </w:rPr>
        <w:t>GmbH</w:t>
      </w:r>
      <w:proofErr w:type="spellEnd"/>
      <w:r w:rsidRPr="00447F32">
        <w:rPr>
          <w:rFonts w:ascii="Arial" w:hAnsi="Arial" w:cs="Arial"/>
          <w:color w:val="000000" w:themeColor="text1"/>
          <w:spacing w:val="2"/>
          <w:sz w:val="22"/>
          <w:szCs w:val="22"/>
          <w:lang w:val="fr-FR"/>
        </w:rPr>
        <w:t xml:space="preserve"> (Bad </w:t>
      </w:r>
      <w:proofErr w:type="spellStart"/>
      <w:r w:rsidRPr="00447F32">
        <w:rPr>
          <w:rFonts w:ascii="Arial" w:hAnsi="Arial" w:cs="Arial"/>
          <w:color w:val="000000" w:themeColor="text1"/>
          <w:spacing w:val="2"/>
          <w:sz w:val="22"/>
          <w:szCs w:val="22"/>
          <w:lang w:val="fr-FR"/>
        </w:rPr>
        <w:t>Hersfeld</w:t>
      </w:r>
      <w:proofErr w:type="spellEnd"/>
      <w:r w:rsidRPr="00447F32">
        <w:rPr>
          <w:rFonts w:ascii="Arial" w:hAnsi="Arial" w:cs="Arial"/>
          <w:color w:val="000000" w:themeColor="text1"/>
          <w:spacing w:val="2"/>
          <w:sz w:val="22"/>
          <w:szCs w:val="22"/>
          <w:lang w:val="fr-FR"/>
        </w:rPr>
        <w:t xml:space="preserve">) ainsi que d’autres filiales européennes. Ensemble, elles développent et fabriquent des produits et des solutions système haut de gamme pour différents secteurs industriels : des chaînes porte-câbles et systèmes de protection des câbles aux solutions pour l’élimination des copeaux et la gestion des réfrigérants, en passant par les chaînes et composants d’entraînement – sans oublier les applications </w:t>
      </w:r>
      <w:proofErr w:type="spellStart"/>
      <w:r w:rsidRPr="00447F32">
        <w:rPr>
          <w:rFonts w:ascii="Arial" w:hAnsi="Arial" w:cs="Arial"/>
          <w:color w:val="000000" w:themeColor="text1"/>
          <w:spacing w:val="2"/>
          <w:sz w:val="22"/>
          <w:szCs w:val="22"/>
          <w:lang w:val="fr-FR"/>
        </w:rPr>
        <w:t>WtE</w:t>
      </w:r>
      <w:proofErr w:type="spellEnd"/>
      <w:r w:rsidRPr="00447F32">
        <w:rPr>
          <w:rFonts w:ascii="Arial" w:hAnsi="Arial" w:cs="Arial"/>
          <w:color w:val="000000" w:themeColor="text1"/>
          <w:spacing w:val="2"/>
          <w:sz w:val="22"/>
          <w:szCs w:val="22"/>
          <w:lang w:val="fr-FR"/>
        </w:rPr>
        <w:t xml:space="preserve"> (Waste to Energy). Grâce à un savoir-faire regroupé au niveau européen, à </w:t>
      </w:r>
      <w:proofErr w:type="gramStart"/>
      <w:r w:rsidRPr="00447F32">
        <w:rPr>
          <w:rFonts w:ascii="Arial" w:hAnsi="Arial" w:cs="Arial"/>
          <w:color w:val="000000" w:themeColor="text1"/>
          <w:spacing w:val="2"/>
          <w:sz w:val="22"/>
          <w:szCs w:val="22"/>
          <w:lang w:val="fr-FR"/>
        </w:rPr>
        <w:t>une forte capacité</w:t>
      </w:r>
      <w:proofErr w:type="gramEnd"/>
      <w:r w:rsidRPr="00447F32">
        <w:rPr>
          <w:rFonts w:ascii="Arial" w:hAnsi="Arial" w:cs="Arial"/>
          <w:color w:val="000000" w:themeColor="text1"/>
          <w:spacing w:val="2"/>
          <w:sz w:val="22"/>
          <w:szCs w:val="22"/>
          <w:lang w:val="fr-FR"/>
        </w:rPr>
        <w:t xml:space="preserve"> d’innovation et à une présence internationale solidement établie, TSUBAKI est synonyme de qualité, de fiabilité et de solutions sur mesure fournies par un seul et même prestataire.</w:t>
      </w:r>
    </w:p>
    <w:p w14:paraId="3BF7F421" w14:textId="77777777" w:rsidR="00645870" w:rsidRPr="00447F32" w:rsidRDefault="00645870" w:rsidP="00D10B37">
      <w:pPr>
        <w:suppressAutoHyphens/>
        <w:spacing w:line="288" w:lineRule="auto"/>
        <w:ind w:left="-142" w:right="-142"/>
        <w:rPr>
          <w:rFonts w:ascii="Arial" w:hAnsi="Arial" w:cs="Arial"/>
          <w:bCs/>
          <w:spacing w:val="2"/>
          <w:sz w:val="22"/>
          <w:szCs w:val="22"/>
          <w:lang w:val="fr-FR"/>
        </w:rPr>
      </w:pPr>
    </w:p>
    <w:p w14:paraId="325D657D" w14:textId="04C74F01" w:rsidR="00645870" w:rsidRPr="00447F32" w:rsidRDefault="00645870" w:rsidP="00D10B37">
      <w:pPr>
        <w:suppressAutoHyphens/>
        <w:spacing w:line="288" w:lineRule="auto"/>
        <w:ind w:left="-142" w:right="-142"/>
        <w:rPr>
          <w:rFonts w:ascii="Arial" w:hAnsi="Arial" w:cs="Arial"/>
          <w:bCs/>
          <w:spacing w:val="2"/>
          <w:sz w:val="22"/>
          <w:szCs w:val="22"/>
          <w:lang w:val="fr-FR"/>
        </w:rPr>
      </w:pPr>
      <w:r w:rsidRPr="00447F32">
        <w:rPr>
          <w:rFonts w:ascii="Arial" w:hAnsi="Arial" w:cs="Arial"/>
          <w:bCs/>
          <w:spacing w:val="2"/>
          <w:sz w:val="22"/>
          <w:szCs w:val="22"/>
          <w:lang w:val="fr-FR"/>
        </w:rPr>
        <w:t>(1.</w:t>
      </w:r>
      <w:r w:rsidR="00AA1D44" w:rsidRPr="00447F32">
        <w:rPr>
          <w:rFonts w:ascii="Arial" w:hAnsi="Arial" w:cs="Arial"/>
          <w:bCs/>
          <w:spacing w:val="2"/>
          <w:sz w:val="22"/>
          <w:szCs w:val="22"/>
          <w:lang w:val="fr-FR"/>
        </w:rPr>
        <w:t>351</w:t>
      </w:r>
      <w:r w:rsidRPr="00447F32">
        <w:rPr>
          <w:rFonts w:ascii="Arial" w:hAnsi="Arial" w:cs="Arial"/>
          <w:bCs/>
          <w:spacing w:val="2"/>
          <w:sz w:val="22"/>
          <w:szCs w:val="22"/>
          <w:lang w:val="fr-FR"/>
        </w:rPr>
        <w:t xml:space="preserve"> caractères y compris espaces)</w:t>
      </w:r>
    </w:p>
    <w:p w14:paraId="6EF5EDDF" w14:textId="77777777" w:rsidR="00DB2569" w:rsidRPr="00447F32" w:rsidRDefault="00DB2569" w:rsidP="00D10B37">
      <w:pPr>
        <w:suppressAutoHyphens/>
        <w:spacing w:line="288" w:lineRule="auto"/>
        <w:ind w:left="-142" w:right="-142"/>
        <w:rPr>
          <w:rFonts w:ascii="Arial" w:hAnsi="Arial" w:cs="Arial"/>
          <w:bCs/>
          <w:spacing w:val="2"/>
          <w:sz w:val="22"/>
          <w:szCs w:val="22"/>
          <w:lang w:val="fr-FR"/>
        </w:rPr>
      </w:pPr>
    </w:p>
    <w:p w14:paraId="18D4E728" w14:textId="77777777" w:rsidR="00DB2569" w:rsidRPr="00447F32" w:rsidRDefault="00DB2569" w:rsidP="00D10B37">
      <w:pPr>
        <w:suppressAutoHyphens/>
        <w:spacing w:line="288" w:lineRule="auto"/>
        <w:ind w:left="-142" w:right="-142"/>
        <w:rPr>
          <w:rFonts w:ascii="Arial" w:hAnsi="Arial" w:cs="Arial"/>
          <w:bCs/>
          <w:spacing w:val="2"/>
          <w:sz w:val="22"/>
          <w:szCs w:val="22"/>
          <w:lang w:val="fr-FR"/>
        </w:rPr>
      </w:pPr>
    </w:p>
    <w:p w14:paraId="302A7A45" w14:textId="77777777" w:rsidR="00AA1D44" w:rsidRPr="00447F32" w:rsidRDefault="00AA1D44">
      <w:pPr>
        <w:rPr>
          <w:rFonts w:ascii="Arial" w:hAnsi="Arial" w:cs="Arial"/>
          <w:b/>
          <w:bCs/>
          <w:spacing w:val="2"/>
          <w:sz w:val="22"/>
          <w:szCs w:val="22"/>
          <w:lang w:val="fr-FR"/>
        </w:rPr>
      </w:pPr>
      <w:r w:rsidRPr="00447F32">
        <w:rPr>
          <w:rFonts w:ascii="Arial" w:hAnsi="Arial" w:cs="Arial"/>
          <w:b/>
          <w:bCs/>
          <w:spacing w:val="2"/>
          <w:sz w:val="22"/>
          <w:szCs w:val="22"/>
          <w:lang w:val="fr-FR"/>
        </w:rPr>
        <w:br w:type="page"/>
      </w:r>
    </w:p>
    <w:p w14:paraId="3AD92142" w14:textId="3429518E" w:rsidR="00DB2569" w:rsidRPr="00447F32" w:rsidRDefault="00FB5037" w:rsidP="00D10B37">
      <w:pPr>
        <w:suppressAutoHyphens/>
        <w:spacing w:line="288" w:lineRule="auto"/>
        <w:ind w:left="-142" w:right="-142"/>
        <w:rPr>
          <w:rFonts w:ascii="Arial" w:hAnsi="Arial" w:cs="Arial"/>
          <w:b/>
          <w:bCs/>
          <w:spacing w:val="2"/>
          <w:sz w:val="22"/>
          <w:szCs w:val="22"/>
          <w:lang w:val="fr-FR"/>
        </w:rPr>
      </w:pPr>
      <w:r w:rsidRPr="00447F32">
        <w:rPr>
          <w:rFonts w:ascii="Arial" w:hAnsi="Arial" w:cs="Arial"/>
          <w:b/>
          <w:bCs/>
          <w:spacing w:val="2"/>
          <w:sz w:val="22"/>
          <w:szCs w:val="22"/>
          <w:lang w:val="fr-FR"/>
        </w:rPr>
        <w:lastRenderedPageBreak/>
        <w:t>Légende</w:t>
      </w:r>
    </w:p>
    <w:p w14:paraId="54F469D6" w14:textId="570CC8D1" w:rsidR="003023EB" w:rsidRPr="00447F32" w:rsidRDefault="00AA1D44" w:rsidP="003023EB">
      <w:pPr>
        <w:suppressAutoHyphens/>
        <w:spacing w:line="288" w:lineRule="auto"/>
        <w:ind w:left="-142" w:right="-6"/>
        <w:outlineLvl w:val="0"/>
        <w:rPr>
          <w:rFonts w:ascii="Arial" w:hAnsi="Arial" w:cs="Arial"/>
          <w:b/>
          <w:noProof/>
          <w:spacing w:val="2"/>
          <w:sz w:val="22"/>
          <w:szCs w:val="22"/>
          <w:lang w:val="fr-FR"/>
        </w:rPr>
      </w:pPr>
      <w:r w:rsidRPr="00447F32">
        <w:rPr>
          <w:rFonts w:ascii="Arial" w:hAnsi="Arial" w:cs="Arial"/>
          <w:i/>
          <w:iCs/>
          <w:noProof/>
          <w:sz w:val="22"/>
          <w:szCs w:val="22"/>
        </w:rPr>
        <w:drawing>
          <wp:inline distT="0" distB="0" distL="0" distR="0" wp14:anchorId="05B1EA8F" wp14:editId="1AD8C1F5">
            <wp:extent cx="2402803" cy="1599748"/>
            <wp:effectExtent l="0" t="0" r="0" b="635"/>
            <wp:docPr id="13401934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193480" name="Grafik 1340193480"/>
                    <pic:cNvPicPr/>
                  </pic:nvPicPr>
                  <pic:blipFill>
                    <a:blip r:embed="rId11" cstate="email">
                      <a:extLst>
                        <a:ext uri="{28A0092B-C50C-407E-A947-70E740481C1C}">
                          <a14:useLocalDpi xmlns:a14="http://schemas.microsoft.com/office/drawing/2010/main"/>
                        </a:ext>
                      </a:extLst>
                    </a:blip>
                    <a:stretch>
                      <a:fillRect/>
                    </a:stretch>
                  </pic:blipFill>
                  <pic:spPr>
                    <a:xfrm>
                      <a:off x="0" y="0"/>
                      <a:ext cx="2465014" cy="1641167"/>
                    </a:xfrm>
                    <a:prstGeom prst="rect">
                      <a:avLst/>
                    </a:prstGeom>
                  </pic:spPr>
                </pic:pic>
              </a:graphicData>
            </a:graphic>
          </wp:inline>
        </w:drawing>
      </w:r>
    </w:p>
    <w:p w14:paraId="3F8D14B4" w14:textId="3645945D" w:rsidR="003023EB" w:rsidRPr="00447F32" w:rsidRDefault="00AA1D44" w:rsidP="00AA1D44">
      <w:pPr>
        <w:suppressAutoHyphens/>
        <w:spacing w:line="288" w:lineRule="auto"/>
        <w:ind w:left="-142" w:right="-6"/>
        <w:outlineLvl w:val="0"/>
        <w:rPr>
          <w:rFonts w:ascii="Arial" w:hAnsi="Arial" w:cs="Arial"/>
          <w:bCs/>
          <w:noProof/>
          <w:spacing w:val="2"/>
          <w:sz w:val="22"/>
          <w:szCs w:val="22"/>
          <w:lang w:val="fr-FR"/>
        </w:rPr>
      </w:pPr>
      <w:r w:rsidRPr="00447F32">
        <w:rPr>
          <w:rFonts w:ascii="Arial" w:hAnsi="Arial" w:cs="Arial"/>
          <w:b/>
          <w:noProof/>
          <w:spacing w:val="2"/>
          <w:sz w:val="22"/>
          <w:szCs w:val="22"/>
          <w:lang w:val="fr-FR"/>
        </w:rPr>
        <w:t>TSUBAKI</w:t>
      </w:r>
      <w:r w:rsidR="003023EB" w:rsidRPr="00447F32">
        <w:rPr>
          <w:rFonts w:ascii="Arial" w:hAnsi="Arial" w:cs="Arial"/>
          <w:b/>
          <w:noProof/>
          <w:spacing w:val="2"/>
          <w:sz w:val="22"/>
          <w:szCs w:val="22"/>
          <w:lang w:val="fr-FR"/>
        </w:rPr>
        <w:t>-</w:t>
      </w:r>
      <w:r w:rsidRPr="00447F32">
        <w:rPr>
          <w:rFonts w:ascii="Arial" w:hAnsi="Arial" w:cs="Arial"/>
          <w:b/>
          <w:noProof/>
          <w:spacing w:val="2"/>
          <w:sz w:val="22"/>
          <w:szCs w:val="22"/>
          <w:lang w:val="fr-FR"/>
        </w:rPr>
        <w:t>nouvelle-structure-organisationelle-europeenne</w:t>
      </w:r>
      <w:r w:rsidR="003023EB" w:rsidRPr="00447F32">
        <w:rPr>
          <w:rFonts w:ascii="Arial" w:hAnsi="Arial" w:cs="Arial"/>
          <w:b/>
          <w:noProof/>
          <w:spacing w:val="2"/>
          <w:sz w:val="22"/>
          <w:szCs w:val="22"/>
          <w:lang w:val="fr-FR"/>
        </w:rPr>
        <w:t>.jpg</w:t>
      </w:r>
      <w:r w:rsidR="003023EB" w:rsidRPr="00447F32">
        <w:rPr>
          <w:rFonts w:ascii="Arial" w:hAnsi="Arial" w:cs="Arial"/>
          <w:bCs/>
          <w:noProof/>
          <w:spacing w:val="2"/>
          <w:sz w:val="22"/>
          <w:szCs w:val="22"/>
          <w:lang w:val="fr-FR"/>
        </w:rPr>
        <w:t xml:space="preserve">: </w:t>
      </w:r>
      <w:r w:rsidRPr="00447F32">
        <w:rPr>
          <w:rFonts w:ascii="Arial" w:hAnsi="Arial" w:cs="Arial"/>
          <w:bCs/>
          <w:noProof/>
          <w:spacing w:val="2"/>
          <w:sz w:val="22"/>
          <w:szCs w:val="22"/>
          <w:lang w:val="fr-FR"/>
        </w:rPr>
        <w:t>Fort d’une nouvelle structure organisationnelle européenne et d’une identité de marque cohérente, le groupe TSUBAKI s’oriente vers une nouvelle stratégie en Europe.</w:t>
      </w:r>
    </w:p>
    <w:p w14:paraId="22600EB1" w14:textId="44B120F2" w:rsidR="003023EB" w:rsidRPr="00447F32" w:rsidRDefault="003023EB" w:rsidP="003023EB">
      <w:pPr>
        <w:suppressAutoHyphens/>
        <w:spacing w:line="288" w:lineRule="auto"/>
        <w:ind w:left="-142" w:right="-6"/>
        <w:outlineLvl w:val="0"/>
        <w:rPr>
          <w:rFonts w:ascii="Arial" w:hAnsi="Arial" w:cs="Arial"/>
          <w:bCs/>
          <w:i/>
          <w:iCs/>
          <w:noProof/>
          <w:spacing w:val="2"/>
          <w:sz w:val="22"/>
          <w:szCs w:val="22"/>
          <w:lang w:val="fr-FR"/>
        </w:rPr>
      </w:pPr>
      <w:r w:rsidRPr="00447F32">
        <w:rPr>
          <w:rFonts w:ascii="Arial" w:hAnsi="Arial" w:cs="Arial"/>
          <w:bCs/>
          <w:i/>
          <w:noProof/>
          <w:spacing w:val="2"/>
          <w:sz w:val="22"/>
          <w:szCs w:val="22"/>
          <w:lang w:val="fr-FR"/>
        </w:rPr>
        <w:t xml:space="preserve">Illustration : </w:t>
      </w:r>
      <w:r w:rsidR="00AA1D44" w:rsidRPr="00447F32">
        <w:rPr>
          <w:rFonts w:ascii="Arial" w:hAnsi="Arial" w:cs="Arial"/>
          <w:i/>
          <w:iCs/>
          <w:sz w:val="22"/>
          <w:szCs w:val="22"/>
        </w:rPr>
        <w:t>TSUBAKI EUROPE HOLDINGS</w:t>
      </w:r>
    </w:p>
    <w:p w14:paraId="5A2052D9" w14:textId="77777777" w:rsidR="003023EB" w:rsidRPr="00447F32" w:rsidRDefault="003023EB" w:rsidP="003023EB">
      <w:pPr>
        <w:suppressAutoHyphens/>
        <w:spacing w:line="288" w:lineRule="auto"/>
        <w:ind w:left="-142" w:right="-6"/>
        <w:outlineLvl w:val="0"/>
        <w:rPr>
          <w:rFonts w:ascii="Arial" w:hAnsi="Arial" w:cs="Arial"/>
          <w:bCs/>
          <w:noProof/>
          <w:spacing w:val="2"/>
          <w:sz w:val="22"/>
          <w:szCs w:val="22"/>
          <w:lang w:val="fr-FR"/>
        </w:rPr>
      </w:pPr>
    </w:p>
    <w:p w14:paraId="480AC4BF" w14:textId="77777777" w:rsidR="003023EB" w:rsidRPr="00447F32" w:rsidRDefault="003023EB" w:rsidP="003023EB">
      <w:pPr>
        <w:suppressAutoHyphens/>
        <w:spacing w:line="288" w:lineRule="auto"/>
        <w:ind w:left="-142" w:right="-6"/>
        <w:outlineLvl w:val="0"/>
        <w:rPr>
          <w:rFonts w:ascii="Arial" w:hAnsi="Arial" w:cs="Arial"/>
          <w:bCs/>
          <w:noProof/>
          <w:spacing w:val="2"/>
          <w:sz w:val="22"/>
          <w:szCs w:val="22"/>
          <w:lang w:val="fr-FR"/>
        </w:rPr>
      </w:pPr>
    </w:p>
    <w:p w14:paraId="251731AA" w14:textId="7CF502C0" w:rsidR="003023EB" w:rsidRPr="00447F32" w:rsidRDefault="00AA1D44" w:rsidP="003023EB">
      <w:pPr>
        <w:suppressAutoHyphens/>
        <w:spacing w:line="288" w:lineRule="auto"/>
        <w:ind w:left="-142" w:right="-6"/>
        <w:outlineLvl w:val="0"/>
        <w:rPr>
          <w:rFonts w:ascii="Arial" w:hAnsi="Arial" w:cs="Arial"/>
          <w:b/>
          <w:noProof/>
          <w:spacing w:val="2"/>
          <w:sz w:val="22"/>
          <w:szCs w:val="22"/>
          <w:lang w:val="fr-FR"/>
        </w:rPr>
      </w:pPr>
      <w:r w:rsidRPr="00447F32">
        <w:rPr>
          <w:rFonts w:ascii="Arial" w:hAnsi="Arial" w:cs="Arial"/>
          <w:noProof/>
          <w:sz w:val="22"/>
          <w:szCs w:val="22"/>
        </w:rPr>
        <w:drawing>
          <wp:inline distT="0" distB="0" distL="0" distR="0" wp14:anchorId="5E7785F2" wp14:editId="2A5A7B0B">
            <wp:extent cx="3350575" cy="1586959"/>
            <wp:effectExtent l="0" t="0" r="2540" b="635"/>
            <wp:docPr id="42234102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341024" name="Grafik 422341024"/>
                    <pic:cNvPicPr/>
                  </pic:nvPicPr>
                  <pic:blipFill>
                    <a:blip r:embed="rId12" cstate="email">
                      <a:extLst>
                        <a:ext uri="{28A0092B-C50C-407E-A947-70E740481C1C}">
                          <a14:useLocalDpi xmlns:a14="http://schemas.microsoft.com/office/drawing/2010/main"/>
                        </a:ext>
                      </a:extLst>
                    </a:blip>
                    <a:stretch>
                      <a:fillRect/>
                    </a:stretch>
                  </pic:blipFill>
                  <pic:spPr>
                    <a:xfrm>
                      <a:off x="0" y="0"/>
                      <a:ext cx="3424594" cy="1622017"/>
                    </a:xfrm>
                    <a:prstGeom prst="rect">
                      <a:avLst/>
                    </a:prstGeom>
                  </pic:spPr>
                </pic:pic>
              </a:graphicData>
            </a:graphic>
          </wp:inline>
        </w:drawing>
      </w:r>
    </w:p>
    <w:p w14:paraId="6784A2E7" w14:textId="2875F29E" w:rsidR="00AA1D44" w:rsidRPr="00447F32" w:rsidRDefault="00AA1D44" w:rsidP="00AA1D44">
      <w:pPr>
        <w:suppressAutoHyphens/>
        <w:spacing w:line="288" w:lineRule="auto"/>
        <w:ind w:left="-142" w:right="-6"/>
        <w:outlineLvl w:val="0"/>
        <w:rPr>
          <w:rFonts w:ascii="Arial" w:hAnsi="Arial" w:cs="Arial"/>
          <w:b/>
          <w:bCs/>
          <w:noProof/>
          <w:spacing w:val="2"/>
          <w:sz w:val="22"/>
          <w:szCs w:val="22"/>
          <w:lang w:val="fr-FR"/>
        </w:rPr>
      </w:pPr>
      <w:r w:rsidRPr="00447F32">
        <w:rPr>
          <w:rFonts w:ascii="Arial" w:hAnsi="Arial" w:cs="Arial"/>
          <w:b/>
          <w:noProof/>
          <w:spacing w:val="2"/>
          <w:sz w:val="22"/>
          <w:szCs w:val="22"/>
          <w:lang w:val="fr-FR"/>
        </w:rPr>
        <w:t>TSUBAKI</w:t>
      </w:r>
      <w:r w:rsidR="003023EB" w:rsidRPr="00447F32">
        <w:rPr>
          <w:rFonts w:ascii="Arial" w:hAnsi="Arial" w:cs="Arial"/>
          <w:b/>
          <w:noProof/>
          <w:spacing w:val="2"/>
          <w:sz w:val="22"/>
          <w:szCs w:val="22"/>
          <w:lang w:val="fr-FR"/>
        </w:rPr>
        <w:t>-</w:t>
      </w:r>
      <w:r w:rsidRPr="00447F32">
        <w:rPr>
          <w:rFonts w:ascii="Arial" w:hAnsi="Arial" w:cs="Arial"/>
          <w:b/>
          <w:noProof/>
          <w:spacing w:val="2"/>
          <w:sz w:val="22"/>
          <w:szCs w:val="22"/>
          <w:lang w:val="fr-FR"/>
        </w:rPr>
        <w:t>strategie-europeenne</w:t>
      </w:r>
      <w:r w:rsidR="003023EB" w:rsidRPr="00447F32">
        <w:rPr>
          <w:rFonts w:ascii="Arial" w:hAnsi="Arial" w:cs="Arial"/>
          <w:b/>
          <w:noProof/>
          <w:spacing w:val="2"/>
          <w:sz w:val="22"/>
          <w:szCs w:val="22"/>
          <w:lang w:val="fr-FR"/>
        </w:rPr>
        <w:t>.jpg</w:t>
      </w:r>
      <w:r w:rsidR="003023EB" w:rsidRPr="00447F32">
        <w:rPr>
          <w:rFonts w:ascii="Arial" w:hAnsi="Arial" w:cs="Arial"/>
          <w:bCs/>
          <w:noProof/>
          <w:spacing w:val="2"/>
          <w:sz w:val="22"/>
          <w:szCs w:val="22"/>
          <w:lang w:val="fr-FR"/>
        </w:rPr>
        <w:t xml:space="preserve">: </w:t>
      </w:r>
      <w:r w:rsidRPr="00447F32">
        <w:rPr>
          <w:rFonts w:ascii="Arial" w:hAnsi="Arial" w:cs="Arial"/>
          <w:noProof/>
          <w:spacing w:val="2"/>
          <w:sz w:val="22"/>
          <w:szCs w:val="22"/>
          <w:lang w:val="fr-FR"/>
        </w:rPr>
        <w:t>Depuis le 1er juillet, la société TSUBAKI EUROPE HOLDINGS B.V., créée récemment à Dordrecht, aux Pays-Bas, regroupe ses filiales européennes dans une seule et même entité.</w:t>
      </w:r>
    </w:p>
    <w:p w14:paraId="73601ACC" w14:textId="0D8CA438" w:rsidR="003023EB" w:rsidRPr="00447F32" w:rsidRDefault="003023EB" w:rsidP="00AA1D44">
      <w:pPr>
        <w:suppressAutoHyphens/>
        <w:spacing w:line="288" w:lineRule="auto"/>
        <w:ind w:left="-142" w:right="-6"/>
        <w:outlineLvl w:val="0"/>
        <w:rPr>
          <w:rFonts w:ascii="Arial" w:hAnsi="Arial" w:cs="Arial"/>
          <w:bCs/>
          <w:i/>
          <w:iCs/>
          <w:noProof/>
          <w:spacing w:val="2"/>
          <w:sz w:val="22"/>
          <w:szCs w:val="22"/>
          <w:lang w:val="fr-FR"/>
        </w:rPr>
      </w:pPr>
      <w:r w:rsidRPr="00447F32">
        <w:rPr>
          <w:rFonts w:ascii="Arial" w:hAnsi="Arial" w:cs="Arial"/>
          <w:bCs/>
          <w:i/>
          <w:noProof/>
          <w:spacing w:val="2"/>
          <w:sz w:val="22"/>
          <w:szCs w:val="22"/>
          <w:lang w:val="fr-FR"/>
        </w:rPr>
        <w:t xml:space="preserve">Illustration : </w:t>
      </w:r>
      <w:r w:rsidR="00AA1D44" w:rsidRPr="00447F32">
        <w:rPr>
          <w:rFonts w:ascii="Arial" w:hAnsi="Arial" w:cs="Arial"/>
          <w:i/>
          <w:iCs/>
          <w:sz w:val="22"/>
          <w:szCs w:val="22"/>
          <w:lang w:val="fr-FR"/>
        </w:rPr>
        <w:t>TSUBAKI EUROPE HOLDINGS</w:t>
      </w:r>
    </w:p>
    <w:p w14:paraId="0A4513A8" w14:textId="77777777" w:rsidR="00DB2569" w:rsidRPr="00447F32" w:rsidRDefault="00DB2569" w:rsidP="00D10B37">
      <w:pPr>
        <w:suppressAutoHyphens/>
        <w:spacing w:line="288" w:lineRule="auto"/>
        <w:ind w:left="-142" w:right="-6"/>
        <w:outlineLvl w:val="0"/>
        <w:rPr>
          <w:rFonts w:ascii="Arial" w:hAnsi="Arial" w:cs="Arial"/>
          <w:bCs/>
          <w:noProof/>
          <w:spacing w:val="2"/>
          <w:sz w:val="22"/>
          <w:szCs w:val="22"/>
          <w:lang w:val="fr-FR"/>
        </w:rPr>
      </w:pPr>
    </w:p>
    <w:p w14:paraId="22D054B4" w14:textId="77777777" w:rsidR="000D3975" w:rsidRPr="00447F32" w:rsidRDefault="000D3975" w:rsidP="00D10B37">
      <w:pPr>
        <w:suppressAutoHyphens/>
        <w:spacing w:line="288" w:lineRule="auto"/>
        <w:ind w:left="-142" w:right="-6"/>
        <w:outlineLvl w:val="0"/>
        <w:rPr>
          <w:rFonts w:ascii="Arial" w:hAnsi="Arial" w:cs="Arial"/>
          <w:bCs/>
          <w:noProof/>
          <w:spacing w:val="2"/>
          <w:sz w:val="22"/>
          <w:szCs w:val="22"/>
          <w:lang w:val="fr-FR"/>
        </w:rPr>
      </w:pPr>
    </w:p>
    <w:p w14:paraId="2772B7B2" w14:textId="77777777" w:rsidR="00114424" w:rsidRPr="00447F32" w:rsidRDefault="009C387A" w:rsidP="00D10B37">
      <w:pPr>
        <w:suppressAutoHyphens/>
        <w:spacing w:line="288" w:lineRule="auto"/>
        <w:ind w:left="-142" w:right="-6"/>
        <w:outlineLvl w:val="0"/>
        <w:rPr>
          <w:rFonts w:ascii="Arial" w:hAnsi="Arial" w:cs="Arial"/>
          <w:b/>
          <w:bCs/>
          <w:noProof/>
          <w:spacing w:val="2"/>
          <w:sz w:val="22"/>
          <w:szCs w:val="22"/>
          <w:lang w:val="fr-FR"/>
        </w:rPr>
      </w:pPr>
      <w:r w:rsidRPr="00447F32">
        <w:rPr>
          <w:rFonts w:ascii="Arial" w:hAnsi="Arial" w:cs="Arial"/>
          <w:b/>
          <w:bCs/>
          <w:noProof/>
          <w:spacing w:val="2"/>
          <w:sz w:val="22"/>
          <w:szCs w:val="22"/>
          <w:lang w:val="fr-FR"/>
        </w:rPr>
        <w:t>Meta-Title:</w:t>
      </w:r>
    </w:p>
    <w:p w14:paraId="194300F1" w14:textId="77777777" w:rsidR="00AA1D44" w:rsidRPr="00447F32" w:rsidRDefault="00AA1D44" w:rsidP="00AA1D44">
      <w:pPr>
        <w:suppressAutoHyphens/>
        <w:spacing w:line="288" w:lineRule="auto"/>
        <w:ind w:left="-142" w:right="-6"/>
        <w:outlineLvl w:val="0"/>
        <w:rPr>
          <w:rFonts w:ascii="Arial" w:hAnsi="Arial" w:cs="Arial"/>
          <w:bCs/>
          <w:noProof/>
          <w:spacing w:val="2"/>
          <w:sz w:val="22"/>
          <w:szCs w:val="22"/>
          <w:lang w:val="fr-FR"/>
        </w:rPr>
      </w:pPr>
      <w:r w:rsidRPr="00447F32">
        <w:rPr>
          <w:rFonts w:ascii="Arial" w:hAnsi="Arial" w:cs="Arial"/>
          <w:noProof/>
          <w:spacing w:val="2"/>
          <w:sz w:val="22"/>
          <w:szCs w:val="22"/>
          <w:lang w:val="fr-FR"/>
        </w:rPr>
        <w:t>Une nouvelle stratégie européenne pour TSUBAKI</w:t>
      </w:r>
    </w:p>
    <w:p w14:paraId="7B87FC29" w14:textId="2EC1B3FC" w:rsidR="001E1073" w:rsidRPr="00447F32" w:rsidRDefault="001E1073" w:rsidP="00D10B37">
      <w:pPr>
        <w:suppressAutoHyphens/>
        <w:spacing w:line="288" w:lineRule="auto"/>
        <w:ind w:left="-142" w:right="-6"/>
        <w:outlineLvl w:val="0"/>
        <w:rPr>
          <w:rFonts w:ascii="Arial" w:hAnsi="Arial" w:cs="Arial"/>
          <w:noProof/>
          <w:spacing w:val="2"/>
          <w:sz w:val="22"/>
          <w:szCs w:val="22"/>
          <w:lang w:val="fr-FR"/>
        </w:rPr>
      </w:pPr>
    </w:p>
    <w:p w14:paraId="78BCFE16" w14:textId="77777777" w:rsidR="00114424" w:rsidRPr="00447F32" w:rsidRDefault="009C387A" w:rsidP="00D10B37">
      <w:pPr>
        <w:suppressAutoHyphens/>
        <w:spacing w:line="288" w:lineRule="auto"/>
        <w:ind w:left="-142" w:right="-6"/>
        <w:outlineLvl w:val="0"/>
        <w:rPr>
          <w:rFonts w:ascii="Arial" w:hAnsi="Arial" w:cs="Arial"/>
          <w:b/>
          <w:bCs/>
          <w:noProof/>
          <w:spacing w:val="2"/>
          <w:sz w:val="22"/>
          <w:szCs w:val="22"/>
          <w:lang w:val="fr-FR"/>
        </w:rPr>
      </w:pPr>
      <w:r w:rsidRPr="00447F32">
        <w:rPr>
          <w:rFonts w:ascii="Arial" w:hAnsi="Arial" w:cs="Arial"/>
          <w:b/>
          <w:bCs/>
          <w:noProof/>
          <w:spacing w:val="2"/>
          <w:sz w:val="22"/>
          <w:szCs w:val="22"/>
          <w:lang w:val="fr-FR"/>
        </w:rPr>
        <w:t>Meta-Description:</w:t>
      </w:r>
    </w:p>
    <w:p w14:paraId="349864BF" w14:textId="77777777" w:rsidR="00AA1D44" w:rsidRPr="00447F32" w:rsidRDefault="00AA1D44" w:rsidP="00AA1D44">
      <w:pPr>
        <w:suppressAutoHyphens/>
        <w:spacing w:line="288" w:lineRule="auto"/>
        <w:ind w:left="-142" w:right="-6"/>
        <w:outlineLvl w:val="0"/>
        <w:rPr>
          <w:rFonts w:ascii="Arial" w:hAnsi="Arial" w:cs="Arial"/>
          <w:noProof/>
          <w:spacing w:val="2"/>
          <w:sz w:val="22"/>
          <w:szCs w:val="22"/>
          <w:lang w:val="fr-FR"/>
        </w:rPr>
      </w:pPr>
      <w:r w:rsidRPr="00447F32">
        <w:rPr>
          <w:rFonts w:ascii="Arial" w:hAnsi="Arial" w:cs="Arial"/>
          <w:noProof/>
          <w:spacing w:val="2"/>
          <w:sz w:val="22"/>
          <w:szCs w:val="22"/>
          <w:lang w:val="fr-FR"/>
        </w:rPr>
        <w:t>Fort d’une nouvelle structure organisationnelle européenne et d’une identité de marque cohérente, le groupe TSUBAKI s’oriente vers une nouvelle stratégie en Europe.</w:t>
      </w:r>
    </w:p>
    <w:p w14:paraId="3B38BFCF" w14:textId="2E745A2A" w:rsidR="001E1073" w:rsidRPr="00447F32" w:rsidRDefault="001E1073" w:rsidP="00D10B37">
      <w:pPr>
        <w:suppressAutoHyphens/>
        <w:spacing w:line="288" w:lineRule="auto"/>
        <w:ind w:left="-142" w:right="-6"/>
        <w:outlineLvl w:val="0"/>
        <w:rPr>
          <w:rFonts w:ascii="Arial" w:hAnsi="Arial" w:cs="Arial"/>
          <w:bCs/>
          <w:iCs/>
          <w:noProof/>
          <w:spacing w:val="2"/>
          <w:sz w:val="22"/>
          <w:szCs w:val="22"/>
          <w:lang w:val="fr-FR"/>
        </w:rPr>
      </w:pPr>
    </w:p>
    <w:p w14:paraId="7C293C5D" w14:textId="0B233E25" w:rsidR="009C387A" w:rsidRPr="00447F32" w:rsidRDefault="009C387A" w:rsidP="00D10B37">
      <w:pPr>
        <w:suppressAutoHyphens/>
        <w:spacing w:line="288" w:lineRule="auto"/>
        <w:ind w:left="-142" w:right="-6"/>
        <w:outlineLvl w:val="0"/>
        <w:rPr>
          <w:rFonts w:ascii="Arial" w:hAnsi="Arial" w:cs="Arial"/>
          <w:b/>
          <w:bCs/>
          <w:noProof/>
          <w:spacing w:val="2"/>
          <w:sz w:val="22"/>
          <w:szCs w:val="22"/>
          <w:lang w:val="fr-FR"/>
        </w:rPr>
      </w:pPr>
    </w:p>
    <w:p w14:paraId="26F91573" w14:textId="77777777" w:rsidR="009C387A" w:rsidRPr="00447F32" w:rsidRDefault="009C387A" w:rsidP="00D10B37">
      <w:pPr>
        <w:suppressAutoHyphens/>
        <w:spacing w:line="288" w:lineRule="auto"/>
        <w:ind w:left="-142" w:right="-6"/>
        <w:outlineLvl w:val="0"/>
        <w:rPr>
          <w:rFonts w:ascii="Arial" w:hAnsi="Arial" w:cs="Arial"/>
          <w:b/>
          <w:bCs/>
          <w:noProof/>
          <w:spacing w:val="2"/>
          <w:sz w:val="22"/>
          <w:szCs w:val="22"/>
          <w:lang w:val="fr-FR"/>
        </w:rPr>
      </w:pPr>
      <w:r w:rsidRPr="00447F32">
        <w:rPr>
          <w:rFonts w:ascii="Arial" w:hAnsi="Arial" w:cs="Arial"/>
          <w:b/>
          <w:bCs/>
          <w:noProof/>
          <w:spacing w:val="2"/>
          <w:sz w:val="22"/>
          <w:szCs w:val="22"/>
          <w:lang w:val="fr-FR"/>
        </w:rPr>
        <w:t>Keywords:</w:t>
      </w:r>
    </w:p>
    <w:p w14:paraId="6F384FA1" w14:textId="77777777" w:rsidR="00AA1D44" w:rsidRPr="00447F32" w:rsidRDefault="00AA1D44" w:rsidP="00AA1D44">
      <w:pPr>
        <w:suppressAutoHyphens/>
        <w:spacing w:line="288" w:lineRule="auto"/>
        <w:ind w:left="-142" w:right="-6"/>
        <w:outlineLvl w:val="0"/>
        <w:rPr>
          <w:rFonts w:ascii="Arial" w:hAnsi="Arial" w:cs="Arial"/>
          <w:bCs/>
          <w:noProof/>
          <w:spacing w:val="2"/>
          <w:sz w:val="22"/>
          <w:szCs w:val="22"/>
          <w:lang w:val="fr-FR"/>
        </w:rPr>
      </w:pPr>
      <w:r w:rsidRPr="00447F32">
        <w:rPr>
          <w:rFonts w:ascii="Arial" w:hAnsi="Arial" w:cs="Arial"/>
          <w:noProof/>
          <w:spacing w:val="2"/>
          <w:sz w:val="22"/>
          <w:szCs w:val="22"/>
          <w:lang w:val="fr-FR"/>
        </w:rPr>
        <w:t>Groupe TSUBAKI, Tsubaki Europe Holdings, TSUBAKI KABELSCHLEPP, TSUBAKI JUNGBLUTH, Tsubakimoto Europe, Mayfran International, porte-câbles, chaînes porte-câbles, systèmes de chaînes porte-câbles, guides-câbles, systèmes de chaînes porte-câbles, gestion des câbles, Conveyor and Protection Systems (CAPS), systèmes de convoyage, protection des bandes de guidage, valorisation énergétique des déchets (WtE)</w:t>
      </w:r>
    </w:p>
    <w:p w14:paraId="12B05AB0" w14:textId="77777777" w:rsidR="009C387A" w:rsidRPr="00447F32" w:rsidRDefault="009C387A" w:rsidP="00D10B37">
      <w:pPr>
        <w:suppressAutoHyphens/>
        <w:spacing w:line="288" w:lineRule="auto"/>
        <w:ind w:left="-142" w:right="-6"/>
        <w:outlineLvl w:val="0"/>
        <w:rPr>
          <w:rFonts w:ascii="Arial" w:hAnsi="Arial" w:cs="Arial"/>
          <w:b/>
          <w:bCs/>
          <w:iCs/>
          <w:noProof/>
          <w:spacing w:val="2"/>
          <w:sz w:val="22"/>
          <w:szCs w:val="22"/>
          <w:lang w:val="fr-FR"/>
        </w:rPr>
      </w:pPr>
    </w:p>
    <w:p w14:paraId="1293DBF8" w14:textId="77777777" w:rsidR="009C387A" w:rsidRPr="00447F32" w:rsidRDefault="009C387A" w:rsidP="00D10B37">
      <w:pPr>
        <w:suppressAutoHyphens/>
        <w:spacing w:line="288" w:lineRule="auto"/>
        <w:ind w:left="-142" w:right="-6"/>
        <w:outlineLvl w:val="0"/>
        <w:rPr>
          <w:rFonts w:ascii="Arial" w:hAnsi="Arial" w:cs="Arial"/>
          <w:b/>
          <w:bCs/>
          <w:iCs/>
          <w:noProof/>
          <w:spacing w:val="2"/>
          <w:sz w:val="22"/>
          <w:szCs w:val="22"/>
          <w:lang w:val="fr-FR"/>
        </w:rPr>
      </w:pPr>
    </w:p>
    <w:p w14:paraId="4D6A7E41" w14:textId="12AF078E" w:rsidR="009C387A" w:rsidRPr="00447F32" w:rsidRDefault="009C387A" w:rsidP="00D10B37">
      <w:pPr>
        <w:suppressAutoHyphens/>
        <w:spacing w:line="288" w:lineRule="auto"/>
        <w:ind w:left="-142" w:right="-6"/>
        <w:outlineLvl w:val="0"/>
        <w:rPr>
          <w:rFonts w:ascii="Arial" w:hAnsi="Arial" w:cs="Arial"/>
          <w:b/>
          <w:bCs/>
          <w:noProof/>
          <w:spacing w:val="2"/>
          <w:sz w:val="22"/>
          <w:szCs w:val="22"/>
          <w:lang w:val="fr-FR"/>
        </w:rPr>
      </w:pPr>
      <w:r w:rsidRPr="00447F32">
        <w:rPr>
          <w:rFonts w:ascii="Arial" w:hAnsi="Arial" w:cs="Arial"/>
          <w:b/>
          <w:bCs/>
          <w:noProof/>
          <w:spacing w:val="2"/>
          <w:sz w:val="22"/>
          <w:szCs w:val="22"/>
          <w:lang w:val="fr-FR"/>
        </w:rPr>
        <w:t>Deeplink</w:t>
      </w:r>
      <w:r w:rsidR="001E1073" w:rsidRPr="00447F32">
        <w:rPr>
          <w:rFonts w:ascii="Arial" w:hAnsi="Arial" w:cs="Arial"/>
          <w:b/>
          <w:bCs/>
          <w:noProof/>
          <w:spacing w:val="2"/>
          <w:sz w:val="22"/>
          <w:szCs w:val="22"/>
          <w:lang w:val="fr-FR"/>
        </w:rPr>
        <w:t>s</w:t>
      </w:r>
      <w:r w:rsidRPr="00447F32">
        <w:rPr>
          <w:rFonts w:ascii="Arial" w:hAnsi="Arial" w:cs="Arial"/>
          <w:b/>
          <w:bCs/>
          <w:noProof/>
          <w:spacing w:val="2"/>
          <w:sz w:val="22"/>
          <w:szCs w:val="22"/>
          <w:lang w:val="fr-FR"/>
        </w:rPr>
        <w:t>:</w:t>
      </w:r>
    </w:p>
    <w:p w14:paraId="10EE33B1" w14:textId="43361306" w:rsidR="003023EB" w:rsidRPr="00447F32" w:rsidRDefault="00B47BFE" w:rsidP="003023EB">
      <w:pPr>
        <w:suppressAutoHyphens/>
        <w:spacing w:line="288" w:lineRule="auto"/>
        <w:ind w:left="-142" w:right="-6"/>
        <w:outlineLvl w:val="0"/>
        <w:rPr>
          <w:rFonts w:ascii="Arial" w:hAnsi="Arial" w:cs="Arial"/>
          <w:sz w:val="22"/>
          <w:szCs w:val="22"/>
          <w:u w:val="single"/>
          <w:lang w:val="fr-FR"/>
        </w:rPr>
      </w:pPr>
      <w:hyperlink r:id="rId13" w:history="1">
        <w:r w:rsidRPr="00447F32">
          <w:rPr>
            <w:rStyle w:val="Hyperlink"/>
            <w:rFonts w:ascii="Arial" w:hAnsi="Arial" w:cs="Arial"/>
            <w:sz w:val="22"/>
            <w:szCs w:val="22"/>
            <w:lang w:val="fr-FR"/>
          </w:rPr>
          <w:t>https://tsubaki-kabelschlepp.com/fr-fr/</w:t>
        </w:r>
      </w:hyperlink>
    </w:p>
    <w:p w14:paraId="585B3912" w14:textId="36618472" w:rsidR="00DB2569" w:rsidRPr="00447F32" w:rsidRDefault="00AA1D44" w:rsidP="00D10B37">
      <w:pPr>
        <w:suppressAutoHyphens/>
        <w:spacing w:line="288" w:lineRule="auto"/>
        <w:ind w:left="-142" w:right="-6"/>
        <w:outlineLvl w:val="0"/>
        <w:rPr>
          <w:rFonts w:ascii="Arial" w:hAnsi="Arial" w:cs="Arial"/>
          <w:sz w:val="22"/>
          <w:szCs w:val="22"/>
          <w:lang w:val="fr-FR"/>
        </w:rPr>
      </w:pPr>
      <w:hyperlink r:id="rId14" w:history="1">
        <w:r w:rsidRPr="00447F32">
          <w:rPr>
            <w:rStyle w:val="Hyperlink"/>
            <w:rFonts w:ascii="Arial" w:hAnsi="Arial" w:cs="Arial"/>
            <w:sz w:val="22"/>
            <w:szCs w:val="22"/>
            <w:lang w:val="fr-FR"/>
          </w:rPr>
          <w:t>https://tsubaki.fr/</w:t>
        </w:r>
      </w:hyperlink>
    </w:p>
    <w:p w14:paraId="0C8EBDD6" w14:textId="3D356E18" w:rsidR="00AA1D44" w:rsidRPr="00447F32" w:rsidRDefault="00AA1D44" w:rsidP="00D10B37">
      <w:pPr>
        <w:suppressAutoHyphens/>
        <w:spacing w:line="288" w:lineRule="auto"/>
        <w:ind w:left="-142" w:right="-6"/>
        <w:outlineLvl w:val="0"/>
        <w:rPr>
          <w:rFonts w:ascii="Arial" w:hAnsi="Arial" w:cs="Arial"/>
          <w:sz w:val="22"/>
          <w:szCs w:val="22"/>
          <w:lang w:val="fr-FR"/>
        </w:rPr>
      </w:pPr>
      <w:hyperlink r:id="rId15" w:history="1">
        <w:r w:rsidRPr="00447F32">
          <w:rPr>
            <w:rStyle w:val="Hyperlink"/>
            <w:rFonts w:ascii="Arial" w:hAnsi="Arial" w:cs="Arial"/>
            <w:sz w:val="22"/>
            <w:szCs w:val="22"/>
            <w:lang w:val="fr-FR"/>
          </w:rPr>
          <w:t>https://www.mayfran.fr/accueil</w:t>
        </w:r>
      </w:hyperlink>
    </w:p>
    <w:p w14:paraId="6D6CCEFC" w14:textId="77777777" w:rsidR="00AA1D44" w:rsidRPr="00447F32" w:rsidRDefault="00AA1D44" w:rsidP="00D10B37">
      <w:pPr>
        <w:suppressAutoHyphens/>
        <w:spacing w:line="288" w:lineRule="auto"/>
        <w:ind w:left="-142" w:right="-6"/>
        <w:outlineLvl w:val="0"/>
        <w:rPr>
          <w:rFonts w:ascii="Arial" w:hAnsi="Arial" w:cs="Arial"/>
          <w:sz w:val="22"/>
          <w:szCs w:val="22"/>
          <w:lang w:val="fr-FR"/>
        </w:rPr>
      </w:pPr>
    </w:p>
    <w:p w14:paraId="295D700B" w14:textId="77777777" w:rsidR="00DB2569" w:rsidRPr="00447F32" w:rsidRDefault="00DB2569" w:rsidP="00D10B37">
      <w:pPr>
        <w:suppressAutoHyphens/>
        <w:spacing w:line="288" w:lineRule="auto"/>
        <w:ind w:left="-142" w:right="-6"/>
        <w:outlineLvl w:val="0"/>
        <w:rPr>
          <w:rFonts w:ascii="Arial" w:hAnsi="Arial" w:cs="Arial"/>
          <w:sz w:val="22"/>
          <w:szCs w:val="22"/>
          <w:lang w:val="fr-FR"/>
        </w:rPr>
      </w:pPr>
    </w:p>
    <w:p w14:paraId="428EB885" w14:textId="0DE6412E" w:rsidR="00237EB2" w:rsidRPr="00447F32" w:rsidRDefault="00E51F5B" w:rsidP="00D10B37">
      <w:pPr>
        <w:suppressAutoHyphens/>
        <w:spacing w:line="288" w:lineRule="auto"/>
        <w:ind w:left="-142" w:right="-142"/>
        <w:rPr>
          <w:rFonts w:ascii="Arial" w:hAnsi="Arial" w:cs="Arial"/>
          <w:b/>
          <w:bCs/>
          <w:spacing w:val="2"/>
          <w:sz w:val="22"/>
          <w:szCs w:val="22"/>
          <w:lang w:val="en-US"/>
        </w:rPr>
      </w:pPr>
      <w:r w:rsidRPr="00447F32">
        <w:rPr>
          <w:rFonts w:ascii="Arial" w:hAnsi="Arial" w:cs="Arial"/>
          <w:b/>
          <w:bCs/>
          <w:spacing w:val="2"/>
          <w:sz w:val="22"/>
          <w:szCs w:val="22"/>
          <w:lang w:val="en-US"/>
        </w:rPr>
        <w:t>Download area</w:t>
      </w:r>
      <w:r w:rsidR="00D6792D" w:rsidRPr="00447F32">
        <w:rPr>
          <w:rFonts w:ascii="Arial" w:hAnsi="Arial" w:cs="Arial"/>
          <w:b/>
          <w:bCs/>
          <w:spacing w:val="2"/>
          <w:sz w:val="22"/>
          <w:szCs w:val="22"/>
          <w:lang w:val="en-US"/>
        </w:rPr>
        <w:t>:</w:t>
      </w:r>
      <w:r w:rsidR="00E32255" w:rsidRPr="00447F32">
        <w:rPr>
          <w:rFonts w:ascii="Arial" w:hAnsi="Arial" w:cs="Arial"/>
          <w:b/>
          <w:bCs/>
          <w:spacing w:val="2"/>
          <w:sz w:val="22"/>
          <w:szCs w:val="22"/>
          <w:lang w:val="en-US"/>
        </w:rPr>
        <w:t xml:space="preserve"> </w:t>
      </w:r>
      <w:hyperlink r:id="rId16" w:history="1">
        <w:r w:rsidR="00E32255" w:rsidRPr="00447F32">
          <w:rPr>
            <w:rStyle w:val="Hyperlink"/>
            <w:rFonts w:ascii="Arial" w:hAnsi="Arial" w:cs="Arial"/>
            <w:spacing w:val="2"/>
            <w:sz w:val="22"/>
            <w:szCs w:val="22"/>
            <w:lang w:val="en-US"/>
          </w:rPr>
          <w:t>https://www.koehler-partner.de/pressezentrum/kabelschlepp</w:t>
        </w:r>
      </w:hyperlink>
    </w:p>
    <w:p w14:paraId="115BDDF0" w14:textId="77777777" w:rsidR="002B6DA4" w:rsidRPr="00447F32" w:rsidRDefault="002B6DA4" w:rsidP="00D10B37">
      <w:pPr>
        <w:suppressAutoHyphens/>
        <w:spacing w:line="288" w:lineRule="auto"/>
        <w:ind w:left="-142" w:right="-142"/>
        <w:rPr>
          <w:rFonts w:ascii="Arial" w:hAnsi="Arial" w:cs="Arial"/>
          <w:bCs/>
          <w:spacing w:val="2"/>
          <w:sz w:val="22"/>
          <w:szCs w:val="22"/>
          <w:lang w:val="en-US"/>
        </w:rPr>
      </w:pPr>
    </w:p>
    <w:p w14:paraId="2621B29E" w14:textId="77777777" w:rsidR="00D6792D" w:rsidRPr="00447F32" w:rsidRDefault="00D6792D" w:rsidP="00D10B37">
      <w:pPr>
        <w:suppressAutoHyphens/>
        <w:spacing w:line="288" w:lineRule="auto"/>
        <w:ind w:left="-142" w:right="-142"/>
        <w:rPr>
          <w:rFonts w:ascii="Arial" w:hAnsi="Arial" w:cs="Arial"/>
          <w:bCs/>
          <w:spacing w:val="2"/>
          <w:sz w:val="22"/>
          <w:szCs w:val="22"/>
          <w:lang w:val="en-US"/>
        </w:rPr>
      </w:pPr>
    </w:p>
    <w:p w14:paraId="35F0FC1A" w14:textId="79229319" w:rsidR="00EF374F" w:rsidRPr="00447F32" w:rsidRDefault="00624D2A" w:rsidP="00D10B37">
      <w:pPr>
        <w:suppressAutoHyphens/>
        <w:spacing w:line="288" w:lineRule="auto"/>
        <w:ind w:left="-142" w:right="-142"/>
        <w:rPr>
          <w:rFonts w:ascii="Arial" w:hAnsi="Arial" w:cs="Arial"/>
          <w:b/>
          <w:spacing w:val="2"/>
          <w:sz w:val="22"/>
          <w:szCs w:val="22"/>
          <w:lang w:val="fr-FR"/>
        </w:rPr>
      </w:pPr>
      <w:r w:rsidRPr="00447F32">
        <w:rPr>
          <w:rFonts w:ascii="Arial" w:hAnsi="Arial" w:cs="Arial"/>
          <w:b/>
          <w:spacing w:val="2"/>
          <w:sz w:val="22"/>
          <w:szCs w:val="22"/>
          <w:lang w:val="fr-FR"/>
        </w:rPr>
        <w:t>Réseaux</w:t>
      </w:r>
      <w:r w:rsidR="00EF374F" w:rsidRPr="00447F32">
        <w:rPr>
          <w:rFonts w:ascii="Arial" w:hAnsi="Arial" w:cs="Arial"/>
          <w:b/>
          <w:spacing w:val="2"/>
          <w:sz w:val="22"/>
          <w:szCs w:val="22"/>
          <w:lang w:val="fr-FR"/>
        </w:rPr>
        <w:t xml:space="preserve"> Sociaux</w:t>
      </w:r>
    </w:p>
    <w:p w14:paraId="697BBB56" w14:textId="77777777" w:rsidR="00EF374F" w:rsidRPr="00447F32" w:rsidRDefault="00EF374F" w:rsidP="00D10B37">
      <w:pPr>
        <w:suppressAutoHyphens/>
        <w:spacing w:line="288" w:lineRule="auto"/>
        <w:ind w:left="-142" w:right="-142"/>
        <w:rPr>
          <w:rFonts w:ascii="Arial" w:hAnsi="Arial" w:cs="Arial"/>
          <w:bCs/>
          <w:spacing w:val="2"/>
          <w:sz w:val="22"/>
          <w:szCs w:val="22"/>
          <w:lang w:val="nb-NO"/>
        </w:rPr>
      </w:pPr>
      <w:r w:rsidRPr="00447F32">
        <w:rPr>
          <w:rFonts w:ascii="Arial" w:hAnsi="Arial" w:cs="Arial"/>
          <w:bCs/>
          <w:spacing w:val="2"/>
          <w:sz w:val="22"/>
          <w:szCs w:val="22"/>
          <w:lang w:val="nb-NO"/>
        </w:rPr>
        <w:t xml:space="preserve">Profil </w:t>
      </w:r>
      <w:proofErr w:type="gramStart"/>
      <w:r w:rsidRPr="00447F32">
        <w:rPr>
          <w:rFonts w:ascii="Arial" w:hAnsi="Arial" w:cs="Arial"/>
          <w:bCs/>
          <w:spacing w:val="2"/>
          <w:sz w:val="22"/>
          <w:szCs w:val="22"/>
          <w:lang w:val="nb-NO"/>
        </w:rPr>
        <w:t>LinkedIn :</w:t>
      </w:r>
      <w:proofErr w:type="gramEnd"/>
      <w:r w:rsidRPr="00447F32">
        <w:rPr>
          <w:rFonts w:ascii="Arial" w:hAnsi="Arial" w:cs="Arial"/>
          <w:bCs/>
          <w:spacing w:val="2"/>
          <w:sz w:val="22"/>
          <w:szCs w:val="22"/>
          <w:lang w:val="nb-NO"/>
        </w:rPr>
        <w:t xml:space="preserve"> </w:t>
      </w:r>
      <w:hyperlink r:id="rId17" w:history="1">
        <w:r w:rsidRPr="00447F32">
          <w:rPr>
            <w:rStyle w:val="Hyperlink"/>
            <w:rFonts w:ascii="Arial" w:hAnsi="Arial" w:cs="Arial"/>
            <w:bCs/>
            <w:spacing w:val="2"/>
            <w:sz w:val="22"/>
            <w:szCs w:val="22"/>
            <w:lang w:val="nb-NO"/>
          </w:rPr>
          <w:t>https://fr.linkedin.com/company/kabelschlepp-france-s-a-r-l</w:t>
        </w:r>
      </w:hyperlink>
    </w:p>
    <w:p w14:paraId="4B9899DF" w14:textId="5473B8A8" w:rsidR="00EF374F" w:rsidRPr="00447F32" w:rsidRDefault="00EF374F" w:rsidP="00D10B37">
      <w:pPr>
        <w:suppressAutoHyphens/>
        <w:spacing w:line="288" w:lineRule="auto"/>
        <w:ind w:left="-142" w:right="-142"/>
        <w:rPr>
          <w:rFonts w:ascii="Arial" w:hAnsi="Arial" w:cs="Arial"/>
          <w:b/>
          <w:bCs/>
          <w:spacing w:val="2"/>
          <w:sz w:val="22"/>
          <w:szCs w:val="22"/>
          <w:lang w:val="fr-FR"/>
        </w:rPr>
      </w:pPr>
      <w:r w:rsidRPr="00447F32">
        <w:rPr>
          <w:rFonts w:ascii="Arial" w:hAnsi="Arial" w:cs="Arial"/>
          <w:bCs/>
          <w:spacing w:val="2"/>
          <w:sz w:val="22"/>
          <w:szCs w:val="22"/>
          <w:lang w:val="fr-FR"/>
        </w:rPr>
        <w:t>Lien de l'entreprise sur LinkedIn : @</w:t>
      </w:r>
      <w:r w:rsidRPr="00447F32">
        <w:rPr>
          <w:rFonts w:ascii="Arial" w:hAnsi="Arial" w:cs="Arial"/>
          <w:spacing w:val="2"/>
          <w:sz w:val="22"/>
          <w:szCs w:val="22"/>
          <w:lang w:val="fr-FR"/>
        </w:rPr>
        <w:t>KABELSCHLEPP France S.A.R.L</w:t>
      </w:r>
    </w:p>
    <w:p w14:paraId="347E448E" w14:textId="1DA8341B" w:rsidR="00EF374F" w:rsidRPr="00447F32" w:rsidRDefault="00AA1D44" w:rsidP="00D10B37">
      <w:pPr>
        <w:suppressAutoHyphens/>
        <w:spacing w:line="288" w:lineRule="auto"/>
        <w:ind w:left="-142" w:right="-142"/>
        <w:rPr>
          <w:rFonts w:ascii="Arial" w:hAnsi="Arial" w:cs="Arial"/>
          <w:sz w:val="22"/>
          <w:szCs w:val="22"/>
          <w:lang w:val="fr-FR"/>
        </w:rPr>
      </w:pPr>
      <w:r w:rsidRPr="00447F32">
        <w:rPr>
          <w:rFonts w:ascii="Arial" w:hAnsi="Arial" w:cs="Arial"/>
          <w:bCs/>
          <w:spacing w:val="2"/>
          <w:sz w:val="22"/>
          <w:szCs w:val="22"/>
          <w:lang w:val="fr-FR"/>
        </w:rPr>
        <w:t>Profil LinkedIn </w:t>
      </w:r>
      <w:proofErr w:type="spellStart"/>
      <w:proofErr w:type="gramStart"/>
      <w:r w:rsidRPr="00447F32">
        <w:rPr>
          <w:rFonts w:ascii="Arial" w:hAnsi="Arial" w:cs="Arial"/>
          <w:bCs/>
          <w:spacing w:val="2"/>
          <w:sz w:val="22"/>
          <w:szCs w:val="22"/>
          <w:lang w:val="fr-FR"/>
        </w:rPr>
        <w:t>Mayfran</w:t>
      </w:r>
      <w:proofErr w:type="spellEnd"/>
      <w:r w:rsidRPr="00447F32">
        <w:rPr>
          <w:rFonts w:ascii="Arial" w:hAnsi="Arial" w:cs="Arial"/>
          <w:bCs/>
          <w:spacing w:val="2"/>
          <w:sz w:val="22"/>
          <w:szCs w:val="22"/>
          <w:lang w:val="fr-FR"/>
        </w:rPr>
        <w:t>:</w:t>
      </w:r>
      <w:proofErr w:type="gramEnd"/>
      <w:r w:rsidRPr="00447F32">
        <w:rPr>
          <w:rFonts w:ascii="Arial" w:hAnsi="Arial" w:cs="Arial"/>
          <w:bCs/>
          <w:spacing w:val="2"/>
          <w:sz w:val="22"/>
          <w:szCs w:val="22"/>
          <w:lang w:val="fr-FR"/>
        </w:rPr>
        <w:t xml:space="preserve"> </w:t>
      </w:r>
      <w:hyperlink r:id="rId18" w:history="1">
        <w:r w:rsidRPr="00447F32">
          <w:rPr>
            <w:rStyle w:val="Hyperlink"/>
            <w:rFonts w:ascii="Arial" w:hAnsi="Arial" w:cs="Arial"/>
            <w:color w:val="0432FF"/>
            <w:sz w:val="22"/>
            <w:szCs w:val="22"/>
            <w:lang w:val="fr-FR"/>
          </w:rPr>
          <w:t>https://www.linkedin.com/company/mayfran/</w:t>
        </w:r>
      </w:hyperlink>
    </w:p>
    <w:p w14:paraId="38AD4EA1" w14:textId="1177C360" w:rsidR="00AA1D44" w:rsidRPr="00447F32" w:rsidRDefault="00AA1D44" w:rsidP="00D10B37">
      <w:pPr>
        <w:suppressAutoHyphens/>
        <w:spacing w:line="288" w:lineRule="auto"/>
        <w:ind w:left="-142" w:right="-142"/>
        <w:rPr>
          <w:rFonts w:ascii="Arial" w:hAnsi="Arial" w:cs="Arial"/>
          <w:sz w:val="22"/>
          <w:szCs w:val="22"/>
          <w:lang w:val="fr-FR"/>
        </w:rPr>
      </w:pPr>
      <w:r w:rsidRPr="00447F32">
        <w:rPr>
          <w:rFonts w:ascii="Arial" w:hAnsi="Arial" w:cs="Arial"/>
          <w:bCs/>
          <w:spacing w:val="2"/>
          <w:sz w:val="22"/>
          <w:szCs w:val="22"/>
          <w:lang w:val="fr-FR"/>
        </w:rPr>
        <w:t xml:space="preserve">Profil LinkedIn Tsubaki </w:t>
      </w:r>
      <w:proofErr w:type="gramStart"/>
      <w:r w:rsidRPr="00447F32">
        <w:rPr>
          <w:rFonts w:ascii="Arial" w:hAnsi="Arial" w:cs="Arial"/>
          <w:bCs/>
          <w:spacing w:val="2"/>
          <w:sz w:val="22"/>
          <w:szCs w:val="22"/>
          <w:lang w:val="fr-FR"/>
        </w:rPr>
        <w:t>Europe:</w:t>
      </w:r>
      <w:proofErr w:type="gramEnd"/>
      <w:r w:rsidRPr="00447F32">
        <w:rPr>
          <w:rFonts w:ascii="Arial" w:hAnsi="Arial" w:cs="Arial"/>
          <w:bCs/>
          <w:spacing w:val="2"/>
          <w:sz w:val="22"/>
          <w:szCs w:val="22"/>
          <w:lang w:val="fr-FR"/>
        </w:rPr>
        <w:t xml:space="preserve"> </w:t>
      </w:r>
      <w:hyperlink r:id="rId19" w:history="1">
        <w:r w:rsidRPr="00447F32">
          <w:rPr>
            <w:rStyle w:val="Hyperlink"/>
            <w:rFonts w:ascii="Arial" w:hAnsi="Arial" w:cs="Arial"/>
            <w:color w:val="0432FF"/>
            <w:sz w:val="22"/>
            <w:szCs w:val="22"/>
            <w:lang w:val="fr-FR"/>
          </w:rPr>
          <w:t>https://www.linkedin.com/company/tsubakimoto-europe-b.v./</w:t>
        </w:r>
      </w:hyperlink>
    </w:p>
    <w:p w14:paraId="08D6A2A5" w14:textId="77777777" w:rsidR="00AA1D44" w:rsidRPr="00447F32" w:rsidRDefault="00AA1D44" w:rsidP="00D10B37">
      <w:pPr>
        <w:suppressAutoHyphens/>
        <w:spacing w:line="288" w:lineRule="auto"/>
        <w:ind w:left="-142" w:right="-142"/>
        <w:rPr>
          <w:rFonts w:ascii="Arial" w:hAnsi="Arial" w:cs="Arial"/>
          <w:bCs/>
          <w:spacing w:val="2"/>
          <w:sz w:val="22"/>
          <w:szCs w:val="22"/>
          <w:lang w:val="fr-FR"/>
        </w:rPr>
      </w:pPr>
    </w:p>
    <w:p w14:paraId="3DC08597" w14:textId="77777777" w:rsidR="00EF374F" w:rsidRPr="00447F32" w:rsidRDefault="00EF374F" w:rsidP="00D10B37">
      <w:pPr>
        <w:suppressAutoHyphens/>
        <w:spacing w:line="288" w:lineRule="auto"/>
        <w:ind w:left="-142" w:right="-142"/>
        <w:rPr>
          <w:rFonts w:ascii="Arial" w:hAnsi="Arial" w:cs="Arial"/>
          <w:bCs/>
          <w:spacing w:val="2"/>
          <w:sz w:val="22"/>
          <w:szCs w:val="22"/>
          <w:lang w:val="fr-FR"/>
        </w:rPr>
      </w:pPr>
    </w:p>
    <w:p w14:paraId="398D568B" w14:textId="549FBAB1" w:rsidR="00FB5037" w:rsidRPr="00447F32" w:rsidRDefault="00FB5037" w:rsidP="00D10B37">
      <w:pPr>
        <w:suppressAutoHyphens/>
        <w:spacing w:line="288" w:lineRule="auto"/>
        <w:ind w:left="-142" w:right="-142"/>
        <w:rPr>
          <w:rFonts w:ascii="Arial" w:hAnsi="Arial" w:cs="Arial"/>
          <w:b/>
          <w:bCs/>
          <w:spacing w:val="2"/>
          <w:sz w:val="22"/>
          <w:szCs w:val="22"/>
          <w:lang w:val="fr-FR"/>
        </w:rPr>
      </w:pPr>
      <w:r w:rsidRPr="00447F32">
        <w:rPr>
          <w:rFonts w:ascii="Arial" w:hAnsi="Arial" w:cs="Arial"/>
          <w:b/>
          <w:bCs/>
          <w:spacing w:val="2"/>
          <w:sz w:val="22"/>
          <w:szCs w:val="22"/>
          <w:lang w:val="fr-FR"/>
        </w:rPr>
        <w:t xml:space="preserve">KABELSCHLEPP </w:t>
      </w:r>
      <w:proofErr w:type="gramStart"/>
      <w:r w:rsidRPr="00447F32">
        <w:rPr>
          <w:rFonts w:ascii="Arial" w:hAnsi="Arial" w:cs="Arial"/>
          <w:b/>
          <w:bCs/>
          <w:spacing w:val="2"/>
          <w:sz w:val="22"/>
          <w:szCs w:val="22"/>
          <w:lang w:val="fr-FR"/>
        </w:rPr>
        <w:t>France:</w:t>
      </w:r>
      <w:proofErr w:type="gramEnd"/>
    </w:p>
    <w:p w14:paraId="00D02EF0" w14:textId="70893137" w:rsidR="003C6005" w:rsidRPr="00447F32" w:rsidRDefault="002E51A0" w:rsidP="00D10B37">
      <w:pPr>
        <w:suppressAutoHyphens/>
        <w:spacing w:line="288" w:lineRule="auto"/>
        <w:ind w:left="-142" w:right="-142"/>
        <w:rPr>
          <w:rFonts w:ascii="Arial" w:hAnsi="Arial" w:cs="Arial"/>
          <w:bCs/>
          <w:spacing w:val="2"/>
          <w:sz w:val="22"/>
          <w:szCs w:val="22"/>
          <w:lang w:val="fr-FR"/>
        </w:rPr>
      </w:pPr>
      <w:r w:rsidRPr="00447F32">
        <w:rPr>
          <w:rFonts w:ascii="Arial" w:hAnsi="Arial" w:cs="Arial"/>
          <w:spacing w:val="2"/>
          <w:sz w:val="22"/>
          <w:szCs w:val="22"/>
          <w:lang w:val="fr-FR"/>
        </w:rPr>
        <w:t xml:space="preserve">4, Rue Hippolyte Mège </w:t>
      </w:r>
      <w:proofErr w:type="spellStart"/>
      <w:r w:rsidRPr="00447F32">
        <w:rPr>
          <w:rFonts w:ascii="Arial" w:hAnsi="Arial" w:cs="Arial"/>
          <w:spacing w:val="2"/>
          <w:sz w:val="22"/>
          <w:szCs w:val="22"/>
          <w:lang w:val="fr-FR"/>
        </w:rPr>
        <w:t>Mouries</w:t>
      </w:r>
      <w:proofErr w:type="spellEnd"/>
      <w:r w:rsidR="003C6005" w:rsidRPr="00447F32">
        <w:rPr>
          <w:rFonts w:ascii="Arial" w:hAnsi="Arial" w:cs="Arial"/>
          <w:b/>
          <w:bCs/>
          <w:spacing w:val="2"/>
          <w:sz w:val="22"/>
          <w:szCs w:val="22"/>
          <w:lang w:val="fr-FR"/>
        </w:rPr>
        <w:t xml:space="preserve"> </w:t>
      </w:r>
      <w:r w:rsidR="003C6005" w:rsidRPr="00447F32">
        <w:rPr>
          <w:rFonts w:ascii="Arial" w:hAnsi="Arial" w:cs="Arial"/>
          <w:spacing w:val="2"/>
          <w:sz w:val="22"/>
          <w:szCs w:val="22"/>
          <w:cs/>
          <w:lang w:val="fr-FR"/>
        </w:rPr>
        <w:t>•</w:t>
      </w:r>
      <w:r w:rsidR="003C6005" w:rsidRPr="00447F32">
        <w:rPr>
          <w:rFonts w:ascii="Arial" w:hAnsi="Arial" w:cs="Arial"/>
          <w:spacing w:val="2"/>
          <w:sz w:val="22"/>
          <w:szCs w:val="22"/>
          <w:lang w:val="fr-FR"/>
        </w:rPr>
        <w:t xml:space="preserve"> </w:t>
      </w:r>
      <w:r w:rsidRPr="00447F32">
        <w:rPr>
          <w:rFonts w:ascii="Arial" w:hAnsi="Arial" w:cs="Arial"/>
          <w:spacing w:val="2"/>
          <w:sz w:val="22"/>
          <w:szCs w:val="22"/>
          <w:lang w:val="fr-FR"/>
        </w:rPr>
        <w:t>78120 Rambouillet</w:t>
      </w:r>
    </w:p>
    <w:p w14:paraId="40E2569E" w14:textId="2D5052B1" w:rsidR="00EE2331" w:rsidRPr="00447F32" w:rsidRDefault="003C6005" w:rsidP="00D10B37">
      <w:pPr>
        <w:suppressAutoHyphens/>
        <w:spacing w:line="288" w:lineRule="auto"/>
        <w:ind w:left="-142" w:right="-142"/>
        <w:rPr>
          <w:rFonts w:ascii="Arial" w:hAnsi="Arial" w:cs="Arial"/>
          <w:bCs/>
          <w:spacing w:val="2"/>
          <w:sz w:val="22"/>
          <w:szCs w:val="22"/>
          <w:lang w:val="fr-FR"/>
        </w:rPr>
      </w:pPr>
      <w:proofErr w:type="gramStart"/>
      <w:r w:rsidRPr="00447F32">
        <w:rPr>
          <w:rFonts w:ascii="Arial" w:hAnsi="Arial" w:cs="Arial"/>
          <w:bCs/>
          <w:spacing w:val="2"/>
          <w:sz w:val="22"/>
          <w:szCs w:val="22"/>
          <w:lang w:val="fr-FR"/>
        </w:rPr>
        <w:t>téléphone:</w:t>
      </w:r>
      <w:proofErr w:type="gramEnd"/>
      <w:r w:rsidRPr="00447F32">
        <w:rPr>
          <w:rFonts w:ascii="Arial" w:hAnsi="Arial" w:cs="Arial"/>
          <w:bCs/>
          <w:spacing w:val="2"/>
          <w:sz w:val="22"/>
          <w:szCs w:val="22"/>
          <w:lang w:val="fr-FR"/>
        </w:rPr>
        <w:t xml:space="preserve"> +33 (0) 1 34 84 63 65 </w:t>
      </w:r>
      <w:r w:rsidRPr="00447F32">
        <w:rPr>
          <w:rFonts w:ascii="Arial" w:hAnsi="Arial" w:cs="Arial"/>
          <w:spacing w:val="2"/>
          <w:sz w:val="22"/>
          <w:szCs w:val="22"/>
          <w:cs/>
          <w:lang w:val="fr-FR"/>
        </w:rPr>
        <w:t xml:space="preserve">• </w:t>
      </w:r>
      <w:proofErr w:type="spellStart"/>
      <w:proofErr w:type="gramStart"/>
      <w:r w:rsidRPr="00447F32">
        <w:rPr>
          <w:rFonts w:ascii="Arial" w:hAnsi="Arial" w:cs="Arial"/>
          <w:bCs/>
          <w:spacing w:val="2"/>
          <w:sz w:val="22"/>
          <w:szCs w:val="22"/>
          <w:lang w:val="fr-FR"/>
        </w:rPr>
        <w:t>eMail</w:t>
      </w:r>
      <w:proofErr w:type="spellEnd"/>
      <w:r w:rsidRPr="00447F32">
        <w:rPr>
          <w:rFonts w:ascii="Arial" w:hAnsi="Arial" w:cs="Arial"/>
          <w:bCs/>
          <w:spacing w:val="2"/>
          <w:sz w:val="22"/>
          <w:szCs w:val="22"/>
          <w:lang w:val="fr-FR"/>
        </w:rPr>
        <w:t>:</w:t>
      </w:r>
      <w:proofErr w:type="gramEnd"/>
      <w:r w:rsidRPr="00447F32">
        <w:rPr>
          <w:rFonts w:ascii="Arial" w:hAnsi="Arial" w:cs="Arial"/>
          <w:bCs/>
          <w:spacing w:val="2"/>
          <w:sz w:val="22"/>
          <w:szCs w:val="22"/>
          <w:lang w:val="fr-FR"/>
        </w:rPr>
        <w:t xml:space="preserve"> </w:t>
      </w:r>
      <w:r w:rsidR="00EE2331" w:rsidRPr="00447F32">
        <w:rPr>
          <w:rFonts w:ascii="Arial" w:hAnsi="Arial" w:cs="Arial"/>
          <w:bCs/>
          <w:spacing w:val="2"/>
          <w:sz w:val="22"/>
          <w:szCs w:val="22"/>
          <w:lang w:val="fr-FR"/>
        </w:rPr>
        <w:t>contact@kabelschlepp.fr</w:t>
      </w:r>
    </w:p>
    <w:p w14:paraId="0362C413" w14:textId="49E3BD4F" w:rsidR="00FB5037" w:rsidRPr="00447F32" w:rsidRDefault="003C6005" w:rsidP="00D10B37">
      <w:pPr>
        <w:suppressAutoHyphens/>
        <w:spacing w:line="288" w:lineRule="auto"/>
        <w:ind w:left="-142" w:right="-142"/>
        <w:rPr>
          <w:rFonts w:ascii="Arial" w:hAnsi="Arial" w:cs="Arial"/>
          <w:bCs/>
          <w:spacing w:val="2"/>
          <w:sz w:val="22"/>
          <w:szCs w:val="22"/>
          <w:lang w:val="fr-FR"/>
        </w:rPr>
      </w:pPr>
      <w:r w:rsidRPr="00447F32">
        <w:rPr>
          <w:rFonts w:ascii="Arial" w:hAnsi="Arial" w:cs="Arial"/>
          <w:spacing w:val="2"/>
          <w:sz w:val="22"/>
          <w:szCs w:val="22"/>
          <w:lang w:val="fr-FR"/>
        </w:rPr>
        <w:t>www.kabelschlepp.fr</w:t>
      </w:r>
    </w:p>
    <w:p w14:paraId="0785F825" w14:textId="795EE905" w:rsidR="00FB5037" w:rsidRPr="00447F32" w:rsidRDefault="00FB5037" w:rsidP="00D10B37">
      <w:pPr>
        <w:suppressAutoHyphens/>
        <w:spacing w:line="288" w:lineRule="auto"/>
        <w:ind w:left="-142" w:right="-142"/>
        <w:rPr>
          <w:rFonts w:ascii="Arial" w:hAnsi="Arial" w:cs="Arial"/>
          <w:spacing w:val="2"/>
          <w:sz w:val="22"/>
          <w:szCs w:val="22"/>
          <w:lang w:val="fr-FR"/>
        </w:rPr>
      </w:pPr>
    </w:p>
    <w:p w14:paraId="40E8BD7E" w14:textId="77777777" w:rsidR="00624D2A" w:rsidRPr="00447F32" w:rsidRDefault="00624D2A" w:rsidP="00D10B37">
      <w:pPr>
        <w:suppressAutoHyphens/>
        <w:spacing w:line="288" w:lineRule="auto"/>
        <w:ind w:left="-142" w:right="-142"/>
        <w:rPr>
          <w:rFonts w:ascii="Arial" w:hAnsi="Arial" w:cs="Arial"/>
          <w:spacing w:val="2"/>
          <w:sz w:val="22"/>
          <w:szCs w:val="22"/>
          <w:lang w:val="fr-FR"/>
        </w:rPr>
      </w:pPr>
    </w:p>
    <w:p w14:paraId="0724E0F2" w14:textId="0C5DFCBC" w:rsidR="00E51F5B" w:rsidRPr="00447F32" w:rsidRDefault="00E51F5B" w:rsidP="00D10B37">
      <w:pPr>
        <w:suppressAutoHyphens/>
        <w:spacing w:line="288" w:lineRule="auto"/>
        <w:ind w:left="-142" w:right="-142"/>
        <w:rPr>
          <w:rFonts w:ascii="Arial" w:hAnsi="Arial" w:cs="Arial"/>
          <w:bCs/>
          <w:spacing w:val="2"/>
          <w:sz w:val="22"/>
          <w:szCs w:val="22"/>
          <w:lang w:val="en-US"/>
        </w:rPr>
      </w:pPr>
      <w:r w:rsidRPr="00447F32">
        <w:rPr>
          <w:rFonts w:ascii="Arial" w:hAnsi="Arial" w:cs="Arial"/>
          <w:b/>
          <w:bCs/>
          <w:spacing w:val="2"/>
          <w:sz w:val="22"/>
          <w:szCs w:val="22"/>
          <w:lang w:val="en-US"/>
        </w:rPr>
        <w:t>Your direct contact at TSUBAKI KABELSCHLEPP</w:t>
      </w:r>
      <w:r w:rsidRPr="00447F32">
        <w:rPr>
          <w:rFonts w:ascii="Arial" w:hAnsi="Arial" w:cs="Arial"/>
          <w:bCs/>
          <w:spacing w:val="2"/>
          <w:sz w:val="22"/>
          <w:szCs w:val="22"/>
          <w:lang w:val="en-US"/>
        </w:rPr>
        <w:t>:</w:t>
      </w:r>
    </w:p>
    <w:p w14:paraId="2CD64EED" w14:textId="254188B7" w:rsidR="00E51F5B" w:rsidRPr="00447F32" w:rsidRDefault="00E51F5B" w:rsidP="00D10B37">
      <w:pPr>
        <w:suppressAutoHyphens/>
        <w:spacing w:line="288" w:lineRule="auto"/>
        <w:ind w:left="-142" w:right="-142"/>
        <w:rPr>
          <w:rFonts w:ascii="Arial" w:hAnsi="Arial" w:cs="Arial"/>
          <w:bCs/>
          <w:spacing w:val="2"/>
          <w:sz w:val="22"/>
          <w:szCs w:val="22"/>
          <w:lang w:val="en-US"/>
        </w:rPr>
      </w:pPr>
      <w:r w:rsidRPr="00447F32">
        <w:rPr>
          <w:rFonts w:ascii="Arial" w:hAnsi="Arial" w:cs="Arial"/>
          <w:bCs/>
          <w:spacing w:val="2"/>
          <w:sz w:val="22"/>
          <w:szCs w:val="22"/>
          <w:lang w:val="en-US"/>
        </w:rPr>
        <w:t xml:space="preserve">Mr. </w:t>
      </w:r>
      <w:r w:rsidR="000D3975" w:rsidRPr="00447F32">
        <w:rPr>
          <w:rFonts w:ascii="Arial" w:hAnsi="Arial" w:cs="Arial"/>
          <w:bCs/>
          <w:spacing w:val="2"/>
          <w:sz w:val="22"/>
          <w:szCs w:val="22"/>
          <w:lang w:val="en-US"/>
        </w:rPr>
        <w:t xml:space="preserve">Bastian </w:t>
      </w:r>
      <w:proofErr w:type="spellStart"/>
      <w:r w:rsidR="000D3975" w:rsidRPr="00447F32">
        <w:rPr>
          <w:rFonts w:ascii="Arial" w:hAnsi="Arial" w:cs="Arial"/>
          <w:bCs/>
          <w:spacing w:val="2"/>
          <w:sz w:val="22"/>
          <w:szCs w:val="22"/>
          <w:lang w:val="en-US"/>
        </w:rPr>
        <w:t>Makenthun</w:t>
      </w:r>
      <w:proofErr w:type="spellEnd"/>
      <w:r w:rsidR="001656BC" w:rsidRPr="00447F32">
        <w:rPr>
          <w:rFonts w:ascii="Arial" w:hAnsi="Arial" w:cs="Arial"/>
          <w:bCs/>
          <w:spacing w:val="2"/>
          <w:sz w:val="22"/>
          <w:szCs w:val="22"/>
          <w:lang w:val="en-US"/>
        </w:rPr>
        <w:t xml:space="preserve"> </w:t>
      </w:r>
      <w:r w:rsidR="001656BC" w:rsidRPr="00447F32">
        <w:rPr>
          <w:rFonts w:ascii="Arial" w:hAnsi="Arial" w:cs="Arial"/>
          <w:spacing w:val="2"/>
          <w:sz w:val="22"/>
          <w:szCs w:val="22"/>
          <w:cs/>
          <w:lang w:val="fr-FR"/>
        </w:rPr>
        <w:t>•</w:t>
      </w:r>
      <w:r w:rsidR="001656BC" w:rsidRPr="00447F32">
        <w:rPr>
          <w:rFonts w:ascii="Arial" w:hAnsi="Arial" w:cs="Arial"/>
          <w:spacing w:val="2"/>
          <w:sz w:val="22"/>
          <w:szCs w:val="22"/>
          <w:lang w:val="en-US"/>
        </w:rPr>
        <w:t xml:space="preserve"> </w:t>
      </w:r>
      <w:proofErr w:type="spellStart"/>
      <w:r w:rsidR="000D3975" w:rsidRPr="00447F32">
        <w:rPr>
          <w:rFonts w:ascii="Arial" w:hAnsi="Arial" w:cs="Arial"/>
          <w:sz w:val="22"/>
          <w:szCs w:val="22"/>
          <w:lang w:val="en-US"/>
        </w:rPr>
        <w:t>Teamlead</w:t>
      </w:r>
      <w:proofErr w:type="spellEnd"/>
      <w:r w:rsidR="000D3975" w:rsidRPr="00447F32">
        <w:rPr>
          <w:rFonts w:ascii="Arial" w:hAnsi="Arial" w:cs="Arial"/>
          <w:sz w:val="22"/>
          <w:szCs w:val="22"/>
          <w:lang w:val="en-US"/>
        </w:rPr>
        <w:t xml:space="preserve"> International Communications Marketing &amp; Innovation</w:t>
      </w:r>
    </w:p>
    <w:p w14:paraId="432B40BF" w14:textId="2BFEBA7F" w:rsidR="00E51F5B" w:rsidRPr="00447F32" w:rsidRDefault="00FB5037" w:rsidP="00D10B37">
      <w:pPr>
        <w:suppressAutoHyphens/>
        <w:spacing w:line="288" w:lineRule="auto"/>
        <w:ind w:left="-142" w:right="-142"/>
        <w:rPr>
          <w:rFonts w:ascii="Arial" w:hAnsi="Arial" w:cs="Arial"/>
          <w:bCs/>
          <w:spacing w:val="2"/>
          <w:sz w:val="22"/>
          <w:szCs w:val="22"/>
          <w:lang w:val="fr-FR"/>
        </w:rPr>
      </w:pPr>
      <w:proofErr w:type="gramStart"/>
      <w:r w:rsidRPr="00447F32">
        <w:rPr>
          <w:rFonts w:ascii="Arial" w:hAnsi="Arial" w:cs="Arial"/>
          <w:bCs/>
          <w:spacing w:val="2"/>
          <w:sz w:val="22"/>
          <w:szCs w:val="22"/>
          <w:lang w:val="fr-FR"/>
        </w:rPr>
        <w:t>téléphone</w:t>
      </w:r>
      <w:proofErr w:type="gramEnd"/>
      <w:r w:rsidR="00E51F5B" w:rsidRPr="00447F32">
        <w:rPr>
          <w:rFonts w:ascii="Arial" w:hAnsi="Arial" w:cs="Arial"/>
          <w:bCs/>
          <w:spacing w:val="2"/>
          <w:sz w:val="22"/>
          <w:szCs w:val="22"/>
          <w:lang w:val="fr-FR"/>
        </w:rPr>
        <w:t xml:space="preserve"> +49 2762 4003-45</w:t>
      </w:r>
      <w:r w:rsidR="000D3975" w:rsidRPr="00447F32">
        <w:rPr>
          <w:rFonts w:ascii="Arial" w:hAnsi="Arial" w:cs="Arial"/>
          <w:bCs/>
          <w:spacing w:val="2"/>
          <w:sz w:val="22"/>
          <w:szCs w:val="22"/>
          <w:lang w:val="fr-FR"/>
        </w:rPr>
        <w:t>5</w:t>
      </w:r>
      <w:r w:rsidR="001656BC" w:rsidRPr="00447F32">
        <w:rPr>
          <w:rFonts w:ascii="Arial" w:hAnsi="Arial" w:cs="Arial"/>
          <w:bCs/>
          <w:spacing w:val="2"/>
          <w:sz w:val="22"/>
          <w:szCs w:val="22"/>
          <w:lang w:val="fr-FR"/>
        </w:rPr>
        <w:t xml:space="preserve"> </w:t>
      </w:r>
      <w:r w:rsidR="001656BC" w:rsidRPr="00447F32">
        <w:rPr>
          <w:rFonts w:ascii="Arial" w:hAnsi="Arial" w:cs="Arial"/>
          <w:spacing w:val="2"/>
          <w:sz w:val="22"/>
          <w:szCs w:val="22"/>
          <w:cs/>
          <w:lang w:val="fr-FR"/>
        </w:rPr>
        <w:t>•</w:t>
      </w:r>
      <w:r w:rsidR="001656BC" w:rsidRPr="00447F32">
        <w:rPr>
          <w:rFonts w:ascii="Arial" w:hAnsi="Arial" w:cs="Arial"/>
          <w:spacing w:val="2"/>
          <w:sz w:val="22"/>
          <w:szCs w:val="22"/>
          <w:lang w:val="fr-FR"/>
        </w:rPr>
        <w:t xml:space="preserve"> </w:t>
      </w:r>
      <w:proofErr w:type="spellStart"/>
      <w:proofErr w:type="gramStart"/>
      <w:r w:rsidR="00D66978" w:rsidRPr="00447F32">
        <w:rPr>
          <w:rFonts w:ascii="Arial" w:hAnsi="Arial" w:cs="Arial"/>
          <w:spacing w:val="2"/>
          <w:sz w:val="22"/>
          <w:szCs w:val="22"/>
          <w:lang w:val="fr-FR"/>
        </w:rPr>
        <w:t>eM</w:t>
      </w:r>
      <w:r w:rsidR="00E51F5B" w:rsidRPr="00447F32">
        <w:rPr>
          <w:rFonts w:ascii="Arial" w:hAnsi="Arial" w:cs="Arial"/>
          <w:bCs/>
          <w:spacing w:val="2"/>
          <w:sz w:val="22"/>
          <w:szCs w:val="22"/>
          <w:lang w:val="fr-FR"/>
        </w:rPr>
        <w:t>ail</w:t>
      </w:r>
      <w:proofErr w:type="spellEnd"/>
      <w:r w:rsidR="00E51F5B" w:rsidRPr="00447F32">
        <w:rPr>
          <w:rFonts w:ascii="Arial" w:hAnsi="Arial" w:cs="Arial"/>
          <w:bCs/>
          <w:spacing w:val="2"/>
          <w:sz w:val="22"/>
          <w:szCs w:val="22"/>
          <w:lang w:val="fr-FR"/>
        </w:rPr>
        <w:t>:</w:t>
      </w:r>
      <w:proofErr w:type="gramEnd"/>
      <w:r w:rsidR="00E51F5B" w:rsidRPr="00447F32">
        <w:rPr>
          <w:rFonts w:ascii="Arial" w:hAnsi="Arial" w:cs="Arial"/>
          <w:bCs/>
          <w:spacing w:val="2"/>
          <w:sz w:val="22"/>
          <w:szCs w:val="22"/>
          <w:lang w:val="fr-FR"/>
        </w:rPr>
        <w:t xml:space="preserve"> </w:t>
      </w:r>
      <w:r w:rsidR="000D3975" w:rsidRPr="00447F32">
        <w:rPr>
          <w:rFonts w:ascii="Arial" w:hAnsi="Arial" w:cs="Arial"/>
          <w:bCs/>
          <w:spacing w:val="2"/>
          <w:sz w:val="22"/>
          <w:szCs w:val="22"/>
          <w:lang w:val="fr-FR"/>
        </w:rPr>
        <w:t>bastian.makenthun@kabelschlepp.de</w:t>
      </w:r>
    </w:p>
    <w:p w14:paraId="6D5FA9A3" w14:textId="2EB73B53" w:rsidR="00E51F5B" w:rsidRPr="00447F32" w:rsidRDefault="00E51F5B" w:rsidP="00D10B37">
      <w:pPr>
        <w:suppressAutoHyphens/>
        <w:spacing w:line="288" w:lineRule="auto"/>
        <w:ind w:left="-142" w:right="-142"/>
        <w:rPr>
          <w:rFonts w:ascii="Arial" w:hAnsi="Arial" w:cs="Arial"/>
          <w:bCs/>
          <w:spacing w:val="2"/>
          <w:sz w:val="22"/>
          <w:szCs w:val="22"/>
          <w:lang w:val="fr-FR"/>
        </w:rPr>
      </w:pPr>
    </w:p>
    <w:p w14:paraId="466B988C" w14:textId="77777777" w:rsidR="00FE3659" w:rsidRPr="00447F32" w:rsidRDefault="00FE3659" w:rsidP="00D10B37">
      <w:pPr>
        <w:suppressAutoHyphens/>
        <w:spacing w:line="288" w:lineRule="auto"/>
        <w:ind w:left="-142" w:right="-142"/>
        <w:rPr>
          <w:rFonts w:ascii="Arial" w:hAnsi="Arial" w:cs="Arial"/>
          <w:bCs/>
          <w:spacing w:val="2"/>
          <w:sz w:val="22"/>
          <w:szCs w:val="22"/>
          <w:lang w:val="fr-FR"/>
        </w:rPr>
      </w:pPr>
    </w:p>
    <w:p w14:paraId="568FB674" w14:textId="77777777" w:rsidR="002B6DA4" w:rsidRPr="00447F32" w:rsidRDefault="00D4583D" w:rsidP="00D10B37">
      <w:pPr>
        <w:suppressAutoHyphens/>
        <w:spacing w:line="288" w:lineRule="auto"/>
        <w:ind w:left="-142" w:right="-142"/>
        <w:rPr>
          <w:rFonts w:ascii="Arial" w:hAnsi="Arial" w:cs="Arial"/>
          <w:bCs/>
          <w:spacing w:val="2"/>
          <w:sz w:val="22"/>
          <w:szCs w:val="22"/>
          <w:lang w:val="fr-FR"/>
        </w:rPr>
      </w:pPr>
      <w:r w:rsidRPr="00447F32">
        <w:rPr>
          <w:rFonts w:ascii="Arial" w:hAnsi="Arial" w:cs="Arial"/>
          <w:b/>
          <w:bCs/>
          <w:spacing w:val="2"/>
          <w:sz w:val="22"/>
          <w:szCs w:val="22"/>
          <w:lang w:val="fr-FR"/>
        </w:rPr>
        <w:t xml:space="preserve">Service de </w:t>
      </w:r>
      <w:proofErr w:type="gramStart"/>
      <w:r w:rsidRPr="00447F32">
        <w:rPr>
          <w:rFonts w:ascii="Arial" w:hAnsi="Arial" w:cs="Arial"/>
          <w:b/>
          <w:bCs/>
          <w:spacing w:val="2"/>
          <w:sz w:val="22"/>
          <w:szCs w:val="22"/>
          <w:lang w:val="fr-FR"/>
        </w:rPr>
        <w:t>presse:</w:t>
      </w:r>
      <w:proofErr w:type="gramEnd"/>
    </w:p>
    <w:p w14:paraId="6FDDBF24" w14:textId="259B6C1F" w:rsidR="00D4583D" w:rsidRPr="00447F32" w:rsidRDefault="00D4583D" w:rsidP="00D10B37">
      <w:pPr>
        <w:suppressAutoHyphens/>
        <w:spacing w:line="288" w:lineRule="auto"/>
        <w:ind w:left="-142" w:right="-142"/>
        <w:rPr>
          <w:rFonts w:ascii="Arial" w:hAnsi="Arial" w:cs="Arial"/>
          <w:b/>
          <w:bCs/>
          <w:spacing w:val="2"/>
          <w:sz w:val="22"/>
          <w:szCs w:val="22"/>
          <w:lang w:val="fr-FR"/>
        </w:rPr>
      </w:pPr>
      <w:r w:rsidRPr="00447F32">
        <w:rPr>
          <w:rFonts w:ascii="Arial" w:hAnsi="Arial" w:cs="Arial"/>
          <w:bCs/>
          <w:spacing w:val="2"/>
          <w:sz w:val="22"/>
          <w:szCs w:val="22"/>
          <w:lang w:val="fr-FR"/>
        </w:rPr>
        <w:t xml:space="preserve">Köhler + Partner </w:t>
      </w:r>
      <w:proofErr w:type="spellStart"/>
      <w:r w:rsidRPr="00447F32">
        <w:rPr>
          <w:rFonts w:ascii="Arial" w:hAnsi="Arial" w:cs="Arial"/>
          <w:bCs/>
          <w:spacing w:val="2"/>
          <w:sz w:val="22"/>
          <w:szCs w:val="22"/>
          <w:lang w:val="fr-FR"/>
        </w:rPr>
        <w:t>GmbH</w:t>
      </w:r>
      <w:proofErr w:type="spellEnd"/>
    </w:p>
    <w:p w14:paraId="28FAB540" w14:textId="77777777" w:rsidR="00D4583D" w:rsidRPr="00447F32" w:rsidRDefault="00D4583D" w:rsidP="00D10B37">
      <w:pPr>
        <w:suppressAutoHyphens/>
        <w:spacing w:line="288" w:lineRule="auto"/>
        <w:ind w:left="-142" w:right="-142"/>
        <w:rPr>
          <w:rFonts w:ascii="Arial" w:hAnsi="Arial" w:cs="Arial"/>
          <w:bCs/>
          <w:spacing w:val="2"/>
          <w:sz w:val="22"/>
          <w:szCs w:val="22"/>
          <w:lang w:val="fr-FR"/>
        </w:rPr>
      </w:pPr>
      <w:proofErr w:type="spellStart"/>
      <w:r w:rsidRPr="00447F32">
        <w:rPr>
          <w:rFonts w:ascii="Arial" w:hAnsi="Arial" w:cs="Arial"/>
          <w:bCs/>
          <w:spacing w:val="2"/>
          <w:sz w:val="22"/>
          <w:szCs w:val="22"/>
          <w:lang w:val="fr-FR"/>
        </w:rPr>
        <w:t>Brauerstrasse</w:t>
      </w:r>
      <w:proofErr w:type="spellEnd"/>
      <w:r w:rsidRPr="00447F32">
        <w:rPr>
          <w:rFonts w:ascii="Arial" w:hAnsi="Arial" w:cs="Arial"/>
          <w:bCs/>
          <w:spacing w:val="2"/>
          <w:sz w:val="22"/>
          <w:szCs w:val="22"/>
          <w:lang w:val="fr-FR"/>
        </w:rPr>
        <w:t xml:space="preserve"> 42 </w:t>
      </w:r>
      <w:r w:rsidRPr="00447F32">
        <w:rPr>
          <w:rFonts w:ascii="Arial" w:hAnsi="Arial" w:cs="Arial"/>
          <w:bCs/>
          <w:spacing w:val="2"/>
          <w:sz w:val="22"/>
          <w:szCs w:val="22"/>
          <w:cs/>
          <w:lang w:val="fr-FR"/>
        </w:rPr>
        <w:t xml:space="preserve">• </w:t>
      </w:r>
      <w:r w:rsidRPr="00447F32">
        <w:rPr>
          <w:rFonts w:ascii="Arial" w:hAnsi="Arial" w:cs="Arial"/>
          <w:bCs/>
          <w:spacing w:val="2"/>
          <w:sz w:val="22"/>
          <w:szCs w:val="22"/>
          <w:lang w:val="fr-FR"/>
        </w:rPr>
        <w:t xml:space="preserve">21244 Buchholz i.d.N. </w:t>
      </w:r>
      <w:r w:rsidRPr="00447F32">
        <w:rPr>
          <w:rFonts w:ascii="Arial" w:hAnsi="Arial" w:cs="Arial"/>
          <w:bCs/>
          <w:spacing w:val="2"/>
          <w:sz w:val="22"/>
          <w:szCs w:val="22"/>
          <w:cs/>
          <w:lang w:val="fr-FR"/>
        </w:rPr>
        <w:t xml:space="preserve">• </w:t>
      </w:r>
      <w:r w:rsidRPr="00447F32">
        <w:rPr>
          <w:rFonts w:ascii="Arial" w:hAnsi="Arial" w:cs="Arial"/>
          <w:bCs/>
          <w:spacing w:val="2"/>
          <w:sz w:val="22"/>
          <w:szCs w:val="22"/>
          <w:lang w:val="fr-FR"/>
        </w:rPr>
        <w:t>Allemagne</w:t>
      </w:r>
    </w:p>
    <w:p w14:paraId="350824C1" w14:textId="0B18219A" w:rsidR="00D4583D" w:rsidRPr="00447F32" w:rsidRDefault="00D4583D" w:rsidP="00D10B37">
      <w:pPr>
        <w:suppressAutoHyphens/>
        <w:spacing w:line="288" w:lineRule="auto"/>
        <w:ind w:left="-142" w:right="-142"/>
        <w:rPr>
          <w:rFonts w:ascii="Arial" w:hAnsi="Arial" w:cs="Arial"/>
          <w:bCs/>
          <w:spacing w:val="2"/>
          <w:sz w:val="22"/>
          <w:szCs w:val="22"/>
          <w:lang w:val="fr-FR"/>
        </w:rPr>
      </w:pPr>
      <w:proofErr w:type="gramStart"/>
      <w:r w:rsidRPr="00447F32">
        <w:rPr>
          <w:rFonts w:ascii="Arial" w:hAnsi="Arial" w:cs="Arial"/>
          <w:bCs/>
          <w:spacing w:val="2"/>
          <w:sz w:val="22"/>
          <w:szCs w:val="22"/>
          <w:lang w:val="fr-FR"/>
        </w:rPr>
        <w:t>téléphone:</w:t>
      </w:r>
      <w:proofErr w:type="gramEnd"/>
      <w:r w:rsidRPr="00447F32">
        <w:rPr>
          <w:rFonts w:ascii="Arial" w:hAnsi="Arial" w:cs="Arial"/>
          <w:bCs/>
          <w:spacing w:val="2"/>
          <w:sz w:val="22"/>
          <w:szCs w:val="22"/>
          <w:lang w:val="fr-FR"/>
        </w:rPr>
        <w:t xml:space="preserve"> +49 4181 92892-0 </w:t>
      </w:r>
      <w:r w:rsidRPr="00447F32">
        <w:rPr>
          <w:rFonts w:ascii="Arial" w:hAnsi="Arial" w:cs="Arial"/>
          <w:bCs/>
          <w:spacing w:val="2"/>
          <w:sz w:val="22"/>
          <w:szCs w:val="22"/>
          <w:cs/>
          <w:lang w:val="fr-FR"/>
        </w:rPr>
        <w:t xml:space="preserve">• </w:t>
      </w:r>
      <w:proofErr w:type="gramStart"/>
      <w:r w:rsidRPr="00447F32">
        <w:rPr>
          <w:rFonts w:ascii="Arial" w:hAnsi="Arial" w:cs="Arial"/>
          <w:bCs/>
          <w:spacing w:val="2"/>
          <w:sz w:val="22"/>
          <w:szCs w:val="22"/>
          <w:lang w:val="fr-FR"/>
        </w:rPr>
        <w:t>fax:</w:t>
      </w:r>
      <w:proofErr w:type="gramEnd"/>
      <w:r w:rsidRPr="00447F32">
        <w:rPr>
          <w:rFonts w:ascii="Arial" w:hAnsi="Arial" w:cs="Arial"/>
          <w:bCs/>
          <w:spacing w:val="2"/>
          <w:sz w:val="22"/>
          <w:szCs w:val="22"/>
          <w:lang w:val="fr-FR"/>
        </w:rPr>
        <w:t xml:space="preserve"> +49 4181 92892-55</w:t>
      </w:r>
    </w:p>
    <w:p w14:paraId="48BAC5C6" w14:textId="536DD44F" w:rsidR="0044111D" w:rsidRPr="00447F32" w:rsidRDefault="00D4583D" w:rsidP="00D10B37">
      <w:pPr>
        <w:suppressAutoHyphens/>
        <w:spacing w:line="288" w:lineRule="auto"/>
        <w:ind w:left="-142" w:right="-142"/>
        <w:rPr>
          <w:rFonts w:ascii="Arial" w:hAnsi="Arial" w:cs="Arial"/>
          <w:bCs/>
          <w:spacing w:val="2"/>
          <w:sz w:val="22"/>
          <w:szCs w:val="22"/>
          <w:lang w:val="fr-FR"/>
        </w:rPr>
      </w:pPr>
      <w:proofErr w:type="spellStart"/>
      <w:proofErr w:type="gramStart"/>
      <w:r w:rsidRPr="00447F32">
        <w:rPr>
          <w:rFonts w:ascii="Arial" w:hAnsi="Arial" w:cs="Arial"/>
          <w:bCs/>
          <w:spacing w:val="2"/>
          <w:sz w:val="22"/>
          <w:szCs w:val="22"/>
          <w:lang w:val="fr-FR"/>
        </w:rPr>
        <w:t>eMail</w:t>
      </w:r>
      <w:proofErr w:type="spellEnd"/>
      <w:r w:rsidRPr="00447F32">
        <w:rPr>
          <w:rFonts w:ascii="Arial" w:hAnsi="Arial" w:cs="Arial"/>
          <w:bCs/>
          <w:spacing w:val="2"/>
          <w:sz w:val="22"/>
          <w:szCs w:val="22"/>
          <w:lang w:val="fr-FR"/>
        </w:rPr>
        <w:t>:</w:t>
      </w:r>
      <w:proofErr w:type="gramEnd"/>
      <w:r w:rsidRPr="00447F32">
        <w:rPr>
          <w:rFonts w:ascii="Arial" w:hAnsi="Arial" w:cs="Arial"/>
          <w:bCs/>
          <w:spacing w:val="2"/>
          <w:sz w:val="22"/>
          <w:szCs w:val="22"/>
          <w:lang w:val="fr-FR"/>
        </w:rPr>
        <w:t xml:space="preserve"> info@koehler-partner.de </w:t>
      </w:r>
      <w:r w:rsidRPr="00447F32">
        <w:rPr>
          <w:rFonts w:ascii="Arial" w:hAnsi="Arial" w:cs="Arial"/>
          <w:bCs/>
          <w:spacing w:val="2"/>
          <w:sz w:val="22"/>
          <w:szCs w:val="22"/>
          <w:cs/>
          <w:lang w:val="fr-FR"/>
        </w:rPr>
        <w:t xml:space="preserve">• </w:t>
      </w:r>
      <w:r w:rsidRPr="00447F32">
        <w:rPr>
          <w:rFonts w:ascii="Arial" w:hAnsi="Arial" w:cs="Arial"/>
          <w:bCs/>
          <w:spacing w:val="2"/>
          <w:sz w:val="22"/>
          <w:szCs w:val="22"/>
          <w:lang w:val="fr-FR"/>
        </w:rPr>
        <w:t>www.koehler-partner.de</w:t>
      </w:r>
    </w:p>
    <w:sectPr w:rsidR="0044111D" w:rsidRPr="00447F32" w:rsidSect="00A17225">
      <w:headerReference w:type="default" r:id="rId20"/>
      <w:footerReference w:type="default" r:id="rId21"/>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D75A07" w14:textId="77777777" w:rsidR="009C0A88" w:rsidRDefault="009C0A88" w:rsidP="006C32E5">
      <w:r>
        <w:separator/>
      </w:r>
    </w:p>
  </w:endnote>
  <w:endnote w:type="continuationSeparator" w:id="0">
    <w:p w14:paraId="78EDC39E" w14:textId="77777777" w:rsidR="009C0A88" w:rsidRDefault="009C0A88"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B7500C" w14:textId="7632A42A" w:rsidR="006C32E5" w:rsidRPr="003D77ED"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F85FC4" w14:textId="77777777" w:rsidR="009C0A88" w:rsidRDefault="009C0A88" w:rsidP="006C32E5">
      <w:r>
        <w:separator/>
      </w:r>
    </w:p>
  </w:footnote>
  <w:footnote w:type="continuationSeparator" w:id="0">
    <w:p w14:paraId="03935D14" w14:textId="77777777" w:rsidR="009C0A88" w:rsidRDefault="009C0A88"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70154B" w14:textId="2B6AB7B2" w:rsidR="006C32E5" w:rsidRDefault="00AA1D44" w:rsidP="00337112">
    <w:pPr>
      <w:pStyle w:val="Kopfzeile"/>
      <w:tabs>
        <w:tab w:val="clear" w:pos="9072"/>
      </w:tabs>
      <w:ind w:right="-6"/>
      <w:jc w:val="right"/>
    </w:pPr>
    <w:r>
      <w:rPr>
        <w:noProof/>
      </w:rPr>
      <w:drawing>
        <wp:inline distT="0" distB="0" distL="0" distR="0" wp14:anchorId="3815F8BD" wp14:editId="3DF432AB">
          <wp:extent cx="2448000" cy="504601"/>
          <wp:effectExtent l="0" t="0" r="3175" b="3810"/>
          <wp:docPr id="143115636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156366" name="Grafik 1431156366"/>
                  <pic:cNvPicPr/>
                </pic:nvPicPr>
                <pic:blipFill>
                  <a:blip r:embed="rId1"/>
                  <a:stretch>
                    <a:fillRect/>
                  </a:stretch>
                </pic:blipFill>
                <pic:spPr>
                  <a:xfrm>
                    <a:off x="0" y="0"/>
                    <a:ext cx="2448000" cy="504601"/>
                  </a:xfrm>
                  <a:prstGeom prst="rect">
                    <a:avLst/>
                  </a:prstGeom>
                </pic:spPr>
              </pic:pic>
            </a:graphicData>
          </a:graphic>
        </wp:inline>
      </w:drawing>
    </w:r>
    <w:r w:rsidR="006C32E5">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v:textbox>
              <w10:wrap type="through"/>
            </v:shape>
          </w:pict>
        </mc:Fallback>
      </mc:AlternateContent>
    </w:r>
  </w:p>
  <w:p w14:paraId="33CC16A8" w14:textId="77777777" w:rsidR="00C90002" w:rsidRDefault="00C90002" w:rsidP="00337112">
    <w:pPr>
      <w:pStyle w:val="Kopfzeile"/>
      <w:tabs>
        <w:tab w:val="clear" w:pos="9072"/>
      </w:tabs>
      <w:ind w:right="-6"/>
      <w:jc w:val="right"/>
    </w:pPr>
  </w:p>
  <w:p w14:paraId="13BF2128" w14:textId="77777777" w:rsidR="00AA1D44" w:rsidRDefault="00AA1D44"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04784E"/>
    <w:multiLevelType w:val="hybridMultilevel"/>
    <w:tmpl w:val="505A0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7245400">
    <w:abstractNumId w:val="2"/>
  </w:num>
  <w:num w:numId="2" w16cid:durableId="746267284">
    <w:abstractNumId w:val="1"/>
  </w:num>
  <w:num w:numId="3" w16cid:durableId="106791814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106C0"/>
    <w:rsid w:val="00016BF5"/>
    <w:rsid w:val="00024FA3"/>
    <w:rsid w:val="0002766E"/>
    <w:rsid w:val="000421A4"/>
    <w:rsid w:val="000454F2"/>
    <w:rsid w:val="00054770"/>
    <w:rsid w:val="00075C63"/>
    <w:rsid w:val="000778BA"/>
    <w:rsid w:val="00086DD4"/>
    <w:rsid w:val="00090FAF"/>
    <w:rsid w:val="00091202"/>
    <w:rsid w:val="000A2CAC"/>
    <w:rsid w:val="000A5631"/>
    <w:rsid w:val="000B0C2A"/>
    <w:rsid w:val="000B1348"/>
    <w:rsid w:val="000B19E1"/>
    <w:rsid w:val="000C5383"/>
    <w:rsid w:val="000D1633"/>
    <w:rsid w:val="000D3975"/>
    <w:rsid w:val="000D5DC2"/>
    <w:rsid w:val="000D7392"/>
    <w:rsid w:val="000E00A2"/>
    <w:rsid w:val="000F099D"/>
    <w:rsid w:val="000F6A64"/>
    <w:rsid w:val="000F6CB7"/>
    <w:rsid w:val="001076B7"/>
    <w:rsid w:val="001136BF"/>
    <w:rsid w:val="00114424"/>
    <w:rsid w:val="00131A89"/>
    <w:rsid w:val="00134C90"/>
    <w:rsid w:val="00140B18"/>
    <w:rsid w:val="00144E6C"/>
    <w:rsid w:val="00146DC2"/>
    <w:rsid w:val="0015191E"/>
    <w:rsid w:val="0016096E"/>
    <w:rsid w:val="001656BC"/>
    <w:rsid w:val="00171DEE"/>
    <w:rsid w:val="001A7958"/>
    <w:rsid w:val="001A7E5C"/>
    <w:rsid w:val="001C2113"/>
    <w:rsid w:val="001C2375"/>
    <w:rsid w:val="001C4AAD"/>
    <w:rsid w:val="001D39CA"/>
    <w:rsid w:val="001E1073"/>
    <w:rsid w:val="001E1316"/>
    <w:rsid w:val="001E3737"/>
    <w:rsid w:val="001E62FA"/>
    <w:rsid w:val="001E6EB8"/>
    <w:rsid w:val="001F14AB"/>
    <w:rsid w:val="001F193A"/>
    <w:rsid w:val="001F51B4"/>
    <w:rsid w:val="001F51B8"/>
    <w:rsid w:val="00204BDB"/>
    <w:rsid w:val="00212260"/>
    <w:rsid w:val="002142C5"/>
    <w:rsid w:val="002319B0"/>
    <w:rsid w:val="00237EB2"/>
    <w:rsid w:val="002457D0"/>
    <w:rsid w:val="00250955"/>
    <w:rsid w:val="002543BF"/>
    <w:rsid w:val="002729A4"/>
    <w:rsid w:val="00274ECE"/>
    <w:rsid w:val="00291042"/>
    <w:rsid w:val="002959EC"/>
    <w:rsid w:val="002A6C23"/>
    <w:rsid w:val="002B6DA4"/>
    <w:rsid w:val="002D4A6D"/>
    <w:rsid w:val="002D74F4"/>
    <w:rsid w:val="002E51A0"/>
    <w:rsid w:val="002F4ABC"/>
    <w:rsid w:val="003023EB"/>
    <w:rsid w:val="003153F5"/>
    <w:rsid w:val="00317BD0"/>
    <w:rsid w:val="00322363"/>
    <w:rsid w:val="00337112"/>
    <w:rsid w:val="003421FC"/>
    <w:rsid w:val="003604B9"/>
    <w:rsid w:val="003655EE"/>
    <w:rsid w:val="00366478"/>
    <w:rsid w:val="003670F4"/>
    <w:rsid w:val="00376E7F"/>
    <w:rsid w:val="003811EA"/>
    <w:rsid w:val="003926B6"/>
    <w:rsid w:val="003A140A"/>
    <w:rsid w:val="003A4C25"/>
    <w:rsid w:val="003B7B2C"/>
    <w:rsid w:val="003C4674"/>
    <w:rsid w:val="003C6005"/>
    <w:rsid w:val="003D5389"/>
    <w:rsid w:val="003D77ED"/>
    <w:rsid w:val="003E5D97"/>
    <w:rsid w:val="003F005E"/>
    <w:rsid w:val="0040717C"/>
    <w:rsid w:val="004214C9"/>
    <w:rsid w:val="00426EB9"/>
    <w:rsid w:val="00430DE1"/>
    <w:rsid w:val="00431F7E"/>
    <w:rsid w:val="0043242C"/>
    <w:rsid w:val="0044111D"/>
    <w:rsid w:val="00447F32"/>
    <w:rsid w:val="00457472"/>
    <w:rsid w:val="0046459F"/>
    <w:rsid w:val="00485D38"/>
    <w:rsid w:val="00490B73"/>
    <w:rsid w:val="004B5797"/>
    <w:rsid w:val="004C0553"/>
    <w:rsid w:val="004D14F2"/>
    <w:rsid w:val="004D666F"/>
    <w:rsid w:val="004D7476"/>
    <w:rsid w:val="004E0A20"/>
    <w:rsid w:val="004F13F0"/>
    <w:rsid w:val="004F1DE3"/>
    <w:rsid w:val="004F5196"/>
    <w:rsid w:val="004F70DE"/>
    <w:rsid w:val="0050198F"/>
    <w:rsid w:val="00510785"/>
    <w:rsid w:val="0051729F"/>
    <w:rsid w:val="005358E4"/>
    <w:rsid w:val="00535B6F"/>
    <w:rsid w:val="00543DB5"/>
    <w:rsid w:val="00544EFB"/>
    <w:rsid w:val="0054644B"/>
    <w:rsid w:val="005472A6"/>
    <w:rsid w:val="00557CFD"/>
    <w:rsid w:val="00564F8D"/>
    <w:rsid w:val="005834ED"/>
    <w:rsid w:val="00585D73"/>
    <w:rsid w:val="00591CE5"/>
    <w:rsid w:val="0059790C"/>
    <w:rsid w:val="005A570E"/>
    <w:rsid w:val="005B473D"/>
    <w:rsid w:val="005E6FDC"/>
    <w:rsid w:val="005F75C2"/>
    <w:rsid w:val="00617FCE"/>
    <w:rsid w:val="00624D2A"/>
    <w:rsid w:val="0063492D"/>
    <w:rsid w:val="00636E02"/>
    <w:rsid w:val="0063770D"/>
    <w:rsid w:val="0064312B"/>
    <w:rsid w:val="00644F3F"/>
    <w:rsid w:val="00645870"/>
    <w:rsid w:val="00656B21"/>
    <w:rsid w:val="00662903"/>
    <w:rsid w:val="00671671"/>
    <w:rsid w:val="00696C4B"/>
    <w:rsid w:val="006B4389"/>
    <w:rsid w:val="006C19E1"/>
    <w:rsid w:val="006C32E5"/>
    <w:rsid w:val="006D71E9"/>
    <w:rsid w:val="006E2029"/>
    <w:rsid w:val="006E46FF"/>
    <w:rsid w:val="006E6C42"/>
    <w:rsid w:val="006F311C"/>
    <w:rsid w:val="006F458E"/>
    <w:rsid w:val="00702FE0"/>
    <w:rsid w:val="00703EC4"/>
    <w:rsid w:val="0070539A"/>
    <w:rsid w:val="00723565"/>
    <w:rsid w:val="00736F62"/>
    <w:rsid w:val="00740B31"/>
    <w:rsid w:val="00752EE9"/>
    <w:rsid w:val="00756A7B"/>
    <w:rsid w:val="00760197"/>
    <w:rsid w:val="0076471F"/>
    <w:rsid w:val="00764E9D"/>
    <w:rsid w:val="00770F17"/>
    <w:rsid w:val="00772BC4"/>
    <w:rsid w:val="00775286"/>
    <w:rsid w:val="00787F98"/>
    <w:rsid w:val="007A7CDD"/>
    <w:rsid w:val="007B1861"/>
    <w:rsid w:val="007B3F6E"/>
    <w:rsid w:val="007B615D"/>
    <w:rsid w:val="007C0D83"/>
    <w:rsid w:val="007D39A6"/>
    <w:rsid w:val="007D5E43"/>
    <w:rsid w:val="007F63E1"/>
    <w:rsid w:val="008011A4"/>
    <w:rsid w:val="00805A17"/>
    <w:rsid w:val="008160D3"/>
    <w:rsid w:val="00820A00"/>
    <w:rsid w:val="008354A4"/>
    <w:rsid w:val="00836F6A"/>
    <w:rsid w:val="008378D1"/>
    <w:rsid w:val="00842B6A"/>
    <w:rsid w:val="008560DA"/>
    <w:rsid w:val="00871672"/>
    <w:rsid w:val="00891D98"/>
    <w:rsid w:val="008A5D42"/>
    <w:rsid w:val="008B1D3F"/>
    <w:rsid w:val="008C56C2"/>
    <w:rsid w:val="008D0EA8"/>
    <w:rsid w:val="008D2A7F"/>
    <w:rsid w:val="008F2E42"/>
    <w:rsid w:val="008F34C0"/>
    <w:rsid w:val="008F7EEF"/>
    <w:rsid w:val="00925037"/>
    <w:rsid w:val="00925B0D"/>
    <w:rsid w:val="00926F3D"/>
    <w:rsid w:val="00953E7A"/>
    <w:rsid w:val="00982723"/>
    <w:rsid w:val="00982ECA"/>
    <w:rsid w:val="0098653F"/>
    <w:rsid w:val="0099039F"/>
    <w:rsid w:val="0099070E"/>
    <w:rsid w:val="00995DE9"/>
    <w:rsid w:val="009C0A88"/>
    <w:rsid w:val="009C387A"/>
    <w:rsid w:val="009D7F37"/>
    <w:rsid w:val="009F4609"/>
    <w:rsid w:val="009F5C19"/>
    <w:rsid w:val="00A17225"/>
    <w:rsid w:val="00A31E13"/>
    <w:rsid w:val="00A37226"/>
    <w:rsid w:val="00A4056C"/>
    <w:rsid w:val="00A530F6"/>
    <w:rsid w:val="00A53DF6"/>
    <w:rsid w:val="00A62803"/>
    <w:rsid w:val="00A63156"/>
    <w:rsid w:val="00A92DB7"/>
    <w:rsid w:val="00AA1D44"/>
    <w:rsid w:val="00AB0A70"/>
    <w:rsid w:val="00AB1667"/>
    <w:rsid w:val="00AC5921"/>
    <w:rsid w:val="00AC6895"/>
    <w:rsid w:val="00AD4868"/>
    <w:rsid w:val="00AD4E9C"/>
    <w:rsid w:val="00AD6E77"/>
    <w:rsid w:val="00B17039"/>
    <w:rsid w:val="00B23731"/>
    <w:rsid w:val="00B30A10"/>
    <w:rsid w:val="00B311B2"/>
    <w:rsid w:val="00B32936"/>
    <w:rsid w:val="00B353DE"/>
    <w:rsid w:val="00B47BFE"/>
    <w:rsid w:val="00B54C19"/>
    <w:rsid w:val="00B5546E"/>
    <w:rsid w:val="00B749EA"/>
    <w:rsid w:val="00B84286"/>
    <w:rsid w:val="00B90AD7"/>
    <w:rsid w:val="00BA3582"/>
    <w:rsid w:val="00BC6B5A"/>
    <w:rsid w:val="00BD722F"/>
    <w:rsid w:val="00C05F8D"/>
    <w:rsid w:val="00C40667"/>
    <w:rsid w:val="00C44DD9"/>
    <w:rsid w:val="00C45B2A"/>
    <w:rsid w:val="00C56567"/>
    <w:rsid w:val="00C56F5B"/>
    <w:rsid w:val="00C65BBF"/>
    <w:rsid w:val="00C801C2"/>
    <w:rsid w:val="00C8439E"/>
    <w:rsid w:val="00C90002"/>
    <w:rsid w:val="00CA58E0"/>
    <w:rsid w:val="00CA5E18"/>
    <w:rsid w:val="00CB6D2C"/>
    <w:rsid w:val="00CB73E9"/>
    <w:rsid w:val="00CC10A0"/>
    <w:rsid w:val="00CD5E99"/>
    <w:rsid w:val="00CE5D75"/>
    <w:rsid w:val="00CF07AA"/>
    <w:rsid w:val="00CF65D9"/>
    <w:rsid w:val="00D10B37"/>
    <w:rsid w:val="00D426FC"/>
    <w:rsid w:val="00D4583D"/>
    <w:rsid w:val="00D45E73"/>
    <w:rsid w:val="00D507E1"/>
    <w:rsid w:val="00D55406"/>
    <w:rsid w:val="00D612BA"/>
    <w:rsid w:val="00D66978"/>
    <w:rsid w:val="00D6792D"/>
    <w:rsid w:val="00D74755"/>
    <w:rsid w:val="00DA333B"/>
    <w:rsid w:val="00DA5CFA"/>
    <w:rsid w:val="00DB2569"/>
    <w:rsid w:val="00DB5944"/>
    <w:rsid w:val="00DB69EC"/>
    <w:rsid w:val="00DC2EC6"/>
    <w:rsid w:val="00DC3591"/>
    <w:rsid w:val="00DC7573"/>
    <w:rsid w:val="00DD752E"/>
    <w:rsid w:val="00DE4EAD"/>
    <w:rsid w:val="00DF3AE3"/>
    <w:rsid w:val="00DF7D9B"/>
    <w:rsid w:val="00E02D55"/>
    <w:rsid w:val="00E0748A"/>
    <w:rsid w:val="00E15418"/>
    <w:rsid w:val="00E27F4C"/>
    <w:rsid w:val="00E32255"/>
    <w:rsid w:val="00E33CA3"/>
    <w:rsid w:val="00E3437C"/>
    <w:rsid w:val="00E4435D"/>
    <w:rsid w:val="00E51F5B"/>
    <w:rsid w:val="00E67665"/>
    <w:rsid w:val="00E879B8"/>
    <w:rsid w:val="00E9431E"/>
    <w:rsid w:val="00EB5992"/>
    <w:rsid w:val="00EC7E4D"/>
    <w:rsid w:val="00EE2331"/>
    <w:rsid w:val="00EE2D47"/>
    <w:rsid w:val="00EE36F1"/>
    <w:rsid w:val="00EE4C68"/>
    <w:rsid w:val="00EE657C"/>
    <w:rsid w:val="00EF374F"/>
    <w:rsid w:val="00F00DF2"/>
    <w:rsid w:val="00F01778"/>
    <w:rsid w:val="00F1685F"/>
    <w:rsid w:val="00F23E11"/>
    <w:rsid w:val="00F3485F"/>
    <w:rsid w:val="00F4054D"/>
    <w:rsid w:val="00F531DF"/>
    <w:rsid w:val="00F54279"/>
    <w:rsid w:val="00F57B9B"/>
    <w:rsid w:val="00F6080A"/>
    <w:rsid w:val="00F73603"/>
    <w:rsid w:val="00F921AF"/>
    <w:rsid w:val="00FA79F6"/>
    <w:rsid w:val="00FB39B6"/>
    <w:rsid w:val="00FB5037"/>
    <w:rsid w:val="00FB6C0A"/>
    <w:rsid w:val="00FD13B8"/>
    <w:rsid w:val="00FE365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F37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237EB2"/>
    <w:rPr>
      <w:color w:val="605E5C"/>
      <w:shd w:val="clear" w:color="auto" w:fill="E1DFDD"/>
    </w:rPr>
  </w:style>
  <w:style w:type="character" w:customStyle="1" w:styleId="berschrift1Zchn">
    <w:name w:val="Überschrift 1 Zchn"/>
    <w:basedOn w:val="Absatz-Standardschriftart"/>
    <w:link w:val="berschrift1"/>
    <w:uiPriority w:val="9"/>
    <w:rsid w:val="00EF374F"/>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4F13F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8176124">
      <w:bodyDiv w:val="1"/>
      <w:marLeft w:val="0"/>
      <w:marRight w:val="0"/>
      <w:marTop w:val="0"/>
      <w:marBottom w:val="0"/>
      <w:divBdr>
        <w:top w:val="none" w:sz="0" w:space="0" w:color="auto"/>
        <w:left w:val="none" w:sz="0" w:space="0" w:color="auto"/>
        <w:bottom w:val="none" w:sz="0" w:space="0" w:color="auto"/>
        <w:right w:val="none" w:sz="0" w:space="0" w:color="auto"/>
      </w:divBdr>
    </w:div>
    <w:div w:id="1080716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fr/" TargetMode="External"/><Relationship Id="rId13" Type="http://schemas.openxmlformats.org/officeDocument/2006/relationships/hyperlink" Target="https://tsubaki-kabelschlepp.com/fr-fr/" TargetMode="External"/><Relationship Id="rId18" Type="http://schemas.openxmlformats.org/officeDocument/2006/relationships/hyperlink" Target="https://www.linkedin.com/company/mayfra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fr.linkedin.com/company/kabelschlepp-france-s-a-r-l" TargetMode="External"/><Relationship Id="rId2" Type="http://schemas.openxmlformats.org/officeDocument/2006/relationships/numbering" Target="numbering.xml"/><Relationship Id="rId16" Type="http://schemas.openxmlformats.org/officeDocument/2006/relationships/hyperlink" Target="https://www.koehler-partner.de/pressezentrum/kabelschlep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www.mayfran.fr/accueil" TargetMode="External"/><Relationship Id="rId23" Type="http://schemas.openxmlformats.org/officeDocument/2006/relationships/theme" Target="theme/theme1.xml"/><Relationship Id="rId10" Type="http://schemas.openxmlformats.org/officeDocument/2006/relationships/hyperlink" Target="https://www.mayfran.fr/accueil" TargetMode="External"/><Relationship Id="rId19" Type="http://schemas.openxmlformats.org/officeDocument/2006/relationships/hyperlink" Target="https://www.linkedin.com/company/tsubakimoto-europe-b.v./" TargetMode="External"/><Relationship Id="rId4" Type="http://schemas.openxmlformats.org/officeDocument/2006/relationships/settings" Target="settings.xml"/><Relationship Id="rId9" Type="http://schemas.openxmlformats.org/officeDocument/2006/relationships/hyperlink" Target="https://tsubaki-kabelschlepp.com/fr-fr/" TargetMode="External"/><Relationship Id="rId14" Type="http://schemas.openxmlformats.org/officeDocument/2006/relationships/hyperlink" Target="https://tsubaki.f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D2C8-78A4-E048-B32F-C142EE5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1045</Words>
  <Characters>6586</Characters>
  <Application>Microsoft Office Word</Application>
  <DocSecurity>0</DocSecurity>
  <Lines>54</Lines>
  <Paragraphs>15</Paragraphs>
  <ScaleCrop>false</ScaleCrop>
  <HeadingPairs>
    <vt:vector size="6" baseType="variant">
      <vt:variant>
        <vt:lpstr>Titel</vt:lpstr>
      </vt:variant>
      <vt:variant>
        <vt:i4>1</vt:i4>
      </vt:variant>
      <vt:variant>
        <vt:lpstr>Titre</vt:lpstr>
      </vt:variant>
      <vt:variant>
        <vt:i4>1</vt:i4>
      </vt:variant>
      <vt:variant>
        <vt:lpstr>Headings</vt:lpstr>
      </vt:variant>
      <vt:variant>
        <vt:i4>2</vt:i4>
      </vt:variant>
    </vt:vector>
  </HeadingPairs>
  <TitlesOfParts>
    <vt:vector size="4" baseType="lpstr">
      <vt:lpstr/>
      <vt:lpstr/>
      <vt: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14</cp:revision>
  <dcterms:created xsi:type="dcterms:W3CDTF">2025-10-21T09:05:00Z</dcterms:created>
  <dcterms:modified xsi:type="dcterms:W3CDTF">2026-08-31T09:55:00Z</dcterms:modified>
</cp:coreProperties>
</file>