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3FF6EE" w14:textId="77777777" w:rsidR="00FE3659" w:rsidRPr="00D10B37" w:rsidRDefault="00FE3659" w:rsidP="00D10B37">
      <w:pPr>
        <w:suppressAutoHyphens/>
        <w:spacing w:line="288" w:lineRule="auto"/>
        <w:ind w:left="-142" w:right="-6"/>
        <w:jc w:val="right"/>
        <w:rPr>
          <w:rFonts w:asciiTheme="minorBidi" w:hAnsiTheme="minorBidi" w:cstheme="minorBidi"/>
          <w:sz w:val="22"/>
          <w:szCs w:val="22"/>
          <w:lang w:val="en-US"/>
        </w:rPr>
      </w:pPr>
    </w:p>
    <w:p w14:paraId="55211D64" w14:textId="77777777" w:rsidR="003D77ED" w:rsidRPr="00D10B37" w:rsidRDefault="003D77ED" w:rsidP="00D10B37">
      <w:pPr>
        <w:suppressAutoHyphens/>
        <w:spacing w:line="288" w:lineRule="auto"/>
        <w:ind w:left="-142" w:right="-6"/>
        <w:jc w:val="right"/>
        <w:rPr>
          <w:rFonts w:asciiTheme="minorBidi" w:hAnsiTheme="minorBidi" w:cstheme="minorBidi"/>
          <w:sz w:val="22"/>
          <w:szCs w:val="22"/>
          <w:lang w:val="en-US"/>
        </w:rPr>
      </w:pPr>
    </w:p>
    <w:p w14:paraId="71BB85FA" w14:textId="20FEC1D8" w:rsidR="006C32E5" w:rsidRPr="00D10B37" w:rsidRDefault="00E357EB" w:rsidP="00D10B37">
      <w:pPr>
        <w:suppressAutoHyphens/>
        <w:spacing w:line="288" w:lineRule="auto"/>
        <w:ind w:left="-142" w:right="-6"/>
        <w:jc w:val="right"/>
        <w:rPr>
          <w:rFonts w:asciiTheme="minorBidi" w:hAnsiTheme="minorBidi" w:cstheme="minorBidi"/>
          <w:sz w:val="22"/>
          <w:szCs w:val="22"/>
          <w:lang w:val="fr-FR"/>
        </w:rPr>
      </w:pPr>
      <w:r>
        <w:rPr>
          <w:rFonts w:asciiTheme="minorBidi" w:hAnsiTheme="minorBidi" w:cstheme="minorBidi"/>
          <w:sz w:val="22"/>
          <w:szCs w:val="22"/>
          <w:lang w:val="fr-FR"/>
        </w:rPr>
        <w:t>30</w:t>
      </w:r>
      <w:r w:rsidR="00B77387">
        <w:rPr>
          <w:rFonts w:asciiTheme="minorBidi" w:hAnsiTheme="minorBidi" w:cstheme="minorBidi"/>
          <w:sz w:val="22"/>
          <w:szCs w:val="22"/>
          <w:lang w:val="fr-FR"/>
        </w:rPr>
        <w:t xml:space="preserve"> </w:t>
      </w:r>
      <w:r>
        <w:rPr>
          <w:rFonts w:asciiTheme="minorBidi" w:hAnsiTheme="minorBidi" w:cstheme="minorBidi"/>
          <w:sz w:val="22"/>
          <w:szCs w:val="22"/>
          <w:lang w:val="fr-FR"/>
        </w:rPr>
        <w:t>juin</w:t>
      </w:r>
      <w:r w:rsidR="00140B18" w:rsidRPr="00D10B37">
        <w:rPr>
          <w:rFonts w:asciiTheme="minorBidi" w:hAnsiTheme="minorBidi" w:cstheme="minorBidi"/>
          <w:sz w:val="22"/>
          <w:szCs w:val="22"/>
          <w:lang w:val="fr-FR"/>
        </w:rPr>
        <w:t xml:space="preserve"> </w:t>
      </w:r>
      <w:r w:rsidR="00820A00" w:rsidRPr="00D10B37">
        <w:rPr>
          <w:rFonts w:asciiTheme="minorBidi" w:hAnsiTheme="minorBidi" w:cstheme="minorBidi"/>
          <w:sz w:val="22"/>
          <w:szCs w:val="22"/>
          <w:lang w:val="fr-FR"/>
        </w:rPr>
        <w:t>202</w:t>
      </w:r>
      <w:r w:rsidR="00DB2569" w:rsidRPr="00D10B37">
        <w:rPr>
          <w:rFonts w:asciiTheme="minorBidi" w:hAnsiTheme="minorBidi" w:cstheme="minorBidi"/>
          <w:sz w:val="22"/>
          <w:szCs w:val="22"/>
          <w:lang w:val="fr-FR"/>
        </w:rPr>
        <w:t>6</w:t>
      </w:r>
    </w:p>
    <w:p w14:paraId="2E51BF37" w14:textId="77777777" w:rsidR="00FE3659" w:rsidRPr="00D10B37" w:rsidRDefault="00FE3659" w:rsidP="00D10B37">
      <w:pPr>
        <w:suppressAutoHyphens/>
        <w:spacing w:line="288" w:lineRule="auto"/>
        <w:ind w:left="-142"/>
        <w:outlineLvl w:val="0"/>
        <w:rPr>
          <w:rFonts w:asciiTheme="minorBidi" w:hAnsiTheme="minorBidi" w:cstheme="minorBidi"/>
          <w:bCs/>
          <w:spacing w:val="2"/>
          <w:sz w:val="22"/>
          <w:szCs w:val="22"/>
          <w:lang w:val="fr-FR"/>
        </w:rPr>
      </w:pPr>
    </w:p>
    <w:p w14:paraId="4334EE2A" w14:textId="77777777" w:rsidR="00953E7A" w:rsidRPr="00D10B37" w:rsidRDefault="00953E7A" w:rsidP="00D10B37">
      <w:pPr>
        <w:suppressAutoHyphens/>
        <w:spacing w:line="288" w:lineRule="auto"/>
        <w:ind w:left="-142"/>
        <w:outlineLvl w:val="0"/>
        <w:rPr>
          <w:rFonts w:asciiTheme="minorBidi" w:hAnsiTheme="minorBidi" w:cstheme="minorBidi"/>
          <w:bCs/>
          <w:spacing w:val="2"/>
          <w:sz w:val="22"/>
          <w:szCs w:val="22"/>
          <w:lang w:val="fr-FR"/>
        </w:rPr>
      </w:pPr>
    </w:p>
    <w:p w14:paraId="5296554C"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r w:rsidRPr="00B77387">
        <w:rPr>
          <w:rFonts w:asciiTheme="minorBidi" w:hAnsiTheme="minorBidi" w:cstheme="minorBidi"/>
          <w:color w:val="000000" w:themeColor="text1"/>
          <w:spacing w:val="2"/>
          <w:sz w:val="22"/>
          <w:szCs w:val="22"/>
          <w:lang w:val="fr-FR"/>
        </w:rPr>
        <w:t>La solution TKSPS de TSUBAKI KABELSCHLEPP prête pour la transition énergétique dans le secteur maritime</w:t>
      </w:r>
    </w:p>
    <w:p w14:paraId="6C53203F" w14:textId="77777777" w:rsidR="00B77387" w:rsidRPr="00B77387" w:rsidRDefault="00B77387" w:rsidP="00B77387">
      <w:pPr>
        <w:suppressAutoHyphens/>
        <w:spacing w:line="288" w:lineRule="auto"/>
        <w:ind w:left="-142" w:right="-142"/>
        <w:rPr>
          <w:rFonts w:asciiTheme="minorBidi" w:hAnsiTheme="minorBidi" w:cstheme="minorBidi"/>
          <w:b/>
          <w:bCs/>
          <w:color w:val="000000" w:themeColor="text1"/>
          <w:spacing w:val="2"/>
          <w:sz w:val="22"/>
          <w:szCs w:val="22"/>
          <w:lang w:val="fr-FR"/>
        </w:rPr>
      </w:pPr>
      <w:r w:rsidRPr="00B77387">
        <w:rPr>
          <w:rFonts w:asciiTheme="minorBidi" w:hAnsiTheme="minorBidi" w:cstheme="minorBidi"/>
          <w:b/>
          <w:color w:val="000000" w:themeColor="text1"/>
          <w:spacing w:val="2"/>
          <w:sz w:val="22"/>
          <w:szCs w:val="22"/>
          <w:lang w:val="fr-FR"/>
        </w:rPr>
        <w:t>Sans acheminement des câbles, pas d’électricité à quai</w:t>
      </w:r>
    </w:p>
    <w:p w14:paraId="4C08F058" w14:textId="77777777" w:rsidR="00B77387" w:rsidRPr="00B77387" w:rsidRDefault="00B77387" w:rsidP="00B77387">
      <w:pPr>
        <w:suppressAutoHyphens/>
        <w:spacing w:line="288" w:lineRule="auto"/>
        <w:ind w:left="-142" w:right="-142"/>
        <w:rPr>
          <w:rFonts w:asciiTheme="minorBidi" w:hAnsiTheme="minorBidi" w:cstheme="minorBidi"/>
          <w:b/>
          <w:color w:val="000000" w:themeColor="text1"/>
          <w:spacing w:val="2"/>
          <w:sz w:val="22"/>
          <w:szCs w:val="22"/>
          <w:lang w:val="fr-FR"/>
        </w:rPr>
      </w:pPr>
    </w:p>
    <w:p w14:paraId="0DF9498C" w14:textId="655F3308" w:rsidR="00B77387" w:rsidRPr="00B77387" w:rsidRDefault="00B77387" w:rsidP="00B77387">
      <w:pPr>
        <w:suppressAutoHyphens/>
        <w:spacing w:line="288" w:lineRule="auto"/>
        <w:ind w:left="-142" w:right="-142"/>
        <w:rPr>
          <w:rFonts w:asciiTheme="minorBidi" w:hAnsiTheme="minorBidi" w:cstheme="minorBidi"/>
          <w:b/>
          <w:bCs/>
          <w:color w:val="000000" w:themeColor="text1"/>
          <w:spacing w:val="2"/>
          <w:sz w:val="22"/>
          <w:szCs w:val="22"/>
          <w:lang w:val="fr-FR"/>
        </w:rPr>
      </w:pPr>
      <w:hyperlink r:id="rId8" w:history="1">
        <w:r w:rsidRPr="00B77387">
          <w:rPr>
            <w:rStyle w:val="Hyperlink"/>
            <w:rFonts w:asciiTheme="minorBidi" w:hAnsiTheme="minorBidi" w:cstheme="minorBidi"/>
            <w:b/>
            <w:spacing w:val="2"/>
            <w:sz w:val="22"/>
            <w:szCs w:val="22"/>
            <w:lang w:val="fr-FR"/>
          </w:rPr>
          <w:t>Les installations de courant à quai</w:t>
        </w:r>
      </w:hyperlink>
      <w:r w:rsidRPr="00B77387">
        <w:rPr>
          <w:rFonts w:asciiTheme="minorBidi" w:hAnsiTheme="minorBidi" w:cstheme="minorBidi"/>
          <w:b/>
          <w:color w:val="000000" w:themeColor="text1"/>
          <w:spacing w:val="2"/>
          <w:sz w:val="22"/>
          <w:szCs w:val="22"/>
          <w:lang w:val="fr-FR"/>
        </w:rPr>
        <w:t xml:space="preserve"> représentent une technologie-clé, mais aussi la condition sine qua non pour la décarbonatation des activités portuaires. Une infrastructure complexe est la base de cette évolution. Et, au milieu de tout cela, on retrouve les systèmes de chaînes porte-câbles TKSPS de </w:t>
      </w:r>
      <w:hyperlink r:id="rId9" w:history="1">
        <w:r w:rsidRPr="00B77387">
          <w:rPr>
            <w:rStyle w:val="Hyperlink"/>
            <w:rFonts w:asciiTheme="minorBidi" w:hAnsiTheme="minorBidi" w:cstheme="minorBidi"/>
            <w:b/>
            <w:spacing w:val="2"/>
            <w:sz w:val="22"/>
            <w:szCs w:val="22"/>
            <w:lang w:val="fr-FR"/>
          </w:rPr>
          <w:t>TSUBAKI KABELSCHLEPP</w:t>
        </w:r>
      </w:hyperlink>
      <w:r w:rsidRPr="00B77387">
        <w:rPr>
          <w:rFonts w:asciiTheme="minorBidi" w:hAnsiTheme="minorBidi" w:cstheme="minorBidi"/>
          <w:b/>
          <w:color w:val="000000" w:themeColor="text1"/>
          <w:spacing w:val="2"/>
          <w:sz w:val="22"/>
          <w:szCs w:val="22"/>
          <w:lang w:val="fr-FR"/>
        </w:rPr>
        <w:t xml:space="preserve"> qui amènent du courant et différents signaux aux bateaux en toute sécurité, avec fiabilité et de manière durable.</w:t>
      </w:r>
    </w:p>
    <w:p w14:paraId="2F8730B7" w14:textId="77777777" w:rsidR="00B77387" w:rsidRPr="00B77387" w:rsidRDefault="00B77387" w:rsidP="00B77387">
      <w:pPr>
        <w:suppressAutoHyphens/>
        <w:spacing w:line="288" w:lineRule="auto"/>
        <w:ind w:left="-142" w:right="-142"/>
        <w:rPr>
          <w:rFonts w:asciiTheme="minorBidi" w:hAnsiTheme="minorBidi" w:cstheme="minorBidi"/>
          <w:b/>
          <w:bCs/>
          <w:color w:val="000000" w:themeColor="text1"/>
          <w:spacing w:val="2"/>
          <w:sz w:val="22"/>
          <w:szCs w:val="22"/>
          <w:lang w:val="fr-FR"/>
        </w:rPr>
      </w:pPr>
    </w:p>
    <w:p w14:paraId="7064A070"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r w:rsidRPr="00B77387">
        <w:rPr>
          <w:rFonts w:asciiTheme="minorBidi" w:hAnsiTheme="minorBidi" w:cstheme="minorBidi"/>
          <w:color w:val="000000" w:themeColor="text1"/>
          <w:spacing w:val="2"/>
          <w:sz w:val="22"/>
          <w:szCs w:val="22"/>
          <w:lang w:val="fr-FR"/>
        </w:rPr>
        <w:t>« Sans gestion bien pensée des câbles, il est impossible que les installations de courant à quai soient fonctionnelles », souligne Pascal Berg, Industry Manager Cranes, long Travel and OPS chez TSUBAKI KABELSCHLEPP. « Nos systèmes permettent de veiller à ce que le courant arrive précisément où on a besoin de lui – même pour des positions de mouillage et des types de bateaux différents. »</w:t>
      </w:r>
    </w:p>
    <w:p w14:paraId="5F6BDF39"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p>
    <w:p w14:paraId="485F752F"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r w:rsidRPr="00B77387">
        <w:rPr>
          <w:rFonts w:asciiTheme="minorBidi" w:hAnsiTheme="minorBidi" w:cstheme="minorBidi"/>
          <w:color w:val="000000" w:themeColor="text1"/>
          <w:spacing w:val="2"/>
          <w:sz w:val="22"/>
          <w:szCs w:val="22"/>
          <w:lang w:val="fr-FR"/>
        </w:rPr>
        <w:t>Les défis sont colossaux. D’une part, les installations doivent développer des puissances énormes. D’autre part, celles-ci fonctionnent dans des conditions difficiles : eau salée, vent, rayons UV. La solution ? Des chaînes porte-câbles roulantes, protégées des intempéries dans les sous-sols des quais ou dans une goulotte de guidage spéciale, montée sur ou devant le bord du quai. Les matériaux utilisés sont particulièrement résistants aux UV et à l’eau salée. Ils bravent les intempéries, protègent les câbles et leur assurent une durée de vie prolongée même en cas de fortes sollicitations.</w:t>
      </w:r>
    </w:p>
    <w:p w14:paraId="111F5FFF"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p>
    <w:p w14:paraId="7BB27DE5" w14:textId="77777777" w:rsidR="00B77387" w:rsidRPr="00B77387" w:rsidRDefault="00B77387" w:rsidP="00B77387">
      <w:pPr>
        <w:suppressAutoHyphens/>
        <w:spacing w:line="288" w:lineRule="auto"/>
        <w:ind w:left="-142" w:right="-142"/>
        <w:rPr>
          <w:rFonts w:asciiTheme="minorBidi" w:hAnsiTheme="minorBidi" w:cstheme="minorBidi"/>
          <w:b/>
          <w:bCs/>
          <w:color w:val="000000" w:themeColor="text1"/>
          <w:spacing w:val="2"/>
          <w:sz w:val="22"/>
          <w:szCs w:val="22"/>
          <w:lang w:val="fr-FR"/>
        </w:rPr>
      </w:pPr>
      <w:r w:rsidRPr="00B77387">
        <w:rPr>
          <w:rFonts w:asciiTheme="minorBidi" w:hAnsiTheme="minorBidi" w:cstheme="minorBidi"/>
          <w:b/>
          <w:color w:val="000000" w:themeColor="text1"/>
          <w:spacing w:val="2"/>
          <w:sz w:val="22"/>
          <w:szCs w:val="22"/>
          <w:lang w:val="fr-FR"/>
        </w:rPr>
        <w:t>La flexibilité en point de mire</w:t>
      </w:r>
    </w:p>
    <w:p w14:paraId="0994A63E"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r w:rsidRPr="00B77387">
        <w:rPr>
          <w:rFonts w:asciiTheme="minorBidi" w:hAnsiTheme="minorBidi" w:cstheme="minorBidi"/>
          <w:color w:val="000000" w:themeColor="text1"/>
          <w:spacing w:val="2"/>
          <w:sz w:val="22"/>
          <w:szCs w:val="22"/>
          <w:lang w:val="fr-FR"/>
        </w:rPr>
        <w:t xml:space="preserve">Avec ses solutions </w:t>
      </w:r>
      <w:r w:rsidRPr="00B77387">
        <w:rPr>
          <w:rFonts w:asciiTheme="minorBidi" w:hAnsiTheme="minorBidi" w:cstheme="minorBidi"/>
          <w:b/>
          <w:color w:val="000000" w:themeColor="text1"/>
          <w:spacing w:val="2"/>
          <w:sz w:val="22"/>
          <w:szCs w:val="22"/>
          <w:lang w:val="fr-FR"/>
        </w:rPr>
        <w:t xml:space="preserve">TKSPS </w:t>
      </w:r>
      <w:r w:rsidRPr="00B77387">
        <w:rPr>
          <w:rFonts w:asciiTheme="minorBidi" w:hAnsiTheme="minorBidi" w:cstheme="minorBidi"/>
          <w:color w:val="000000" w:themeColor="text1"/>
          <w:spacing w:val="2"/>
          <w:sz w:val="22"/>
          <w:szCs w:val="22"/>
          <w:lang w:val="fr-FR"/>
        </w:rPr>
        <w:t>(TSUBAKI KABELSCHLEPP Shore Power System</w:t>
      </w:r>
      <w:r w:rsidRPr="00B77387">
        <w:rPr>
          <w:rFonts w:asciiTheme="minorBidi" w:hAnsiTheme="minorBidi" w:cstheme="minorBidi"/>
          <w:b/>
          <w:color w:val="000000" w:themeColor="text1"/>
          <w:spacing w:val="2"/>
          <w:sz w:val="22"/>
          <w:szCs w:val="22"/>
          <w:lang w:val="fr-FR"/>
        </w:rPr>
        <w:t xml:space="preserve">) </w:t>
      </w:r>
      <w:r w:rsidRPr="00B77387">
        <w:rPr>
          <w:rFonts w:asciiTheme="minorBidi" w:hAnsiTheme="minorBidi" w:cstheme="minorBidi"/>
          <w:color w:val="000000" w:themeColor="text1"/>
          <w:spacing w:val="2"/>
          <w:sz w:val="22"/>
          <w:szCs w:val="22"/>
          <w:lang w:val="fr-FR"/>
        </w:rPr>
        <w:t>destinées aux bateaux de croisière et aux porte-conteneurs, TSUBAKI KABELSCHLEPP propose des systèmes de chaînes porte-câbles standardisés ayant déjà fait leurs preuves dans des utilisations pratiques pour la gestion des câbles dans les scénarios les plus variés rencontrés dans les ports. Greenfield ou Brownfield – nouveau projet ou ajout ultérieur – : les deux variantes sont possibles. « Nous offrons ainsi aux exploitants portuaires la flexibilité requise pour adapter les infrastructures existantes pour l’avenir ou équiper les nouveaux sites aux exigences futures dès le début », explique Pascal Berg.</w:t>
      </w:r>
    </w:p>
    <w:p w14:paraId="26BA4927"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p>
    <w:p w14:paraId="53953296"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r w:rsidRPr="00B77387">
        <w:rPr>
          <w:rFonts w:asciiTheme="minorBidi" w:hAnsiTheme="minorBidi" w:cstheme="minorBidi"/>
          <w:color w:val="000000" w:themeColor="text1"/>
          <w:spacing w:val="2"/>
          <w:sz w:val="22"/>
          <w:szCs w:val="22"/>
          <w:lang w:val="fr-FR"/>
        </w:rPr>
        <w:t>Avantage supplémentaire : ces systèmes peuvent être adaptés de manière modulaire, tenant ainsi également compte des exigences internationales. Selon l’application, des mesures de protection contre la corrosion adéquates pouvant aller jusqu’à la classe de protection élevée C5-M peuvent être prises pour certains composants et les prescriptions pertinentes, telles que l’IEC 80005</w:t>
      </w:r>
      <w:r w:rsidRPr="00B77387">
        <w:rPr>
          <w:rFonts w:asciiTheme="minorBidi" w:hAnsiTheme="minorBidi" w:cstheme="minorBidi"/>
          <w:color w:val="000000" w:themeColor="text1"/>
          <w:spacing w:val="2"/>
          <w:sz w:val="22"/>
          <w:szCs w:val="22"/>
          <w:lang w:val="fr-FR"/>
        </w:rPr>
        <w:noBreakHyphen/>
        <w:t xml:space="preserve">1, sont prises en compte là où cela est nécessaire. « Nous documentons chaque </w:t>
      </w:r>
      <w:r w:rsidRPr="00B77387">
        <w:rPr>
          <w:rFonts w:asciiTheme="minorBidi" w:hAnsiTheme="minorBidi" w:cstheme="minorBidi"/>
          <w:color w:val="000000" w:themeColor="text1"/>
          <w:spacing w:val="2"/>
          <w:sz w:val="22"/>
          <w:szCs w:val="22"/>
          <w:lang w:val="fr-FR"/>
        </w:rPr>
        <w:lastRenderedPageBreak/>
        <w:t>installation conformément à la directive UE relative aux machines et conseillons nos clients très tôt pour éviter toute adaptation ultérieure », poursuit Pascal Berg.</w:t>
      </w:r>
    </w:p>
    <w:p w14:paraId="1DC28108"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p>
    <w:p w14:paraId="49DCCFE5" w14:textId="77777777" w:rsidR="00B77387" w:rsidRPr="00B77387" w:rsidRDefault="00B77387" w:rsidP="00B77387">
      <w:pPr>
        <w:suppressAutoHyphens/>
        <w:spacing w:line="288" w:lineRule="auto"/>
        <w:ind w:left="-142" w:right="-142"/>
        <w:rPr>
          <w:rFonts w:asciiTheme="minorBidi" w:hAnsiTheme="minorBidi" w:cstheme="minorBidi"/>
          <w:b/>
          <w:bCs/>
          <w:color w:val="000000" w:themeColor="text1"/>
          <w:spacing w:val="2"/>
          <w:sz w:val="22"/>
          <w:szCs w:val="22"/>
          <w:lang w:val="fr-FR"/>
        </w:rPr>
      </w:pPr>
      <w:r w:rsidRPr="00B77387">
        <w:rPr>
          <w:rFonts w:asciiTheme="minorBidi" w:hAnsiTheme="minorBidi" w:cstheme="minorBidi"/>
          <w:b/>
          <w:color w:val="000000" w:themeColor="text1"/>
          <w:spacing w:val="2"/>
          <w:sz w:val="22"/>
          <w:szCs w:val="22"/>
          <w:lang w:val="fr-FR"/>
        </w:rPr>
        <w:t>L’expertise d’un spécialiste</w:t>
      </w:r>
    </w:p>
    <w:p w14:paraId="372062AD"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r w:rsidRPr="00B77387">
        <w:rPr>
          <w:rFonts w:asciiTheme="minorBidi" w:hAnsiTheme="minorBidi" w:cstheme="minorBidi"/>
          <w:color w:val="000000" w:themeColor="text1"/>
          <w:spacing w:val="2"/>
          <w:sz w:val="22"/>
          <w:szCs w:val="22"/>
          <w:lang w:val="fr-FR"/>
        </w:rPr>
        <w:t xml:space="preserve">Cependant, la technique seule ne suffit pas. Planification, mise en œuvre et exploitation doivent en effet s’enchaîner sans accroc. TSUBAKI KABELSCHLEPP offre dans ce cadre des solutions d’Engineering complètes, de la première idée à la mise en service. « Nos équipes de développement et de service accompagnent les projets tout au long de ceux-ci, même au-delà de la mise en service », développe Pascal Berg. « Ceci comprend également des formations, la maintenance, les adaptations ultérieures, ainsi que les travaux de modernisation. Le tout sous un seul nom, celui de notre offre de services interne : </w:t>
      </w:r>
      <w:r w:rsidRPr="00B77387">
        <w:rPr>
          <w:rFonts w:asciiTheme="minorBidi" w:hAnsiTheme="minorBidi" w:cstheme="minorBidi"/>
          <w:i/>
          <w:color w:val="000000" w:themeColor="text1"/>
          <w:spacing w:val="2"/>
          <w:sz w:val="22"/>
          <w:szCs w:val="22"/>
          <w:lang w:val="fr-FR"/>
        </w:rPr>
        <w:t>ProService</w:t>
      </w:r>
      <w:r w:rsidRPr="00B77387">
        <w:rPr>
          <w:rFonts w:asciiTheme="minorBidi" w:hAnsiTheme="minorBidi" w:cstheme="minorBidi"/>
          <w:color w:val="000000" w:themeColor="text1"/>
          <w:spacing w:val="2"/>
          <w:sz w:val="22"/>
          <w:szCs w:val="22"/>
          <w:lang w:val="fr-FR"/>
        </w:rPr>
        <w:t>. »</w:t>
      </w:r>
    </w:p>
    <w:p w14:paraId="7076628F" w14:textId="77777777"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p>
    <w:p w14:paraId="08AFEE61" w14:textId="6B3D995F" w:rsidR="00B77387" w:rsidRPr="00B77387" w:rsidRDefault="00B77387" w:rsidP="00B77387">
      <w:pPr>
        <w:suppressAutoHyphens/>
        <w:spacing w:line="288" w:lineRule="auto"/>
        <w:ind w:left="-142" w:right="-142"/>
        <w:rPr>
          <w:rFonts w:asciiTheme="minorBidi" w:hAnsiTheme="minorBidi" w:cstheme="minorBidi"/>
          <w:color w:val="000000" w:themeColor="text1"/>
          <w:spacing w:val="2"/>
          <w:sz w:val="22"/>
          <w:szCs w:val="22"/>
          <w:lang w:val="fr-FR"/>
        </w:rPr>
      </w:pPr>
      <w:r w:rsidRPr="00B77387">
        <w:rPr>
          <w:rFonts w:asciiTheme="minorBidi" w:hAnsiTheme="minorBidi" w:cstheme="minorBidi"/>
          <w:color w:val="000000" w:themeColor="text1"/>
          <w:spacing w:val="2"/>
          <w:sz w:val="22"/>
          <w:szCs w:val="22"/>
          <w:lang w:val="fr-FR"/>
        </w:rPr>
        <w:t xml:space="preserve">Une attention </w:t>
      </w:r>
      <w:proofErr w:type="gramStart"/>
      <w:r w:rsidRPr="00B77387">
        <w:rPr>
          <w:rFonts w:asciiTheme="minorBidi" w:hAnsiTheme="minorBidi" w:cstheme="minorBidi"/>
          <w:color w:val="000000" w:themeColor="text1"/>
          <w:spacing w:val="2"/>
          <w:sz w:val="22"/>
          <w:szCs w:val="22"/>
          <w:lang w:val="fr-FR"/>
        </w:rPr>
        <w:t>tout</w:t>
      </w:r>
      <w:proofErr w:type="gramEnd"/>
      <w:r w:rsidRPr="00B77387">
        <w:rPr>
          <w:rFonts w:asciiTheme="minorBidi" w:hAnsiTheme="minorBidi" w:cstheme="minorBidi"/>
          <w:color w:val="000000" w:themeColor="text1"/>
          <w:spacing w:val="2"/>
          <w:sz w:val="22"/>
          <w:szCs w:val="22"/>
          <w:lang w:val="fr-FR"/>
        </w:rPr>
        <w:t xml:space="preserve"> particulière est ici apportée à la surveillance de l’état des installations. </w:t>
      </w:r>
      <w:hyperlink r:id="rId10" w:history="1">
        <w:r w:rsidRPr="00B77387">
          <w:rPr>
            <w:rStyle w:val="Hyperlink"/>
            <w:rFonts w:asciiTheme="minorBidi" w:hAnsiTheme="minorBidi" w:cstheme="minorBidi"/>
            <w:spacing w:val="2"/>
            <w:sz w:val="22"/>
            <w:szCs w:val="22"/>
            <w:lang w:val="fr-FR"/>
          </w:rPr>
          <w:t>Le « Condition Monitoring »</w:t>
        </w:r>
      </w:hyperlink>
      <w:r w:rsidRPr="00B77387">
        <w:rPr>
          <w:rFonts w:asciiTheme="minorBidi" w:hAnsiTheme="minorBidi" w:cstheme="minorBidi"/>
          <w:color w:val="000000" w:themeColor="text1"/>
          <w:spacing w:val="2"/>
          <w:sz w:val="22"/>
          <w:szCs w:val="22"/>
          <w:lang w:val="fr-FR"/>
        </w:rPr>
        <w:t xml:space="preserve"> – p. ex. l’enregistrement des forces de traction et de poussée, permet d’identifier très tôt les pannes potentielles. À cela, viennent s’ajouter des solutions prêtes au montage, telles que des points mobiles flottants avec capteurs intégrés. « L’électrification des ports n’est plus une vision futuriste, mais une pratique établie », résume Pascal Berg. « Et, à chaque nouveau projet, nous nous rapprochons un peu plus de cet objectif. »</w:t>
      </w:r>
    </w:p>
    <w:p w14:paraId="4B73A657" w14:textId="77777777" w:rsidR="00C90002" w:rsidRPr="00D10B37" w:rsidRDefault="00C90002" w:rsidP="00D10B37">
      <w:pPr>
        <w:suppressAutoHyphens/>
        <w:spacing w:line="288" w:lineRule="auto"/>
        <w:ind w:left="-142" w:right="-142"/>
        <w:rPr>
          <w:rFonts w:asciiTheme="minorBidi" w:hAnsiTheme="minorBidi" w:cstheme="minorBidi"/>
          <w:bCs/>
          <w:spacing w:val="2"/>
          <w:sz w:val="22"/>
          <w:szCs w:val="22"/>
          <w:lang w:val="fr-FR"/>
        </w:rPr>
      </w:pPr>
    </w:p>
    <w:p w14:paraId="01ECF847" w14:textId="4D56D188" w:rsidR="00E51F5B" w:rsidRPr="00D10B37" w:rsidRDefault="00E51F5B"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bCs/>
          <w:spacing w:val="2"/>
          <w:sz w:val="22"/>
          <w:szCs w:val="22"/>
          <w:lang w:val="fr-FR"/>
        </w:rPr>
        <w:t>(</w:t>
      </w:r>
      <w:r w:rsidR="000D3975" w:rsidRPr="00D10B37">
        <w:rPr>
          <w:rFonts w:asciiTheme="minorBidi" w:hAnsiTheme="minorBidi" w:cstheme="minorBidi"/>
          <w:bCs/>
          <w:spacing w:val="2"/>
          <w:sz w:val="22"/>
          <w:szCs w:val="22"/>
          <w:lang w:val="fr-FR"/>
        </w:rPr>
        <w:t>3</w:t>
      </w:r>
      <w:r w:rsidR="00805A17" w:rsidRPr="00D10B37">
        <w:rPr>
          <w:rFonts w:asciiTheme="minorBidi" w:hAnsiTheme="minorBidi" w:cstheme="minorBidi"/>
          <w:bCs/>
          <w:spacing w:val="2"/>
          <w:sz w:val="22"/>
          <w:szCs w:val="22"/>
          <w:lang w:val="fr-FR"/>
        </w:rPr>
        <w:t>.</w:t>
      </w:r>
      <w:r w:rsidR="00B77387">
        <w:rPr>
          <w:rFonts w:asciiTheme="minorBidi" w:hAnsiTheme="minorBidi" w:cstheme="minorBidi"/>
          <w:bCs/>
          <w:spacing w:val="2"/>
          <w:sz w:val="22"/>
          <w:szCs w:val="22"/>
          <w:lang w:val="fr-FR"/>
        </w:rPr>
        <w:t>959</w:t>
      </w:r>
      <w:r w:rsidRPr="00D10B37">
        <w:rPr>
          <w:rFonts w:asciiTheme="minorBidi" w:hAnsiTheme="minorBidi" w:cstheme="minorBidi"/>
          <w:bCs/>
          <w:spacing w:val="2"/>
          <w:sz w:val="22"/>
          <w:szCs w:val="22"/>
          <w:lang w:val="fr-FR"/>
        </w:rPr>
        <w:t xml:space="preserve"> </w:t>
      </w:r>
      <w:r w:rsidR="00FB5037" w:rsidRPr="00D10B37">
        <w:rPr>
          <w:rFonts w:asciiTheme="minorBidi" w:hAnsiTheme="minorBidi" w:cstheme="minorBidi"/>
          <w:bCs/>
          <w:spacing w:val="2"/>
          <w:sz w:val="22"/>
          <w:szCs w:val="22"/>
          <w:lang w:val="fr-FR"/>
        </w:rPr>
        <w:t>caractères y compris espaces</w:t>
      </w:r>
      <w:r w:rsidRPr="00D10B37">
        <w:rPr>
          <w:rFonts w:asciiTheme="minorBidi" w:hAnsiTheme="minorBidi" w:cstheme="minorBidi"/>
          <w:bCs/>
          <w:spacing w:val="2"/>
          <w:sz w:val="22"/>
          <w:szCs w:val="22"/>
          <w:lang w:val="fr-FR"/>
        </w:rPr>
        <w:t>)</w:t>
      </w:r>
    </w:p>
    <w:p w14:paraId="7AFD78EE" w14:textId="590D6FF8" w:rsidR="00E51F5B" w:rsidRPr="00D10B37" w:rsidRDefault="00E51F5B" w:rsidP="00D10B37">
      <w:pPr>
        <w:suppressAutoHyphens/>
        <w:spacing w:line="288" w:lineRule="auto"/>
        <w:ind w:left="-142" w:right="-142"/>
        <w:rPr>
          <w:rFonts w:asciiTheme="minorBidi" w:hAnsiTheme="minorBidi" w:cstheme="minorBidi"/>
          <w:spacing w:val="2"/>
          <w:sz w:val="22"/>
          <w:szCs w:val="22"/>
          <w:lang w:val="fr-FR"/>
        </w:rPr>
      </w:pPr>
    </w:p>
    <w:p w14:paraId="738D744D" w14:textId="77777777" w:rsidR="00644F3F" w:rsidRPr="00D10B37" w:rsidRDefault="00644F3F" w:rsidP="00D10B37">
      <w:pPr>
        <w:suppressAutoHyphens/>
        <w:spacing w:line="288" w:lineRule="auto"/>
        <w:ind w:left="-142" w:right="-142"/>
        <w:rPr>
          <w:rFonts w:asciiTheme="minorBidi" w:hAnsiTheme="minorBidi" w:cstheme="minorBidi"/>
          <w:spacing w:val="2"/>
          <w:sz w:val="22"/>
          <w:szCs w:val="22"/>
          <w:lang w:val="fr-FR"/>
        </w:rPr>
      </w:pPr>
    </w:p>
    <w:p w14:paraId="1775B6DB" w14:textId="77777777" w:rsidR="00645870" w:rsidRPr="00D10B37" w:rsidRDefault="00645870"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
          <w:bCs/>
          <w:spacing w:val="2"/>
          <w:sz w:val="22"/>
          <w:szCs w:val="22"/>
          <w:lang w:val="fr-FR"/>
        </w:rPr>
        <w:t>TSUBAKI KABELSCHLEPP – Pionnier des technologies de chaînes porte-câbles</w:t>
      </w:r>
    </w:p>
    <w:p w14:paraId="19F4B339"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r w:rsidRPr="00D10B37">
        <w:rPr>
          <w:rFonts w:asciiTheme="minorBidi" w:hAnsiTheme="minorBidi" w:cstheme="minorBidi"/>
          <w:spacing w:val="2"/>
          <w:sz w:val="22"/>
          <w:szCs w:val="22"/>
          <w:lang w:val="fr-FR"/>
        </w:rPr>
        <w:t>En développant la première chaîne porte-câbles en acier en 1954, TSUBAKI KABELSCHLEPP a posé les bases d’un nouveau genre de systèmes porte-câbles modernes. Depuis lors, l’entreprise n’a plus jamais cessé de développer cette technologie de manière conséquente. Sa gamme de produits a ainsi été étendue dès les années 60 avec différents systèmes de convoyage et de protection des bandes de guidage, destinés aux applications industrielles.</w:t>
      </w:r>
    </w:p>
    <w:p w14:paraId="5B8C4601"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p>
    <w:p w14:paraId="2F668C53"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r w:rsidRPr="00D10B37">
        <w:rPr>
          <w:rFonts w:asciiTheme="minorBidi" w:hAnsiTheme="minorBidi" w:cstheme="minorBidi"/>
          <w:spacing w:val="2"/>
          <w:sz w:val="22"/>
          <w:szCs w:val="22"/>
          <w:lang w:val="fr-FR"/>
        </w:rPr>
        <w:t xml:space="preserve">Aujourd’hui, environ 380 collaborateurs travaillent sur les sites de </w:t>
      </w:r>
      <w:proofErr w:type="spellStart"/>
      <w:r w:rsidRPr="00D10B37">
        <w:rPr>
          <w:rFonts w:asciiTheme="minorBidi" w:hAnsiTheme="minorBidi" w:cstheme="minorBidi"/>
          <w:spacing w:val="2"/>
          <w:sz w:val="22"/>
          <w:szCs w:val="22"/>
          <w:lang w:val="fr-FR"/>
        </w:rPr>
        <w:t>Wenden-Gerlingen</w:t>
      </w:r>
      <w:proofErr w:type="spellEnd"/>
      <w:r w:rsidRPr="00D10B37">
        <w:rPr>
          <w:rFonts w:asciiTheme="minorBidi" w:hAnsiTheme="minorBidi" w:cstheme="minorBidi"/>
          <w:spacing w:val="2"/>
          <w:sz w:val="22"/>
          <w:szCs w:val="22"/>
          <w:lang w:val="fr-FR"/>
        </w:rPr>
        <w:t xml:space="preserve"> et Hünsborn pour développer et produire des solutions techniques pour leurs clients du monde entier. Ces produits sont utilisés, entre autres, dans le secteur de la construction de machines-outils, la robotique, la technique médicale, les installations de courant à quai, mais aussi l’aéronautique. Une attention toute particulière est accordée aux solutions de chaînes porte-câbles très résistantes, destinées aux conditions d’utilisation dynamiques et difficiles, comme dans les installations Offshore ou l’industrie lourde. TSUBAKI KABELLSCHELL propose en outre des systèmes de chaînes porte-câbles sur mesure, sous le nom TOTALTRAX</w:t>
      </w:r>
      <w:r w:rsidRPr="00D10B37">
        <w:rPr>
          <w:rFonts w:asciiTheme="minorBidi" w:hAnsiTheme="minorBidi" w:cstheme="minorBidi"/>
          <w:spacing w:val="2"/>
          <w:sz w:val="22"/>
          <w:szCs w:val="22"/>
          <w:vertAlign w:val="superscript"/>
          <w:lang w:val="fr-FR"/>
        </w:rPr>
        <w:t>®</w:t>
      </w:r>
      <w:r w:rsidRPr="00D10B37">
        <w:rPr>
          <w:rFonts w:asciiTheme="minorBidi" w:hAnsiTheme="minorBidi" w:cstheme="minorBidi"/>
          <w:spacing w:val="2"/>
          <w:sz w:val="22"/>
          <w:szCs w:val="22"/>
          <w:lang w:val="fr-FR"/>
        </w:rPr>
        <w:t>.</w:t>
      </w:r>
    </w:p>
    <w:p w14:paraId="0C221E94"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p>
    <w:p w14:paraId="13FBBFC0"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r w:rsidRPr="00D10B37">
        <w:rPr>
          <w:rFonts w:asciiTheme="minorBidi" w:hAnsiTheme="minorBidi" w:cstheme="minorBidi"/>
          <w:spacing w:val="2"/>
          <w:sz w:val="22"/>
          <w:szCs w:val="22"/>
          <w:lang w:val="fr-FR"/>
        </w:rPr>
        <w:t>Avec plus de 50 représentations à l’étranger et filiales, la société TSUBAKI KABELSCHLEPP est présente sur la scène internationale. Depuis 2010, l’entreprise fait partie du groupe japonais TSUBAKI, associant ainsi la flexibilité d’une PME allemande à la force d’un groupe actif au niveau mondial.</w:t>
      </w:r>
    </w:p>
    <w:p w14:paraId="3BF7F421" w14:textId="77777777" w:rsidR="00645870" w:rsidRPr="00D10B37" w:rsidRDefault="00645870" w:rsidP="00D10B37">
      <w:pPr>
        <w:suppressAutoHyphens/>
        <w:spacing w:line="288" w:lineRule="auto"/>
        <w:ind w:left="-142" w:right="-142"/>
        <w:rPr>
          <w:rFonts w:asciiTheme="minorBidi" w:hAnsiTheme="minorBidi" w:cstheme="minorBidi"/>
          <w:bCs/>
          <w:spacing w:val="2"/>
          <w:sz w:val="22"/>
          <w:szCs w:val="22"/>
          <w:lang w:val="fr-FR"/>
        </w:rPr>
      </w:pPr>
    </w:p>
    <w:p w14:paraId="325D657D" w14:textId="77777777" w:rsidR="00645870" w:rsidRPr="00D10B37" w:rsidRDefault="00645870"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bCs/>
          <w:spacing w:val="2"/>
          <w:sz w:val="22"/>
          <w:szCs w:val="22"/>
          <w:lang w:val="fr-FR"/>
        </w:rPr>
        <w:t>(1.457 caractères y compris espaces)</w:t>
      </w:r>
    </w:p>
    <w:p w14:paraId="6EF5EDDF" w14:textId="77777777" w:rsidR="00DB2569" w:rsidRPr="00D10B37" w:rsidRDefault="00DB2569" w:rsidP="00D10B37">
      <w:pPr>
        <w:suppressAutoHyphens/>
        <w:spacing w:line="288" w:lineRule="auto"/>
        <w:ind w:left="-142" w:right="-142"/>
        <w:rPr>
          <w:rFonts w:asciiTheme="minorBidi" w:hAnsiTheme="minorBidi" w:cstheme="minorBidi"/>
          <w:bCs/>
          <w:spacing w:val="2"/>
          <w:sz w:val="22"/>
          <w:szCs w:val="22"/>
          <w:lang w:val="fr-FR"/>
        </w:rPr>
      </w:pPr>
    </w:p>
    <w:p w14:paraId="18D4E728" w14:textId="77777777" w:rsidR="00DB2569" w:rsidRPr="00D10B37" w:rsidRDefault="00DB2569" w:rsidP="00D10B37">
      <w:pPr>
        <w:suppressAutoHyphens/>
        <w:spacing w:line="288" w:lineRule="auto"/>
        <w:ind w:left="-142" w:right="-142"/>
        <w:rPr>
          <w:rFonts w:asciiTheme="minorBidi" w:hAnsiTheme="minorBidi" w:cstheme="minorBidi"/>
          <w:bCs/>
          <w:spacing w:val="2"/>
          <w:sz w:val="22"/>
          <w:szCs w:val="22"/>
          <w:lang w:val="fr-FR"/>
        </w:rPr>
      </w:pPr>
    </w:p>
    <w:p w14:paraId="3AD92142" w14:textId="060A4677" w:rsidR="00DB2569" w:rsidRPr="00D10B37" w:rsidRDefault="00FB5037"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
          <w:bCs/>
          <w:spacing w:val="2"/>
          <w:sz w:val="22"/>
          <w:szCs w:val="22"/>
          <w:lang w:val="fr-FR"/>
        </w:rPr>
        <w:t>Légende</w:t>
      </w:r>
    </w:p>
    <w:p w14:paraId="1EFBE04F" w14:textId="77777777" w:rsidR="00B77387" w:rsidRPr="00B77387" w:rsidRDefault="00B77387" w:rsidP="00B77387">
      <w:pPr>
        <w:suppressAutoHyphens/>
        <w:spacing w:line="288" w:lineRule="auto"/>
        <w:ind w:left="-142" w:right="-6"/>
        <w:outlineLvl w:val="0"/>
        <w:rPr>
          <w:rFonts w:asciiTheme="minorBidi" w:hAnsiTheme="minorBidi" w:cstheme="minorBidi"/>
          <w:b/>
          <w:noProof/>
          <w:spacing w:val="2"/>
          <w:sz w:val="22"/>
          <w:szCs w:val="22"/>
          <w:lang w:val="fr-FR"/>
        </w:rPr>
      </w:pPr>
      <w:r w:rsidRPr="00B77387">
        <w:rPr>
          <w:rFonts w:asciiTheme="minorBidi" w:hAnsiTheme="minorBidi" w:cstheme="minorBidi"/>
          <w:b/>
          <w:noProof/>
          <w:spacing w:val="2"/>
          <w:sz w:val="22"/>
          <w:szCs w:val="22"/>
          <w:lang w:val="fr-FR"/>
        </w:rPr>
        <w:drawing>
          <wp:inline distT="0" distB="0" distL="0" distR="0" wp14:anchorId="3E0300C8" wp14:editId="3C751E05">
            <wp:extent cx="5563473" cy="1298678"/>
            <wp:effectExtent l="0" t="0" r="0" b="0"/>
            <wp:docPr id="132541275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412755" name="Grafik 4"/>
                    <pic:cNvPicPr/>
                  </pic:nvPicPr>
                  <pic:blipFill>
                    <a:blip r:embed="rId11" cstate="email">
                      <a:extLst>
                        <a:ext uri="{28A0092B-C50C-407E-A947-70E740481C1C}">
                          <a14:useLocalDpi xmlns:a14="http://schemas.microsoft.com/office/drawing/2010/main"/>
                        </a:ext>
                      </a:extLst>
                    </a:blip>
                    <a:stretch>
                      <a:fillRect/>
                    </a:stretch>
                  </pic:blipFill>
                  <pic:spPr>
                    <a:xfrm>
                      <a:off x="0" y="0"/>
                      <a:ext cx="5563473" cy="1298678"/>
                    </a:xfrm>
                    <a:prstGeom prst="rect">
                      <a:avLst/>
                    </a:prstGeom>
                  </pic:spPr>
                </pic:pic>
              </a:graphicData>
            </a:graphic>
          </wp:inline>
        </w:drawing>
      </w:r>
    </w:p>
    <w:p w14:paraId="3FD8E8D4" w14:textId="3040F9A2" w:rsidR="00B77387" w:rsidRPr="00B77387" w:rsidRDefault="00B77387" w:rsidP="00B77387">
      <w:pPr>
        <w:suppressAutoHyphens/>
        <w:spacing w:line="288" w:lineRule="auto"/>
        <w:ind w:left="-142" w:right="-6"/>
        <w:outlineLvl w:val="0"/>
        <w:rPr>
          <w:rFonts w:asciiTheme="minorBidi" w:hAnsiTheme="minorBidi" w:cstheme="minorBidi"/>
          <w:bCs/>
          <w:noProof/>
          <w:spacing w:val="2"/>
          <w:sz w:val="22"/>
          <w:szCs w:val="22"/>
          <w:lang w:val="fr-FR"/>
        </w:rPr>
      </w:pPr>
      <w:r w:rsidRPr="00B77387">
        <w:rPr>
          <w:rFonts w:asciiTheme="minorBidi" w:hAnsiTheme="minorBidi" w:cstheme="minorBidi"/>
          <w:b/>
          <w:noProof/>
          <w:spacing w:val="2"/>
          <w:sz w:val="22"/>
          <w:szCs w:val="22"/>
          <w:lang w:val="fr-FR"/>
        </w:rPr>
        <w:t>KABELSCHLEPP-</w:t>
      </w:r>
      <w:r>
        <w:rPr>
          <w:rFonts w:asciiTheme="minorBidi" w:hAnsiTheme="minorBidi" w:cstheme="minorBidi"/>
          <w:b/>
          <w:noProof/>
          <w:spacing w:val="2"/>
          <w:sz w:val="22"/>
          <w:szCs w:val="22"/>
          <w:lang w:val="fr-FR"/>
        </w:rPr>
        <w:t>courant-a-quai</w:t>
      </w:r>
      <w:r w:rsidRPr="00B77387">
        <w:rPr>
          <w:rFonts w:asciiTheme="minorBidi" w:hAnsiTheme="minorBidi" w:cstheme="minorBidi"/>
          <w:b/>
          <w:noProof/>
          <w:spacing w:val="2"/>
          <w:sz w:val="22"/>
          <w:szCs w:val="22"/>
          <w:lang w:val="fr-FR"/>
        </w:rPr>
        <w:t>.jpg</w:t>
      </w:r>
      <w:r w:rsidRPr="00B77387">
        <w:rPr>
          <w:rFonts w:asciiTheme="minorBidi" w:hAnsiTheme="minorBidi" w:cstheme="minorBidi"/>
          <w:bCs/>
          <w:noProof/>
          <w:spacing w:val="2"/>
          <w:sz w:val="22"/>
          <w:szCs w:val="22"/>
          <w:lang w:val="fr-FR"/>
        </w:rPr>
        <w:t>: La demande de solutions de courant à quai croît partout dans le monde : avec ses solutions TKSPS pour les bateaux de croisière et pour les porte-conteneurs, TSUBAKI KABELSCHLEPP propose des systèmes de chaînes porte-câbles standardisés pour différents scénarios portuaires.</w:t>
      </w:r>
    </w:p>
    <w:p w14:paraId="7F68D458" w14:textId="77777777" w:rsidR="00B77387" w:rsidRPr="00B77387" w:rsidRDefault="00B77387" w:rsidP="00B77387">
      <w:pPr>
        <w:suppressAutoHyphens/>
        <w:spacing w:line="288" w:lineRule="auto"/>
        <w:ind w:left="-142" w:right="-6"/>
        <w:outlineLvl w:val="0"/>
        <w:rPr>
          <w:rFonts w:asciiTheme="minorBidi" w:hAnsiTheme="minorBidi" w:cstheme="minorBidi"/>
          <w:bCs/>
          <w:i/>
          <w:iCs/>
          <w:noProof/>
          <w:spacing w:val="2"/>
          <w:sz w:val="22"/>
          <w:szCs w:val="22"/>
          <w:lang w:val="fr-FR"/>
        </w:rPr>
      </w:pPr>
      <w:r w:rsidRPr="00B77387">
        <w:rPr>
          <w:rFonts w:asciiTheme="minorBidi" w:hAnsiTheme="minorBidi" w:cstheme="minorBidi"/>
          <w:bCs/>
          <w:i/>
          <w:noProof/>
          <w:spacing w:val="2"/>
          <w:sz w:val="22"/>
          <w:szCs w:val="22"/>
          <w:lang w:val="fr-FR"/>
        </w:rPr>
        <w:t xml:space="preserve">Illustration : TSUBAKI KABELSCHLEPP </w:t>
      </w:r>
    </w:p>
    <w:p w14:paraId="701652E7" w14:textId="77777777" w:rsidR="00B77387" w:rsidRPr="00B77387" w:rsidRDefault="00B77387" w:rsidP="00B77387">
      <w:pPr>
        <w:suppressAutoHyphens/>
        <w:spacing w:line="288" w:lineRule="auto"/>
        <w:ind w:left="-142" w:right="-6"/>
        <w:outlineLvl w:val="0"/>
        <w:rPr>
          <w:rFonts w:asciiTheme="minorBidi" w:hAnsiTheme="minorBidi" w:cstheme="minorBidi"/>
          <w:b/>
          <w:noProof/>
          <w:spacing w:val="2"/>
          <w:sz w:val="22"/>
          <w:szCs w:val="22"/>
          <w:lang w:val="fr-FR"/>
        </w:rPr>
      </w:pPr>
    </w:p>
    <w:p w14:paraId="237753BE" w14:textId="77777777" w:rsidR="00B77387" w:rsidRPr="00B77387" w:rsidRDefault="00B77387" w:rsidP="00B77387">
      <w:pPr>
        <w:suppressAutoHyphens/>
        <w:spacing w:line="288" w:lineRule="auto"/>
        <w:ind w:left="-142" w:right="-6"/>
        <w:outlineLvl w:val="0"/>
        <w:rPr>
          <w:rFonts w:asciiTheme="minorBidi" w:hAnsiTheme="minorBidi" w:cstheme="minorBidi"/>
          <w:b/>
          <w:noProof/>
          <w:spacing w:val="2"/>
          <w:sz w:val="22"/>
          <w:szCs w:val="22"/>
          <w:lang w:val="fr-FR"/>
        </w:rPr>
      </w:pPr>
    </w:p>
    <w:p w14:paraId="33D46230" w14:textId="77777777" w:rsidR="00B77387" w:rsidRPr="00B77387" w:rsidRDefault="00B77387" w:rsidP="00B77387">
      <w:pPr>
        <w:suppressAutoHyphens/>
        <w:spacing w:line="288" w:lineRule="auto"/>
        <w:ind w:left="-142" w:right="-6"/>
        <w:outlineLvl w:val="0"/>
        <w:rPr>
          <w:rFonts w:asciiTheme="minorBidi" w:hAnsiTheme="minorBidi" w:cstheme="minorBidi"/>
          <w:b/>
          <w:i/>
          <w:iCs/>
          <w:noProof/>
          <w:spacing w:val="2"/>
          <w:sz w:val="22"/>
          <w:szCs w:val="22"/>
          <w:lang w:val="fr-FR"/>
        </w:rPr>
      </w:pPr>
      <w:r w:rsidRPr="00B77387">
        <w:rPr>
          <w:rFonts w:asciiTheme="minorBidi" w:hAnsiTheme="minorBidi" w:cstheme="minorBidi"/>
          <w:b/>
          <w:noProof/>
          <w:spacing w:val="2"/>
          <w:sz w:val="22"/>
          <w:szCs w:val="22"/>
          <w:lang w:val="fr-FR"/>
        </w:rPr>
        <w:drawing>
          <wp:inline distT="0" distB="0" distL="0" distR="0" wp14:anchorId="3B4C4E49" wp14:editId="4964D611">
            <wp:extent cx="2538502" cy="2321781"/>
            <wp:effectExtent l="0" t="0" r="1905" b="2540"/>
            <wp:docPr id="567182499" name="Grafik 1" descr="Ein Bild, das Schwarzweiß, Schiff, draußen, monochro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182499" name="Grafik 1" descr="Ein Bild, das Schwarzweiß, Schiff, draußen, monochrom enthält.&#10;&#10;KI-generierte Inhalte können fehlerhaft sein."/>
                    <pic:cNvPicPr/>
                  </pic:nvPicPr>
                  <pic:blipFill>
                    <a:blip r:embed="rId12" cstate="email">
                      <a:extLst>
                        <a:ext uri="{28A0092B-C50C-407E-A947-70E740481C1C}">
                          <a14:useLocalDpi xmlns:a14="http://schemas.microsoft.com/office/drawing/2010/main"/>
                        </a:ext>
                      </a:extLst>
                    </a:blip>
                    <a:stretch>
                      <a:fillRect/>
                    </a:stretch>
                  </pic:blipFill>
                  <pic:spPr>
                    <a:xfrm>
                      <a:off x="0" y="0"/>
                      <a:ext cx="2638010" cy="2412794"/>
                    </a:xfrm>
                    <a:prstGeom prst="rect">
                      <a:avLst/>
                    </a:prstGeom>
                  </pic:spPr>
                </pic:pic>
              </a:graphicData>
            </a:graphic>
          </wp:inline>
        </w:drawing>
      </w:r>
    </w:p>
    <w:p w14:paraId="75C78DD2" w14:textId="45FF9DAC" w:rsidR="00B77387" w:rsidRPr="00B77387" w:rsidRDefault="00B77387" w:rsidP="00B77387">
      <w:pPr>
        <w:suppressAutoHyphens/>
        <w:spacing w:line="288" w:lineRule="auto"/>
        <w:ind w:left="-142" w:right="-6"/>
        <w:outlineLvl w:val="0"/>
        <w:rPr>
          <w:rFonts w:asciiTheme="minorBidi" w:hAnsiTheme="minorBidi" w:cstheme="minorBidi"/>
          <w:bCs/>
          <w:noProof/>
          <w:spacing w:val="2"/>
          <w:sz w:val="22"/>
          <w:szCs w:val="22"/>
          <w:lang w:val="fr-FR"/>
        </w:rPr>
      </w:pPr>
      <w:r w:rsidRPr="00B77387">
        <w:rPr>
          <w:rFonts w:asciiTheme="minorBidi" w:hAnsiTheme="minorBidi" w:cstheme="minorBidi"/>
          <w:b/>
          <w:noProof/>
          <w:spacing w:val="2"/>
          <w:sz w:val="22"/>
          <w:szCs w:val="22"/>
          <w:lang w:val="fr-FR"/>
        </w:rPr>
        <w:t>KABELSCHLEPP-</w:t>
      </w:r>
      <w:r>
        <w:rPr>
          <w:rFonts w:asciiTheme="minorBidi" w:hAnsiTheme="minorBidi" w:cstheme="minorBidi"/>
          <w:b/>
          <w:noProof/>
          <w:spacing w:val="2"/>
          <w:sz w:val="22"/>
          <w:szCs w:val="22"/>
          <w:lang w:val="fr-FR"/>
        </w:rPr>
        <w:t>conditions-difficiles</w:t>
      </w:r>
      <w:r w:rsidRPr="00B77387">
        <w:rPr>
          <w:rFonts w:asciiTheme="minorBidi" w:hAnsiTheme="minorBidi" w:cstheme="minorBidi"/>
          <w:b/>
          <w:noProof/>
          <w:spacing w:val="2"/>
          <w:sz w:val="22"/>
          <w:szCs w:val="22"/>
          <w:lang w:val="fr-FR"/>
        </w:rPr>
        <w:t xml:space="preserve">.jpg: </w:t>
      </w:r>
      <w:r w:rsidRPr="00B77387">
        <w:rPr>
          <w:rFonts w:asciiTheme="minorBidi" w:hAnsiTheme="minorBidi" w:cstheme="minorBidi"/>
          <w:bCs/>
          <w:noProof/>
          <w:spacing w:val="2"/>
          <w:sz w:val="22"/>
          <w:szCs w:val="22"/>
          <w:lang w:val="fr-FR"/>
        </w:rPr>
        <w:t>Eau salée, vent, rayons UV : les installations de courant à quai fonctionnent dans des conditions difficiles. Les chaînes porte-câbles de TSUBAKI KABELSCHLEPP conviennent idéalement pour ce domaine d’utilisation.</w:t>
      </w:r>
    </w:p>
    <w:p w14:paraId="0398AEF3" w14:textId="77777777" w:rsidR="00B77387" w:rsidRPr="00B77387" w:rsidRDefault="00B77387" w:rsidP="00B77387">
      <w:pPr>
        <w:suppressAutoHyphens/>
        <w:spacing w:line="288" w:lineRule="auto"/>
        <w:ind w:left="-142" w:right="-6"/>
        <w:outlineLvl w:val="0"/>
        <w:rPr>
          <w:rFonts w:asciiTheme="minorBidi" w:hAnsiTheme="minorBidi" w:cstheme="minorBidi"/>
          <w:bCs/>
          <w:i/>
          <w:iCs/>
          <w:noProof/>
          <w:spacing w:val="2"/>
          <w:sz w:val="22"/>
          <w:szCs w:val="22"/>
          <w:lang w:val="fr-FR"/>
        </w:rPr>
      </w:pPr>
      <w:r w:rsidRPr="00B77387">
        <w:rPr>
          <w:rFonts w:asciiTheme="minorBidi" w:hAnsiTheme="minorBidi" w:cstheme="minorBidi"/>
          <w:bCs/>
          <w:i/>
          <w:noProof/>
          <w:spacing w:val="2"/>
          <w:sz w:val="22"/>
          <w:szCs w:val="22"/>
          <w:lang w:val="fr-FR"/>
        </w:rPr>
        <w:t>Illustration : TSUBAKI KABELSCHLEPP / Généré par l’IA</w:t>
      </w:r>
    </w:p>
    <w:p w14:paraId="216CBE65" w14:textId="77777777" w:rsidR="00B77387" w:rsidRPr="00B77387" w:rsidRDefault="00B77387" w:rsidP="00B77387">
      <w:pPr>
        <w:suppressAutoHyphens/>
        <w:spacing w:line="288" w:lineRule="auto"/>
        <w:ind w:left="-142" w:right="-6"/>
        <w:outlineLvl w:val="0"/>
        <w:rPr>
          <w:rFonts w:asciiTheme="minorBidi" w:hAnsiTheme="minorBidi" w:cstheme="minorBidi"/>
          <w:b/>
          <w:i/>
          <w:iCs/>
          <w:noProof/>
          <w:spacing w:val="2"/>
          <w:sz w:val="22"/>
          <w:szCs w:val="22"/>
          <w:lang w:val="fr-FR"/>
        </w:rPr>
      </w:pPr>
    </w:p>
    <w:p w14:paraId="240D7B35" w14:textId="77777777" w:rsidR="00B77387" w:rsidRPr="00B77387" w:rsidRDefault="00B77387" w:rsidP="00B77387">
      <w:pPr>
        <w:suppressAutoHyphens/>
        <w:spacing w:line="288" w:lineRule="auto"/>
        <w:ind w:left="-142" w:right="-6"/>
        <w:outlineLvl w:val="0"/>
        <w:rPr>
          <w:rFonts w:asciiTheme="minorBidi" w:hAnsiTheme="minorBidi" w:cstheme="minorBidi"/>
          <w:b/>
          <w:i/>
          <w:iCs/>
          <w:noProof/>
          <w:spacing w:val="2"/>
          <w:sz w:val="22"/>
          <w:szCs w:val="22"/>
          <w:lang w:val="fr-FR"/>
        </w:rPr>
      </w:pPr>
    </w:p>
    <w:p w14:paraId="4E29680A" w14:textId="77777777" w:rsidR="00B77387" w:rsidRDefault="00B77387" w:rsidP="00B77387">
      <w:pPr>
        <w:suppressAutoHyphens/>
        <w:spacing w:line="288" w:lineRule="auto"/>
        <w:ind w:left="-142" w:right="-6"/>
        <w:outlineLvl w:val="0"/>
        <w:rPr>
          <w:rFonts w:asciiTheme="minorBidi" w:hAnsiTheme="minorBidi" w:cstheme="minorBidi"/>
          <w:b/>
          <w:i/>
          <w:iCs/>
          <w:noProof/>
          <w:spacing w:val="2"/>
          <w:sz w:val="22"/>
          <w:szCs w:val="22"/>
          <w:lang w:val="fr-FR"/>
        </w:rPr>
      </w:pPr>
      <w:r w:rsidRPr="00B77387">
        <w:rPr>
          <w:rFonts w:asciiTheme="minorBidi" w:hAnsiTheme="minorBidi" w:cstheme="minorBidi"/>
          <w:b/>
          <w:noProof/>
          <w:spacing w:val="2"/>
          <w:sz w:val="22"/>
          <w:szCs w:val="22"/>
          <w:lang w:val="fr-FR"/>
        </w:rPr>
        <w:lastRenderedPageBreak/>
        <w:drawing>
          <wp:inline distT="0" distB="0" distL="0" distR="0" wp14:anchorId="0F712FA9" wp14:editId="47ACC094">
            <wp:extent cx="3530379" cy="1961452"/>
            <wp:effectExtent l="0" t="0" r="635" b="0"/>
            <wp:docPr id="2086713258" name="Grafik 2" descr="Ein Bild, das Maßstabsmodell,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13258" name="Grafik 2" descr="Ein Bild, das Maßstabsmodell, Spielzeug enthält.&#10;&#10;KI-generierte Inhalte können fehlerhaft sein."/>
                    <pic:cNvPicPr>
                      <a:picLocks noChangeAspect="1"/>
                    </pic:cNvPicPr>
                  </pic:nvPicPr>
                  <pic:blipFill>
                    <a:blip r:embed="rId13" cstate="email">
                      <a:extLst>
                        <a:ext uri="{28A0092B-C50C-407E-A947-70E740481C1C}">
                          <a14:useLocalDpi xmlns:a14="http://schemas.microsoft.com/office/drawing/2010/main"/>
                        </a:ext>
                      </a:extLst>
                    </a:blip>
                    <a:stretch>
                      <a:fillRect/>
                    </a:stretch>
                  </pic:blipFill>
                  <pic:spPr>
                    <a:xfrm>
                      <a:off x="0" y="0"/>
                      <a:ext cx="3565712" cy="1981083"/>
                    </a:xfrm>
                    <a:prstGeom prst="rect">
                      <a:avLst/>
                    </a:prstGeom>
                  </pic:spPr>
                </pic:pic>
              </a:graphicData>
            </a:graphic>
          </wp:inline>
        </w:drawing>
      </w:r>
    </w:p>
    <w:p w14:paraId="3B258CD5" w14:textId="4DD035CC" w:rsidR="00B77387" w:rsidRPr="00B77387" w:rsidRDefault="00B77387" w:rsidP="00B77387">
      <w:pPr>
        <w:suppressAutoHyphens/>
        <w:spacing w:line="288" w:lineRule="auto"/>
        <w:ind w:left="-142" w:right="-6"/>
        <w:outlineLvl w:val="0"/>
        <w:rPr>
          <w:rFonts w:asciiTheme="minorBidi" w:hAnsiTheme="minorBidi" w:cstheme="minorBidi"/>
          <w:b/>
          <w:iCs/>
          <w:noProof/>
          <w:spacing w:val="2"/>
          <w:sz w:val="22"/>
          <w:szCs w:val="22"/>
          <w:lang w:val="fr-FR"/>
        </w:rPr>
      </w:pPr>
      <w:r w:rsidRPr="00B77387">
        <w:rPr>
          <w:rFonts w:asciiTheme="minorBidi" w:hAnsiTheme="minorBidi" w:cstheme="minorBidi"/>
          <w:b/>
          <w:iCs/>
          <w:noProof/>
          <w:spacing w:val="2"/>
          <w:sz w:val="22"/>
          <w:szCs w:val="22"/>
          <w:lang w:val="fr-FR"/>
        </w:rPr>
        <w:t>KABELSCHLEPP-</w:t>
      </w:r>
      <w:r>
        <w:rPr>
          <w:rFonts w:asciiTheme="minorBidi" w:hAnsiTheme="minorBidi" w:cstheme="minorBidi"/>
          <w:b/>
          <w:iCs/>
          <w:noProof/>
          <w:spacing w:val="2"/>
          <w:sz w:val="22"/>
          <w:szCs w:val="22"/>
          <w:lang w:val="fr-FR"/>
        </w:rPr>
        <w:t>condition-monitoring</w:t>
      </w:r>
      <w:r w:rsidRPr="00B77387">
        <w:rPr>
          <w:rFonts w:asciiTheme="minorBidi" w:hAnsiTheme="minorBidi" w:cstheme="minorBidi"/>
          <w:b/>
          <w:iCs/>
          <w:noProof/>
          <w:spacing w:val="2"/>
          <w:sz w:val="22"/>
          <w:szCs w:val="22"/>
          <w:lang w:val="fr-FR"/>
        </w:rPr>
        <w:t>.jpg</w:t>
      </w:r>
      <w:r w:rsidRPr="00B77387">
        <w:rPr>
          <w:rFonts w:asciiTheme="minorBidi" w:hAnsiTheme="minorBidi" w:cstheme="minorBidi"/>
          <w:bCs/>
          <w:iCs/>
          <w:noProof/>
          <w:spacing w:val="2"/>
          <w:sz w:val="22"/>
          <w:szCs w:val="22"/>
          <w:lang w:val="fr-FR"/>
        </w:rPr>
        <w:t>: Le système de Condition Monitoring de TSUBAKI KABELSCHLEPP mesure et consigne l’état des patins de glissement, ainsi que les forces de poussée et de traction.</w:t>
      </w:r>
    </w:p>
    <w:p w14:paraId="2A98ABC9" w14:textId="77777777" w:rsidR="00B77387" w:rsidRPr="00B77387" w:rsidRDefault="00B77387" w:rsidP="00B77387">
      <w:pPr>
        <w:suppressAutoHyphens/>
        <w:spacing w:line="288" w:lineRule="auto"/>
        <w:ind w:left="-142" w:right="-6"/>
        <w:outlineLvl w:val="0"/>
        <w:rPr>
          <w:rFonts w:asciiTheme="minorBidi" w:hAnsiTheme="minorBidi" w:cstheme="minorBidi"/>
          <w:bCs/>
          <w:i/>
          <w:iCs/>
          <w:noProof/>
          <w:spacing w:val="2"/>
          <w:sz w:val="22"/>
          <w:szCs w:val="22"/>
          <w:lang w:val="fr-FR"/>
        </w:rPr>
      </w:pPr>
      <w:r w:rsidRPr="00B77387">
        <w:rPr>
          <w:rFonts w:asciiTheme="minorBidi" w:hAnsiTheme="minorBidi" w:cstheme="minorBidi"/>
          <w:bCs/>
          <w:i/>
          <w:noProof/>
          <w:spacing w:val="2"/>
          <w:sz w:val="22"/>
          <w:szCs w:val="22"/>
          <w:lang w:val="fr-FR"/>
        </w:rPr>
        <w:t>Illustration : TSUBAKI KABELSCHLEPP</w:t>
      </w:r>
    </w:p>
    <w:p w14:paraId="0A4513A8" w14:textId="77777777" w:rsidR="00DB2569" w:rsidRPr="00D10B37" w:rsidRDefault="00DB2569" w:rsidP="00D10B37">
      <w:pPr>
        <w:suppressAutoHyphens/>
        <w:spacing w:line="288" w:lineRule="auto"/>
        <w:ind w:left="-142" w:right="-6"/>
        <w:outlineLvl w:val="0"/>
        <w:rPr>
          <w:rFonts w:asciiTheme="minorBidi" w:hAnsiTheme="minorBidi" w:cstheme="minorBidi"/>
          <w:b/>
          <w:i/>
          <w:iCs/>
          <w:noProof/>
          <w:spacing w:val="2"/>
          <w:sz w:val="22"/>
          <w:szCs w:val="22"/>
          <w:lang w:val="fr-FR"/>
        </w:rPr>
      </w:pPr>
    </w:p>
    <w:p w14:paraId="22D054B4" w14:textId="77777777" w:rsidR="000D3975" w:rsidRPr="00D10B37" w:rsidRDefault="000D3975" w:rsidP="00D10B37">
      <w:pPr>
        <w:suppressAutoHyphens/>
        <w:spacing w:line="288" w:lineRule="auto"/>
        <w:ind w:left="-142" w:right="-6"/>
        <w:outlineLvl w:val="0"/>
        <w:rPr>
          <w:rFonts w:asciiTheme="minorBidi" w:hAnsiTheme="minorBidi" w:cstheme="minorBidi"/>
          <w:b/>
          <w:noProof/>
          <w:spacing w:val="2"/>
          <w:sz w:val="22"/>
          <w:szCs w:val="22"/>
          <w:lang w:val="fr-FR"/>
        </w:rPr>
      </w:pPr>
    </w:p>
    <w:p w14:paraId="2772B7B2" w14:textId="77777777" w:rsidR="00114424"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Meta-Title:</w:t>
      </w:r>
    </w:p>
    <w:p w14:paraId="6A5664D4" w14:textId="77777777" w:rsidR="00B77387" w:rsidRPr="00B77387" w:rsidRDefault="00B77387" w:rsidP="00B77387">
      <w:pPr>
        <w:suppressAutoHyphens/>
        <w:spacing w:line="288" w:lineRule="auto"/>
        <w:ind w:left="-142" w:right="-6"/>
        <w:outlineLvl w:val="0"/>
        <w:rPr>
          <w:rFonts w:asciiTheme="minorBidi" w:hAnsiTheme="minorBidi" w:cstheme="minorBidi"/>
          <w:noProof/>
          <w:spacing w:val="2"/>
          <w:sz w:val="22"/>
          <w:szCs w:val="22"/>
          <w:lang w:val="fr-FR"/>
        </w:rPr>
      </w:pPr>
      <w:r w:rsidRPr="00B77387">
        <w:rPr>
          <w:rFonts w:asciiTheme="minorBidi" w:hAnsiTheme="minorBidi" w:cstheme="minorBidi"/>
          <w:noProof/>
          <w:spacing w:val="2"/>
          <w:sz w:val="22"/>
          <w:szCs w:val="22"/>
          <w:lang w:val="fr-FR"/>
        </w:rPr>
        <w:t>TSUBAKI KABELSCHLEPP | Courant à quai pour bateaux de croisière et porte-conteneurs</w:t>
      </w:r>
    </w:p>
    <w:p w14:paraId="7B87FC29" w14:textId="2EC1B3FC" w:rsidR="001E1073" w:rsidRPr="00D10B37" w:rsidRDefault="001E1073" w:rsidP="00D10B37">
      <w:pPr>
        <w:suppressAutoHyphens/>
        <w:spacing w:line="288" w:lineRule="auto"/>
        <w:ind w:left="-142" w:right="-6"/>
        <w:outlineLvl w:val="0"/>
        <w:rPr>
          <w:rFonts w:asciiTheme="minorBidi" w:hAnsiTheme="minorBidi" w:cstheme="minorBidi"/>
          <w:noProof/>
          <w:spacing w:val="2"/>
          <w:sz w:val="22"/>
          <w:szCs w:val="22"/>
          <w:lang w:val="fr-FR"/>
        </w:rPr>
      </w:pPr>
    </w:p>
    <w:p w14:paraId="78BCFE16" w14:textId="77777777" w:rsidR="00114424"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Meta-Description:</w:t>
      </w:r>
    </w:p>
    <w:p w14:paraId="42B30906" w14:textId="77777777" w:rsidR="00B77387" w:rsidRPr="00B77387" w:rsidRDefault="00B77387" w:rsidP="00B77387">
      <w:pPr>
        <w:suppressAutoHyphens/>
        <w:spacing w:line="288" w:lineRule="auto"/>
        <w:ind w:left="-142" w:right="-6"/>
        <w:outlineLvl w:val="0"/>
        <w:rPr>
          <w:rFonts w:asciiTheme="minorBidi" w:hAnsiTheme="minorBidi" w:cstheme="minorBidi"/>
          <w:bCs/>
          <w:iCs/>
          <w:noProof/>
          <w:spacing w:val="2"/>
          <w:sz w:val="22"/>
          <w:szCs w:val="22"/>
          <w:lang w:val="fr-FR"/>
        </w:rPr>
      </w:pPr>
      <w:r w:rsidRPr="00B77387">
        <w:rPr>
          <w:rFonts w:asciiTheme="minorBidi" w:hAnsiTheme="minorBidi" w:cstheme="minorBidi"/>
          <w:noProof/>
          <w:spacing w:val="2"/>
          <w:sz w:val="22"/>
          <w:szCs w:val="22"/>
          <w:lang w:val="fr-FR"/>
        </w:rPr>
        <w:t>Avec ses systèmes de chaînes porte-câbles et services d’Engineering et de maintenance, TSUBAKI KABELSCHLEPP contribue activement à la transition énergétique dans le secteur maritime.</w:t>
      </w:r>
    </w:p>
    <w:p w14:paraId="3B38BFCF" w14:textId="2E745A2A" w:rsidR="001E1073" w:rsidRPr="00D10B37" w:rsidRDefault="001E1073" w:rsidP="00D10B37">
      <w:pPr>
        <w:suppressAutoHyphens/>
        <w:spacing w:line="288" w:lineRule="auto"/>
        <w:ind w:left="-142" w:right="-6"/>
        <w:outlineLvl w:val="0"/>
        <w:rPr>
          <w:rFonts w:asciiTheme="minorBidi" w:hAnsiTheme="minorBidi" w:cstheme="minorBidi"/>
          <w:bCs/>
          <w:iCs/>
          <w:noProof/>
          <w:spacing w:val="2"/>
          <w:sz w:val="22"/>
          <w:szCs w:val="22"/>
          <w:lang w:val="fr-FR"/>
        </w:rPr>
      </w:pPr>
    </w:p>
    <w:p w14:paraId="7C293C5D" w14:textId="0B233E25" w:rsidR="009C387A"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p>
    <w:p w14:paraId="26F91573" w14:textId="77777777" w:rsidR="009C387A"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Keywords:</w:t>
      </w:r>
    </w:p>
    <w:p w14:paraId="7114CA4E" w14:textId="77777777" w:rsidR="00B77387" w:rsidRPr="00B77387" w:rsidRDefault="00B77387" w:rsidP="00B77387">
      <w:pPr>
        <w:suppressAutoHyphens/>
        <w:spacing w:line="288" w:lineRule="auto"/>
        <w:ind w:left="-142" w:right="-6"/>
        <w:outlineLvl w:val="0"/>
        <w:rPr>
          <w:rFonts w:asciiTheme="minorBidi" w:hAnsiTheme="minorBidi" w:cstheme="minorBidi"/>
          <w:bCs/>
          <w:iCs/>
          <w:noProof/>
          <w:spacing w:val="2"/>
          <w:sz w:val="22"/>
          <w:szCs w:val="22"/>
          <w:lang w:val="fr-FR"/>
        </w:rPr>
      </w:pPr>
      <w:r w:rsidRPr="00B77387">
        <w:rPr>
          <w:rFonts w:asciiTheme="minorBidi" w:hAnsiTheme="minorBidi" w:cstheme="minorBidi"/>
          <w:noProof/>
          <w:spacing w:val="2"/>
          <w:sz w:val="22"/>
          <w:szCs w:val="22"/>
          <w:lang w:val="fr-FR"/>
        </w:rPr>
        <w:t xml:space="preserve">TSUBAKI KABELSCHLEPP, </w:t>
      </w:r>
      <w:bookmarkStart w:id="0" w:name="_Hlk199246804"/>
      <w:r w:rsidRPr="00B77387">
        <w:rPr>
          <w:rFonts w:asciiTheme="minorBidi" w:hAnsiTheme="minorBidi" w:cstheme="minorBidi"/>
          <w:noProof/>
          <w:spacing w:val="2"/>
          <w:sz w:val="22"/>
          <w:szCs w:val="22"/>
          <w:lang w:val="fr-FR"/>
        </w:rPr>
        <w:t>courant à quai, porte-conteneurs, bateaux de croisière, port, terminal portuaire,</w:t>
      </w:r>
      <w:bookmarkEnd w:id="0"/>
      <w:r w:rsidRPr="00B77387">
        <w:rPr>
          <w:rFonts w:asciiTheme="minorBidi" w:hAnsiTheme="minorBidi" w:cstheme="minorBidi"/>
          <w:noProof/>
          <w:spacing w:val="2"/>
          <w:sz w:val="22"/>
          <w:szCs w:val="22"/>
          <w:lang w:val="fr-FR"/>
        </w:rPr>
        <w:t xml:space="preserve"> systèmes de chaînes porte-câbles, chaînes porte-câbles, systèmes porte-câbles, TKSPS, TKHP</w:t>
      </w:r>
    </w:p>
    <w:p w14:paraId="12B05AB0" w14:textId="77777777" w:rsidR="009C387A" w:rsidRPr="00D10B37" w:rsidRDefault="009C387A" w:rsidP="00D10B37">
      <w:pPr>
        <w:suppressAutoHyphens/>
        <w:spacing w:line="288" w:lineRule="auto"/>
        <w:ind w:left="-142" w:right="-6"/>
        <w:outlineLvl w:val="0"/>
        <w:rPr>
          <w:rFonts w:asciiTheme="minorBidi" w:hAnsiTheme="minorBidi" w:cstheme="minorBidi"/>
          <w:b/>
          <w:bCs/>
          <w:iCs/>
          <w:noProof/>
          <w:spacing w:val="2"/>
          <w:sz w:val="22"/>
          <w:szCs w:val="22"/>
          <w:lang w:val="fr-FR"/>
        </w:rPr>
      </w:pPr>
    </w:p>
    <w:p w14:paraId="1293DBF8" w14:textId="77777777" w:rsidR="009C387A" w:rsidRPr="00D10B37" w:rsidRDefault="009C387A" w:rsidP="00D10B37">
      <w:pPr>
        <w:suppressAutoHyphens/>
        <w:spacing w:line="288" w:lineRule="auto"/>
        <w:ind w:left="-142" w:right="-6"/>
        <w:outlineLvl w:val="0"/>
        <w:rPr>
          <w:rFonts w:asciiTheme="minorBidi" w:hAnsiTheme="minorBidi" w:cstheme="minorBidi"/>
          <w:b/>
          <w:bCs/>
          <w:iCs/>
          <w:noProof/>
          <w:spacing w:val="2"/>
          <w:sz w:val="22"/>
          <w:szCs w:val="22"/>
          <w:lang w:val="fr-FR"/>
        </w:rPr>
      </w:pPr>
    </w:p>
    <w:p w14:paraId="4D6A7E41" w14:textId="12AF078E" w:rsidR="009C387A"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Deeplink</w:t>
      </w:r>
      <w:r w:rsidR="001E1073" w:rsidRPr="00D10B37">
        <w:rPr>
          <w:rFonts w:asciiTheme="minorBidi" w:hAnsiTheme="minorBidi" w:cstheme="minorBidi"/>
          <w:b/>
          <w:bCs/>
          <w:noProof/>
          <w:spacing w:val="2"/>
          <w:sz w:val="22"/>
          <w:szCs w:val="22"/>
          <w:lang w:val="fr-FR"/>
        </w:rPr>
        <w:t>s</w:t>
      </w:r>
      <w:r w:rsidRPr="00D10B37">
        <w:rPr>
          <w:rFonts w:asciiTheme="minorBidi" w:hAnsiTheme="minorBidi" w:cstheme="minorBidi"/>
          <w:b/>
          <w:bCs/>
          <w:noProof/>
          <w:spacing w:val="2"/>
          <w:sz w:val="22"/>
          <w:szCs w:val="22"/>
          <w:lang w:val="fr-FR"/>
        </w:rPr>
        <w:t>:</w:t>
      </w:r>
    </w:p>
    <w:p w14:paraId="4AFF71AE" w14:textId="1221C760" w:rsidR="00D10B37" w:rsidRPr="00D10B37" w:rsidRDefault="00D10B37" w:rsidP="00D10B37">
      <w:pPr>
        <w:suppressAutoHyphens/>
        <w:spacing w:line="288" w:lineRule="auto"/>
        <w:ind w:left="-142" w:right="-6"/>
        <w:outlineLvl w:val="0"/>
        <w:rPr>
          <w:rFonts w:asciiTheme="minorBidi" w:hAnsiTheme="minorBidi" w:cstheme="minorBidi"/>
          <w:sz w:val="22"/>
          <w:szCs w:val="22"/>
          <w:lang w:val="fr-FR"/>
        </w:rPr>
      </w:pPr>
      <w:hyperlink r:id="rId14" w:history="1">
        <w:r>
          <w:rPr>
            <w:rStyle w:val="Hyperlink"/>
            <w:rFonts w:asciiTheme="minorBidi" w:hAnsiTheme="minorBidi" w:cstheme="minorBidi"/>
            <w:sz w:val="22"/>
            <w:szCs w:val="22"/>
            <w:lang w:val="fr-FR"/>
          </w:rPr>
          <w:t>https://tsubaki-kabelschlepp.com/fr-fr/</w:t>
        </w:r>
      </w:hyperlink>
    </w:p>
    <w:p w14:paraId="585B3912" w14:textId="74962166" w:rsidR="00DB2569" w:rsidRDefault="00B77387" w:rsidP="00D10B37">
      <w:pPr>
        <w:suppressAutoHyphens/>
        <w:spacing w:line="288" w:lineRule="auto"/>
        <w:ind w:left="-142" w:right="-6"/>
        <w:outlineLvl w:val="0"/>
        <w:rPr>
          <w:rFonts w:asciiTheme="minorBidi" w:hAnsiTheme="minorBidi" w:cstheme="minorBidi"/>
          <w:sz w:val="22"/>
          <w:szCs w:val="22"/>
          <w:lang w:val="fr-FR"/>
        </w:rPr>
      </w:pPr>
      <w:hyperlink r:id="rId15" w:history="1">
        <w:r w:rsidRPr="008F317C">
          <w:rPr>
            <w:rStyle w:val="Hyperlink"/>
            <w:rFonts w:asciiTheme="minorBidi" w:hAnsiTheme="minorBidi" w:cstheme="minorBidi"/>
            <w:sz w:val="22"/>
            <w:szCs w:val="22"/>
            <w:lang w:val="fr-FR"/>
          </w:rPr>
          <w:t>https://tsubaki-kabelschlepp.com/fr-fr/industry-solutions/onshore-power</w:t>
        </w:r>
      </w:hyperlink>
    </w:p>
    <w:p w14:paraId="18F2B06C" w14:textId="444208E1" w:rsidR="00B77387" w:rsidRDefault="00B77387" w:rsidP="00D10B37">
      <w:pPr>
        <w:suppressAutoHyphens/>
        <w:spacing w:line="288" w:lineRule="auto"/>
        <w:ind w:left="-142" w:right="-6"/>
        <w:outlineLvl w:val="0"/>
        <w:rPr>
          <w:rFonts w:asciiTheme="minorBidi" w:hAnsiTheme="minorBidi" w:cstheme="minorBidi"/>
          <w:sz w:val="22"/>
          <w:szCs w:val="22"/>
          <w:lang w:val="fr-FR"/>
        </w:rPr>
      </w:pPr>
      <w:hyperlink r:id="rId16" w:history="1">
        <w:r w:rsidRPr="008F317C">
          <w:rPr>
            <w:rStyle w:val="Hyperlink"/>
            <w:rFonts w:asciiTheme="minorBidi" w:hAnsiTheme="minorBidi" w:cstheme="minorBidi"/>
            <w:sz w:val="22"/>
            <w:szCs w:val="22"/>
            <w:lang w:val="fr-FR"/>
          </w:rPr>
          <w:t>https://tsubaki-kabelschlepp.com/fr-fr/produits/chaines-porte-cables/accessoires/systeme-de-controle/</w:t>
        </w:r>
      </w:hyperlink>
    </w:p>
    <w:p w14:paraId="6324C152" w14:textId="77777777" w:rsidR="00B77387" w:rsidRPr="00D10B37" w:rsidRDefault="00B77387" w:rsidP="00D10B37">
      <w:pPr>
        <w:suppressAutoHyphens/>
        <w:spacing w:line="288" w:lineRule="auto"/>
        <w:ind w:left="-142" w:right="-6"/>
        <w:outlineLvl w:val="0"/>
        <w:rPr>
          <w:rFonts w:asciiTheme="minorBidi" w:hAnsiTheme="minorBidi" w:cstheme="minorBidi"/>
          <w:sz w:val="22"/>
          <w:szCs w:val="22"/>
          <w:lang w:val="fr-FR"/>
        </w:rPr>
      </w:pPr>
    </w:p>
    <w:p w14:paraId="295D700B" w14:textId="77777777" w:rsidR="00DB2569" w:rsidRPr="00D10B37" w:rsidRDefault="00DB2569" w:rsidP="00D10B37">
      <w:pPr>
        <w:suppressAutoHyphens/>
        <w:spacing w:line="288" w:lineRule="auto"/>
        <w:ind w:left="-142" w:right="-6"/>
        <w:outlineLvl w:val="0"/>
        <w:rPr>
          <w:rFonts w:asciiTheme="minorBidi" w:hAnsiTheme="minorBidi" w:cstheme="minorBidi"/>
          <w:sz w:val="22"/>
          <w:szCs w:val="22"/>
          <w:lang w:val="fr-FR"/>
        </w:rPr>
      </w:pPr>
    </w:p>
    <w:p w14:paraId="428EB885" w14:textId="0DE6412E" w:rsidR="00237EB2" w:rsidRPr="00D10B37" w:rsidRDefault="00E51F5B" w:rsidP="00D10B37">
      <w:pPr>
        <w:suppressAutoHyphens/>
        <w:spacing w:line="288" w:lineRule="auto"/>
        <w:ind w:left="-142" w:right="-142"/>
        <w:rPr>
          <w:rFonts w:asciiTheme="minorBidi" w:hAnsiTheme="minorBidi" w:cstheme="minorBidi"/>
          <w:b/>
          <w:bCs/>
          <w:spacing w:val="2"/>
          <w:sz w:val="22"/>
          <w:szCs w:val="22"/>
          <w:lang w:val="en-US"/>
        </w:rPr>
      </w:pPr>
      <w:r w:rsidRPr="00D10B37">
        <w:rPr>
          <w:rFonts w:asciiTheme="minorBidi" w:hAnsiTheme="minorBidi" w:cstheme="minorBidi"/>
          <w:b/>
          <w:bCs/>
          <w:spacing w:val="2"/>
          <w:sz w:val="22"/>
          <w:szCs w:val="22"/>
          <w:lang w:val="en-US"/>
        </w:rPr>
        <w:t>Download area</w:t>
      </w:r>
      <w:r w:rsidR="00D6792D" w:rsidRPr="00D10B37">
        <w:rPr>
          <w:rFonts w:asciiTheme="minorBidi" w:hAnsiTheme="minorBidi" w:cstheme="minorBidi"/>
          <w:b/>
          <w:bCs/>
          <w:spacing w:val="2"/>
          <w:sz w:val="22"/>
          <w:szCs w:val="22"/>
          <w:lang w:val="en-US"/>
        </w:rPr>
        <w:t>:</w:t>
      </w:r>
      <w:r w:rsidR="00E32255" w:rsidRPr="00D10B37">
        <w:rPr>
          <w:rFonts w:asciiTheme="minorBidi" w:hAnsiTheme="minorBidi" w:cstheme="minorBidi"/>
          <w:b/>
          <w:bCs/>
          <w:spacing w:val="2"/>
          <w:sz w:val="22"/>
          <w:szCs w:val="22"/>
          <w:lang w:val="en-US"/>
        </w:rPr>
        <w:t xml:space="preserve"> </w:t>
      </w:r>
      <w:hyperlink r:id="rId17" w:history="1">
        <w:r w:rsidR="00E32255" w:rsidRPr="00D10B37">
          <w:rPr>
            <w:rStyle w:val="Hyperlink"/>
            <w:rFonts w:asciiTheme="minorBidi" w:hAnsiTheme="minorBidi" w:cstheme="minorBidi"/>
            <w:spacing w:val="2"/>
            <w:sz w:val="22"/>
            <w:szCs w:val="22"/>
            <w:lang w:val="en-US"/>
          </w:rPr>
          <w:t>https://www.koehler-partner.de/pressezentrum/kabelschlepp</w:t>
        </w:r>
      </w:hyperlink>
    </w:p>
    <w:p w14:paraId="115BDDF0" w14:textId="77777777" w:rsidR="002B6DA4" w:rsidRPr="00D10B37" w:rsidRDefault="002B6DA4" w:rsidP="00D10B37">
      <w:pPr>
        <w:suppressAutoHyphens/>
        <w:spacing w:line="288" w:lineRule="auto"/>
        <w:ind w:left="-142" w:right="-142"/>
        <w:rPr>
          <w:rFonts w:asciiTheme="minorBidi" w:hAnsiTheme="minorBidi" w:cstheme="minorBidi"/>
          <w:bCs/>
          <w:spacing w:val="2"/>
          <w:sz w:val="22"/>
          <w:szCs w:val="22"/>
          <w:lang w:val="en-US"/>
        </w:rPr>
      </w:pPr>
    </w:p>
    <w:p w14:paraId="2621B29E" w14:textId="77777777" w:rsidR="00D6792D" w:rsidRPr="00D10B37" w:rsidRDefault="00D6792D" w:rsidP="00D10B37">
      <w:pPr>
        <w:suppressAutoHyphens/>
        <w:spacing w:line="288" w:lineRule="auto"/>
        <w:ind w:left="-142" w:right="-142"/>
        <w:rPr>
          <w:rFonts w:asciiTheme="minorBidi" w:hAnsiTheme="minorBidi" w:cstheme="minorBidi"/>
          <w:bCs/>
          <w:spacing w:val="2"/>
          <w:sz w:val="22"/>
          <w:szCs w:val="22"/>
          <w:lang w:val="en-US"/>
        </w:rPr>
      </w:pPr>
    </w:p>
    <w:p w14:paraId="35F0FC1A" w14:textId="79229319" w:rsidR="00EF374F" w:rsidRPr="00D10B37" w:rsidRDefault="00624D2A" w:rsidP="00D10B37">
      <w:pPr>
        <w:suppressAutoHyphens/>
        <w:spacing w:line="288" w:lineRule="auto"/>
        <w:ind w:left="-142" w:right="-142"/>
        <w:rPr>
          <w:rFonts w:asciiTheme="minorBidi" w:hAnsiTheme="minorBidi" w:cstheme="minorBidi"/>
          <w:b/>
          <w:spacing w:val="2"/>
          <w:sz w:val="22"/>
          <w:szCs w:val="22"/>
          <w:lang w:val="fr-FR"/>
        </w:rPr>
      </w:pPr>
      <w:r w:rsidRPr="00D10B37">
        <w:rPr>
          <w:rFonts w:asciiTheme="minorBidi" w:hAnsiTheme="minorBidi" w:cstheme="minorBidi"/>
          <w:b/>
          <w:spacing w:val="2"/>
          <w:sz w:val="22"/>
          <w:szCs w:val="22"/>
          <w:lang w:val="fr-FR"/>
        </w:rPr>
        <w:t>Réseaux</w:t>
      </w:r>
      <w:r w:rsidR="00EF374F" w:rsidRPr="00D10B37">
        <w:rPr>
          <w:rFonts w:asciiTheme="minorBidi" w:hAnsiTheme="minorBidi" w:cstheme="minorBidi"/>
          <w:b/>
          <w:spacing w:val="2"/>
          <w:sz w:val="22"/>
          <w:szCs w:val="22"/>
          <w:lang w:val="fr-FR"/>
        </w:rPr>
        <w:t xml:space="preserve"> Sociaux</w:t>
      </w:r>
    </w:p>
    <w:p w14:paraId="697BBB56" w14:textId="77777777" w:rsidR="00EF374F" w:rsidRPr="00D10B37" w:rsidRDefault="00EF374F" w:rsidP="00D10B37">
      <w:pPr>
        <w:suppressAutoHyphens/>
        <w:spacing w:line="288" w:lineRule="auto"/>
        <w:ind w:left="-142" w:right="-142"/>
        <w:rPr>
          <w:rFonts w:asciiTheme="minorBidi" w:hAnsiTheme="minorBidi" w:cstheme="minorBidi"/>
          <w:bCs/>
          <w:spacing w:val="2"/>
          <w:sz w:val="22"/>
          <w:szCs w:val="22"/>
          <w:lang w:val="nb-NO"/>
        </w:rPr>
      </w:pPr>
      <w:r w:rsidRPr="00D10B37">
        <w:rPr>
          <w:rFonts w:asciiTheme="minorBidi" w:hAnsiTheme="minorBidi" w:cstheme="minorBidi"/>
          <w:bCs/>
          <w:spacing w:val="2"/>
          <w:sz w:val="22"/>
          <w:szCs w:val="22"/>
          <w:lang w:val="nb-NO"/>
        </w:rPr>
        <w:t xml:space="preserve">Profil </w:t>
      </w:r>
      <w:proofErr w:type="gramStart"/>
      <w:r w:rsidRPr="00D10B37">
        <w:rPr>
          <w:rFonts w:asciiTheme="minorBidi" w:hAnsiTheme="minorBidi" w:cstheme="minorBidi"/>
          <w:bCs/>
          <w:spacing w:val="2"/>
          <w:sz w:val="22"/>
          <w:szCs w:val="22"/>
          <w:lang w:val="nb-NO"/>
        </w:rPr>
        <w:t>LinkedIn :</w:t>
      </w:r>
      <w:proofErr w:type="gramEnd"/>
      <w:r w:rsidRPr="00D10B37">
        <w:rPr>
          <w:rFonts w:asciiTheme="minorBidi" w:hAnsiTheme="minorBidi" w:cstheme="minorBidi"/>
          <w:bCs/>
          <w:spacing w:val="2"/>
          <w:sz w:val="22"/>
          <w:szCs w:val="22"/>
          <w:lang w:val="nb-NO"/>
        </w:rPr>
        <w:t xml:space="preserve"> </w:t>
      </w:r>
      <w:hyperlink r:id="rId18" w:history="1">
        <w:r w:rsidRPr="00D10B37">
          <w:rPr>
            <w:rStyle w:val="Hyperlink"/>
            <w:rFonts w:asciiTheme="minorBidi" w:hAnsiTheme="minorBidi" w:cstheme="minorBidi"/>
            <w:bCs/>
            <w:spacing w:val="2"/>
            <w:sz w:val="22"/>
            <w:szCs w:val="22"/>
            <w:lang w:val="nb-NO"/>
          </w:rPr>
          <w:t>https://fr.linkedin.com/company/kabelschlepp-france-s-a-r-l</w:t>
        </w:r>
      </w:hyperlink>
    </w:p>
    <w:p w14:paraId="4B9899DF" w14:textId="5473B8A8" w:rsidR="00EF374F" w:rsidRPr="00D10B37" w:rsidRDefault="00EF374F"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Cs/>
          <w:spacing w:val="2"/>
          <w:sz w:val="22"/>
          <w:szCs w:val="22"/>
          <w:lang w:val="fr-FR"/>
        </w:rPr>
        <w:t>Lien de l'entreprise sur LinkedIn : @</w:t>
      </w:r>
      <w:r w:rsidRPr="00D10B37">
        <w:rPr>
          <w:rFonts w:asciiTheme="minorBidi" w:hAnsiTheme="minorBidi" w:cstheme="minorBidi"/>
          <w:spacing w:val="2"/>
          <w:sz w:val="22"/>
          <w:szCs w:val="22"/>
          <w:lang w:val="fr-FR"/>
        </w:rPr>
        <w:t>KABELSCHLEPP France S.A.R.L</w:t>
      </w:r>
    </w:p>
    <w:p w14:paraId="347E448E" w14:textId="3853DD73" w:rsidR="00EF374F" w:rsidRPr="00D10B37" w:rsidRDefault="00EF374F" w:rsidP="00D10B37">
      <w:pPr>
        <w:suppressAutoHyphens/>
        <w:spacing w:line="288" w:lineRule="auto"/>
        <w:ind w:left="-142" w:right="-142"/>
        <w:rPr>
          <w:rFonts w:asciiTheme="minorBidi" w:hAnsiTheme="minorBidi" w:cstheme="minorBidi"/>
          <w:bCs/>
          <w:spacing w:val="2"/>
          <w:sz w:val="22"/>
          <w:szCs w:val="22"/>
          <w:lang w:val="fr-FR"/>
        </w:rPr>
      </w:pPr>
    </w:p>
    <w:p w14:paraId="3DC08597" w14:textId="77777777" w:rsidR="00EF374F" w:rsidRPr="00D10B37" w:rsidRDefault="00EF374F" w:rsidP="00D10B37">
      <w:pPr>
        <w:suppressAutoHyphens/>
        <w:spacing w:line="288" w:lineRule="auto"/>
        <w:ind w:left="-142" w:right="-142"/>
        <w:rPr>
          <w:rFonts w:asciiTheme="minorBidi" w:hAnsiTheme="minorBidi" w:cstheme="minorBidi"/>
          <w:bCs/>
          <w:spacing w:val="2"/>
          <w:sz w:val="22"/>
          <w:szCs w:val="22"/>
          <w:lang w:val="fr-FR"/>
        </w:rPr>
      </w:pPr>
    </w:p>
    <w:p w14:paraId="398D568B" w14:textId="549FBAB1" w:rsidR="00FB5037" w:rsidRPr="00D10B37" w:rsidRDefault="00FB5037"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
          <w:bCs/>
          <w:spacing w:val="2"/>
          <w:sz w:val="22"/>
          <w:szCs w:val="22"/>
          <w:lang w:val="fr-FR"/>
        </w:rPr>
        <w:t xml:space="preserve">KABELSCHLEPP </w:t>
      </w:r>
      <w:proofErr w:type="gramStart"/>
      <w:r w:rsidRPr="00D10B37">
        <w:rPr>
          <w:rFonts w:asciiTheme="minorBidi" w:hAnsiTheme="minorBidi" w:cstheme="minorBidi"/>
          <w:b/>
          <w:bCs/>
          <w:spacing w:val="2"/>
          <w:sz w:val="22"/>
          <w:szCs w:val="22"/>
          <w:lang w:val="fr-FR"/>
        </w:rPr>
        <w:t>France:</w:t>
      </w:r>
      <w:proofErr w:type="gramEnd"/>
    </w:p>
    <w:p w14:paraId="00D02EF0" w14:textId="70893137" w:rsidR="003C6005" w:rsidRPr="00D10B37" w:rsidRDefault="002E51A0"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spacing w:val="2"/>
          <w:sz w:val="22"/>
          <w:szCs w:val="22"/>
          <w:lang w:val="fr-FR"/>
        </w:rPr>
        <w:t xml:space="preserve">4, Rue Hippolyte Mège </w:t>
      </w:r>
      <w:proofErr w:type="spellStart"/>
      <w:r w:rsidRPr="00D10B37">
        <w:rPr>
          <w:rFonts w:asciiTheme="minorBidi" w:hAnsiTheme="minorBidi" w:cstheme="minorBidi"/>
          <w:spacing w:val="2"/>
          <w:sz w:val="22"/>
          <w:szCs w:val="22"/>
          <w:lang w:val="fr-FR"/>
        </w:rPr>
        <w:t>Mouries</w:t>
      </w:r>
      <w:proofErr w:type="spellEnd"/>
      <w:r w:rsidR="003C6005" w:rsidRPr="00D10B37">
        <w:rPr>
          <w:rFonts w:asciiTheme="minorBidi" w:hAnsiTheme="minorBidi" w:cstheme="minorBidi"/>
          <w:b/>
          <w:bCs/>
          <w:spacing w:val="2"/>
          <w:sz w:val="22"/>
          <w:szCs w:val="22"/>
          <w:lang w:val="fr-FR"/>
        </w:rPr>
        <w:t xml:space="preserve"> </w:t>
      </w:r>
      <w:r w:rsidR="003C6005" w:rsidRPr="00D10B37">
        <w:rPr>
          <w:rFonts w:asciiTheme="minorBidi" w:hAnsiTheme="minorBidi" w:cstheme="minorBidi"/>
          <w:spacing w:val="2"/>
          <w:sz w:val="22"/>
          <w:szCs w:val="22"/>
          <w:cs/>
          <w:lang w:val="fr-FR"/>
        </w:rPr>
        <w:t>•</w:t>
      </w:r>
      <w:r w:rsidR="003C6005" w:rsidRPr="00D10B37">
        <w:rPr>
          <w:rFonts w:asciiTheme="minorBidi" w:hAnsiTheme="minorBidi" w:cstheme="minorBidi"/>
          <w:spacing w:val="2"/>
          <w:sz w:val="22"/>
          <w:szCs w:val="22"/>
          <w:lang w:val="fr-FR"/>
        </w:rPr>
        <w:t xml:space="preserve"> </w:t>
      </w:r>
      <w:r w:rsidRPr="00D10B37">
        <w:rPr>
          <w:rFonts w:asciiTheme="minorBidi" w:hAnsiTheme="minorBidi" w:cstheme="minorBidi"/>
          <w:spacing w:val="2"/>
          <w:sz w:val="22"/>
          <w:szCs w:val="22"/>
          <w:lang w:val="fr-FR"/>
        </w:rPr>
        <w:t>78120 Rambouillet</w:t>
      </w:r>
    </w:p>
    <w:p w14:paraId="40E2569E" w14:textId="2D5052B1" w:rsidR="00EE2331" w:rsidRPr="00D10B37" w:rsidRDefault="003C6005" w:rsidP="00D10B37">
      <w:pPr>
        <w:suppressAutoHyphens/>
        <w:spacing w:line="288" w:lineRule="auto"/>
        <w:ind w:left="-142" w:right="-142"/>
        <w:rPr>
          <w:rFonts w:asciiTheme="minorBidi" w:hAnsiTheme="minorBidi" w:cstheme="minorBidi"/>
          <w:bCs/>
          <w:spacing w:val="2"/>
          <w:sz w:val="22"/>
          <w:szCs w:val="22"/>
          <w:lang w:val="fr-FR"/>
        </w:rPr>
      </w:pPr>
      <w:proofErr w:type="gramStart"/>
      <w:r w:rsidRPr="00D10B37">
        <w:rPr>
          <w:rFonts w:asciiTheme="minorBidi" w:hAnsiTheme="minorBidi" w:cstheme="minorBidi"/>
          <w:bCs/>
          <w:spacing w:val="2"/>
          <w:sz w:val="22"/>
          <w:szCs w:val="22"/>
          <w:lang w:val="fr-FR"/>
        </w:rPr>
        <w:t>téléphone:</w:t>
      </w:r>
      <w:proofErr w:type="gramEnd"/>
      <w:r w:rsidRPr="00D10B37">
        <w:rPr>
          <w:rFonts w:asciiTheme="minorBidi" w:hAnsiTheme="minorBidi" w:cstheme="minorBidi"/>
          <w:bCs/>
          <w:spacing w:val="2"/>
          <w:sz w:val="22"/>
          <w:szCs w:val="22"/>
          <w:lang w:val="fr-FR"/>
        </w:rPr>
        <w:t xml:space="preserve"> +33 (0) 1 34 84 63 65 </w:t>
      </w:r>
      <w:r w:rsidRPr="00D10B37">
        <w:rPr>
          <w:rFonts w:asciiTheme="minorBidi" w:hAnsiTheme="minorBidi" w:cstheme="minorBidi"/>
          <w:spacing w:val="2"/>
          <w:sz w:val="22"/>
          <w:szCs w:val="22"/>
          <w:cs/>
          <w:lang w:val="fr-FR"/>
        </w:rPr>
        <w:t xml:space="preserve">• </w:t>
      </w:r>
      <w:proofErr w:type="spellStart"/>
      <w:proofErr w:type="gramStart"/>
      <w:r w:rsidRPr="00D10B37">
        <w:rPr>
          <w:rFonts w:asciiTheme="minorBidi" w:hAnsiTheme="minorBidi" w:cstheme="minorBidi"/>
          <w:bCs/>
          <w:spacing w:val="2"/>
          <w:sz w:val="22"/>
          <w:szCs w:val="22"/>
          <w:lang w:val="fr-FR"/>
        </w:rPr>
        <w:t>eMail</w:t>
      </w:r>
      <w:proofErr w:type="spellEnd"/>
      <w:r w:rsidRPr="00D10B37">
        <w:rPr>
          <w:rFonts w:asciiTheme="minorBidi" w:hAnsiTheme="minorBidi" w:cstheme="minorBidi"/>
          <w:bCs/>
          <w:spacing w:val="2"/>
          <w:sz w:val="22"/>
          <w:szCs w:val="22"/>
          <w:lang w:val="fr-FR"/>
        </w:rPr>
        <w:t>:</w:t>
      </w:r>
      <w:proofErr w:type="gramEnd"/>
      <w:r w:rsidRPr="00D10B37">
        <w:rPr>
          <w:rFonts w:asciiTheme="minorBidi" w:hAnsiTheme="minorBidi" w:cstheme="minorBidi"/>
          <w:bCs/>
          <w:spacing w:val="2"/>
          <w:sz w:val="22"/>
          <w:szCs w:val="22"/>
          <w:lang w:val="fr-FR"/>
        </w:rPr>
        <w:t xml:space="preserve"> </w:t>
      </w:r>
      <w:r w:rsidR="00EE2331" w:rsidRPr="00D10B37">
        <w:rPr>
          <w:rFonts w:asciiTheme="minorBidi" w:hAnsiTheme="minorBidi" w:cstheme="minorBidi"/>
          <w:bCs/>
          <w:spacing w:val="2"/>
          <w:sz w:val="22"/>
          <w:szCs w:val="22"/>
          <w:lang w:val="fr-FR"/>
        </w:rPr>
        <w:t>contact@kabelschlepp.fr</w:t>
      </w:r>
    </w:p>
    <w:p w14:paraId="0362C413" w14:textId="49E3BD4F" w:rsidR="00FB5037" w:rsidRPr="00D10B37" w:rsidRDefault="003C6005"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spacing w:val="2"/>
          <w:sz w:val="22"/>
          <w:szCs w:val="22"/>
          <w:lang w:val="fr-FR"/>
        </w:rPr>
        <w:t>www.kabelschlepp.fr</w:t>
      </w:r>
    </w:p>
    <w:p w14:paraId="0785F825" w14:textId="795EE905" w:rsidR="00FB5037" w:rsidRPr="00D10B37" w:rsidRDefault="00FB5037" w:rsidP="00D10B37">
      <w:pPr>
        <w:suppressAutoHyphens/>
        <w:spacing w:line="288" w:lineRule="auto"/>
        <w:ind w:left="-142" w:right="-142"/>
        <w:rPr>
          <w:rFonts w:asciiTheme="minorBidi" w:hAnsiTheme="minorBidi" w:cstheme="minorBidi"/>
          <w:spacing w:val="2"/>
          <w:sz w:val="22"/>
          <w:szCs w:val="22"/>
          <w:lang w:val="fr-FR"/>
        </w:rPr>
      </w:pPr>
    </w:p>
    <w:p w14:paraId="40E8BD7E" w14:textId="77777777" w:rsidR="00624D2A" w:rsidRPr="00D10B37" w:rsidRDefault="00624D2A" w:rsidP="00D10B37">
      <w:pPr>
        <w:suppressAutoHyphens/>
        <w:spacing w:line="288" w:lineRule="auto"/>
        <w:ind w:left="-142" w:right="-142"/>
        <w:rPr>
          <w:rFonts w:asciiTheme="minorBidi" w:hAnsiTheme="minorBidi" w:cstheme="minorBidi"/>
          <w:spacing w:val="2"/>
          <w:sz w:val="22"/>
          <w:szCs w:val="22"/>
          <w:lang w:val="fr-FR"/>
        </w:rPr>
      </w:pPr>
    </w:p>
    <w:p w14:paraId="0724E0F2" w14:textId="0C5DFCBC" w:rsidR="00E51F5B" w:rsidRPr="00D10B37" w:rsidRDefault="00E51F5B" w:rsidP="00D10B37">
      <w:pPr>
        <w:suppressAutoHyphens/>
        <w:spacing w:line="288" w:lineRule="auto"/>
        <w:ind w:left="-142" w:right="-142"/>
        <w:rPr>
          <w:rFonts w:asciiTheme="minorBidi" w:hAnsiTheme="minorBidi" w:cstheme="minorBidi"/>
          <w:bCs/>
          <w:spacing w:val="2"/>
          <w:sz w:val="22"/>
          <w:szCs w:val="22"/>
          <w:lang w:val="en-US"/>
        </w:rPr>
      </w:pPr>
      <w:r w:rsidRPr="00D10B37">
        <w:rPr>
          <w:rFonts w:asciiTheme="minorBidi" w:hAnsiTheme="minorBidi" w:cstheme="minorBidi"/>
          <w:b/>
          <w:bCs/>
          <w:spacing w:val="2"/>
          <w:sz w:val="22"/>
          <w:szCs w:val="22"/>
          <w:lang w:val="en-US"/>
        </w:rPr>
        <w:t>Your direct contact at TSUBAKI KABELSCHLEPP</w:t>
      </w:r>
      <w:r w:rsidRPr="00D10B37">
        <w:rPr>
          <w:rFonts w:asciiTheme="minorBidi" w:hAnsiTheme="minorBidi" w:cstheme="minorBidi"/>
          <w:bCs/>
          <w:spacing w:val="2"/>
          <w:sz w:val="22"/>
          <w:szCs w:val="22"/>
          <w:lang w:val="en-US"/>
        </w:rPr>
        <w:t>:</w:t>
      </w:r>
    </w:p>
    <w:p w14:paraId="2CD64EED" w14:textId="254188B7" w:rsidR="00E51F5B" w:rsidRPr="00D10B37" w:rsidRDefault="00E51F5B" w:rsidP="00D10B37">
      <w:pPr>
        <w:suppressAutoHyphens/>
        <w:spacing w:line="288" w:lineRule="auto"/>
        <w:ind w:left="-142" w:right="-142"/>
        <w:rPr>
          <w:rFonts w:asciiTheme="minorBidi" w:hAnsiTheme="minorBidi" w:cstheme="minorBidi"/>
          <w:bCs/>
          <w:spacing w:val="2"/>
          <w:sz w:val="22"/>
          <w:szCs w:val="22"/>
          <w:lang w:val="en-US"/>
        </w:rPr>
      </w:pPr>
      <w:r w:rsidRPr="00D10B37">
        <w:rPr>
          <w:rFonts w:asciiTheme="minorBidi" w:hAnsiTheme="minorBidi" w:cstheme="minorBidi"/>
          <w:bCs/>
          <w:spacing w:val="2"/>
          <w:sz w:val="22"/>
          <w:szCs w:val="22"/>
          <w:lang w:val="en-US"/>
        </w:rPr>
        <w:t xml:space="preserve">Mr. </w:t>
      </w:r>
      <w:r w:rsidR="000D3975" w:rsidRPr="00D10B37">
        <w:rPr>
          <w:rFonts w:asciiTheme="minorBidi" w:hAnsiTheme="minorBidi" w:cstheme="minorBidi"/>
          <w:bCs/>
          <w:spacing w:val="2"/>
          <w:sz w:val="22"/>
          <w:szCs w:val="22"/>
          <w:lang w:val="en-US"/>
        </w:rPr>
        <w:t xml:space="preserve">Bastian </w:t>
      </w:r>
      <w:proofErr w:type="spellStart"/>
      <w:r w:rsidR="000D3975" w:rsidRPr="00D10B37">
        <w:rPr>
          <w:rFonts w:asciiTheme="minorBidi" w:hAnsiTheme="minorBidi" w:cstheme="minorBidi"/>
          <w:bCs/>
          <w:spacing w:val="2"/>
          <w:sz w:val="22"/>
          <w:szCs w:val="22"/>
          <w:lang w:val="en-US"/>
        </w:rPr>
        <w:t>Makenthun</w:t>
      </w:r>
      <w:proofErr w:type="spellEnd"/>
      <w:r w:rsidR="001656BC" w:rsidRPr="00D10B37">
        <w:rPr>
          <w:rFonts w:asciiTheme="minorBidi" w:hAnsiTheme="minorBidi" w:cstheme="minorBidi"/>
          <w:bCs/>
          <w:spacing w:val="2"/>
          <w:sz w:val="22"/>
          <w:szCs w:val="22"/>
          <w:lang w:val="en-US"/>
        </w:rPr>
        <w:t xml:space="preserve"> </w:t>
      </w:r>
      <w:r w:rsidR="001656BC" w:rsidRPr="00D10B37">
        <w:rPr>
          <w:rFonts w:asciiTheme="minorBidi" w:hAnsiTheme="minorBidi" w:cstheme="minorBidi"/>
          <w:spacing w:val="2"/>
          <w:sz w:val="22"/>
          <w:szCs w:val="22"/>
          <w:cs/>
          <w:lang w:val="fr-FR"/>
        </w:rPr>
        <w:t>•</w:t>
      </w:r>
      <w:r w:rsidR="001656BC" w:rsidRPr="00D10B37">
        <w:rPr>
          <w:rFonts w:asciiTheme="minorBidi" w:hAnsiTheme="minorBidi" w:cstheme="minorBidi"/>
          <w:spacing w:val="2"/>
          <w:sz w:val="22"/>
          <w:szCs w:val="22"/>
          <w:lang w:val="en-US"/>
        </w:rPr>
        <w:t xml:space="preserve"> </w:t>
      </w:r>
      <w:proofErr w:type="spellStart"/>
      <w:r w:rsidR="000D3975" w:rsidRPr="00D10B37">
        <w:rPr>
          <w:rFonts w:asciiTheme="minorBidi" w:hAnsiTheme="minorBidi" w:cstheme="minorBidi"/>
          <w:sz w:val="22"/>
          <w:szCs w:val="22"/>
          <w:lang w:val="en-US"/>
        </w:rPr>
        <w:t>Teamlead</w:t>
      </w:r>
      <w:proofErr w:type="spellEnd"/>
      <w:r w:rsidR="000D3975" w:rsidRPr="00D10B37">
        <w:rPr>
          <w:rFonts w:asciiTheme="minorBidi" w:hAnsiTheme="minorBidi" w:cstheme="minorBidi"/>
          <w:sz w:val="22"/>
          <w:szCs w:val="22"/>
          <w:lang w:val="en-US"/>
        </w:rPr>
        <w:t xml:space="preserve"> International Communications Marketing &amp; Innovation</w:t>
      </w:r>
    </w:p>
    <w:p w14:paraId="432B40BF" w14:textId="2BFEBA7F" w:rsidR="00E51F5B" w:rsidRPr="00D10B37" w:rsidRDefault="00FB5037" w:rsidP="00D10B37">
      <w:pPr>
        <w:suppressAutoHyphens/>
        <w:spacing w:line="288" w:lineRule="auto"/>
        <w:ind w:left="-142" w:right="-142"/>
        <w:rPr>
          <w:rFonts w:asciiTheme="minorBidi" w:hAnsiTheme="minorBidi" w:cstheme="minorBidi"/>
          <w:bCs/>
          <w:spacing w:val="2"/>
          <w:sz w:val="22"/>
          <w:szCs w:val="22"/>
          <w:lang w:val="fr-FR"/>
        </w:rPr>
      </w:pPr>
      <w:proofErr w:type="gramStart"/>
      <w:r w:rsidRPr="00D10B37">
        <w:rPr>
          <w:rFonts w:asciiTheme="minorBidi" w:hAnsiTheme="minorBidi" w:cstheme="minorBidi"/>
          <w:bCs/>
          <w:spacing w:val="2"/>
          <w:sz w:val="22"/>
          <w:szCs w:val="22"/>
          <w:lang w:val="fr-FR"/>
        </w:rPr>
        <w:t>téléphone</w:t>
      </w:r>
      <w:proofErr w:type="gramEnd"/>
      <w:r w:rsidR="00E51F5B" w:rsidRPr="00D10B37">
        <w:rPr>
          <w:rFonts w:asciiTheme="minorBidi" w:hAnsiTheme="minorBidi" w:cstheme="minorBidi"/>
          <w:bCs/>
          <w:spacing w:val="2"/>
          <w:sz w:val="22"/>
          <w:szCs w:val="22"/>
          <w:lang w:val="fr-FR"/>
        </w:rPr>
        <w:t xml:space="preserve"> +49 2762 4003-45</w:t>
      </w:r>
      <w:r w:rsidR="000D3975" w:rsidRPr="00D10B37">
        <w:rPr>
          <w:rFonts w:asciiTheme="minorBidi" w:hAnsiTheme="minorBidi" w:cstheme="minorBidi"/>
          <w:bCs/>
          <w:spacing w:val="2"/>
          <w:sz w:val="22"/>
          <w:szCs w:val="22"/>
          <w:lang w:val="fr-FR"/>
        </w:rPr>
        <w:t>5</w:t>
      </w:r>
      <w:r w:rsidR="001656BC" w:rsidRPr="00D10B37">
        <w:rPr>
          <w:rFonts w:asciiTheme="minorBidi" w:hAnsiTheme="minorBidi" w:cstheme="minorBidi"/>
          <w:bCs/>
          <w:spacing w:val="2"/>
          <w:sz w:val="22"/>
          <w:szCs w:val="22"/>
          <w:lang w:val="fr-FR"/>
        </w:rPr>
        <w:t xml:space="preserve"> </w:t>
      </w:r>
      <w:r w:rsidR="001656BC" w:rsidRPr="00D10B37">
        <w:rPr>
          <w:rFonts w:asciiTheme="minorBidi" w:hAnsiTheme="minorBidi" w:cstheme="minorBidi"/>
          <w:spacing w:val="2"/>
          <w:sz w:val="22"/>
          <w:szCs w:val="22"/>
          <w:cs/>
          <w:lang w:val="fr-FR"/>
        </w:rPr>
        <w:t>•</w:t>
      </w:r>
      <w:r w:rsidR="001656BC" w:rsidRPr="00D10B37">
        <w:rPr>
          <w:rFonts w:asciiTheme="minorBidi" w:hAnsiTheme="minorBidi" w:cstheme="minorBidi"/>
          <w:spacing w:val="2"/>
          <w:sz w:val="22"/>
          <w:szCs w:val="22"/>
          <w:lang w:val="fr-FR"/>
        </w:rPr>
        <w:t xml:space="preserve"> </w:t>
      </w:r>
      <w:proofErr w:type="spellStart"/>
      <w:proofErr w:type="gramStart"/>
      <w:r w:rsidR="00D66978" w:rsidRPr="00D10B37">
        <w:rPr>
          <w:rFonts w:asciiTheme="minorBidi" w:hAnsiTheme="minorBidi" w:cstheme="minorBidi"/>
          <w:spacing w:val="2"/>
          <w:sz w:val="22"/>
          <w:szCs w:val="22"/>
          <w:lang w:val="fr-FR"/>
        </w:rPr>
        <w:t>eM</w:t>
      </w:r>
      <w:r w:rsidR="00E51F5B" w:rsidRPr="00D10B37">
        <w:rPr>
          <w:rFonts w:asciiTheme="minorBidi" w:hAnsiTheme="minorBidi" w:cstheme="minorBidi"/>
          <w:bCs/>
          <w:spacing w:val="2"/>
          <w:sz w:val="22"/>
          <w:szCs w:val="22"/>
          <w:lang w:val="fr-FR"/>
        </w:rPr>
        <w:t>ail</w:t>
      </w:r>
      <w:proofErr w:type="spellEnd"/>
      <w:r w:rsidR="00E51F5B" w:rsidRPr="00D10B37">
        <w:rPr>
          <w:rFonts w:asciiTheme="minorBidi" w:hAnsiTheme="minorBidi" w:cstheme="minorBidi"/>
          <w:bCs/>
          <w:spacing w:val="2"/>
          <w:sz w:val="22"/>
          <w:szCs w:val="22"/>
          <w:lang w:val="fr-FR"/>
        </w:rPr>
        <w:t>:</w:t>
      </w:r>
      <w:proofErr w:type="gramEnd"/>
      <w:r w:rsidR="00E51F5B" w:rsidRPr="00D10B37">
        <w:rPr>
          <w:rFonts w:asciiTheme="minorBidi" w:hAnsiTheme="minorBidi" w:cstheme="minorBidi"/>
          <w:bCs/>
          <w:spacing w:val="2"/>
          <w:sz w:val="22"/>
          <w:szCs w:val="22"/>
          <w:lang w:val="fr-FR"/>
        </w:rPr>
        <w:t xml:space="preserve"> </w:t>
      </w:r>
      <w:r w:rsidR="000D3975" w:rsidRPr="00D10B37">
        <w:rPr>
          <w:rFonts w:asciiTheme="minorBidi" w:hAnsiTheme="minorBidi" w:cstheme="minorBidi"/>
          <w:bCs/>
          <w:spacing w:val="2"/>
          <w:sz w:val="22"/>
          <w:szCs w:val="22"/>
          <w:lang w:val="fr-FR"/>
        </w:rPr>
        <w:t>bastian.makenthun@kabelschlepp.de</w:t>
      </w:r>
    </w:p>
    <w:p w14:paraId="6D5FA9A3" w14:textId="2EB73B53" w:rsidR="00E51F5B" w:rsidRPr="00D10B37" w:rsidRDefault="00E51F5B" w:rsidP="00D10B37">
      <w:pPr>
        <w:suppressAutoHyphens/>
        <w:spacing w:line="288" w:lineRule="auto"/>
        <w:ind w:left="-142" w:right="-142"/>
        <w:rPr>
          <w:rFonts w:asciiTheme="minorBidi" w:hAnsiTheme="minorBidi" w:cstheme="minorBidi"/>
          <w:bCs/>
          <w:spacing w:val="2"/>
          <w:sz w:val="22"/>
          <w:szCs w:val="22"/>
          <w:lang w:val="fr-FR"/>
        </w:rPr>
      </w:pPr>
    </w:p>
    <w:p w14:paraId="466B988C" w14:textId="77777777" w:rsidR="00FE3659" w:rsidRPr="00D10B37" w:rsidRDefault="00FE3659" w:rsidP="00D10B37">
      <w:pPr>
        <w:suppressAutoHyphens/>
        <w:spacing w:line="288" w:lineRule="auto"/>
        <w:ind w:left="-142" w:right="-142"/>
        <w:rPr>
          <w:rFonts w:asciiTheme="minorBidi" w:hAnsiTheme="minorBidi" w:cstheme="minorBidi"/>
          <w:bCs/>
          <w:spacing w:val="2"/>
          <w:sz w:val="22"/>
          <w:szCs w:val="22"/>
          <w:lang w:val="fr-FR"/>
        </w:rPr>
      </w:pPr>
    </w:p>
    <w:p w14:paraId="568FB674" w14:textId="77777777" w:rsidR="002B6DA4"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b/>
          <w:bCs/>
          <w:spacing w:val="2"/>
          <w:sz w:val="22"/>
          <w:szCs w:val="22"/>
          <w:lang w:val="fr-FR"/>
        </w:rPr>
        <w:t xml:space="preserve">Service de </w:t>
      </w:r>
      <w:proofErr w:type="gramStart"/>
      <w:r w:rsidRPr="00D10B37">
        <w:rPr>
          <w:rFonts w:asciiTheme="minorBidi" w:hAnsiTheme="minorBidi" w:cstheme="minorBidi"/>
          <w:b/>
          <w:bCs/>
          <w:spacing w:val="2"/>
          <w:sz w:val="22"/>
          <w:szCs w:val="22"/>
          <w:lang w:val="fr-FR"/>
        </w:rPr>
        <w:t>presse:</w:t>
      </w:r>
      <w:proofErr w:type="gramEnd"/>
    </w:p>
    <w:p w14:paraId="6FDDBF24" w14:textId="259B6C1F" w:rsidR="00D4583D" w:rsidRPr="00D10B37" w:rsidRDefault="00D4583D"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Cs/>
          <w:spacing w:val="2"/>
          <w:sz w:val="22"/>
          <w:szCs w:val="22"/>
          <w:lang w:val="fr-FR"/>
        </w:rPr>
        <w:t xml:space="preserve">Köhler + Partner </w:t>
      </w:r>
      <w:proofErr w:type="spellStart"/>
      <w:r w:rsidRPr="00D10B37">
        <w:rPr>
          <w:rFonts w:asciiTheme="minorBidi" w:hAnsiTheme="minorBidi" w:cstheme="minorBidi"/>
          <w:bCs/>
          <w:spacing w:val="2"/>
          <w:sz w:val="22"/>
          <w:szCs w:val="22"/>
          <w:lang w:val="fr-FR"/>
        </w:rPr>
        <w:t>GmbH</w:t>
      </w:r>
      <w:proofErr w:type="spellEnd"/>
    </w:p>
    <w:p w14:paraId="28FAB540" w14:textId="77777777" w:rsidR="00D4583D"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proofErr w:type="spellStart"/>
      <w:r w:rsidRPr="00D10B37">
        <w:rPr>
          <w:rFonts w:asciiTheme="minorBidi" w:hAnsiTheme="minorBidi" w:cstheme="minorBidi"/>
          <w:bCs/>
          <w:spacing w:val="2"/>
          <w:sz w:val="22"/>
          <w:szCs w:val="22"/>
          <w:lang w:val="fr-FR"/>
        </w:rPr>
        <w:t>Brauerstrasse</w:t>
      </w:r>
      <w:proofErr w:type="spellEnd"/>
      <w:r w:rsidRPr="00D10B37">
        <w:rPr>
          <w:rFonts w:asciiTheme="minorBidi" w:hAnsiTheme="minorBidi" w:cstheme="minorBidi"/>
          <w:bCs/>
          <w:spacing w:val="2"/>
          <w:sz w:val="22"/>
          <w:szCs w:val="22"/>
          <w:lang w:val="fr-FR"/>
        </w:rPr>
        <w:t xml:space="preserve"> 42 </w:t>
      </w:r>
      <w:r w:rsidRPr="00D10B37">
        <w:rPr>
          <w:rFonts w:asciiTheme="minorBidi" w:hAnsiTheme="minorBidi" w:cstheme="minorBidi"/>
          <w:bCs/>
          <w:spacing w:val="2"/>
          <w:sz w:val="22"/>
          <w:szCs w:val="22"/>
          <w:cs/>
          <w:lang w:val="fr-FR"/>
        </w:rPr>
        <w:t xml:space="preserve">• </w:t>
      </w:r>
      <w:r w:rsidRPr="00D10B37">
        <w:rPr>
          <w:rFonts w:asciiTheme="minorBidi" w:hAnsiTheme="minorBidi" w:cstheme="minorBidi"/>
          <w:bCs/>
          <w:spacing w:val="2"/>
          <w:sz w:val="22"/>
          <w:szCs w:val="22"/>
          <w:lang w:val="fr-FR"/>
        </w:rPr>
        <w:t xml:space="preserve">21244 Buchholz i.d.N. </w:t>
      </w:r>
      <w:r w:rsidRPr="00D10B37">
        <w:rPr>
          <w:rFonts w:asciiTheme="minorBidi" w:hAnsiTheme="minorBidi" w:cstheme="minorBidi"/>
          <w:bCs/>
          <w:spacing w:val="2"/>
          <w:sz w:val="22"/>
          <w:szCs w:val="22"/>
          <w:cs/>
          <w:lang w:val="fr-FR"/>
        </w:rPr>
        <w:t xml:space="preserve">• </w:t>
      </w:r>
      <w:r w:rsidRPr="00D10B37">
        <w:rPr>
          <w:rFonts w:asciiTheme="minorBidi" w:hAnsiTheme="minorBidi" w:cstheme="minorBidi"/>
          <w:bCs/>
          <w:spacing w:val="2"/>
          <w:sz w:val="22"/>
          <w:szCs w:val="22"/>
          <w:lang w:val="fr-FR"/>
        </w:rPr>
        <w:t>Allemagne</w:t>
      </w:r>
    </w:p>
    <w:p w14:paraId="350824C1" w14:textId="0B18219A" w:rsidR="00D4583D"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proofErr w:type="gramStart"/>
      <w:r w:rsidRPr="00D10B37">
        <w:rPr>
          <w:rFonts w:asciiTheme="minorBidi" w:hAnsiTheme="minorBidi" w:cstheme="minorBidi"/>
          <w:bCs/>
          <w:spacing w:val="2"/>
          <w:sz w:val="22"/>
          <w:szCs w:val="22"/>
          <w:lang w:val="fr-FR"/>
        </w:rPr>
        <w:t>téléphone:</w:t>
      </w:r>
      <w:proofErr w:type="gramEnd"/>
      <w:r w:rsidRPr="00D10B37">
        <w:rPr>
          <w:rFonts w:asciiTheme="minorBidi" w:hAnsiTheme="minorBidi" w:cstheme="minorBidi"/>
          <w:bCs/>
          <w:spacing w:val="2"/>
          <w:sz w:val="22"/>
          <w:szCs w:val="22"/>
          <w:lang w:val="fr-FR"/>
        </w:rPr>
        <w:t xml:space="preserve"> +49 4181 92892-0 </w:t>
      </w:r>
      <w:r w:rsidRPr="00D10B37">
        <w:rPr>
          <w:rFonts w:asciiTheme="minorBidi" w:hAnsiTheme="minorBidi" w:cstheme="minorBidi"/>
          <w:bCs/>
          <w:spacing w:val="2"/>
          <w:sz w:val="22"/>
          <w:szCs w:val="22"/>
          <w:cs/>
          <w:lang w:val="fr-FR"/>
        </w:rPr>
        <w:t xml:space="preserve">• </w:t>
      </w:r>
      <w:proofErr w:type="gramStart"/>
      <w:r w:rsidRPr="00D10B37">
        <w:rPr>
          <w:rFonts w:asciiTheme="minorBidi" w:hAnsiTheme="minorBidi" w:cstheme="minorBidi"/>
          <w:bCs/>
          <w:spacing w:val="2"/>
          <w:sz w:val="22"/>
          <w:szCs w:val="22"/>
          <w:lang w:val="fr-FR"/>
        </w:rPr>
        <w:t>fax:</w:t>
      </w:r>
      <w:proofErr w:type="gramEnd"/>
      <w:r w:rsidRPr="00D10B37">
        <w:rPr>
          <w:rFonts w:asciiTheme="minorBidi" w:hAnsiTheme="minorBidi" w:cstheme="minorBidi"/>
          <w:bCs/>
          <w:spacing w:val="2"/>
          <w:sz w:val="22"/>
          <w:szCs w:val="22"/>
          <w:lang w:val="fr-FR"/>
        </w:rPr>
        <w:t xml:space="preserve"> +49 4181 92892-55</w:t>
      </w:r>
    </w:p>
    <w:p w14:paraId="48BAC5C6" w14:textId="536DD44F" w:rsidR="0044111D"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proofErr w:type="spellStart"/>
      <w:proofErr w:type="gramStart"/>
      <w:r w:rsidRPr="00D10B37">
        <w:rPr>
          <w:rFonts w:asciiTheme="minorBidi" w:hAnsiTheme="minorBidi" w:cstheme="minorBidi"/>
          <w:bCs/>
          <w:spacing w:val="2"/>
          <w:sz w:val="22"/>
          <w:szCs w:val="22"/>
          <w:lang w:val="fr-FR"/>
        </w:rPr>
        <w:t>eMail</w:t>
      </w:r>
      <w:proofErr w:type="spellEnd"/>
      <w:r w:rsidRPr="00D10B37">
        <w:rPr>
          <w:rFonts w:asciiTheme="minorBidi" w:hAnsiTheme="minorBidi" w:cstheme="minorBidi"/>
          <w:bCs/>
          <w:spacing w:val="2"/>
          <w:sz w:val="22"/>
          <w:szCs w:val="22"/>
          <w:lang w:val="fr-FR"/>
        </w:rPr>
        <w:t>:</w:t>
      </w:r>
      <w:proofErr w:type="gramEnd"/>
      <w:r w:rsidRPr="00D10B37">
        <w:rPr>
          <w:rFonts w:asciiTheme="minorBidi" w:hAnsiTheme="minorBidi" w:cstheme="minorBidi"/>
          <w:bCs/>
          <w:spacing w:val="2"/>
          <w:sz w:val="22"/>
          <w:szCs w:val="22"/>
          <w:lang w:val="fr-FR"/>
        </w:rPr>
        <w:t xml:space="preserve"> info@koehler-partner.de </w:t>
      </w:r>
      <w:r w:rsidRPr="00D10B37">
        <w:rPr>
          <w:rFonts w:asciiTheme="minorBidi" w:hAnsiTheme="minorBidi" w:cstheme="minorBidi"/>
          <w:bCs/>
          <w:spacing w:val="2"/>
          <w:sz w:val="22"/>
          <w:szCs w:val="22"/>
          <w:cs/>
          <w:lang w:val="fr-FR"/>
        </w:rPr>
        <w:t xml:space="preserve">• </w:t>
      </w:r>
      <w:r w:rsidRPr="00D10B37">
        <w:rPr>
          <w:rFonts w:asciiTheme="minorBidi" w:hAnsiTheme="minorBidi" w:cstheme="minorBidi"/>
          <w:bCs/>
          <w:spacing w:val="2"/>
          <w:sz w:val="22"/>
          <w:szCs w:val="22"/>
          <w:lang w:val="fr-FR"/>
        </w:rPr>
        <w:t>www.koehler-partner.de</w:t>
      </w:r>
    </w:p>
    <w:sectPr w:rsidR="0044111D" w:rsidRPr="00D10B37" w:rsidSect="00A17225">
      <w:headerReference w:type="default" r:id="rId19"/>
      <w:footerReference w:type="default" r:id="rId20"/>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6F9A83" w14:textId="77777777" w:rsidR="006101C3" w:rsidRDefault="006101C3" w:rsidP="006C32E5">
      <w:r>
        <w:separator/>
      </w:r>
    </w:p>
  </w:endnote>
  <w:endnote w:type="continuationSeparator" w:id="0">
    <w:p w14:paraId="3DE0A74C" w14:textId="77777777" w:rsidR="006101C3" w:rsidRDefault="006101C3"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3AD9C6" w14:textId="77777777" w:rsidR="006101C3" w:rsidRDefault="006101C3" w:rsidP="006C32E5">
      <w:r>
        <w:separator/>
      </w:r>
    </w:p>
  </w:footnote>
  <w:footnote w:type="continuationSeparator" w:id="0">
    <w:p w14:paraId="564011B3" w14:textId="77777777" w:rsidR="006101C3" w:rsidRDefault="006101C3"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r w:rsidRPr="009F3CD0">
      <w:rPr>
        <w:noProof/>
        <w:lang w:eastAsia="de-DE"/>
      </w:rPr>
      <w:drawing>
        <wp:inline distT="0" distB="0" distL="0" distR="0" wp14:anchorId="6A5233E2" wp14:editId="7CFD2C08">
          <wp:extent cx="2529840" cy="468277"/>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468277"/>
                  </a:xfrm>
                  <a:prstGeom prst="rect">
                    <a:avLst/>
                  </a:prstGeom>
                  <a:noFill/>
                  <a:ln>
                    <a:noFill/>
                  </a:ln>
                </pic:spPr>
              </pic:pic>
            </a:graphicData>
          </a:graphic>
        </wp:inline>
      </w:drawing>
    </w:r>
  </w:p>
  <w:p w14:paraId="33CC16A8" w14:textId="77777777" w:rsidR="00C90002" w:rsidRDefault="00C90002"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C5383"/>
    <w:rsid w:val="000D1633"/>
    <w:rsid w:val="000D3975"/>
    <w:rsid w:val="000D5DC2"/>
    <w:rsid w:val="000D7392"/>
    <w:rsid w:val="000E00A2"/>
    <w:rsid w:val="000F099D"/>
    <w:rsid w:val="000F6A64"/>
    <w:rsid w:val="000F6CB7"/>
    <w:rsid w:val="001076B7"/>
    <w:rsid w:val="001136BF"/>
    <w:rsid w:val="00114424"/>
    <w:rsid w:val="00131A89"/>
    <w:rsid w:val="00134C90"/>
    <w:rsid w:val="00140B18"/>
    <w:rsid w:val="00144E6C"/>
    <w:rsid w:val="00146DC2"/>
    <w:rsid w:val="0015191E"/>
    <w:rsid w:val="0016096E"/>
    <w:rsid w:val="001656BC"/>
    <w:rsid w:val="00171DEE"/>
    <w:rsid w:val="001A7958"/>
    <w:rsid w:val="001A7E5C"/>
    <w:rsid w:val="001C2113"/>
    <w:rsid w:val="001C2375"/>
    <w:rsid w:val="001C4AAD"/>
    <w:rsid w:val="001D39CA"/>
    <w:rsid w:val="001E1073"/>
    <w:rsid w:val="001E1316"/>
    <w:rsid w:val="001E3737"/>
    <w:rsid w:val="001E62FA"/>
    <w:rsid w:val="001E6EB8"/>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4A6D"/>
    <w:rsid w:val="002D74F4"/>
    <w:rsid w:val="002E51A0"/>
    <w:rsid w:val="002F4ABC"/>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4111D"/>
    <w:rsid w:val="00457472"/>
    <w:rsid w:val="0046459F"/>
    <w:rsid w:val="00485D38"/>
    <w:rsid w:val="00490B73"/>
    <w:rsid w:val="004B5797"/>
    <w:rsid w:val="004C0553"/>
    <w:rsid w:val="004D14F2"/>
    <w:rsid w:val="004D666F"/>
    <w:rsid w:val="004D7476"/>
    <w:rsid w:val="004E0A20"/>
    <w:rsid w:val="004F13F0"/>
    <w:rsid w:val="004F1DE3"/>
    <w:rsid w:val="004F5196"/>
    <w:rsid w:val="004F70DE"/>
    <w:rsid w:val="0050198F"/>
    <w:rsid w:val="00510785"/>
    <w:rsid w:val="0051729F"/>
    <w:rsid w:val="005358E4"/>
    <w:rsid w:val="00535B6F"/>
    <w:rsid w:val="00544EFB"/>
    <w:rsid w:val="0054644B"/>
    <w:rsid w:val="005472A6"/>
    <w:rsid w:val="00557CFD"/>
    <w:rsid w:val="00564F8D"/>
    <w:rsid w:val="005834ED"/>
    <w:rsid w:val="00585D73"/>
    <w:rsid w:val="00591CE5"/>
    <w:rsid w:val="0059790C"/>
    <w:rsid w:val="005A570E"/>
    <w:rsid w:val="005B473D"/>
    <w:rsid w:val="005E6FDC"/>
    <w:rsid w:val="005F75C2"/>
    <w:rsid w:val="006101C3"/>
    <w:rsid w:val="00617FCE"/>
    <w:rsid w:val="00624D2A"/>
    <w:rsid w:val="0063492D"/>
    <w:rsid w:val="00636E02"/>
    <w:rsid w:val="0063770D"/>
    <w:rsid w:val="0064312B"/>
    <w:rsid w:val="00644F3F"/>
    <w:rsid w:val="00645870"/>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23565"/>
    <w:rsid w:val="00736F62"/>
    <w:rsid w:val="00740B31"/>
    <w:rsid w:val="00752EE9"/>
    <w:rsid w:val="00756A7B"/>
    <w:rsid w:val="00760197"/>
    <w:rsid w:val="0076471F"/>
    <w:rsid w:val="00764E9D"/>
    <w:rsid w:val="00770F17"/>
    <w:rsid w:val="00772BC4"/>
    <w:rsid w:val="00775286"/>
    <w:rsid w:val="00787F98"/>
    <w:rsid w:val="007A7CDD"/>
    <w:rsid w:val="007B1861"/>
    <w:rsid w:val="007B3F6E"/>
    <w:rsid w:val="007B615D"/>
    <w:rsid w:val="007C0D83"/>
    <w:rsid w:val="007D39A6"/>
    <w:rsid w:val="007F63E1"/>
    <w:rsid w:val="008011A4"/>
    <w:rsid w:val="00805A17"/>
    <w:rsid w:val="008160D3"/>
    <w:rsid w:val="00820A00"/>
    <w:rsid w:val="008354A4"/>
    <w:rsid w:val="00836F6A"/>
    <w:rsid w:val="008378D1"/>
    <w:rsid w:val="00842B6A"/>
    <w:rsid w:val="008560DA"/>
    <w:rsid w:val="00871672"/>
    <w:rsid w:val="00891D98"/>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387A"/>
    <w:rsid w:val="009D7F37"/>
    <w:rsid w:val="009F4609"/>
    <w:rsid w:val="009F5C19"/>
    <w:rsid w:val="00A17225"/>
    <w:rsid w:val="00A31E13"/>
    <w:rsid w:val="00A37226"/>
    <w:rsid w:val="00A4056C"/>
    <w:rsid w:val="00A530F6"/>
    <w:rsid w:val="00A53DF6"/>
    <w:rsid w:val="00A62803"/>
    <w:rsid w:val="00A63156"/>
    <w:rsid w:val="00A92DB7"/>
    <w:rsid w:val="00AB0A70"/>
    <w:rsid w:val="00AB1667"/>
    <w:rsid w:val="00AC5921"/>
    <w:rsid w:val="00AC6895"/>
    <w:rsid w:val="00AD4868"/>
    <w:rsid w:val="00AD4E9C"/>
    <w:rsid w:val="00AD6E77"/>
    <w:rsid w:val="00B17039"/>
    <w:rsid w:val="00B30A10"/>
    <w:rsid w:val="00B311B2"/>
    <w:rsid w:val="00B32936"/>
    <w:rsid w:val="00B353DE"/>
    <w:rsid w:val="00B54C19"/>
    <w:rsid w:val="00B5546E"/>
    <w:rsid w:val="00B749EA"/>
    <w:rsid w:val="00B77387"/>
    <w:rsid w:val="00B84286"/>
    <w:rsid w:val="00B90AD7"/>
    <w:rsid w:val="00BA3582"/>
    <w:rsid w:val="00BC6B5A"/>
    <w:rsid w:val="00BD18AF"/>
    <w:rsid w:val="00BD722F"/>
    <w:rsid w:val="00C05F8D"/>
    <w:rsid w:val="00C40667"/>
    <w:rsid w:val="00C44DD9"/>
    <w:rsid w:val="00C45B2A"/>
    <w:rsid w:val="00C56567"/>
    <w:rsid w:val="00C56F5B"/>
    <w:rsid w:val="00C65BBF"/>
    <w:rsid w:val="00C801C2"/>
    <w:rsid w:val="00C8439E"/>
    <w:rsid w:val="00C90002"/>
    <w:rsid w:val="00CA58E0"/>
    <w:rsid w:val="00CA5E18"/>
    <w:rsid w:val="00CB6D2C"/>
    <w:rsid w:val="00CC10A0"/>
    <w:rsid w:val="00CD5E99"/>
    <w:rsid w:val="00CE5D75"/>
    <w:rsid w:val="00CF07AA"/>
    <w:rsid w:val="00CF65D9"/>
    <w:rsid w:val="00D10B37"/>
    <w:rsid w:val="00D426FC"/>
    <w:rsid w:val="00D4583D"/>
    <w:rsid w:val="00D45E73"/>
    <w:rsid w:val="00D507E1"/>
    <w:rsid w:val="00D55406"/>
    <w:rsid w:val="00D612BA"/>
    <w:rsid w:val="00D66978"/>
    <w:rsid w:val="00D6792D"/>
    <w:rsid w:val="00D74755"/>
    <w:rsid w:val="00DA333B"/>
    <w:rsid w:val="00DA5CFA"/>
    <w:rsid w:val="00DB2569"/>
    <w:rsid w:val="00DB5944"/>
    <w:rsid w:val="00DB69EC"/>
    <w:rsid w:val="00DC2EC6"/>
    <w:rsid w:val="00DC3591"/>
    <w:rsid w:val="00DC7573"/>
    <w:rsid w:val="00DD752E"/>
    <w:rsid w:val="00DE4EAD"/>
    <w:rsid w:val="00DF3AE3"/>
    <w:rsid w:val="00DF7D9B"/>
    <w:rsid w:val="00E02D55"/>
    <w:rsid w:val="00E0748A"/>
    <w:rsid w:val="00E15418"/>
    <w:rsid w:val="00E27F4C"/>
    <w:rsid w:val="00E32255"/>
    <w:rsid w:val="00E33CA3"/>
    <w:rsid w:val="00E3437C"/>
    <w:rsid w:val="00E357EB"/>
    <w:rsid w:val="00E4435D"/>
    <w:rsid w:val="00E51F5B"/>
    <w:rsid w:val="00E67665"/>
    <w:rsid w:val="00E879B8"/>
    <w:rsid w:val="00EB5992"/>
    <w:rsid w:val="00EC7E4D"/>
    <w:rsid w:val="00EE2331"/>
    <w:rsid w:val="00EE2D47"/>
    <w:rsid w:val="00EE36F1"/>
    <w:rsid w:val="00EE4C68"/>
    <w:rsid w:val="00EE657C"/>
    <w:rsid w:val="00EF374F"/>
    <w:rsid w:val="00F00DF2"/>
    <w:rsid w:val="00F01778"/>
    <w:rsid w:val="00F1685F"/>
    <w:rsid w:val="00F23E11"/>
    <w:rsid w:val="00F3485F"/>
    <w:rsid w:val="00F4054D"/>
    <w:rsid w:val="00F531DF"/>
    <w:rsid w:val="00F54279"/>
    <w:rsid w:val="00F57B9B"/>
    <w:rsid w:val="00F6080A"/>
    <w:rsid w:val="00F73603"/>
    <w:rsid w:val="00F87D26"/>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fr-fr/industry-solutions/onshore-power" TargetMode="External"/><Relationship Id="rId13" Type="http://schemas.openxmlformats.org/officeDocument/2006/relationships/image" Target="media/image3.png"/><Relationship Id="rId18" Type="http://schemas.openxmlformats.org/officeDocument/2006/relationships/hyperlink" Target="https://fr.linkedin.com/company/kabelschlepp-france-s-a-r-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koehler-partner.de/pressezentrum/kabelschlepp" TargetMode="External"/><Relationship Id="rId2" Type="http://schemas.openxmlformats.org/officeDocument/2006/relationships/numbering" Target="numbering.xml"/><Relationship Id="rId16" Type="http://schemas.openxmlformats.org/officeDocument/2006/relationships/hyperlink" Target="https://tsubaki-kabelschlepp.com/fr-fr/produits/chaines-porte-cables/accessoires/systeme-de-control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tsubaki-kabelschlepp.com/fr-fr/industry-solutions/onshore-power" TargetMode="External"/><Relationship Id="rId10" Type="http://schemas.openxmlformats.org/officeDocument/2006/relationships/hyperlink" Target="https://tsubaki-kabelschlepp.com/fr-fr/produits/chaines-porte-cables/accessoires/systeme-de-control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subaki-kabelschlepp.com/fr-fr/" TargetMode="External"/><Relationship Id="rId14" Type="http://schemas.openxmlformats.org/officeDocument/2006/relationships/hyperlink" Target="https://tsubaki-kabelschlepp.com/fr-f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1215</Words>
  <Characters>7657</Characters>
  <Application>Microsoft Office Word</Application>
  <DocSecurity>0</DocSecurity>
  <Lines>63</Lines>
  <Paragraphs>17</Paragraphs>
  <ScaleCrop>false</ScaleCrop>
  <HeadingPairs>
    <vt:vector size="6" baseType="variant">
      <vt:variant>
        <vt:lpstr>Titre</vt:lpstr>
      </vt:variant>
      <vt:variant>
        <vt:i4>1</vt:i4>
      </vt:variant>
      <vt:variant>
        <vt:lpstr>Titel</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12</cp:revision>
  <dcterms:created xsi:type="dcterms:W3CDTF">2025-10-21T09:05:00Z</dcterms:created>
  <dcterms:modified xsi:type="dcterms:W3CDTF">2026-06-29T08:17:00Z</dcterms:modified>
</cp:coreProperties>
</file>