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3FF6EE" w14:textId="77777777" w:rsidR="00FE3659" w:rsidRPr="00D678E4" w:rsidRDefault="00FE3659" w:rsidP="00D678E4">
      <w:pPr>
        <w:suppressAutoHyphens/>
        <w:spacing w:line="288" w:lineRule="auto"/>
        <w:ind w:left="-142" w:right="-6"/>
        <w:jc w:val="right"/>
        <w:rPr>
          <w:rFonts w:ascii="Arial" w:hAnsi="Arial" w:cs="Arial"/>
          <w:sz w:val="22"/>
          <w:szCs w:val="22"/>
          <w:lang w:val="en-US"/>
        </w:rPr>
      </w:pPr>
    </w:p>
    <w:p w14:paraId="55211D64" w14:textId="77777777" w:rsidR="003D77ED" w:rsidRPr="00D678E4" w:rsidRDefault="003D77ED" w:rsidP="00D678E4">
      <w:pPr>
        <w:suppressAutoHyphens/>
        <w:spacing w:line="288" w:lineRule="auto"/>
        <w:ind w:left="-142" w:right="-6"/>
        <w:jc w:val="right"/>
        <w:rPr>
          <w:rFonts w:ascii="Arial" w:hAnsi="Arial" w:cs="Arial"/>
          <w:sz w:val="22"/>
          <w:szCs w:val="22"/>
          <w:lang w:val="en-US"/>
        </w:rPr>
      </w:pPr>
    </w:p>
    <w:p w14:paraId="71BB85FA" w14:textId="539132DB" w:rsidR="006C32E5" w:rsidRPr="00D678E4" w:rsidRDefault="002D2D87" w:rsidP="00D678E4">
      <w:pPr>
        <w:suppressAutoHyphens/>
        <w:spacing w:line="288" w:lineRule="auto"/>
        <w:ind w:left="-142" w:right="-6"/>
        <w:jc w:val="right"/>
        <w:rPr>
          <w:rFonts w:ascii="Arial" w:hAnsi="Arial" w:cs="Arial"/>
          <w:sz w:val="22"/>
          <w:szCs w:val="22"/>
          <w:lang w:val="fr-FR"/>
        </w:rPr>
      </w:pPr>
      <w:r>
        <w:rPr>
          <w:rFonts w:ascii="Arial" w:hAnsi="Arial" w:cs="Arial"/>
          <w:sz w:val="22"/>
          <w:szCs w:val="22"/>
          <w:lang w:val="fr-FR"/>
        </w:rPr>
        <w:t>30</w:t>
      </w:r>
      <w:r w:rsidR="00140B18" w:rsidRPr="00D678E4">
        <w:rPr>
          <w:rFonts w:ascii="Arial" w:hAnsi="Arial" w:cs="Arial"/>
          <w:sz w:val="22"/>
          <w:szCs w:val="22"/>
          <w:lang w:val="fr-FR"/>
        </w:rPr>
        <w:t xml:space="preserve"> </w:t>
      </w:r>
      <w:r w:rsidR="006462F1" w:rsidRPr="00D678E4">
        <w:rPr>
          <w:rFonts w:ascii="Arial" w:hAnsi="Arial" w:cs="Arial"/>
          <w:sz w:val="22"/>
          <w:szCs w:val="22"/>
          <w:lang w:val="fr-FR"/>
        </w:rPr>
        <w:t>mars</w:t>
      </w:r>
      <w:r w:rsidR="00426EB9" w:rsidRPr="00D678E4">
        <w:rPr>
          <w:rFonts w:ascii="Arial" w:hAnsi="Arial" w:cs="Arial"/>
          <w:sz w:val="22"/>
          <w:szCs w:val="22"/>
          <w:lang w:val="fr-FR"/>
        </w:rPr>
        <w:t xml:space="preserve"> </w:t>
      </w:r>
      <w:r w:rsidR="00820A00" w:rsidRPr="00D678E4">
        <w:rPr>
          <w:rFonts w:ascii="Arial" w:hAnsi="Arial" w:cs="Arial"/>
          <w:sz w:val="22"/>
          <w:szCs w:val="22"/>
          <w:lang w:val="fr-FR"/>
        </w:rPr>
        <w:t>202</w:t>
      </w:r>
      <w:r w:rsidR="00DB2569" w:rsidRPr="00D678E4">
        <w:rPr>
          <w:rFonts w:ascii="Arial" w:hAnsi="Arial" w:cs="Arial"/>
          <w:sz w:val="22"/>
          <w:szCs w:val="22"/>
          <w:lang w:val="fr-FR"/>
        </w:rPr>
        <w:t>6</w:t>
      </w:r>
    </w:p>
    <w:p w14:paraId="2E51BF37" w14:textId="77777777" w:rsidR="00FE3659" w:rsidRPr="00D678E4" w:rsidRDefault="00FE3659" w:rsidP="00D678E4">
      <w:pPr>
        <w:suppressAutoHyphens/>
        <w:spacing w:line="288" w:lineRule="auto"/>
        <w:ind w:left="-142"/>
        <w:outlineLvl w:val="0"/>
        <w:rPr>
          <w:rFonts w:ascii="Arial" w:hAnsi="Arial" w:cs="Arial"/>
          <w:bCs/>
          <w:spacing w:val="2"/>
          <w:sz w:val="22"/>
          <w:szCs w:val="22"/>
          <w:lang w:val="fr-FR"/>
        </w:rPr>
      </w:pPr>
    </w:p>
    <w:p w14:paraId="4334EE2A" w14:textId="77777777" w:rsidR="00953E7A" w:rsidRPr="00D678E4" w:rsidRDefault="00953E7A" w:rsidP="00D678E4">
      <w:pPr>
        <w:suppressAutoHyphens/>
        <w:spacing w:line="288" w:lineRule="auto"/>
        <w:ind w:left="-142"/>
        <w:outlineLvl w:val="0"/>
        <w:rPr>
          <w:rFonts w:ascii="Arial" w:hAnsi="Arial" w:cs="Arial"/>
          <w:bCs/>
          <w:spacing w:val="2"/>
          <w:sz w:val="22"/>
          <w:szCs w:val="22"/>
          <w:lang w:val="fr-FR"/>
        </w:rPr>
      </w:pPr>
    </w:p>
    <w:p w14:paraId="5808D89E" w14:textId="2B352673" w:rsidR="00D678E4" w:rsidRPr="00D678E4" w:rsidRDefault="00D678E4" w:rsidP="00D678E4">
      <w:pPr>
        <w:suppressAutoHyphens/>
        <w:spacing w:line="288" w:lineRule="auto"/>
        <w:ind w:left="-142" w:right="-142"/>
        <w:rPr>
          <w:rFonts w:ascii="Arial" w:hAnsi="Arial" w:cs="Arial"/>
          <w:bCs/>
          <w:color w:val="000000" w:themeColor="text1"/>
          <w:spacing w:val="2"/>
          <w:sz w:val="22"/>
          <w:szCs w:val="22"/>
          <w:lang w:val="fr-FR"/>
        </w:rPr>
      </w:pPr>
      <w:r w:rsidRPr="00D678E4">
        <w:rPr>
          <w:rFonts w:ascii="Arial" w:hAnsi="Arial" w:cs="Arial"/>
          <w:color w:val="000000" w:themeColor="text1"/>
          <w:spacing w:val="2"/>
          <w:sz w:val="22"/>
          <w:szCs w:val="22"/>
          <w:lang w:val="fr-FR"/>
        </w:rPr>
        <w:t xml:space="preserve">TSUBAKI KABELSCHLEPP présente ses systèmes </w:t>
      </w:r>
      <w:r w:rsidR="002D2D87" w:rsidRPr="00D678E4">
        <w:rPr>
          <w:rFonts w:ascii="Arial" w:hAnsi="Arial" w:cs="Arial"/>
          <w:noProof/>
          <w:spacing w:val="2"/>
          <w:sz w:val="22"/>
          <w:szCs w:val="22"/>
          <w:lang w:val="fr-FR"/>
        </w:rPr>
        <w:t>de chaînes porte-câbles</w:t>
      </w:r>
      <w:r w:rsidR="002D2D87" w:rsidRPr="00D678E4">
        <w:rPr>
          <w:rFonts w:ascii="Arial" w:hAnsi="Arial" w:cs="Arial"/>
          <w:color w:val="000000" w:themeColor="text1"/>
          <w:spacing w:val="2"/>
          <w:sz w:val="22"/>
          <w:szCs w:val="22"/>
          <w:lang w:val="fr-FR"/>
        </w:rPr>
        <w:t xml:space="preserve"> </w:t>
      </w:r>
      <w:r w:rsidRPr="00D678E4">
        <w:rPr>
          <w:rFonts w:ascii="Arial" w:hAnsi="Arial" w:cs="Arial"/>
          <w:color w:val="000000" w:themeColor="text1"/>
          <w:spacing w:val="2"/>
          <w:sz w:val="22"/>
          <w:szCs w:val="22"/>
          <w:lang w:val="fr-FR"/>
        </w:rPr>
        <w:t>sur le salon TOC Europe 2026</w:t>
      </w:r>
    </w:p>
    <w:p w14:paraId="666AFD70" w14:textId="77777777" w:rsidR="00D678E4" w:rsidRPr="00D678E4" w:rsidRDefault="00D678E4" w:rsidP="00D678E4">
      <w:pPr>
        <w:suppressAutoHyphens/>
        <w:spacing w:line="288" w:lineRule="auto"/>
        <w:ind w:left="-142" w:right="-142"/>
        <w:rPr>
          <w:rFonts w:ascii="Arial" w:hAnsi="Arial" w:cs="Arial"/>
          <w:b/>
          <w:bCs/>
          <w:color w:val="000000" w:themeColor="text1"/>
          <w:spacing w:val="2"/>
          <w:sz w:val="22"/>
          <w:szCs w:val="22"/>
          <w:lang w:val="fr-FR"/>
        </w:rPr>
      </w:pPr>
      <w:r w:rsidRPr="00D678E4">
        <w:rPr>
          <w:rFonts w:ascii="Arial" w:hAnsi="Arial" w:cs="Arial"/>
          <w:b/>
          <w:color w:val="000000" w:themeColor="text1"/>
          <w:spacing w:val="2"/>
          <w:sz w:val="22"/>
          <w:szCs w:val="22"/>
          <w:lang w:val="fr-FR"/>
        </w:rPr>
        <w:t>Des performances élevées au bord de l’eau</w:t>
      </w:r>
    </w:p>
    <w:p w14:paraId="31899BF0" w14:textId="77777777" w:rsidR="00D678E4" w:rsidRPr="00D678E4" w:rsidRDefault="00D678E4" w:rsidP="00D678E4">
      <w:pPr>
        <w:suppressAutoHyphens/>
        <w:spacing w:line="288" w:lineRule="auto"/>
        <w:ind w:left="-142" w:right="-142"/>
        <w:rPr>
          <w:rFonts w:ascii="Arial" w:hAnsi="Arial" w:cs="Arial"/>
          <w:b/>
          <w:color w:val="000000" w:themeColor="text1"/>
          <w:spacing w:val="2"/>
          <w:sz w:val="22"/>
          <w:szCs w:val="22"/>
          <w:lang w:val="fr-FR"/>
        </w:rPr>
      </w:pPr>
    </w:p>
    <w:p w14:paraId="07300F65" w14:textId="794EC4FF" w:rsidR="00D678E4" w:rsidRPr="00D678E4" w:rsidRDefault="00D678E4" w:rsidP="00D678E4">
      <w:pPr>
        <w:suppressAutoHyphens/>
        <w:spacing w:line="288" w:lineRule="auto"/>
        <w:ind w:left="-142" w:right="-142"/>
        <w:rPr>
          <w:rFonts w:ascii="Arial" w:hAnsi="Arial" w:cs="Arial"/>
          <w:color w:val="000000" w:themeColor="text1"/>
          <w:spacing w:val="2"/>
          <w:sz w:val="22"/>
          <w:szCs w:val="22"/>
          <w:lang w:val="fr-FR"/>
        </w:rPr>
      </w:pPr>
      <w:r w:rsidRPr="00D678E4">
        <w:rPr>
          <w:rFonts w:ascii="Arial" w:hAnsi="Arial" w:cs="Arial"/>
          <w:b/>
          <w:color w:val="000000" w:themeColor="text1"/>
          <w:spacing w:val="2"/>
          <w:sz w:val="22"/>
          <w:szCs w:val="22"/>
          <w:lang w:val="fr-FR"/>
        </w:rPr>
        <w:t xml:space="preserve">C’est à l’occasion du salon TOC Europe 2026, du 19 au 21 mai, que </w:t>
      </w:r>
      <w:hyperlink r:id="rId8" w:history="1">
        <w:r w:rsidRPr="00D678E4">
          <w:rPr>
            <w:rStyle w:val="Hyperlink"/>
            <w:rFonts w:ascii="Arial" w:hAnsi="Arial" w:cs="Arial"/>
            <w:b/>
            <w:spacing w:val="2"/>
            <w:sz w:val="22"/>
            <w:szCs w:val="22"/>
            <w:lang w:val="fr-FR"/>
          </w:rPr>
          <w:t>TSUBAKI KABELSCHLEPP</w:t>
        </w:r>
      </w:hyperlink>
      <w:r w:rsidRPr="00D678E4">
        <w:rPr>
          <w:rFonts w:ascii="Arial" w:hAnsi="Arial" w:cs="Arial"/>
          <w:b/>
          <w:color w:val="000000" w:themeColor="text1"/>
          <w:spacing w:val="2"/>
          <w:sz w:val="22"/>
          <w:szCs w:val="22"/>
          <w:lang w:val="fr-FR"/>
        </w:rPr>
        <w:t xml:space="preserve"> présentera ses systèmes de chaînes porte-câbles destinés aux terminaux portuaires et à la logistique des conteneurs. Dans ses bagages, l'entreprise emporte sa </w:t>
      </w:r>
      <w:hyperlink r:id="rId9" w:history="1">
        <w:r w:rsidRPr="00D678E4">
          <w:rPr>
            <w:rStyle w:val="Hyperlink"/>
            <w:rFonts w:ascii="Arial" w:hAnsi="Arial" w:cs="Arial"/>
            <w:b/>
            <w:spacing w:val="2"/>
            <w:sz w:val="22"/>
            <w:szCs w:val="22"/>
            <w:lang w:val="fr-FR"/>
          </w:rPr>
          <w:t>chaîne High-Performance-TKHP</w:t>
        </w:r>
      </w:hyperlink>
      <w:r w:rsidRPr="00D678E4">
        <w:rPr>
          <w:rFonts w:ascii="Arial" w:hAnsi="Arial" w:cs="Arial"/>
          <w:b/>
          <w:color w:val="000000" w:themeColor="text1"/>
          <w:spacing w:val="2"/>
          <w:sz w:val="22"/>
          <w:szCs w:val="22"/>
          <w:lang w:val="fr-FR"/>
        </w:rPr>
        <w:t xml:space="preserve">, des roulettes amorties et un système de Condition Monitoring, ainsi que des solutions complètes pour les </w:t>
      </w:r>
      <w:hyperlink r:id="rId10" w:history="1">
        <w:r w:rsidRPr="00D678E4">
          <w:rPr>
            <w:rStyle w:val="Hyperlink"/>
            <w:rFonts w:ascii="Arial" w:hAnsi="Arial" w:cs="Arial"/>
            <w:b/>
            <w:spacing w:val="2"/>
            <w:sz w:val="22"/>
            <w:szCs w:val="22"/>
            <w:lang w:val="fr-FR"/>
          </w:rPr>
          <w:t>installations de courant à quai</w:t>
        </w:r>
      </w:hyperlink>
      <w:r w:rsidRPr="00D678E4">
        <w:rPr>
          <w:rFonts w:ascii="Arial" w:hAnsi="Arial" w:cs="Arial"/>
          <w:b/>
          <w:color w:val="000000" w:themeColor="text1"/>
          <w:spacing w:val="2"/>
          <w:sz w:val="22"/>
          <w:szCs w:val="22"/>
          <w:lang w:val="fr-FR"/>
        </w:rPr>
        <w:t>.</w:t>
      </w:r>
    </w:p>
    <w:p w14:paraId="59CB5AED" w14:textId="77777777" w:rsidR="00D678E4" w:rsidRPr="00D678E4" w:rsidRDefault="00D678E4" w:rsidP="00D678E4">
      <w:pPr>
        <w:suppressAutoHyphens/>
        <w:spacing w:line="288" w:lineRule="auto"/>
        <w:ind w:left="-142" w:right="-142"/>
        <w:rPr>
          <w:rFonts w:ascii="Arial" w:hAnsi="Arial" w:cs="Arial"/>
          <w:color w:val="000000" w:themeColor="text1"/>
          <w:spacing w:val="2"/>
          <w:sz w:val="22"/>
          <w:szCs w:val="22"/>
          <w:lang w:val="fr-FR"/>
        </w:rPr>
      </w:pPr>
    </w:p>
    <w:p w14:paraId="696C09A4" w14:textId="22F8E958" w:rsidR="00D678E4" w:rsidRPr="00D678E4" w:rsidRDefault="00D678E4" w:rsidP="00D678E4">
      <w:pPr>
        <w:suppressAutoHyphens/>
        <w:spacing w:line="288" w:lineRule="auto"/>
        <w:ind w:left="-142" w:right="-142"/>
        <w:rPr>
          <w:rFonts w:ascii="Arial" w:hAnsi="Arial" w:cs="Arial"/>
          <w:color w:val="000000" w:themeColor="text1"/>
          <w:spacing w:val="2"/>
          <w:sz w:val="22"/>
          <w:szCs w:val="22"/>
          <w:lang w:val="fr-FR"/>
        </w:rPr>
      </w:pPr>
      <w:r w:rsidRPr="00D678E4">
        <w:rPr>
          <w:rFonts w:ascii="Arial" w:hAnsi="Arial" w:cs="Arial"/>
          <w:color w:val="000000" w:themeColor="text1"/>
          <w:spacing w:val="2"/>
          <w:sz w:val="22"/>
          <w:szCs w:val="22"/>
          <w:lang w:val="fr-FR"/>
        </w:rPr>
        <w:t xml:space="preserve">Le salon </w:t>
      </w:r>
      <w:hyperlink r:id="rId11" w:history="1">
        <w:r w:rsidRPr="00D678E4">
          <w:rPr>
            <w:rStyle w:val="Hyperlink"/>
            <w:rFonts w:ascii="Arial" w:hAnsi="Arial" w:cs="Arial"/>
            <w:spacing w:val="2"/>
            <w:sz w:val="22"/>
            <w:szCs w:val="22"/>
            <w:lang w:val="fr-FR"/>
          </w:rPr>
          <w:t>TOC Europe</w:t>
        </w:r>
      </w:hyperlink>
      <w:r w:rsidRPr="00D678E4">
        <w:rPr>
          <w:rFonts w:ascii="Arial" w:hAnsi="Arial" w:cs="Arial"/>
          <w:color w:val="000000" w:themeColor="text1"/>
          <w:spacing w:val="2"/>
          <w:sz w:val="22"/>
          <w:szCs w:val="22"/>
          <w:lang w:val="fr-FR"/>
        </w:rPr>
        <w:t xml:space="preserve"> est considéré comme un des principaux lieux de rencontre pour les exploitants portuaires, les sociétés actives dans les terminaux et les prestataires technologiques. À Hambourg, les acteurs du secteur discuteront de comment automatiser les processus de transbordement, sécuriser la disponibilité des installations, mais aussi réduire les émissions de CO</w:t>
      </w:r>
      <w:r w:rsidRPr="00D678E4">
        <w:rPr>
          <w:rFonts w:ascii="Cambria Math" w:hAnsi="Cambria Math" w:cs="Cambria Math"/>
          <w:color w:val="000000" w:themeColor="text1"/>
          <w:spacing w:val="2"/>
          <w:sz w:val="22"/>
          <w:szCs w:val="22"/>
          <w:lang w:val="fr-FR"/>
        </w:rPr>
        <w:t>₂</w:t>
      </w:r>
      <w:r w:rsidRPr="00D678E4">
        <w:rPr>
          <w:rFonts w:ascii="Arial" w:hAnsi="Arial" w:cs="Arial"/>
          <w:color w:val="000000" w:themeColor="text1"/>
          <w:spacing w:val="2"/>
          <w:sz w:val="22"/>
          <w:szCs w:val="22"/>
          <w:lang w:val="fr-FR"/>
        </w:rPr>
        <w:t xml:space="preserve"> des activités portuaires. C’est ici que TSUBAKI KABELSCHLEPP et ses solutions entrent en jeu. En effet, une chaîne porte-câbles novatrice et sûre est la condition structurelle de base pour assurer l’efficacité des </w:t>
      </w:r>
      <w:hyperlink r:id="rId12" w:history="1">
        <w:r w:rsidRPr="00D678E4">
          <w:rPr>
            <w:rStyle w:val="Hyperlink"/>
            <w:rFonts w:ascii="Arial" w:hAnsi="Arial" w:cs="Arial"/>
            <w:spacing w:val="2"/>
            <w:sz w:val="22"/>
            <w:szCs w:val="22"/>
            <w:lang w:val="fr-FR"/>
          </w:rPr>
          <w:t>installations de grutage</w:t>
        </w:r>
      </w:hyperlink>
      <w:r w:rsidRPr="00D678E4">
        <w:rPr>
          <w:rFonts w:ascii="Arial" w:hAnsi="Arial" w:cs="Arial"/>
          <w:color w:val="000000" w:themeColor="text1"/>
          <w:spacing w:val="2"/>
          <w:sz w:val="22"/>
          <w:szCs w:val="22"/>
          <w:lang w:val="fr-FR"/>
        </w:rPr>
        <w:t>, systèmes de manutention des matériaux en vrac et concepts intégrés pour la distribution de courant à quai.</w:t>
      </w:r>
    </w:p>
    <w:p w14:paraId="70BAC6B8" w14:textId="77777777" w:rsidR="00D678E4" w:rsidRPr="00D678E4" w:rsidRDefault="00D678E4" w:rsidP="00D678E4">
      <w:pPr>
        <w:suppressAutoHyphens/>
        <w:spacing w:line="288" w:lineRule="auto"/>
        <w:ind w:left="-142" w:right="-142"/>
        <w:rPr>
          <w:rFonts w:ascii="Arial" w:hAnsi="Arial" w:cs="Arial"/>
          <w:color w:val="000000" w:themeColor="text1"/>
          <w:spacing w:val="2"/>
          <w:sz w:val="22"/>
          <w:szCs w:val="22"/>
          <w:lang w:val="fr-FR"/>
        </w:rPr>
      </w:pPr>
    </w:p>
    <w:p w14:paraId="4866817F" w14:textId="77777777" w:rsidR="00D678E4" w:rsidRPr="00D678E4" w:rsidRDefault="00D678E4" w:rsidP="00D678E4">
      <w:pPr>
        <w:suppressAutoHyphens/>
        <w:spacing w:line="288" w:lineRule="auto"/>
        <w:ind w:left="-142" w:right="-142"/>
        <w:rPr>
          <w:rFonts w:ascii="Arial" w:hAnsi="Arial" w:cs="Arial"/>
          <w:b/>
          <w:bCs/>
          <w:color w:val="000000" w:themeColor="text1"/>
          <w:spacing w:val="2"/>
          <w:sz w:val="22"/>
          <w:szCs w:val="22"/>
          <w:lang w:val="fr-FR"/>
        </w:rPr>
      </w:pPr>
      <w:r w:rsidRPr="00D678E4">
        <w:rPr>
          <w:rFonts w:ascii="Arial" w:hAnsi="Arial" w:cs="Arial"/>
          <w:b/>
          <w:color w:val="000000" w:themeColor="text1"/>
          <w:spacing w:val="2"/>
          <w:sz w:val="22"/>
          <w:szCs w:val="22"/>
          <w:lang w:val="fr-FR"/>
        </w:rPr>
        <w:t>Chaîne High-Performance TKHP</w:t>
      </w:r>
    </w:p>
    <w:p w14:paraId="1F82BA55" w14:textId="77777777" w:rsidR="00D678E4" w:rsidRPr="00D678E4" w:rsidRDefault="00D678E4" w:rsidP="00D678E4">
      <w:pPr>
        <w:suppressAutoHyphens/>
        <w:spacing w:line="288" w:lineRule="auto"/>
        <w:ind w:left="-142" w:right="-142"/>
        <w:rPr>
          <w:rFonts w:ascii="Arial" w:hAnsi="Arial" w:cs="Arial"/>
          <w:color w:val="000000" w:themeColor="text1"/>
          <w:spacing w:val="2"/>
          <w:sz w:val="22"/>
          <w:szCs w:val="22"/>
          <w:lang w:val="fr-FR"/>
        </w:rPr>
      </w:pPr>
      <w:r w:rsidRPr="00D678E4">
        <w:rPr>
          <w:rFonts w:ascii="Arial" w:hAnsi="Arial" w:cs="Arial"/>
          <w:color w:val="000000" w:themeColor="text1"/>
          <w:spacing w:val="2"/>
          <w:sz w:val="22"/>
          <w:szCs w:val="22"/>
          <w:lang w:val="fr-FR"/>
        </w:rPr>
        <w:t>Notre gamme High-Performance TKHP est au cœur de notre stand. Les chaînes porte-câbles sont conçues pour couvrir des distances pouvant aller jusqu’à 1500 mètres dans des environnements difficiles, tels que les grues à conteneurs ou les installations à vrac. Celles-ci sont disponibles dans les spécifications 85 et 90, avec des hauteurs intérieures de 58 et 92 millimètres et peuvent être adaptées aux situations de montage les plus variées grâce à des crans de 1 mm de large. Les utilisateurs ont ici le choix entre des modèles replongeant ou roulant, avec roulettes amorties intégrées.</w:t>
      </w:r>
    </w:p>
    <w:p w14:paraId="75331682" w14:textId="77777777" w:rsidR="00D678E4" w:rsidRPr="00D678E4" w:rsidRDefault="00D678E4" w:rsidP="00D678E4">
      <w:pPr>
        <w:suppressAutoHyphens/>
        <w:spacing w:line="288" w:lineRule="auto"/>
        <w:ind w:left="-142" w:right="-142"/>
        <w:rPr>
          <w:rFonts w:ascii="Arial" w:hAnsi="Arial" w:cs="Arial"/>
          <w:color w:val="000000" w:themeColor="text1"/>
          <w:spacing w:val="2"/>
          <w:sz w:val="22"/>
          <w:szCs w:val="22"/>
          <w:lang w:val="fr-FR"/>
        </w:rPr>
      </w:pPr>
    </w:p>
    <w:p w14:paraId="43F36BF1" w14:textId="77777777" w:rsidR="00D678E4" w:rsidRPr="00D678E4" w:rsidRDefault="00D678E4" w:rsidP="00D678E4">
      <w:pPr>
        <w:suppressAutoHyphens/>
        <w:spacing w:line="288" w:lineRule="auto"/>
        <w:ind w:left="-142" w:right="-142"/>
        <w:rPr>
          <w:rFonts w:ascii="Arial" w:hAnsi="Arial" w:cs="Arial"/>
          <w:color w:val="000000" w:themeColor="text1"/>
          <w:spacing w:val="2"/>
          <w:sz w:val="22"/>
          <w:szCs w:val="22"/>
          <w:lang w:val="fr-FR"/>
        </w:rPr>
      </w:pPr>
      <w:r w:rsidRPr="00D678E4">
        <w:rPr>
          <w:rFonts w:ascii="Arial" w:hAnsi="Arial" w:cs="Arial"/>
          <w:color w:val="000000" w:themeColor="text1"/>
          <w:spacing w:val="2"/>
          <w:sz w:val="22"/>
          <w:szCs w:val="22"/>
          <w:lang w:val="fr-FR"/>
        </w:rPr>
        <w:t>D'un point de vue constructif, la TKHP suit un principe simple : une stabilité élevée et une transmission contrôlée des forces. Un système de butées robustes, des contours extérieurs autonettoyants et des alésages de boulon renforcés améliorent encore la stabilité de l’ensemble. Des bandes latérales massives dotées des maillons vissés et une conception à double fourche des brides assurent également la rigidité structurelle du système. Le système d'amortissement anti-usure des butées, ainsi que des traverses d'ouverture en aluminium, résistantes à l’eau de mer, protègent les câbles même lorsque les charges dynamiques sont importantes.</w:t>
      </w:r>
    </w:p>
    <w:p w14:paraId="6C80D9FC" w14:textId="77777777" w:rsidR="00D678E4" w:rsidRPr="00D678E4" w:rsidRDefault="00D678E4" w:rsidP="002D2D87">
      <w:pPr>
        <w:suppressAutoHyphens/>
        <w:spacing w:line="288" w:lineRule="auto"/>
        <w:ind w:right="-142"/>
        <w:rPr>
          <w:rFonts w:ascii="Arial" w:hAnsi="Arial" w:cs="Arial"/>
          <w:color w:val="000000" w:themeColor="text1"/>
          <w:spacing w:val="2"/>
          <w:sz w:val="22"/>
          <w:szCs w:val="22"/>
          <w:lang w:val="fr-FR"/>
        </w:rPr>
      </w:pPr>
      <w:r w:rsidRPr="00D678E4">
        <w:rPr>
          <w:rFonts w:ascii="Arial" w:hAnsi="Arial" w:cs="Arial"/>
          <w:color w:val="000000" w:themeColor="text1"/>
          <w:spacing w:val="2"/>
          <w:sz w:val="22"/>
          <w:szCs w:val="22"/>
          <w:lang w:val="fr-FR"/>
        </w:rPr>
        <w:br w:type="page"/>
      </w:r>
    </w:p>
    <w:p w14:paraId="263785CB" w14:textId="77777777" w:rsidR="00D678E4" w:rsidRPr="00D678E4" w:rsidRDefault="00D678E4" w:rsidP="00D678E4">
      <w:pPr>
        <w:suppressAutoHyphens/>
        <w:spacing w:line="288" w:lineRule="auto"/>
        <w:ind w:left="-142" w:right="-142"/>
        <w:rPr>
          <w:rFonts w:ascii="Arial" w:hAnsi="Arial" w:cs="Arial"/>
          <w:b/>
          <w:color w:val="000000" w:themeColor="text1"/>
          <w:spacing w:val="2"/>
          <w:sz w:val="22"/>
          <w:szCs w:val="22"/>
          <w:lang w:val="fr-FR"/>
        </w:rPr>
      </w:pPr>
    </w:p>
    <w:p w14:paraId="3B149024" w14:textId="77777777" w:rsidR="00D678E4" w:rsidRPr="00D678E4" w:rsidRDefault="00D678E4" w:rsidP="00D678E4">
      <w:pPr>
        <w:suppressAutoHyphens/>
        <w:spacing w:line="288" w:lineRule="auto"/>
        <w:ind w:left="-142" w:right="-142"/>
        <w:rPr>
          <w:rFonts w:ascii="Arial" w:hAnsi="Arial" w:cs="Arial"/>
          <w:b/>
          <w:bCs/>
          <w:color w:val="000000" w:themeColor="text1"/>
          <w:spacing w:val="2"/>
          <w:sz w:val="22"/>
          <w:szCs w:val="22"/>
          <w:lang w:val="fr-FR"/>
        </w:rPr>
      </w:pPr>
      <w:r w:rsidRPr="00D678E4">
        <w:rPr>
          <w:rFonts w:ascii="Arial" w:hAnsi="Arial" w:cs="Arial"/>
          <w:b/>
          <w:color w:val="000000" w:themeColor="text1"/>
          <w:spacing w:val="2"/>
          <w:sz w:val="22"/>
          <w:szCs w:val="22"/>
          <w:lang w:val="fr-FR"/>
        </w:rPr>
        <w:t>Roulettes amorties et Condition Monitoring</w:t>
      </w:r>
    </w:p>
    <w:p w14:paraId="1EEA954A" w14:textId="29FF3EF7" w:rsidR="00D678E4" w:rsidRPr="00D678E4" w:rsidRDefault="00D678E4" w:rsidP="00D678E4">
      <w:pPr>
        <w:suppressAutoHyphens/>
        <w:spacing w:line="288" w:lineRule="auto"/>
        <w:ind w:left="-142" w:right="-142"/>
        <w:rPr>
          <w:rFonts w:ascii="Arial" w:hAnsi="Arial" w:cs="Arial"/>
          <w:color w:val="000000" w:themeColor="text1"/>
          <w:spacing w:val="2"/>
          <w:sz w:val="22"/>
          <w:szCs w:val="22"/>
          <w:lang w:val="fr-FR"/>
        </w:rPr>
      </w:pPr>
      <w:r w:rsidRPr="00D678E4">
        <w:rPr>
          <w:rFonts w:ascii="Arial" w:hAnsi="Arial" w:cs="Arial"/>
          <w:color w:val="000000" w:themeColor="text1"/>
          <w:spacing w:val="2"/>
          <w:sz w:val="22"/>
          <w:szCs w:val="22"/>
          <w:lang w:val="fr-FR"/>
        </w:rPr>
        <w:t xml:space="preserve">Les roulettes amorties des variantes </w:t>
      </w:r>
      <w:hyperlink r:id="rId13" w:history="1">
        <w:r w:rsidRPr="00D678E4">
          <w:rPr>
            <w:rStyle w:val="Hyperlink"/>
            <w:rFonts w:ascii="Arial" w:hAnsi="Arial" w:cs="Arial"/>
            <w:spacing w:val="2"/>
            <w:sz w:val="22"/>
            <w:szCs w:val="22"/>
            <w:lang w:val="fr-FR"/>
          </w:rPr>
          <w:t>TKHP 85-RSD</w:t>
        </w:r>
      </w:hyperlink>
      <w:r w:rsidRPr="00D678E4">
        <w:rPr>
          <w:rFonts w:ascii="Arial" w:hAnsi="Arial" w:cs="Arial"/>
          <w:color w:val="000000" w:themeColor="text1"/>
          <w:spacing w:val="2"/>
          <w:sz w:val="22"/>
          <w:szCs w:val="22"/>
          <w:lang w:val="fr-FR"/>
        </w:rPr>
        <w:t xml:space="preserve"> et </w:t>
      </w:r>
      <w:hyperlink r:id="rId14" w:history="1">
        <w:r w:rsidRPr="00D678E4">
          <w:rPr>
            <w:rStyle w:val="Hyperlink"/>
            <w:rFonts w:ascii="Arial" w:hAnsi="Arial" w:cs="Arial"/>
            <w:spacing w:val="2"/>
            <w:sz w:val="22"/>
            <w:szCs w:val="22"/>
            <w:lang w:val="fr-FR"/>
          </w:rPr>
          <w:t>TKHP 90-RSD</w:t>
        </w:r>
      </w:hyperlink>
      <w:r w:rsidRPr="00D678E4">
        <w:rPr>
          <w:rFonts w:ascii="Arial" w:hAnsi="Arial" w:cs="Arial"/>
          <w:color w:val="000000" w:themeColor="text1"/>
          <w:spacing w:val="2"/>
          <w:sz w:val="22"/>
          <w:szCs w:val="22"/>
          <w:lang w:val="fr-FR"/>
        </w:rPr>
        <w:t xml:space="preserve"> représentent un détail technique ayant une influence notable sur le fonctionnement du système. L’amortissement réduit en effet de jusqu’à 50 % les contraintes mécaniques lors du passage sur les roulettes, ce qui réduit les émissions sonores et l’usure, sans vis ou ressorts supplémentaires.</w:t>
      </w:r>
    </w:p>
    <w:p w14:paraId="286DF40D" w14:textId="77777777" w:rsidR="00D678E4" w:rsidRPr="00D678E4" w:rsidRDefault="00D678E4" w:rsidP="00D678E4">
      <w:pPr>
        <w:suppressAutoHyphens/>
        <w:spacing w:line="288" w:lineRule="auto"/>
        <w:ind w:left="-142" w:right="-142"/>
        <w:rPr>
          <w:rFonts w:ascii="Arial" w:hAnsi="Arial" w:cs="Arial"/>
          <w:color w:val="000000" w:themeColor="text1"/>
          <w:spacing w:val="2"/>
          <w:sz w:val="22"/>
          <w:szCs w:val="22"/>
          <w:lang w:val="fr-FR"/>
        </w:rPr>
      </w:pPr>
    </w:p>
    <w:p w14:paraId="1D386B18" w14:textId="4F7FCBF3" w:rsidR="00D678E4" w:rsidRPr="00D678E4" w:rsidRDefault="00D678E4" w:rsidP="00D678E4">
      <w:pPr>
        <w:suppressAutoHyphens/>
        <w:spacing w:line="288" w:lineRule="auto"/>
        <w:ind w:left="-142" w:right="-142"/>
        <w:rPr>
          <w:rFonts w:ascii="Arial" w:hAnsi="Arial" w:cs="Arial"/>
          <w:color w:val="000000" w:themeColor="text1"/>
          <w:spacing w:val="2"/>
          <w:sz w:val="22"/>
          <w:szCs w:val="22"/>
          <w:lang w:val="fr-FR"/>
        </w:rPr>
      </w:pPr>
      <w:r w:rsidRPr="00D678E4">
        <w:rPr>
          <w:rFonts w:ascii="Arial" w:hAnsi="Arial" w:cs="Arial"/>
          <w:color w:val="000000" w:themeColor="text1"/>
          <w:spacing w:val="2"/>
          <w:sz w:val="22"/>
          <w:szCs w:val="22"/>
          <w:lang w:val="fr-FR"/>
        </w:rPr>
        <w:t xml:space="preserve">En parallèle, TSUBAKI KABELSCHLEPP présentera également l’extension de son </w:t>
      </w:r>
      <w:hyperlink r:id="rId15" w:history="1">
        <w:r w:rsidRPr="00D678E4">
          <w:rPr>
            <w:rStyle w:val="Hyperlink"/>
            <w:rFonts w:ascii="Arial" w:hAnsi="Arial" w:cs="Arial"/>
            <w:spacing w:val="2"/>
            <w:sz w:val="22"/>
            <w:szCs w:val="22"/>
            <w:lang w:val="fr-FR"/>
          </w:rPr>
          <w:t>système de Condition Monitoring</w:t>
        </w:r>
      </w:hyperlink>
      <w:r w:rsidRPr="00D678E4">
        <w:rPr>
          <w:rFonts w:ascii="Arial" w:hAnsi="Arial" w:cs="Arial"/>
          <w:color w:val="000000" w:themeColor="text1"/>
          <w:spacing w:val="2"/>
          <w:sz w:val="22"/>
          <w:szCs w:val="22"/>
          <w:lang w:val="fr-FR"/>
        </w:rPr>
        <w:t>. Celui-ci offre désormais la possibilité d’enregistrer l’usure même en dehors de la chaîne, sans câbles supplémentaires dans la chaîne porte-câbles. Des capteurs dans la goulotte de guidage ou dans le chariot de roulement mesurent au pourcentage près l'état des patins de glissement, ainsi que les forces de poussée et de traction. Des limites peuvent ici être définies en fonction des installations et intégrées aux commandes existantes grâce à des sorties de commutation libres.</w:t>
      </w:r>
    </w:p>
    <w:p w14:paraId="18713F6E" w14:textId="77777777" w:rsidR="00D678E4" w:rsidRPr="00D678E4" w:rsidRDefault="00D678E4" w:rsidP="00D678E4">
      <w:pPr>
        <w:suppressAutoHyphens/>
        <w:spacing w:line="288" w:lineRule="auto"/>
        <w:ind w:left="-142" w:right="-142"/>
        <w:rPr>
          <w:rFonts w:ascii="Arial" w:hAnsi="Arial" w:cs="Arial"/>
          <w:color w:val="000000" w:themeColor="text1"/>
          <w:spacing w:val="2"/>
          <w:sz w:val="22"/>
          <w:szCs w:val="22"/>
          <w:lang w:val="fr-FR"/>
        </w:rPr>
      </w:pPr>
    </w:p>
    <w:p w14:paraId="4B9B0BEB" w14:textId="77777777" w:rsidR="00D678E4" w:rsidRPr="00D678E4" w:rsidRDefault="00D678E4" w:rsidP="00D678E4">
      <w:pPr>
        <w:suppressAutoHyphens/>
        <w:spacing w:line="288" w:lineRule="auto"/>
        <w:ind w:left="-142" w:right="-142"/>
        <w:rPr>
          <w:rFonts w:ascii="Arial" w:hAnsi="Arial" w:cs="Arial"/>
          <w:b/>
          <w:bCs/>
          <w:color w:val="000000" w:themeColor="text1"/>
          <w:spacing w:val="2"/>
          <w:sz w:val="22"/>
          <w:szCs w:val="22"/>
          <w:lang w:val="fr-FR"/>
        </w:rPr>
      </w:pPr>
      <w:r w:rsidRPr="00D678E4">
        <w:rPr>
          <w:rFonts w:ascii="Arial" w:hAnsi="Arial" w:cs="Arial"/>
          <w:b/>
          <w:color w:val="000000" w:themeColor="text1"/>
          <w:spacing w:val="2"/>
          <w:sz w:val="22"/>
          <w:szCs w:val="22"/>
          <w:lang w:val="fr-FR"/>
        </w:rPr>
        <w:t>Chaînes porte-câbles destinées aux installations de courant à quai</w:t>
      </w:r>
    </w:p>
    <w:p w14:paraId="16250F9D" w14:textId="77777777" w:rsidR="00D678E4" w:rsidRPr="00D678E4" w:rsidRDefault="00D678E4" w:rsidP="00D678E4">
      <w:pPr>
        <w:suppressAutoHyphens/>
        <w:spacing w:line="288" w:lineRule="auto"/>
        <w:ind w:left="-142" w:right="-142"/>
        <w:rPr>
          <w:rFonts w:ascii="Arial" w:hAnsi="Arial" w:cs="Arial"/>
          <w:color w:val="000000" w:themeColor="text1"/>
          <w:spacing w:val="2"/>
          <w:sz w:val="22"/>
          <w:szCs w:val="22"/>
          <w:lang w:val="fr-FR"/>
        </w:rPr>
      </w:pPr>
      <w:r w:rsidRPr="00D678E4">
        <w:rPr>
          <w:rFonts w:ascii="Arial" w:hAnsi="Arial" w:cs="Arial"/>
          <w:color w:val="000000" w:themeColor="text1"/>
          <w:spacing w:val="2"/>
          <w:sz w:val="22"/>
          <w:szCs w:val="22"/>
          <w:lang w:val="fr-FR"/>
        </w:rPr>
        <w:t>Le salon sera également l'occasion de présenter les systèmes de chaînes porte-câbles destinées aux installations de courant à quai. TSUBAKI KABELSCHLEPP mise ici sur des chaînes porte-câbles roulantes, passant dans le sous-sol des quais ou dans des goulottes de guidage spéciales, montées sur le bord des quais. Les matériaux utilisés sont conçus pour résister aux conditions ambiantes les plus exigeantes. Selon l'application, des mesures de protection contre la corrosion adéquates pouvant aller jusqu’à la classe de protection élevée C5-M peuvent être prises pour certains composants et les prescriptions pertinentes, telles que l’IEC 80005</w:t>
      </w:r>
      <w:r w:rsidRPr="00D678E4">
        <w:rPr>
          <w:rFonts w:ascii="Cambria Math" w:hAnsi="Cambria Math" w:cs="Cambria Math"/>
          <w:color w:val="000000" w:themeColor="text1"/>
          <w:spacing w:val="2"/>
          <w:sz w:val="22"/>
          <w:szCs w:val="22"/>
          <w:lang w:val="fr-FR"/>
        </w:rPr>
        <w:t>‑</w:t>
      </w:r>
      <w:r w:rsidRPr="00D678E4">
        <w:rPr>
          <w:rFonts w:ascii="Arial" w:hAnsi="Arial" w:cs="Arial"/>
          <w:color w:val="000000" w:themeColor="text1"/>
          <w:spacing w:val="2"/>
          <w:sz w:val="22"/>
          <w:szCs w:val="22"/>
          <w:lang w:val="fr-FR"/>
        </w:rPr>
        <w:t xml:space="preserve">1, sont prises en compte là où cela est nécessaire. Ces systèmes sont conçus de manière modulaire et conviennent pour les projets tant Greenfield que </w:t>
      </w:r>
      <w:proofErr w:type="spellStart"/>
      <w:r w:rsidRPr="00D678E4">
        <w:rPr>
          <w:rFonts w:ascii="Arial" w:hAnsi="Arial" w:cs="Arial"/>
          <w:color w:val="000000" w:themeColor="text1"/>
          <w:spacing w:val="2"/>
          <w:sz w:val="22"/>
          <w:szCs w:val="22"/>
          <w:lang w:val="fr-FR"/>
        </w:rPr>
        <w:t>Brownfield</w:t>
      </w:r>
      <w:proofErr w:type="spellEnd"/>
      <w:r w:rsidRPr="00D678E4">
        <w:rPr>
          <w:rFonts w:ascii="Arial" w:hAnsi="Arial" w:cs="Arial"/>
          <w:color w:val="000000" w:themeColor="text1"/>
          <w:spacing w:val="2"/>
          <w:sz w:val="22"/>
          <w:szCs w:val="22"/>
          <w:lang w:val="fr-FR"/>
        </w:rPr>
        <w:t>. Outre le matériel, l’entreprise propose également des services d’Engineering, allant de la planification à la mise en service et aux entretiens, en passant par l’ensemble du cycle de vie des systèmes – avec l’efficacité garantie d’une équipe de service interne.</w:t>
      </w:r>
    </w:p>
    <w:p w14:paraId="26D4BA53" w14:textId="77777777" w:rsidR="00D678E4" w:rsidRPr="00D678E4" w:rsidRDefault="00D678E4" w:rsidP="00D678E4">
      <w:pPr>
        <w:suppressAutoHyphens/>
        <w:spacing w:line="288" w:lineRule="auto"/>
        <w:ind w:left="-142" w:right="-142"/>
        <w:rPr>
          <w:rFonts w:ascii="Arial" w:hAnsi="Arial" w:cs="Arial"/>
          <w:color w:val="000000" w:themeColor="text1"/>
          <w:spacing w:val="2"/>
          <w:sz w:val="22"/>
          <w:szCs w:val="22"/>
          <w:lang w:val="fr-FR"/>
        </w:rPr>
      </w:pPr>
    </w:p>
    <w:p w14:paraId="49FCD626" w14:textId="77777777" w:rsidR="00D678E4" w:rsidRPr="00D678E4" w:rsidRDefault="00D678E4" w:rsidP="00D678E4">
      <w:pPr>
        <w:suppressAutoHyphens/>
        <w:spacing w:line="288" w:lineRule="auto"/>
        <w:ind w:left="-142" w:right="-142"/>
        <w:rPr>
          <w:rFonts w:ascii="Arial" w:hAnsi="Arial" w:cs="Arial"/>
          <w:b/>
          <w:bCs/>
          <w:color w:val="000000" w:themeColor="text1"/>
          <w:spacing w:val="2"/>
          <w:sz w:val="22"/>
          <w:szCs w:val="22"/>
          <w:lang w:val="fr-FR"/>
        </w:rPr>
      </w:pPr>
      <w:r w:rsidRPr="00D678E4">
        <w:rPr>
          <w:rFonts w:ascii="Arial" w:hAnsi="Arial" w:cs="Arial"/>
          <w:b/>
          <w:color w:val="000000" w:themeColor="text1"/>
          <w:spacing w:val="2"/>
          <w:sz w:val="22"/>
          <w:szCs w:val="22"/>
          <w:lang w:val="fr-FR"/>
        </w:rPr>
        <w:t>Rendez visite à TSUBAKI KABELSCHLEPP à Hambourg, sur le stand E64.</w:t>
      </w:r>
    </w:p>
    <w:p w14:paraId="4B73A657" w14:textId="77777777" w:rsidR="00C90002" w:rsidRPr="00D678E4" w:rsidRDefault="00C90002" w:rsidP="00D678E4">
      <w:pPr>
        <w:suppressAutoHyphens/>
        <w:spacing w:line="288" w:lineRule="auto"/>
        <w:ind w:left="-142" w:right="-142"/>
        <w:rPr>
          <w:rFonts w:ascii="Arial" w:hAnsi="Arial" w:cs="Arial"/>
          <w:bCs/>
          <w:spacing w:val="2"/>
          <w:sz w:val="22"/>
          <w:szCs w:val="22"/>
          <w:lang w:val="fr-FR"/>
        </w:rPr>
      </w:pPr>
    </w:p>
    <w:p w14:paraId="01ECF847" w14:textId="4083CD9E" w:rsidR="00E51F5B" w:rsidRPr="00D678E4" w:rsidRDefault="00E51F5B" w:rsidP="00D678E4">
      <w:pPr>
        <w:suppressAutoHyphens/>
        <w:spacing w:line="288" w:lineRule="auto"/>
        <w:ind w:left="-142" w:right="-142"/>
        <w:rPr>
          <w:rFonts w:ascii="Arial" w:hAnsi="Arial" w:cs="Arial"/>
          <w:bCs/>
          <w:spacing w:val="2"/>
          <w:sz w:val="22"/>
          <w:szCs w:val="22"/>
          <w:lang w:val="fr-FR"/>
        </w:rPr>
      </w:pPr>
      <w:r w:rsidRPr="00D678E4">
        <w:rPr>
          <w:rFonts w:ascii="Arial" w:hAnsi="Arial" w:cs="Arial"/>
          <w:bCs/>
          <w:spacing w:val="2"/>
          <w:sz w:val="22"/>
          <w:szCs w:val="22"/>
          <w:lang w:val="fr-FR"/>
        </w:rPr>
        <w:t>(</w:t>
      </w:r>
      <w:r w:rsidR="00D678E4">
        <w:rPr>
          <w:rFonts w:ascii="Arial" w:hAnsi="Arial" w:cs="Arial"/>
          <w:bCs/>
          <w:spacing w:val="2"/>
          <w:sz w:val="22"/>
          <w:szCs w:val="22"/>
          <w:lang w:val="fr-FR"/>
        </w:rPr>
        <w:t>4</w:t>
      </w:r>
      <w:r w:rsidR="00805A17" w:rsidRPr="00D678E4">
        <w:rPr>
          <w:rFonts w:ascii="Arial" w:hAnsi="Arial" w:cs="Arial"/>
          <w:bCs/>
          <w:spacing w:val="2"/>
          <w:sz w:val="22"/>
          <w:szCs w:val="22"/>
          <w:lang w:val="fr-FR"/>
        </w:rPr>
        <w:t>.</w:t>
      </w:r>
      <w:r w:rsidR="00D678E4">
        <w:rPr>
          <w:rFonts w:ascii="Arial" w:hAnsi="Arial" w:cs="Arial"/>
          <w:bCs/>
          <w:spacing w:val="2"/>
          <w:sz w:val="22"/>
          <w:szCs w:val="22"/>
          <w:lang w:val="fr-FR"/>
        </w:rPr>
        <w:t>572</w:t>
      </w:r>
      <w:r w:rsidRPr="00D678E4">
        <w:rPr>
          <w:rFonts w:ascii="Arial" w:hAnsi="Arial" w:cs="Arial"/>
          <w:bCs/>
          <w:spacing w:val="2"/>
          <w:sz w:val="22"/>
          <w:szCs w:val="22"/>
          <w:lang w:val="fr-FR"/>
        </w:rPr>
        <w:t xml:space="preserve"> </w:t>
      </w:r>
      <w:r w:rsidR="00FB5037" w:rsidRPr="00D678E4">
        <w:rPr>
          <w:rFonts w:ascii="Arial" w:hAnsi="Arial" w:cs="Arial"/>
          <w:bCs/>
          <w:spacing w:val="2"/>
          <w:sz w:val="22"/>
          <w:szCs w:val="22"/>
          <w:lang w:val="fr-FR"/>
        </w:rPr>
        <w:t>caractères y compris espaces</w:t>
      </w:r>
      <w:r w:rsidRPr="00D678E4">
        <w:rPr>
          <w:rFonts w:ascii="Arial" w:hAnsi="Arial" w:cs="Arial"/>
          <w:bCs/>
          <w:spacing w:val="2"/>
          <w:sz w:val="22"/>
          <w:szCs w:val="22"/>
          <w:lang w:val="fr-FR"/>
        </w:rPr>
        <w:t>)</w:t>
      </w:r>
    </w:p>
    <w:p w14:paraId="7AFD78EE" w14:textId="590D6FF8" w:rsidR="00E51F5B" w:rsidRPr="00D678E4" w:rsidRDefault="00E51F5B" w:rsidP="00D678E4">
      <w:pPr>
        <w:suppressAutoHyphens/>
        <w:spacing w:line="288" w:lineRule="auto"/>
        <w:ind w:left="-142" w:right="-142"/>
        <w:rPr>
          <w:rFonts w:ascii="Arial" w:hAnsi="Arial" w:cs="Arial"/>
          <w:spacing w:val="2"/>
          <w:sz w:val="22"/>
          <w:szCs w:val="22"/>
          <w:lang w:val="fr-FR"/>
        </w:rPr>
      </w:pPr>
    </w:p>
    <w:p w14:paraId="738D744D" w14:textId="77777777" w:rsidR="00644F3F" w:rsidRPr="00D678E4" w:rsidRDefault="00644F3F" w:rsidP="00D678E4">
      <w:pPr>
        <w:suppressAutoHyphens/>
        <w:spacing w:line="288" w:lineRule="auto"/>
        <w:ind w:left="-142" w:right="-142"/>
        <w:rPr>
          <w:rFonts w:ascii="Arial" w:hAnsi="Arial" w:cs="Arial"/>
          <w:spacing w:val="2"/>
          <w:sz w:val="22"/>
          <w:szCs w:val="22"/>
          <w:lang w:val="fr-FR"/>
        </w:rPr>
      </w:pPr>
    </w:p>
    <w:p w14:paraId="0FEC0ED3" w14:textId="77777777" w:rsidR="00AD46DC" w:rsidRPr="00D678E4" w:rsidRDefault="00AD46DC" w:rsidP="00D678E4">
      <w:pPr>
        <w:suppressAutoHyphens/>
        <w:spacing w:line="288" w:lineRule="auto"/>
        <w:ind w:left="-142" w:right="-142"/>
        <w:rPr>
          <w:rFonts w:ascii="Arial" w:hAnsi="Arial" w:cs="Arial"/>
          <w:b/>
          <w:bCs/>
          <w:spacing w:val="2"/>
          <w:sz w:val="22"/>
          <w:szCs w:val="22"/>
          <w:lang w:val="fr-FR"/>
        </w:rPr>
      </w:pPr>
      <w:r w:rsidRPr="00D678E4">
        <w:rPr>
          <w:rFonts w:ascii="Arial" w:hAnsi="Arial" w:cs="Arial"/>
          <w:b/>
          <w:bCs/>
          <w:spacing w:val="2"/>
          <w:sz w:val="22"/>
          <w:szCs w:val="22"/>
          <w:lang w:val="fr-FR"/>
        </w:rPr>
        <w:t>TSUBAKI KABELSCHLEPP – Pionnier des technologies de chaînes porte-câbles</w:t>
      </w:r>
    </w:p>
    <w:p w14:paraId="6E017623" w14:textId="77777777" w:rsidR="00AD46DC" w:rsidRPr="00D678E4" w:rsidRDefault="00AD46DC" w:rsidP="00D678E4">
      <w:pPr>
        <w:suppressAutoHyphens/>
        <w:spacing w:line="288" w:lineRule="auto"/>
        <w:ind w:left="-142" w:right="-142"/>
        <w:rPr>
          <w:rFonts w:ascii="Arial" w:hAnsi="Arial" w:cs="Arial"/>
          <w:spacing w:val="2"/>
          <w:sz w:val="22"/>
          <w:szCs w:val="22"/>
          <w:lang w:val="fr-FR"/>
        </w:rPr>
      </w:pPr>
      <w:r w:rsidRPr="00D678E4">
        <w:rPr>
          <w:rFonts w:ascii="Arial" w:hAnsi="Arial" w:cs="Arial"/>
          <w:spacing w:val="2"/>
          <w:sz w:val="22"/>
          <w:szCs w:val="22"/>
          <w:lang w:val="fr-FR"/>
        </w:rPr>
        <w:t>En développant la première chaîne porte-câbles en acier en 1954, TSUBAKI KABELSCHLEPP a posé les bases d’un nouveau genre de systèmes porte-câbles modernes. Depuis lors, l’entreprise n’a plus jamais cessé de développer cette technologie de manière conséquente. Sa gamme de produits a ainsi été étendue dès les années 60 avec différents systèmes de convoyage et de protection des bandes de guidage, destinés aux applications industrielles.</w:t>
      </w:r>
    </w:p>
    <w:p w14:paraId="491E137A" w14:textId="77777777" w:rsidR="00AD46DC" w:rsidRPr="00D678E4" w:rsidRDefault="00AD46DC" w:rsidP="00D678E4">
      <w:pPr>
        <w:suppressAutoHyphens/>
        <w:spacing w:line="288" w:lineRule="auto"/>
        <w:ind w:left="-142" w:right="-142"/>
        <w:rPr>
          <w:rFonts w:ascii="Arial" w:hAnsi="Arial" w:cs="Arial"/>
          <w:spacing w:val="2"/>
          <w:sz w:val="22"/>
          <w:szCs w:val="22"/>
          <w:lang w:val="fr-FR"/>
        </w:rPr>
      </w:pPr>
    </w:p>
    <w:p w14:paraId="21DE056A" w14:textId="4BEBCAA4" w:rsidR="00AD46DC" w:rsidRPr="00D678E4" w:rsidRDefault="00AD46DC" w:rsidP="00D678E4">
      <w:pPr>
        <w:suppressAutoHyphens/>
        <w:spacing w:line="288" w:lineRule="auto"/>
        <w:ind w:left="-142" w:right="-142"/>
        <w:rPr>
          <w:rFonts w:ascii="Arial" w:hAnsi="Arial" w:cs="Arial"/>
          <w:spacing w:val="2"/>
          <w:sz w:val="22"/>
          <w:szCs w:val="22"/>
          <w:lang w:val="fr-FR"/>
        </w:rPr>
      </w:pPr>
      <w:r w:rsidRPr="00D678E4">
        <w:rPr>
          <w:rFonts w:ascii="Arial" w:hAnsi="Arial" w:cs="Arial"/>
          <w:spacing w:val="2"/>
          <w:sz w:val="22"/>
          <w:szCs w:val="22"/>
          <w:lang w:val="fr-FR"/>
        </w:rPr>
        <w:t xml:space="preserve">Aujourd’hui, </w:t>
      </w:r>
      <w:r w:rsidR="007B23F9">
        <w:rPr>
          <w:rFonts w:ascii="Arial" w:hAnsi="Arial" w:cs="Arial"/>
          <w:spacing w:val="2"/>
          <w:sz w:val="22"/>
          <w:szCs w:val="22"/>
          <w:lang w:val="fr-FR"/>
        </w:rPr>
        <w:t>environ 380</w:t>
      </w:r>
      <w:r w:rsidRPr="00D678E4">
        <w:rPr>
          <w:rFonts w:ascii="Arial" w:hAnsi="Arial" w:cs="Arial"/>
          <w:spacing w:val="2"/>
          <w:sz w:val="22"/>
          <w:szCs w:val="22"/>
          <w:lang w:val="fr-FR"/>
        </w:rPr>
        <w:t xml:space="preserve"> collaborateurs travaillent sur les sites de </w:t>
      </w:r>
      <w:proofErr w:type="spellStart"/>
      <w:r w:rsidRPr="00D678E4">
        <w:rPr>
          <w:rFonts w:ascii="Arial" w:hAnsi="Arial" w:cs="Arial"/>
          <w:spacing w:val="2"/>
          <w:sz w:val="22"/>
          <w:szCs w:val="22"/>
          <w:lang w:val="fr-FR"/>
        </w:rPr>
        <w:t>Wenden-Gerlingen</w:t>
      </w:r>
      <w:proofErr w:type="spellEnd"/>
      <w:r w:rsidRPr="00D678E4">
        <w:rPr>
          <w:rFonts w:ascii="Arial" w:hAnsi="Arial" w:cs="Arial"/>
          <w:spacing w:val="2"/>
          <w:sz w:val="22"/>
          <w:szCs w:val="22"/>
          <w:lang w:val="fr-FR"/>
        </w:rPr>
        <w:t xml:space="preserve"> et Hünsborn pour développer et produire des solutions techniques pour leurs clients du monde entier. Ces produits sont utilisés, entre autres, dans le secteur de la construction de machines-outils, la robotique, la technique médicale, les installations de courant à quai, mais </w:t>
      </w:r>
      <w:r w:rsidRPr="00D678E4">
        <w:rPr>
          <w:rFonts w:ascii="Arial" w:hAnsi="Arial" w:cs="Arial"/>
          <w:spacing w:val="2"/>
          <w:sz w:val="22"/>
          <w:szCs w:val="22"/>
          <w:lang w:val="fr-FR"/>
        </w:rPr>
        <w:lastRenderedPageBreak/>
        <w:t>aussi l’aéronautique. Une attention toute particulière est accordée aux solutions de chaînes porte-câbles très résistantes, destinées aux conditions d’utilisation dynamiques et difficiles, comme dans les installations Offshore ou l’industrie lourde. TSUBAKI KABELLSCHELL propose en outre des systèmes de chaînes porte-câbles sur mesure, sous le nom TOTALTRAX</w:t>
      </w:r>
      <w:r w:rsidRPr="00D678E4">
        <w:rPr>
          <w:rFonts w:ascii="Arial" w:hAnsi="Arial" w:cs="Arial"/>
          <w:spacing w:val="2"/>
          <w:sz w:val="22"/>
          <w:szCs w:val="22"/>
          <w:vertAlign w:val="superscript"/>
          <w:lang w:val="fr-FR"/>
        </w:rPr>
        <w:t>®</w:t>
      </w:r>
      <w:r w:rsidRPr="00D678E4">
        <w:rPr>
          <w:rFonts w:ascii="Arial" w:hAnsi="Arial" w:cs="Arial"/>
          <w:spacing w:val="2"/>
          <w:sz w:val="22"/>
          <w:szCs w:val="22"/>
          <w:lang w:val="fr-FR"/>
        </w:rPr>
        <w:t>.</w:t>
      </w:r>
    </w:p>
    <w:p w14:paraId="5D828208" w14:textId="77777777" w:rsidR="00AD46DC" w:rsidRPr="00D678E4" w:rsidRDefault="00AD46DC" w:rsidP="00D678E4">
      <w:pPr>
        <w:suppressAutoHyphens/>
        <w:spacing w:line="288" w:lineRule="auto"/>
        <w:ind w:left="-142" w:right="-142"/>
        <w:rPr>
          <w:rFonts w:ascii="Arial" w:hAnsi="Arial" w:cs="Arial"/>
          <w:spacing w:val="2"/>
          <w:sz w:val="22"/>
          <w:szCs w:val="22"/>
          <w:lang w:val="fr-FR"/>
        </w:rPr>
      </w:pPr>
    </w:p>
    <w:p w14:paraId="72C35488" w14:textId="77777777" w:rsidR="00AD46DC" w:rsidRPr="00D678E4" w:rsidRDefault="00AD46DC" w:rsidP="00D678E4">
      <w:pPr>
        <w:suppressAutoHyphens/>
        <w:spacing w:line="288" w:lineRule="auto"/>
        <w:ind w:left="-142" w:right="-142"/>
        <w:rPr>
          <w:rFonts w:ascii="Arial" w:hAnsi="Arial" w:cs="Arial"/>
          <w:spacing w:val="2"/>
          <w:sz w:val="22"/>
          <w:szCs w:val="22"/>
          <w:lang w:val="fr-FR"/>
        </w:rPr>
      </w:pPr>
      <w:r w:rsidRPr="00D678E4">
        <w:rPr>
          <w:rFonts w:ascii="Arial" w:hAnsi="Arial" w:cs="Arial"/>
          <w:spacing w:val="2"/>
          <w:sz w:val="22"/>
          <w:szCs w:val="22"/>
          <w:lang w:val="fr-FR"/>
        </w:rPr>
        <w:t>Avec plus de 50 représentations à l’étranger et filiales, la société TSUBAKI KABELSCHLEPP est présente sur la scène internationale. Depuis 2010, l’entreprise fait partie du groupe japonais TSUBAKI, associant ainsi la flexibilité d’une PME allemande à la force d’un groupe actif au niveau mondial.</w:t>
      </w:r>
    </w:p>
    <w:p w14:paraId="4E37A85B" w14:textId="48429AA0" w:rsidR="003C6005" w:rsidRPr="00D678E4" w:rsidRDefault="003C6005" w:rsidP="00D678E4">
      <w:pPr>
        <w:suppressAutoHyphens/>
        <w:spacing w:line="288" w:lineRule="auto"/>
        <w:ind w:left="-142" w:right="-142"/>
        <w:rPr>
          <w:rFonts w:ascii="Arial" w:hAnsi="Arial" w:cs="Arial"/>
          <w:bCs/>
          <w:spacing w:val="2"/>
          <w:sz w:val="22"/>
          <w:szCs w:val="22"/>
          <w:lang w:val="fr-FR"/>
        </w:rPr>
      </w:pPr>
    </w:p>
    <w:p w14:paraId="3765EAC5" w14:textId="1CCAD414" w:rsidR="000D3975" w:rsidRPr="00D678E4" w:rsidRDefault="003153F5" w:rsidP="00D678E4">
      <w:pPr>
        <w:suppressAutoHyphens/>
        <w:spacing w:line="288" w:lineRule="auto"/>
        <w:ind w:left="-142" w:right="-142"/>
        <w:rPr>
          <w:rFonts w:ascii="Arial" w:hAnsi="Arial" w:cs="Arial"/>
          <w:bCs/>
          <w:spacing w:val="2"/>
          <w:sz w:val="22"/>
          <w:szCs w:val="22"/>
          <w:lang w:val="fr-FR"/>
        </w:rPr>
      </w:pPr>
      <w:r w:rsidRPr="00D678E4">
        <w:rPr>
          <w:rFonts w:ascii="Arial" w:hAnsi="Arial" w:cs="Arial"/>
          <w:bCs/>
          <w:spacing w:val="2"/>
          <w:sz w:val="22"/>
          <w:szCs w:val="22"/>
          <w:lang w:val="fr-FR"/>
        </w:rPr>
        <w:t>(</w:t>
      </w:r>
      <w:r w:rsidR="00AD46DC" w:rsidRPr="00D678E4">
        <w:rPr>
          <w:rFonts w:ascii="Arial" w:hAnsi="Arial" w:cs="Arial"/>
          <w:bCs/>
          <w:spacing w:val="2"/>
          <w:sz w:val="22"/>
          <w:szCs w:val="22"/>
          <w:lang w:val="fr-FR"/>
        </w:rPr>
        <w:t>1.4</w:t>
      </w:r>
      <w:r w:rsidR="000B24DE">
        <w:rPr>
          <w:rFonts w:ascii="Arial" w:hAnsi="Arial" w:cs="Arial"/>
          <w:bCs/>
          <w:spacing w:val="2"/>
          <w:sz w:val="22"/>
          <w:szCs w:val="22"/>
          <w:lang w:val="fr-FR"/>
        </w:rPr>
        <w:t>57</w:t>
      </w:r>
      <w:r w:rsidRPr="00D678E4">
        <w:rPr>
          <w:rFonts w:ascii="Arial" w:hAnsi="Arial" w:cs="Arial"/>
          <w:bCs/>
          <w:spacing w:val="2"/>
          <w:sz w:val="22"/>
          <w:szCs w:val="22"/>
          <w:lang w:val="fr-FR"/>
        </w:rPr>
        <w:t xml:space="preserve"> caractères y compris espaces)</w:t>
      </w:r>
    </w:p>
    <w:p w14:paraId="6EF5EDDF" w14:textId="77777777" w:rsidR="00DB2569" w:rsidRPr="00D678E4" w:rsidRDefault="00DB2569" w:rsidP="00D678E4">
      <w:pPr>
        <w:suppressAutoHyphens/>
        <w:spacing w:line="288" w:lineRule="auto"/>
        <w:ind w:left="-142" w:right="-142"/>
        <w:rPr>
          <w:rFonts w:ascii="Arial" w:hAnsi="Arial" w:cs="Arial"/>
          <w:bCs/>
          <w:spacing w:val="2"/>
          <w:sz w:val="22"/>
          <w:szCs w:val="22"/>
          <w:lang w:val="fr-FR"/>
        </w:rPr>
      </w:pPr>
    </w:p>
    <w:p w14:paraId="18D4E728" w14:textId="77777777" w:rsidR="00DB2569" w:rsidRPr="00D678E4" w:rsidRDefault="00DB2569" w:rsidP="00D678E4">
      <w:pPr>
        <w:suppressAutoHyphens/>
        <w:spacing w:line="288" w:lineRule="auto"/>
        <w:ind w:left="-142" w:right="-142"/>
        <w:rPr>
          <w:rFonts w:ascii="Arial" w:hAnsi="Arial" w:cs="Arial"/>
          <w:bCs/>
          <w:spacing w:val="2"/>
          <w:sz w:val="22"/>
          <w:szCs w:val="22"/>
          <w:lang w:val="fr-FR"/>
        </w:rPr>
      </w:pPr>
    </w:p>
    <w:p w14:paraId="3AD92142" w14:textId="060A4677" w:rsidR="00DB2569" w:rsidRPr="00D678E4" w:rsidRDefault="00FB5037" w:rsidP="00D678E4">
      <w:pPr>
        <w:suppressAutoHyphens/>
        <w:spacing w:line="288" w:lineRule="auto"/>
        <w:ind w:left="-142" w:right="-142"/>
        <w:rPr>
          <w:rFonts w:ascii="Arial" w:hAnsi="Arial" w:cs="Arial"/>
          <w:b/>
          <w:bCs/>
          <w:spacing w:val="2"/>
          <w:sz w:val="22"/>
          <w:szCs w:val="22"/>
          <w:lang w:val="fr-FR"/>
        </w:rPr>
      </w:pPr>
      <w:r w:rsidRPr="00D678E4">
        <w:rPr>
          <w:rFonts w:ascii="Arial" w:hAnsi="Arial" w:cs="Arial"/>
          <w:b/>
          <w:bCs/>
          <w:spacing w:val="2"/>
          <w:sz w:val="22"/>
          <w:szCs w:val="22"/>
          <w:lang w:val="fr-FR"/>
        </w:rPr>
        <w:t>Légende</w:t>
      </w:r>
    </w:p>
    <w:p w14:paraId="76843BB8" w14:textId="77777777" w:rsidR="00D678E4" w:rsidRPr="00D678E4" w:rsidRDefault="00D678E4" w:rsidP="00D678E4">
      <w:pPr>
        <w:suppressAutoHyphens/>
        <w:spacing w:line="288" w:lineRule="auto"/>
        <w:ind w:left="-142" w:right="-6"/>
        <w:outlineLvl w:val="0"/>
        <w:rPr>
          <w:rFonts w:ascii="Arial" w:hAnsi="Arial" w:cs="Arial"/>
          <w:b/>
          <w:noProof/>
          <w:spacing w:val="2"/>
          <w:sz w:val="22"/>
          <w:szCs w:val="22"/>
          <w:lang w:val="fr-FR"/>
        </w:rPr>
      </w:pPr>
      <w:r w:rsidRPr="00D678E4">
        <w:rPr>
          <w:rFonts w:ascii="Arial" w:hAnsi="Arial" w:cs="Arial"/>
          <w:b/>
          <w:noProof/>
          <w:spacing w:val="2"/>
          <w:sz w:val="22"/>
          <w:szCs w:val="22"/>
          <w:lang w:val="fr-FR"/>
        </w:rPr>
        <w:drawing>
          <wp:inline distT="0" distB="0" distL="0" distR="0" wp14:anchorId="150E76E7" wp14:editId="3F8A646F">
            <wp:extent cx="1972733" cy="1972733"/>
            <wp:effectExtent l="0" t="0" r="0" b="0"/>
            <wp:docPr id="89181874" name="Grafik 1" descr="Ein Bild, das draußen, Himmel, Schiffbau, Boot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181874" name="Grafik 1" descr="Ein Bild, das draußen, Himmel, Schiffbau, Boot enthält.&#10;&#10;KI-generierte Inhalte können fehlerhaft sein."/>
                    <pic:cNvPicPr/>
                  </pic:nvPicPr>
                  <pic:blipFill>
                    <a:blip r:embed="rId16" cstate="email">
                      <a:extLst>
                        <a:ext uri="{28A0092B-C50C-407E-A947-70E740481C1C}">
                          <a14:useLocalDpi xmlns:a14="http://schemas.microsoft.com/office/drawing/2010/main"/>
                        </a:ext>
                      </a:extLst>
                    </a:blip>
                    <a:stretch>
                      <a:fillRect/>
                    </a:stretch>
                  </pic:blipFill>
                  <pic:spPr>
                    <a:xfrm>
                      <a:off x="0" y="0"/>
                      <a:ext cx="2011016" cy="2011016"/>
                    </a:xfrm>
                    <a:prstGeom prst="rect">
                      <a:avLst/>
                    </a:prstGeom>
                  </pic:spPr>
                </pic:pic>
              </a:graphicData>
            </a:graphic>
          </wp:inline>
        </w:drawing>
      </w:r>
    </w:p>
    <w:p w14:paraId="49F3FB74" w14:textId="019791F7" w:rsidR="00D678E4" w:rsidRPr="00D678E4" w:rsidRDefault="002D2D87" w:rsidP="00D678E4">
      <w:pPr>
        <w:suppressAutoHyphens/>
        <w:spacing w:line="288" w:lineRule="auto"/>
        <w:ind w:left="-142" w:right="-6"/>
        <w:outlineLvl w:val="0"/>
        <w:rPr>
          <w:rFonts w:ascii="Arial" w:hAnsi="Arial" w:cs="Arial"/>
          <w:bCs/>
          <w:noProof/>
          <w:spacing w:val="2"/>
          <w:sz w:val="22"/>
          <w:szCs w:val="22"/>
          <w:lang w:val="fr-FR"/>
        </w:rPr>
      </w:pPr>
      <w:r w:rsidRPr="00D678E4">
        <w:rPr>
          <w:rFonts w:ascii="Arial" w:hAnsi="Arial" w:cs="Arial"/>
          <w:b/>
          <w:noProof/>
          <w:spacing w:val="2"/>
          <w:sz w:val="22"/>
          <w:szCs w:val="22"/>
          <w:lang w:val="fr-FR"/>
        </w:rPr>
        <w:t>KABELSCHLEPP</w:t>
      </w:r>
      <w:r w:rsidR="00D678E4" w:rsidRPr="00D678E4">
        <w:rPr>
          <w:rFonts w:ascii="Arial" w:hAnsi="Arial" w:cs="Arial"/>
          <w:b/>
          <w:noProof/>
          <w:spacing w:val="2"/>
          <w:sz w:val="22"/>
          <w:szCs w:val="22"/>
          <w:lang w:val="fr-FR"/>
        </w:rPr>
        <w:t>-</w:t>
      </w:r>
      <w:r w:rsidR="000B24DE">
        <w:rPr>
          <w:rFonts w:ascii="Arial" w:hAnsi="Arial" w:cs="Arial"/>
          <w:b/>
          <w:noProof/>
          <w:spacing w:val="2"/>
          <w:sz w:val="22"/>
          <w:szCs w:val="22"/>
          <w:lang w:val="fr-FR"/>
        </w:rPr>
        <w:t>solutions-de-courant-a-quai</w:t>
      </w:r>
      <w:r w:rsidR="00D678E4" w:rsidRPr="00D678E4">
        <w:rPr>
          <w:rFonts w:ascii="Arial" w:hAnsi="Arial" w:cs="Arial"/>
          <w:b/>
          <w:noProof/>
          <w:spacing w:val="2"/>
          <w:sz w:val="22"/>
          <w:szCs w:val="22"/>
          <w:lang w:val="fr-FR"/>
        </w:rPr>
        <w:t>.jpg</w:t>
      </w:r>
      <w:r w:rsidR="00D678E4" w:rsidRPr="00D678E4">
        <w:rPr>
          <w:rFonts w:ascii="Arial" w:hAnsi="Arial" w:cs="Arial"/>
          <w:bCs/>
          <w:noProof/>
          <w:spacing w:val="2"/>
          <w:sz w:val="22"/>
          <w:szCs w:val="22"/>
          <w:lang w:val="fr-FR"/>
        </w:rPr>
        <w:t>: La demande de solutions de courant à quai croît partout dans le monde : TSUBAKI KABELSCHLEPP propose des systèmes de chaînes porte-câbles pour les scénarios portuaires les plus variés.</w:t>
      </w:r>
    </w:p>
    <w:p w14:paraId="3002637D" w14:textId="77777777" w:rsidR="00D678E4" w:rsidRPr="00D678E4" w:rsidRDefault="00D678E4" w:rsidP="00D678E4">
      <w:pPr>
        <w:suppressAutoHyphens/>
        <w:spacing w:line="288" w:lineRule="auto"/>
        <w:ind w:left="-142" w:right="-6"/>
        <w:outlineLvl w:val="0"/>
        <w:rPr>
          <w:rFonts w:ascii="Arial" w:hAnsi="Arial" w:cs="Arial"/>
          <w:bCs/>
          <w:i/>
          <w:iCs/>
          <w:noProof/>
          <w:spacing w:val="2"/>
          <w:sz w:val="22"/>
          <w:szCs w:val="22"/>
          <w:lang w:val="fr-FR"/>
        </w:rPr>
      </w:pPr>
      <w:r w:rsidRPr="00D678E4">
        <w:rPr>
          <w:rFonts w:ascii="Arial" w:hAnsi="Arial" w:cs="Arial"/>
          <w:bCs/>
          <w:i/>
          <w:noProof/>
          <w:spacing w:val="2"/>
          <w:sz w:val="22"/>
          <w:szCs w:val="22"/>
          <w:lang w:val="fr-FR"/>
        </w:rPr>
        <w:t>Illustration : TSUBAKI KABELSCHLEPP / Généré par l’IA</w:t>
      </w:r>
    </w:p>
    <w:p w14:paraId="66AF7DC9" w14:textId="77777777" w:rsidR="00D678E4" w:rsidRPr="00D678E4" w:rsidRDefault="00D678E4" w:rsidP="00D678E4">
      <w:pPr>
        <w:suppressAutoHyphens/>
        <w:spacing w:line="288" w:lineRule="auto"/>
        <w:ind w:left="-142" w:right="-6"/>
        <w:outlineLvl w:val="0"/>
        <w:rPr>
          <w:rFonts w:ascii="Arial" w:hAnsi="Arial" w:cs="Arial"/>
          <w:b/>
          <w:noProof/>
          <w:spacing w:val="2"/>
          <w:sz w:val="22"/>
          <w:szCs w:val="22"/>
          <w:lang w:val="fr-FR"/>
        </w:rPr>
      </w:pPr>
    </w:p>
    <w:p w14:paraId="75797DE1" w14:textId="77777777" w:rsidR="00D678E4" w:rsidRPr="00D678E4" w:rsidRDefault="00D678E4" w:rsidP="00D678E4">
      <w:pPr>
        <w:suppressAutoHyphens/>
        <w:spacing w:line="288" w:lineRule="auto"/>
        <w:ind w:left="-142" w:right="-6"/>
        <w:outlineLvl w:val="0"/>
        <w:rPr>
          <w:rFonts w:ascii="Arial" w:hAnsi="Arial" w:cs="Arial"/>
          <w:b/>
          <w:noProof/>
          <w:spacing w:val="2"/>
          <w:sz w:val="22"/>
          <w:szCs w:val="22"/>
          <w:lang w:val="fr-FR"/>
        </w:rPr>
      </w:pPr>
    </w:p>
    <w:p w14:paraId="50DF163A" w14:textId="77777777" w:rsidR="00D678E4" w:rsidRPr="00D678E4" w:rsidRDefault="00D678E4" w:rsidP="00D678E4">
      <w:pPr>
        <w:suppressAutoHyphens/>
        <w:spacing w:line="288" w:lineRule="auto"/>
        <w:ind w:left="-142" w:right="-6"/>
        <w:outlineLvl w:val="0"/>
        <w:rPr>
          <w:rFonts w:ascii="Arial" w:hAnsi="Arial" w:cs="Arial"/>
          <w:b/>
          <w:noProof/>
          <w:spacing w:val="2"/>
          <w:sz w:val="22"/>
          <w:szCs w:val="22"/>
          <w:lang w:val="fr-FR"/>
        </w:rPr>
      </w:pPr>
      <w:r w:rsidRPr="00D678E4">
        <w:rPr>
          <w:rFonts w:ascii="Arial" w:hAnsi="Arial" w:cs="Arial"/>
          <w:b/>
          <w:noProof/>
          <w:spacing w:val="2"/>
          <w:sz w:val="22"/>
          <w:szCs w:val="22"/>
          <w:lang w:val="fr-FR"/>
        </w:rPr>
        <w:drawing>
          <wp:inline distT="0" distB="0" distL="0" distR="0" wp14:anchorId="44D5D8CE" wp14:editId="16D3344E">
            <wp:extent cx="3126317" cy="1735235"/>
            <wp:effectExtent l="0" t="0" r="0" b="5080"/>
            <wp:docPr id="717843361" name="Grafik 3" descr="Ein Bild, das Modeaccessoire, Gürtel, Mode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7843361" name="Grafik 3" descr="Ein Bild, das Modeaccessoire, Gürtel, Mode enthält.&#10;&#10;KI-generierte Inhalte können fehlerhaft sein."/>
                    <pic:cNvPicPr/>
                  </pic:nvPicPr>
                  <pic:blipFill>
                    <a:blip r:embed="rId17" cstate="email">
                      <a:extLst>
                        <a:ext uri="{28A0092B-C50C-407E-A947-70E740481C1C}">
                          <a14:useLocalDpi xmlns:a14="http://schemas.microsoft.com/office/drawing/2010/main"/>
                        </a:ext>
                      </a:extLst>
                    </a:blip>
                    <a:stretch>
                      <a:fillRect/>
                    </a:stretch>
                  </pic:blipFill>
                  <pic:spPr>
                    <a:xfrm>
                      <a:off x="0" y="0"/>
                      <a:ext cx="3197374" cy="1774674"/>
                    </a:xfrm>
                    <a:prstGeom prst="rect">
                      <a:avLst/>
                    </a:prstGeom>
                  </pic:spPr>
                </pic:pic>
              </a:graphicData>
            </a:graphic>
          </wp:inline>
        </w:drawing>
      </w:r>
    </w:p>
    <w:p w14:paraId="196481B8" w14:textId="3208BAAE" w:rsidR="00D678E4" w:rsidRPr="00D678E4" w:rsidRDefault="002D2D87" w:rsidP="00D678E4">
      <w:pPr>
        <w:suppressAutoHyphens/>
        <w:spacing w:line="288" w:lineRule="auto"/>
        <w:ind w:left="-142" w:right="-6"/>
        <w:outlineLvl w:val="0"/>
        <w:rPr>
          <w:rFonts w:ascii="Arial" w:hAnsi="Arial" w:cs="Arial"/>
          <w:bCs/>
          <w:noProof/>
          <w:spacing w:val="2"/>
          <w:sz w:val="22"/>
          <w:szCs w:val="22"/>
          <w:lang w:val="fr-FR"/>
        </w:rPr>
      </w:pPr>
      <w:r w:rsidRPr="00D678E4">
        <w:rPr>
          <w:rFonts w:ascii="Arial" w:hAnsi="Arial" w:cs="Arial"/>
          <w:b/>
          <w:noProof/>
          <w:spacing w:val="2"/>
          <w:sz w:val="22"/>
          <w:szCs w:val="22"/>
          <w:lang w:val="fr-FR"/>
        </w:rPr>
        <w:t>KABELSCHLEPP</w:t>
      </w:r>
      <w:r w:rsidR="00D678E4" w:rsidRPr="00D678E4">
        <w:rPr>
          <w:rFonts w:ascii="Arial" w:hAnsi="Arial" w:cs="Arial"/>
          <w:b/>
          <w:noProof/>
          <w:spacing w:val="2"/>
          <w:sz w:val="22"/>
          <w:szCs w:val="22"/>
          <w:lang w:val="fr-FR"/>
        </w:rPr>
        <w:t>-TKHP.jpg</w:t>
      </w:r>
      <w:r w:rsidR="00D678E4" w:rsidRPr="00D678E4">
        <w:rPr>
          <w:rFonts w:ascii="Arial" w:hAnsi="Arial" w:cs="Arial"/>
          <w:bCs/>
          <w:noProof/>
          <w:spacing w:val="2"/>
          <w:sz w:val="22"/>
          <w:szCs w:val="22"/>
          <w:lang w:val="fr-FR"/>
        </w:rPr>
        <w:t>: Eau salée, vent, rayons UV : les installations de courant à quai fonctionnent dans des conditions difficiles. Les chaînes porte-câbles de la gamme TKHP de TSUBAKI KABELSCHLEPP conviennent idéalement pour ce domaine d’utilisation.</w:t>
      </w:r>
    </w:p>
    <w:p w14:paraId="57475B4F" w14:textId="0453C88E" w:rsidR="00D678E4" w:rsidRPr="00D678E4" w:rsidRDefault="00D678E4" w:rsidP="00D678E4">
      <w:pPr>
        <w:suppressAutoHyphens/>
        <w:spacing w:line="288" w:lineRule="auto"/>
        <w:ind w:left="-142" w:right="-6"/>
        <w:outlineLvl w:val="0"/>
        <w:rPr>
          <w:rFonts w:ascii="Arial" w:hAnsi="Arial" w:cs="Arial"/>
          <w:bCs/>
          <w:i/>
          <w:iCs/>
          <w:noProof/>
          <w:spacing w:val="2"/>
          <w:sz w:val="22"/>
          <w:szCs w:val="22"/>
          <w:lang w:val="fr-FR"/>
        </w:rPr>
      </w:pPr>
      <w:r w:rsidRPr="00D678E4">
        <w:rPr>
          <w:rFonts w:ascii="Arial" w:hAnsi="Arial" w:cs="Arial"/>
          <w:bCs/>
          <w:i/>
          <w:noProof/>
          <w:spacing w:val="2"/>
          <w:sz w:val="22"/>
          <w:szCs w:val="22"/>
          <w:lang w:val="fr-FR"/>
        </w:rPr>
        <w:t>Illustration : TSUBAKI KABELSCHLEPP</w:t>
      </w:r>
    </w:p>
    <w:p w14:paraId="787B811B" w14:textId="77777777" w:rsidR="00D678E4" w:rsidRPr="00D678E4" w:rsidRDefault="00D678E4" w:rsidP="00D678E4">
      <w:pPr>
        <w:suppressAutoHyphens/>
        <w:spacing w:line="288" w:lineRule="auto"/>
        <w:ind w:left="-142" w:right="-6"/>
        <w:outlineLvl w:val="0"/>
        <w:rPr>
          <w:rFonts w:ascii="Arial" w:hAnsi="Arial" w:cs="Arial"/>
          <w:b/>
          <w:i/>
          <w:iCs/>
          <w:noProof/>
          <w:spacing w:val="2"/>
          <w:sz w:val="22"/>
          <w:szCs w:val="22"/>
          <w:lang w:val="fr-FR"/>
        </w:rPr>
      </w:pPr>
    </w:p>
    <w:p w14:paraId="6786DCAF" w14:textId="77777777" w:rsidR="00D678E4" w:rsidRPr="00D678E4" w:rsidRDefault="00D678E4" w:rsidP="00D678E4">
      <w:pPr>
        <w:suppressAutoHyphens/>
        <w:spacing w:line="288" w:lineRule="auto"/>
        <w:ind w:left="-142" w:right="-6"/>
        <w:outlineLvl w:val="0"/>
        <w:rPr>
          <w:rFonts w:ascii="Arial" w:hAnsi="Arial" w:cs="Arial"/>
          <w:b/>
          <w:i/>
          <w:iCs/>
          <w:noProof/>
          <w:spacing w:val="2"/>
          <w:sz w:val="22"/>
          <w:szCs w:val="22"/>
          <w:lang w:val="fr-FR"/>
        </w:rPr>
      </w:pPr>
    </w:p>
    <w:p w14:paraId="3BCD107F" w14:textId="77777777" w:rsidR="00D678E4" w:rsidRPr="00D678E4" w:rsidRDefault="00D678E4" w:rsidP="00D678E4">
      <w:pPr>
        <w:suppressAutoHyphens/>
        <w:spacing w:line="288" w:lineRule="auto"/>
        <w:ind w:left="-142" w:right="-6"/>
        <w:outlineLvl w:val="0"/>
        <w:rPr>
          <w:rFonts w:ascii="Arial" w:hAnsi="Arial" w:cs="Arial"/>
          <w:b/>
          <w:noProof/>
          <w:spacing w:val="2"/>
          <w:sz w:val="22"/>
          <w:szCs w:val="22"/>
          <w:lang w:val="fr-FR"/>
        </w:rPr>
      </w:pPr>
      <w:r w:rsidRPr="00D678E4">
        <w:rPr>
          <w:rFonts w:ascii="Arial" w:hAnsi="Arial" w:cs="Arial"/>
          <w:b/>
          <w:noProof/>
          <w:spacing w:val="2"/>
          <w:sz w:val="22"/>
          <w:szCs w:val="22"/>
          <w:lang w:val="fr-FR"/>
        </w:rPr>
        <w:drawing>
          <wp:inline distT="0" distB="0" distL="0" distR="0" wp14:anchorId="0D88D992" wp14:editId="3B3BD6D5">
            <wp:extent cx="3291548" cy="1828800"/>
            <wp:effectExtent l="0" t="0" r="0" b="0"/>
            <wp:docPr id="2086713258" name="Grafik 2" descr="Ein Bild, das Maßstabsmodell, Spielzeug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6713258" name="Grafik 2" descr="Ein Bild, das Maßstabsmodell, Spielzeug enthält.&#10;&#10;KI-generierte Inhalte können fehlerhaft sein."/>
                    <pic:cNvPicPr/>
                  </pic:nvPicPr>
                  <pic:blipFill>
                    <a:blip r:embed="rId18" cstate="email">
                      <a:extLst>
                        <a:ext uri="{28A0092B-C50C-407E-A947-70E740481C1C}">
                          <a14:useLocalDpi xmlns:a14="http://schemas.microsoft.com/office/drawing/2010/main"/>
                        </a:ext>
                      </a:extLst>
                    </a:blip>
                    <a:stretch>
                      <a:fillRect/>
                    </a:stretch>
                  </pic:blipFill>
                  <pic:spPr>
                    <a:xfrm>
                      <a:off x="0" y="0"/>
                      <a:ext cx="3425563" cy="1903259"/>
                    </a:xfrm>
                    <a:prstGeom prst="rect">
                      <a:avLst/>
                    </a:prstGeom>
                  </pic:spPr>
                </pic:pic>
              </a:graphicData>
            </a:graphic>
          </wp:inline>
        </w:drawing>
      </w:r>
    </w:p>
    <w:p w14:paraId="44FEB9B2" w14:textId="694A3FF5" w:rsidR="00D678E4" w:rsidRPr="00D678E4" w:rsidRDefault="002D2D87" w:rsidP="00D678E4">
      <w:pPr>
        <w:suppressAutoHyphens/>
        <w:spacing w:line="288" w:lineRule="auto"/>
        <w:ind w:left="-142" w:right="-6"/>
        <w:outlineLvl w:val="0"/>
        <w:rPr>
          <w:rFonts w:ascii="Arial" w:hAnsi="Arial" w:cs="Arial"/>
          <w:bCs/>
          <w:noProof/>
          <w:spacing w:val="2"/>
          <w:sz w:val="22"/>
          <w:szCs w:val="22"/>
          <w:lang w:val="fr-FR"/>
        </w:rPr>
      </w:pPr>
      <w:r w:rsidRPr="00D678E4">
        <w:rPr>
          <w:rFonts w:ascii="Arial" w:hAnsi="Arial" w:cs="Arial"/>
          <w:b/>
          <w:noProof/>
          <w:spacing w:val="2"/>
          <w:sz w:val="22"/>
          <w:szCs w:val="22"/>
          <w:lang w:val="fr-FR"/>
        </w:rPr>
        <w:t>KABELSCHLEPP</w:t>
      </w:r>
      <w:r w:rsidR="00D678E4" w:rsidRPr="00D678E4">
        <w:rPr>
          <w:rFonts w:ascii="Arial" w:hAnsi="Arial" w:cs="Arial"/>
          <w:b/>
          <w:noProof/>
          <w:spacing w:val="2"/>
          <w:sz w:val="22"/>
          <w:szCs w:val="22"/>
          <w:lang w:val="fr-FR"/>
        </w:rPr>
        <w:t>-</w:t>
      </w:r>
      <w:r w:rsidR="000B24DE">
        <w:rPr>
          <w:rFonts w:ascii="Arial" w:hAnsi="Arial" w:cs="Arial"/>
          <w:b/>
          <w:noProof/>
          <w:spacing w:val="2"/>
          <w:sz w:val="22"/>
          <w:szCs w:val="22"/>
          <w:lang w:val="fr-FR"/>
        </w:rPr>
        <w:t>syst</w:t>
      </w:r>
      <w:r w:rsidR="00EF5F74">
        <w:rPr>
          <w:rFonts w:ascii="Arial" w:hAnsi="Arial" w:cs="Arial"/>
          <w:b/>
          <w:noProof/>
          <w:spacing w:val="2"/>
          <w:sz w:val="22"/>
          <w:szCs w:val="22"/>
          <w:lang w:val="fr-FR"/>
        </w:rPr>
        <w:t>e</w:t>
      </w:r>
      <w:r w:rsidR="000B24DE">
        <w:rPr>
          <w:rFonts w:ascii="Arial" w:hAnsi="Arial" w:cs="Arial"/>
          <w:b/>
          <w:noProof/>
          <w:spacing w:val="2"/>
          <w:sz w:val="22"/>
          <w:szCs w:val="22"/>
          <w:lang w:val="fr-FR"/>
        </w:rPr>
        <w:t>me-</w:t>
      </w:r>
      <w:r w:rsidR="00D678E4" w:rsidRPr="00D678E4">
        <w:rPr>
          <w:rFonts w:ascii="Arial" w:hAnsi="Arial" w:cs="Arial"/>
          <w:b/>
          <w:noProof/>
          <w:spacing w:val="2"/>
          <w:sz w:val="22"/>
          <w:szCs w:val="22"/>
          <w:lang w:val="fr-FR"/>
        </w:rPr>
        <w:t>Condition-Monitoring.jpg</w:t>
      </w:r>
      <w:r w:rsidR="00D678E4" w:rsidRPr="00D678E4">
        <w:rPr>
          <w:rFonts w:ascii="Arial" w:hAnsi="Arial" w:cs="Arial"/>
          <w:bCs/>
          <w:noProof/>
          <w:spacing w:val="2"/>
          <w:sz w:val="22"/>
          <w:szCs w:val="22"/>
          <w:lang w:val="fr-FR"/>
        </w:rPr>
        <w:t>: Le système de Condition Monitoring de TSUBAKI KABELSCHLEPP mesure et consigne l’état des patins de glissement, ainsi que les forces de poussée et de traction.</w:t>
      </w:r>
    </w:p>
    <w:p w14:paraId="7B26A82B" w14:textId="77777777" w:rsidR="00D678E4" w:rsidRPr="00D678E4" w:rsidRDefault="00D678E4" w:rsidP="00D678E4">
      <w:pPr>
        <w:suppressAutoHyphens/>
        <w:spacing w:line="288" w:lineRule="auto"/>
        <w:ind w:left="-142" w:right="-6"/>
        <w:outlineLvl w:val="0"/>
        <w:rPr>
          <w:rFonts w:ascii="Arial" w:hAnsi="Arial" w:cs="Arial"/>
          <w:bCs/>
          <w:i/>
          <w:iCs/>
          <w:noProof/>
          <w:spacing w:val="2"/>
          <w:sz w:val="22"/>
          <w:szCs w:val="22"/>
          <w:lang w:val="fr-FR"/>
        </w:rPr>
      </w:pPr>
      <w:r w:rsidRPr="00D678E4">
        <w:rPr>
          <w:rFonts w:ascii="Arial" w:hAnsi="Arial" w:cs="Arial"/>
          <w:bCs/>
          <w:i/>
          <w:noProof/>
          <w:spacing w:val="2"/>
          <w:sz w:val="22"/>
          <w:szCs w:val="22"/>
          <w:lang w:val="fr-FR"/>
        </w:rPr>
        <w:t>Illustration : TSUBAKI KABELSCHLEPP</w:t>
      </w:r>
    </w:p>
    <w:p w14:paraId="22D054B4" w14:textId="77777777" w:rsidR="000D3975" w:rsidRPr="00D678E4" w:rsidRDefault="000D3975" w:rsidP="00D678E4">
      <w:pPr>
        <w:suppressAutoHyphens/>
        <w:spacing w:line="288" w:lineRule="auto"/>
        <w:ind w:left="-142" w:right="-6"/>
        <w:outlineLvl w:val="0"/>
        <w:rPr>
          <w:rFonts w:ascii="Arial" w:hAnsi="Arial" w:cs="Arial"/>
          <w:b/>
          <w:noProof/>
          <w:spacing w:val="2"/>
          <w:sz w:val="22"/>
          <w:szCs w:val="22"/>
          <w:lang w:val="fr-FR"/>
        </w:rPr>
      </w:pPr>
    </w:p>
    <w:p w14:paraId="76E8CF21" w14:textId="77777777" w:rsidR="00805A17" w:rsidRPr="00D678E4" w:rsidRDefault="00805A17" w:rsidP="00D678E4">
      <w:pPr>
        <w:suppressAutoHyphens/>
        <w:spacing w:line="288" w:lineRule="auto"/>
        <w:ind w:left="-142" w:right="-6"/>
        <w:outlineLvl w:val="0"/>
        <w:rPr>
          <w:rFonts w:ascii="Arial" w:hAnsi="Arial" w:cs="Arial"/>
          <w:b/>
          <w:noProof/>
          <w:spacing w:val="2"/>
          <w:sz w:val="22"/>
          <w:szCs w:val="22"/>
          <w:lang w:val="fr-FR"/>
        </w:rPr>
      </w:pPr>
    </w:p>
    <w:p w14:paraId="2772B7B2" w14:textId="77777777" w:rsidR="00114424" w:rsidRPr="00D678E4" w:rsidRDefault="009C387A" w:rsidP="00D678E4">
      <w:pPr>
        <w:suppressAutoHyphens/>
        <w:spacing w:line="288" w:lineRule="auto"/>
        <w:ind w:left="-142" w:right="-6"/>
        <w:outlineLvl w:val="0"/>
        <w:rPr>
          <w:rFonts w:ascii="Arial" w:hAnsi="Arial" w:cs="Arial"/>
          <w:b/>
          <w:bCs/>
          <w:noProof/>
          <w:spacing w:val="2"/>
          <w:sz w:val="22"/>
          <w:szCs w:val="22"/>
          <w:lang w:val="fr-FR"/>
        </w:rPr>
      </w:pPr>
      <w:r w:rsidRPr="00D678E4">
        <w:rPr>
          <w:rFonts w:ascii="Arial" w:hAnsi="Arial" w:cs="Arial"/>
          <w:b/>
          <w:bCs/>
          <w:noProof/>
          <w:spacing w:val="2"/>
          <w:sz w:val="22"/>
          <w:szCs w:val="22"/>
          <w:lang w:val="fr-FR"/>
        </w:rPr>
        <w:t>Meta-Title:</w:t>
      </w:r>
    </w:p>
    <w:p w14:paraId="7F2B283A" w14:textId="77777777" w:rsidR="00D678E4" w:rsidRPr="00D678E4" w:rsidRDefault="00D678E4" w:rsidP="00D678E4">
      <w:pPr>
        <w:suppressAutoHyphens/>
        <w:spacing w:line="288" w:lineRule="auto"/>
        <w:ind w:left="-142" w:right="-6"/>
        <w:outlineLvl w:val="0"/>
        <w:rPr>
          <w:rFonts w:ascii="Arial" w:hAnsi="Arial" w:cs="Arial"/>
          <w:noProof/>
          <w:spacing w:val="2"/>
          <w:sz w:val="22"/>
          <w:szCs w:val="22"/>
          <w:lang w:val="fr-FR"/>
        </w:rPr>
      </w:pPr>
      <w:r w:rsidRPr="00D678E4">
        <w:rPr>
          <w:rFonts w:ascii="Arial" w:hAnsi="Arial" w:cs="Arial"/>
          <w:noProof/>
          <w:spacing w:val="2"/>
          <w:sz w:val="22"/>
          <w:szCs w:val="22"/>
          <w:lang w:val="fr-FR"/>
        </w:rPr>
        <w:t>TSUBAKI KABELSCHLEPP sur le salon TOC Europe 2026</w:t>
      </w:r>
    </w:p>
    <w:p w14:paraId="2CE457BA" w14:textId="77777777" w:rsidR="00AD46DC" w:rsidRPr="00D678E4" w:rsidRDefault="00AD46DC" w:rsidP="00D678E4">
      <w:pPr>
        <w:suppressAutoHyphens/>
        <w:spacing w:line="288" w:lineRule="auto"/>
        <w:ind w:left="-142" w:right="-6"/>
        <w:outlineLvl w:val="0"/>
        <w:rPr>
          <w:rFonts w:ascii="Arial" w:hAnsi="Arial" w:cs="Arial"/>
          <w:noProof/>
          <w:spacing w:val="2"/>
          <w:sz w:val="22"/>
          <w:szCs w:val="22"/>
          <w:lang w:val="fr-FR"/>
        </w:rPr>
      </w:pPr>
    </w:p>
    <w:p w14:paraId="78BCFE16" w14:textId="77777777" w:rsidR="00114424" w:rsidRPr="00D678E4" w:rsidRDefault="009C387A" w:rsidP="00D678E4">
      <w:pPr>
        <w:suppressAutoHyphens/>
        <w:spacing w:line="288" w:lineRule="auto"/>
        <w:ind w:left="-142" w:right="-6"/>
        <w:outlineLvl w:val="0"/>
        <w:rPr>
          <w:rFonts w:ascii="Arial" w:hAnsi="Arial" w:cs="Arial"/>
          <w:b/>
          <w:bCs/>
          <w:noProof/>
          <w:spacing w:val="2"/>
          <w:sz w:val="22"/>
          <w:szCs w:val="22"/>
          <w:lang w:val="fr-FR"/>
        </w:rPr>
      </w:pPr>
      <w:r w:rsidRPr="00D678E4">
        <w:rPr>
          <w:rFonts w:ascii="Arial" w:hAnsi="Arial" w:cs="Arial"/>
          <w:b/>
          <w:bCs/>
          <w:noProof/>
          <w:spacing w:val="2"/>
          <w:sz w:val="22"/>
          <w:szCs w:val="22"/>
          <w:lang w:val="fr-FR"/>
        </w:rPr>
        <w:t>Meta-Description:</w:t>
      </w:r>
    </w:p>
    <w:p w14:paraId="42654026" w14:textId="77777777" w:rsidR="00D678E4" w:rsidRPr="00D678E4" w:rsidRDefault="00D678E4" w:rsidP="00D678E4">
      <w:pPr>
        <w:suppressAutoHyphens/>
        <w:spacing w:line="288" w:lineRule="auto"/>
        <w:ind w:left="-142" w:right="-6"/>
        <w:outlineLvl w:val="0"/>
        <w:rPr>
          <w:rFonts w:ascii="Arial" w:hAnsi="Arial" w:cs="Arial"/>
          <w:bCs/>
          <w:iCs/>
          <w:noProof/>
          <w:spacing w:val="2"/>
          <w:sz w:val="22"/>
          <w:szCs w:val="22"/>
          <w:lang w:val="fr-FR"/>
        </w:rPr>
      </w:pPr>
      <w:r w:rsidRPr="00D678E4">
        <w:rPr>
          <w:rFonts w:ascii="Arial" w:hAnsi="Arial" w:cs="Arial"/>
          <w:noProof/>
          <w:spacing w:val="2"/>
          <w:sz w:val="22"/>
          <w:szCs w:val="22"/>
          <w:lang w:val="fr-FR"/>
        </w:rPr>
        <w:t>C’est à l’occasion du salon TOC Europe 2026, du 19 au 21 mai, que TSUBAKI KABELSCHLEPP présentera à Hambourg ses systèmes de chaînes porte-câbles destinés aux terminaux portuaires et à la logistique des conteneurs.</w:t>
      </w:r>
    </w:p>
    <w:p w14:paraId="3B38BFCF" w14:textId="2E745A2A" w:rsidR="001E1073" w:rsidRPr="00D678E4" w:rsidRDefault="001E1073" w:rsidP="00D678E4">
      <w:pPr>
        <w:suppressAutoHyphens/>
        <w:spacing w:line="288" w:lineRule="auto"/>
        <w:ind w:left="-142" w:right="-6"/>
        <w:outlineLvl w:val="0"/>
        <w:rPr>
          <w:rFonts w:ascii="Arial" w:hAnsi="Arial" w:cs="Arial"/>
          <w:bCs/>
          <w:iCs/>
          <w:noProof/>
          <w:spacing w:val="2"/>
          <w:sz w:val="22"/>
          <w:szCs w:val="22"/>
          <w:lang w:val="fr-FR"/>
        </w:rPr>
      </w:pPr>
    </w:p>
    <w:p w14:paraId="7C293C5D" w14:textId="0B233E25" w:rsidR="009C387A" w:rsidRPr="00D678E4" w:rsidRDefault="009C387A" w:rsidP="00D678E4">
      <w:pPr>
        <w:suppressAutoHyphens/>
        <w:spacing w:line="288" w:lineRule="auto"/>
        <w:ind w:left="-142" w:right="-6"/>
        <w:outlineLvl w:val="0"/>
        <w:rPr>
          <w:rFonts w:ascii="Arial" w:hAnsi="Arial" w:cs="Arial"/>
          <w:b/>
          <w:bCs/>
          <w:noProof/>
          <w:spacing w:val="2"/>
          <w:sz w:val="22"/>
          <w:szCs w:val="22"/>
          <w:lang w:val="fr-FR"/>
        </w:rPr>
      </w:pPr>
    </w:p>
    <w:p w14:paraId="26F91573" w14:textId="77777777" w:rsidR="009C387A" w:rsidRPr="00D678E4" w:rsidRDefault="009C387A" w:rsidP="00D678E4">
      <w:pPr>
        <w:suppressAutoHyphens/>
        <w:spacing w:line="288" w:lineRule="auto"/>
        <w:ind w:left="-142" w:right="-6"/>
        <w:outlineLvl w:val="0"/>
        <w:rPr>
          <w:rFonts w:ascii="Arial" w:hAnsi="Arial" w:cs="Arial"/>
          <w:b/>
          <w:bCs/>
          <w:noProof/>
          <w:spacing w:val="2"/>
          <w:sz w:val="22"/>
          <w:szCs w:val="22"/>
          <w:lang w:val="fr-FR"/>
        </w:rPr>
      </w:pPr>
      <w:r w:rsidRPr="00D678E4">
        <w:rPr>
          <w:rFonts w:ascii="Arial" w:hAnsi="Arial" w:cs="Arial"/>
          <w:b/>
          <w:bCs/>
          <w:noProof/>
          <w:spacing w:val="2"/>
          <w:sz w:val="22"/>
          <w:szCs w:val="22"/>
          <w:lang w:val="fr-FR"/>
        </w:rPr>
        <w:t>Keywords:</w:t>
      </w:r>
    </w:p>
    <w:p w14:paraId="2806948C" w14:textId="77777777" w:rsidR="00D678E4" w:rsidRPr="00D678E4" w:rsidRDefault="00D678E4" w:rsidP="00D678E4">
      <w:pPr>
        <w:suppressAutoHyphens/>
        <w:spacing w:line="288" w:lineRule="auto"/>
        <w:ind w:left="-142" w:right="-6"/>
        <w:outlineLvl w:val="0"/>
        <w:rPr>
          <w:rFonts w:ascii="Arial" w:hAnsi="Arial" w:cs="Arial"/>
          <w:bCs/>
          <w:iCs/>
          <w:noProof/>
          <w:spacing w:val="2"/>
          <w:sz w:val="22"/>
          <w:szCs w:val="22"/>
          <w:lang w:val="fr-FR"/>
        </w:rPr>
      </w:pPr>
      <w:r w:rsidRPr="00D678E4">
        <w:rPr>
          <w:rFonts w:ascii="Arial" w:hAnsi="Arial" w:cs="Arial"/>
          <w:noProof/>
          <w:spacing w:val="2"/>
          <w:sz w:val="22"/>
          <w:szCs w:val="22"/>
          <w:lang w:val="fr-FR"/>
        </w:rPr>
        <w:t xml:space="preserve">TSUBAKI KABELSCHLEPP, </w:t>
      </w:r>
      <w:bookmarkStart w:id="0" w:name="_Hlk199246804"/>
      <w:r w:rsidRPr="00D678E4">
        <w:rPr>
          <w:rFonts w:ascii="Arial" w:hAnsi="Arial" w:cs="Arial"/>
          <w:noProof/>
          <w:spacing w:val="2"/>
          <w:sz w:val="22"/>
          <w:szCs w:val="22"/>
          <w:lang w:val="fr-FR"/>
        </w:rPr>
        <w:t>courant à quai, port, terminal portuaire,</w:t>
      </w:r>
      <w:bookmarkEnd w:id="0"/>
      <w:r w:rsidRPr="00D678E4">
        <w:rPr>
          <w:rFonts w:ascii="Arial" w:hAnsi="Arial" w:cs="Arial"/>
          <w:noProof/>
          <w:spacing w:val="2"/>
          <w:sz w:val="22"/>
          <w:szCs w:val="22"/>
          <w:lang w:val="fr-FR"/>
        </w:rPr>
        <w:t xml:space="preserve"> grue portuaire, logistique des conteneurs, systèmes de chaînes porte-câbles, chaînes porte-câbles, porte-câbles, TKHP, roulettes amorties, Condition Monitoring, TOC Europe 2026</w:t>
      </w:r>
    </w:p>
    <w:p w14:paraId="12B05AB0" w14:textId="77777777" w:rsidR="009C387A" w:rsidRPr="00D678E4" w:rsidRDefault="009C387A" w:rsidP="00D678E4">
      <w:pPr>
        <w:suppressAutoHyphens/>
        <w:spacing w:line="288" w:lineRule="auto"/>
        <w:ind w:left="-142" w:right="-6"/>
        <w:outlineLvl w:val="0"/>
        <w:rPr>
          <w:rFonts w:ascii="Arial" w:hAnsi="Arial" w:cs="Arial"/>
          <w:b/>
          <w:bCs/>
          <w:iCs/>
          <w:noProof/>
          <w:spacing w:val="2"/>
          <w:sz w:val="22"/>
          <w:szCs w:val="22"/>
          <w:lang w:val="fr-FR"/>
        </w:rPr>
      </w:pPr>
    </w:p>
    <w:p w14:paraId="1293DBF8" w14:textId="77777777" w:rsidR="009C387A" w:rsidRPr="00D678E4" w:rsidRDefault="009C387A" w:rsidP="00D678E4">
      <w:pPr>
        <w:suppressAutoHyphens/>
        <w:spacing w:line="288" w:lineRule="auto"/>
        <w:ind w:left="-142" w:right="-6"/>
        <w:outlineLvl w:val="0"/>
        <w:rPr>
          <w:rFonts w:ascii="Arial" w:hAnsi="Arial" w:cs="Arial"/>
          <w:b/>
          <w:bCs/>
          <w:iCs/>
          <w:noProof/>
          <w:spacing w:val="2"/>
          <w:sz w:val="22"/>
          <w:szCs w:val="22"/>
          <w:lang w:val="fr-FR"/>
        </w:rPr>
      </w:pPr>
    </w:p>
    <w:p w14:paraId="4D6A7E41" w14:textId="12AF078E" w:rsidR="009C387A" w:rsidRPr="00D678E4" w:rsidRDefault="009C387A" w:rsidP="00D678E4">
      <w:pPr>
        <w:suppressAutoHyphens/>
        <w:spacing w:line="288" w:lineRule="auto"/>
        <w:ind w:left="-142" w:right="-6"/>
        <w:outlineLvl w:val="0"/>
        <w:rPr>
          <w:rFonts w:ascii="Arial" w:hAnsi="Arial" w:cs="Arial"/>
          <w:b/>
          <w:bCs/>
          <w:noProof/>
          <w:spacing w:val="2"/>
          <w:sz w:val="22"/>
          <w:szCs w:val="22"/>
          <w:lang w:val="fr-FR"/>
        </w:rPr>
      </w:pPr>
      <w:r w:rsidRPr="00D678E4">
        <w:rPr>
          <w:rFonts w:ascii="Arial" w:hAnsi="Arial" w:cs="Arial"/>
          <w:b/>
          <w:bCs/>
          <w:noProof/>
          <w:spacing w:val="2"/>
          <w:sz w:val="22"/>
          <w:szCs w:val="22"/>
          <w:lang w:val="fr-FR"/>
        </w:rPr>
        <w:t>Deeplink</w:t>
      </w:r>
      <w:r w:rsidR="001E1073" w:rsidRPr="00D678E4">
        <w:rPr>
          <w:rFonts w:ascii="Arial" w:hAnsi="Arial" w:cs="Arial"/>
          <w:b/>
          <w:bCs/>
          <w:noProof/>
          <w:spacing w:val="2"/>
          <w:sz w:val="22"/>
          <w:szCs w:val="22"/>
          <w:lang w:val="fr-FR"/>
        </w:rPr>
        <w:t>s</w:t>
      </w:r>
      <w:r w:rsidRPr="00D678E4">
        <w:rPr>
          <w:rFonts w:ascii="Arial" w:hAnsi="Arial" w:cs="Arial"/>
          <w:b/>
          <w:bCs/>
          <w:noProof/>
          <w:spacing w:val="2"/>
          <w:sz w:val="22"/>
          <w:szCs w:val="22"/>
          <w:lang w:val="fr-FR"/>
        </w:rPr>
        <w:t>:</w:t>
      </w:r>
    </w:p>
    <w:p w14:paraId="738AF8CA" w14:textId="37CAE093" w:rsidR="00D678E4" w:rsidRPr="00D678E4" w:rsidRDefault="00D678E4" w:rsidP="00D678E4">
      <w:pPr>
        <w:suppressAutoHyphens/>
        <w:spacing w:line="288" w:lineRule="auto"/>
        <w:ind w:left="-142" w:right="-6"/>
        <w:outlineLvl w:val="0"/>
        <w:rPr>
          <w:rFonts w:ascii="Arial" w:hAnsi="Arial" w:cs="Arial"/>
          <w:sz w:val="22"/>
          <w:szCs w:val="22"/>
          <w:lang w:val="fr-FR"/>
        </w:rPr>
      </w:pPr>
      <w:hyperlink r:id="rId19" w:history="1">
        <w:r>
          <w:rPr>
            <w:rStyle w:val="Hyperlink"/>
            <w:rFonts w:ascii="Arial" w:hAnsi="Arial" w:cs="Arial"/>
            <w:sz w:val="22"/>
            <w:szCs w:val="22"/>
            <w:lang w:val="fr-FR"/>
          </w:rPr>
          <w:t>https://tsubaki-kabelschlepp.com/fr-fr/</w:t>
        </w:r>
      </w:hyperlink>
    </w:p>
    <w:p w14:paraId="357742E9" w14:textId="3A3F366D" w:rsidR="00D678E4" w:rsidRPr="00D678E4" w:rsidRDefault="00D678E4" w:rsidP="00D678E4">
      <w:pPr>
        <w:suppressAutoHyphens/>
        <w:spacing w:line="288" w:lineRule="auto"/>
        <w:ind w:left="-142" w:right="-6"/>
        <w:outlineLvl w:val="0"/>
        <w:rPr>
          <w:rFonts w:ascii="Arial" w:hAnsi="Arial" w:cs="Arial"/>
          <w:sz w:val="22"/>
          <w:szCs w:val="22"/>
          <w:lang w:val="fr-FR"/>
        </w:rPr>
      </w:pPr>
      <w:hyperlink r:id="rId20" w:history="1">
        <w:r>
          <w:rPr>
            <w:rStyle w:val="Hyperlink"/>
            <w:rFonts w:ascii="Arial" w:hAnsi="Arial" w:cs="Arial"/>
            <w:sz w:val="22"/>
            <w:szCs w:val="22"/>
            <w:lang w:val="fr-FR"/>
          </w:rPr>
          <w:t>https://tsubaki-kabelschlepp.com/fr-fr/produits/chaines-porte-cables/serie-tkhp</w:t>
        </w:r>
      </w:hyperlink>
    </w:p>
    <w:p w14:paraId="3B4EC348" w14:textId="7333F440" w:rsidR="00D678E4" w:rsidRPr="00D678E4" w:rsidRDefault="00D678E4" w:rsidP="00D678E4">
      <w:pPr>
        <w:suppressAutoHyphens/>
        <w:spacing w:line="288" w:lineRule="auto"/>
        <w:ind w:left="-142" w:right="-6"/>
        <w:outlineLvl w:val="0"/>
        <w:rPr>
          <w:rFonts w:ascii="Arial" w:hAnsi="Arial" w:cs="Arial"/>
          <w:sz w:val="22"/>
          <w:szCs w:val="22"/>
          <w:lang w:val="fr-FR"/>
        </w:rPr>
      </w:pPr>
      <w:hyperlink r:id="rId21" w:history="1">
        <w:r>
          <w:rPr>
            <w:rStyle w:val="Hyperlink"/>
            <w:rFonts w:ascii="Arial" w:hAnsi="Arial" w:cs="Arial"/>
            <w:sz w:val="22"/>
            <w:szCs w:val="22"/>
            <w:lang w:val="fr-FR"/>
          </w:rPr>
          <w:t>https://tsubaki-kabelschlepp.com/fr-fr/produits/chaines-porte-cables/serie-tkhp/tkhp85-r-rsd</w:t>
        </w:r>
      </w:hyperlink>
    </w:p>
    <w:p w14:paraId="57A66471" w14:textId="2F0937D6" w:rsidR="00D678E4" w:rsidRPr="00D678E4" w:rsidRDefault="00D678E4" w:rsidP="00D678E4">
      <w:pPr>
        <w:suppressAutoHyphens/>
        <w:spacing w:line="288" w:lineRule="auto"/>
        <w:ind w:left="-142" w:right="-6"/>
        <w:outlineLvl w:val="0"/>
        <w:rPr>
          <w:rFonts w:ascii="Arial" w:hAnsi="Arial" w:cs="Arial"/>
          <w:sz w:val="22"/>
          <w:szCs w:val="22"/>
          <w:lang w:val="fr-FR"/>
        </w:rPr>
      </w:pPr>
      <w:hyperlink r:id="rId22" w:history="1">
        <w:r>
          <w:rPr>
            <w:rStyle w:val="Hyperlink"/>
            <w:rFonts w:ascii="Arial" w:hAnsi="Arial" w:cs="Arial"/>
            <w:sz w:val="22"/>
            <w:szCs w:val="22"/>
            <w:lang w:val="fr-FR"/>
          </w:rPr>
          <w:t>https://tsubaki-kabelschlepp.com/fr-fr/produits/chaines-porte-cables/serie-tkhp/tkhp90-r-rsd</w:t>
        </w:r>
      </w:hyperlink>
    </w:p>
    <w:p w14:paraId="2568213D" w14:textId="38CFF440" w:rsidR="00D678E4" w:rsidRPr="00D678E4" w:rsidRDefault="00D678E4" w:rsidP="00D678E4">
      <w:pPr>
        <w:suppressAutoHyphens/>
        <w:spacing w:line="288" w:lineRule="auto"/>
        <w:ind w:left="-142" w:right="-6"/>
        <w:outlineLvl w:val="0"/>
        <w:rPr>
          <w:rFonts w:ascii="Arial" w:hAnsi="Arial" w:cs="Arial"/>
          <w:sz w:val="22"/>
          <w:szCs w:val="22"/>
          <w:lang w:val="fr-FR"/>
        </w:rPr>
      </w:pPr>
      <w:hyperlink r:id="rId23" w:history="1">
        <w:r>
          <w:rPr>
            <w:rStyle w:val="Hyperlink"/>
            <w:rFonts w:ascii="Arial" w:hAnsi="Arial" w:cs="Arial"/>
            <w:sz w:val="22"/>
            <w:szCs w:val="22"/>
            <w:lang w:val="fr-FR"/>
          </w:rPr>
          <w:t>https://tsubaki-kabelschlepp.com/fr-fr/industry-solutions/onshore-power</w:t>
        </w:r>
      </w:hyperlink>
    </w:p>
    <w:p w14:paraId="26CFE100" w14:textId="6C718452" w:rsidR="00D678E4" w:rsidRDefault="00D678E4" w:rsidP="00D678E4">
      <w:pPr>
        <w:suppressAutoHyphens/>
        <w:spacing w:line="288" w:lineRule="auto"/>
        <w:ind w:left="-142" w:right="-6"/>
        <w:outlineLvl w:val="0"/>
      </w:pPr>
      <w:hyperlink r:id="rId24" w:history="1">
        <w:r>
          <w:rPr>
            <w:rStyle w:val="Hyperlink"/>
            <w:rFonts w:ascii="Arial" w:hAnsi="Arial" w:cs="Arial"/>
            <w:sz w:val="22"/>
            <w:szCs w:val="22"/>
            <w:lang w:val="fr-FR"/>
          </w:rPr>
          <w:t>https://tsubaki-kabelschlepp.com/fr-fr/produits/chaines-porte-cables/accessoires/systeme-de-controle/</w:t>
        </w:r>
      </w:hyperlink>
    </w:p>
    <w:p w14:paraId="66B83CB3" w14:textId="77777777" w:rsidR="002D2D87" w:rsidRDefault="002D2D87" w:rsidP="002D2D87">
      <w:pPr>
        <w:suppressAutoHyphens/>
        <w:spacing w:line="288" w:lineRule="auto"/>
        <w:ind w:left="-142" w:right="-6"/>
        <w:outlineLvl w:val="0"/>
        <w:rPr>
          <w:rFonts w:ascii="Arial" w:hAnsi="Arial" w:cs="Arial"/>
          <w:sz w:val="22"/>
          <w:szCs w:val="22"/>
        </w:rPr>
      </w:pPr>
      <w:hyperlink r:id="rId25" w:history="1">
        <w:r w:rsidRPr="00C506EE">
          <w:rPr>
            <w:rStyle w:val="Hyperlink"/>
            <w:rFonts w:ascii="Arial" w:hAnsi="Arial" w:cs="Arial"/>
            <w:sz w:val="22"/>
            <w:szCs w:val="22"/>
          </w:rPr>
          <w:t>https://tsubaki-kabelschlepp.com/fr-fr/solutions-pour-lindustrie/grues/</w:t>
        </w:r>
      </w:hyperlink>
    </w:p>
    <w:p w14:paraId="0FF78D8D" w14:textId="3BAE8733" w:rsidR="00D678E4" w:rsidRPr="002D2D87" w:rsidRDefault="00EF5F74" w:rsidP="002D2D87">
      <w:pPr>
        <w:suppressAutoHyphens/>
        <w:spacing w:line="288" w:lineRule="auto"/>
        <w:ind w:left="-142" w:right="-6"/>
        <w:outlineLvl w:val="0"/>
        <w:rPr>
          <w:rFonts w:ascii="Arial" w:hAnsi="Arial" w:cs="Arial"/>
          <w:sz w:val="22"/>
          <w:szCs w:val="22"/>
        </w:rPr>
      </w:pPr>
      <w:hyperlink r:id="rId26" w:history="1">
        <w:r w:rsidRPr="00C506EE">
          <w:rPr>
            <w:rStyle w:val="Hyperlink"/>
            <w:rFonts w:ascii="Arial" w:hAnsi="Arial" w:cs="Arial"/>
            <w:sz w:val="22"/>
            <w:szCs w:val="22"/>
          </w:rPr>
          <w:t>https://www.tocevents-europe.com/en/home.html</w:t>
        </w:r>
      </w:hyperlink>
    </w:p>
    <w:p w14:paraId="585B3912" w14:textId="77777777" w:rsidR="00DB2569" w:rsidRPr="002D2D87" w:rsidRDefault="00DB2569" w:rsidP="00D678E4">
      <w:pPr>
        <w:suppressAutoHyphens/>
        <w:spacing w:line="288" w:lineRule="auto"/>
        <w:ind w:left="-142" w:right="-6"/>
        <w:outlineLvl w:val="0"/>
        <w:rPr>
          <w:rFonts w:ascii="Arial" w:hAnsi="Arial" w:cs="Arial"/>
          <w:sz w:val="22"/>
          <w:szCs w:val="22"/>
        </w:rPr>
      </w:pPr>
    </w:p>
    <w:p w14:paraId="295D700B" w14:textId="77777777" w:rsidR="00DB2569" w:rsidRPr="002D2D87" w:rsidRDefault="00DB2569" w:rsidP="00D678E4">
      <w:pPr>
        <w:suppressAutoHyphens/>
        <w:spacing w:line="288" w:lineRule="auto"/>
        <w:ind w:left="-142" w:right="-6"/>
        <w:outlineLvl w:val="0"/>
        <w:rPr>
          <w:rFonts w:ascii="Arial" w:hAnsi="Arial" w:cs="Arial"/>
          <w:sz w:val="22"/>
          <w:szCs w:val="22"/>
        </w:rPr>
      </w:pPr>
    </w:p>
    <w:p w14:paraId="428EB885" w14:textId="0DE6412E" w:rsidR="00237EB2" w:rsidRPr="00D678E4" w:rsidRDefault="00E51F5B" w:rsidP="00D678E4">
      <w:pPr>
        <w:suppressAutoHyphens/>
        <w:spacing w:line="288" w:lineRule="auto"/>
        <w:ind w:left="-142" w:right="-142"/>
        <w:rPr>
          <w:rFonts w:ascii="Arial" w:hAnsi="Arial" w:cs="Arial"/>
          <w:b/>
          <w:bCs/>
          <w:spacing w:val="2"/>
          <w:sz w:val="22"/>
          <w:szCs w:val="22"/>
          <w:lang w:val="en-US"/>
        </w:rPr>
      </w:pPr>
      <w:r w:rsidRPr="00D678E4">
        <w:rPr>
          <w:rFonts w:ascii="Arial" w:hAnsi="Arial" w:cs="Arial"/>
          <w:b/>
          <w:bCs/>
          <w:spacing w:val="2"/>
          <w:sz w:val="22"/>
          <w:szCs w:val="22"/>
          <w:lang w:val="en-US"/>
        </w:rPr>
        <w:t>Download area</w:t>
      </w:r>
      <w:r w:rsidR="00D6792D" w:rsidRPr="00D678E4">
        <w:rPr>
          <w:rFonts w:ascii="Arial" w:hAnsi="Arial" w:cs="Arial"/>
          <w:b/>
          <w:bCs/>
          <w:spacing w:val="2"/>
          <w:sz w:val="22"/>
          <w:szCs w:val="22"/>
          <w:lang w:val="en-US"/>
        </w:rPr>
        <w:t>:</w:t>
      </w:r>
      <w:r w:rsidR="00E32255" w:rsidRPr="00D678E4">
        <w:rPr>
          <w:rFonts w:ascii="Arial" w:hAnsi="Arial" w:cs="Arial"/>
          <w:b/>
          <w:bCs/>
          <w:spacing w:val="2"/>
          <w:sz w:val="22"/>
          <w:szCs w:val="22"/>
          <w:lang w:val="en-US"/>
        </w:rPr>
        <w:t xml:space="preserve"> </w:t>
      </w:r>
      <w:hyperlink r:id="rId27" w:history="1">
        <w:r w:rsidR="00E32255" w:rsidRPr="00D678E4">
          <w:rPr>
            <w:rStyle w:val="Hyperlink"/>
            <w:rFonts w:ascii="Arial" w:hAnsi="Arial" w:cs="Arial"/>
            <w:spacing w:val="2"/>
            <w:sz w:val="22"/>
            <w:szCs w:val="22"/>
            <w:lang w:val="en-US"/>
          </w:rPr>
          <w:t>https://www.koehler-partner.de/pressezentrum/kabelschlepp</w:t>
        </w:r>
      </w:hyperlink>
    </w:p>
    <w:p w14:paraId="115BDDF0" w14:textId="77777777" w:rsidR="002B6DA4" w:rsidRPr="00D678E4" w:rsidRDefault="002B6DA4" w:rsidP="00D678E4">
      <w:pPr>
        <w:suppressAutoHyphens/>
        <w:spacing w:line="288" w:lineRule="auto"/>
        <w:ind w:left="-142" w:right="-142"/>
        <w:rPr>
          <w:rFonts w:ascii="Arial" w:hAnsi="Arial" w:cs="Arial"/>
          <w:bCs/>
          <w:spacing w:val="2"/>
          <w:sz w:val="22"/>
          <w:szCs w:val="22"/>
          <w:lang w:val="en-US"/>
        </w:rPr>
      </w:pPr>
    </w:p>
    <w:p w14:paraId="2621B29E" w14:textId="77777777" w:rsidR="00D6792D" w:rsidRPr="00D678E4" w:rsidRDefault="00D6792D" w:rsidP="00D678E4">
      <w:pPr>
        <w:suppressAutoHyphens/>
        <w:spacing w:line="288" w:lineRule="auto"/>
        <w:ind w:left="-142" w:right="-142"/>
        <w:rPr>
          <w:rFonts w:ascii="Arial" w:hAnsi="Arial" w:cs="Arial"/>
          <w:bCs/>
          <w:spacing w:val="2"/>
          <w:sz w:val="22"/>
          <w:szCs w:val="22"/>
          <w:lang w:val="en-US"/>
        </w:rPr>
      </w:pPr>
    </w:p>
    <w:p w14:paraId="35F0FC1A" w14:textId="79229319" w:rsidR="00EF374F" w:rsidRPr="00D678E4" w:rsidRDefault="00624D2A" w:rsidP="00D678E4">
      <w:pPr>
        <w:suppressAutoHyphens/>
        <w:spacing w:line="288" w:lineRule="auto"/>
        <w:ind w:left="-142" w:right="-142"/>
        <w:rPr>
          <w:rFonts w:ascii="Arial" w:hAnsi="Arial" w:cs="Arial"/>
          <w:b/>
          <w:spacing w:val="2"/>
          <w:sz w:val="22"/>
          <w:szCs w:val="22"/>
          <w:lang w:val="fr-FR"/>
        </w:rPr>
      </w:pPr>
      <w:r w:rsidRPr="00D678E4">
        <w:rPr>
          <w:rFonts w:ascii="Arial" w:hAnsi="Arial" w:cs="Arial"/>
          <w:b/>
          <w:spacing w:val="2"/>
          <w:sz w:val="22"/>
          <w:szCs w:val="22"/>
          <w:lang w:val="fr-FR"/>
        </w:rPr>
        <w:t>Réseaux</w:t>
      </w:r>
      <w:r w:rsidR="00EF374F" w:rsidRPr="00D678E4">
        <w:rPr>
          <w:rFonts w:ascii="Arial" w:hAnsi="Arial" w:cs="Arial"/>
          <w:b/>
          <w:spacing w:val="2"/>
          <w:sz w:val="22"/>
          <w:szCs w:val="22"/>
          <w:lang w:val="fr-FR"/>
        </w:rPr>
        <w:t xml:space="preserve"> Sociaux</w:t>
      </w:r>
    </w:p>
    <w:p w14:paraId="697BBB56" w14:textId="77777777" w:rsidR="00EF374F" w:rsidRPr="002D2D87" w:rsidRDefault="00EF374F" w:rsidP="00D678E4">
      <w:pPr>
        <w:suppressAutoHyphens/>
        <w:spacing w:line="288" w:lineRule="auto"/>
        <w:ind w:left="-142" w:right="-142"/>
        <w:rPr>
          <w:rFonts w:ascii="Arial" w:hAnsi="Arial" w:cs="Arial"/>
          <w:bCs/>
          <w:spacing w:val="2"/>
          <w:sz w:val="22"/>
          <w:szCs w:val="22"/>
          <w:lang w:val="fr-FR"/>
        </w:rPr>
      </w:pPr>
      <w:r w:rsidRPr="002D2D87">
        <w:rPr>
          <w:rFonts w:ascii="Arial" w:hAnsi="Arial" w:cs="Arial"/>
          <w:bCs/>
          <w:spacing w:val="2"/>
          <w:sz w:val="22"/>
          <w:szCs w:val="22"/>
          <w:lang w:val="fr-FR"/>
        </w:rPr>
        <w:t xml:space="preserve">Profil LinkedIn : </w:t>
      </w:r>
      <w:hyperlink r:id="rId28" w:history="1">
        <w:r w:rsidRPr="002D2D87">
          <w:rPr>
            <w:rStyle w:val="Hyperlink"/>
            <w:rFonts w:ascii="Arial" w:hAnsi="Arial" w:cs="Arial"/>
            <w:bCs/>
            <w:spacing w:val="2"/>
            <w:sz w:val="22"/>
            <w:szCs w:val="22"/>
            <w:lang w:val="fr-FR"/>
          </w:rPr>
          <w:t>https://fr.linkedin.com/company/kabelschlepp-france-s-a-r-l</w:t>
        </w:r>
      </w:hyperlink>
    </w:p>
    <w:p w14:paraId="4B9899DF" w14:textId="5473B8A8" w:rsidR="00EF374F" w:rsidRPr="00D678E4" w:rsidRDefault="00EF374F" w:rsidP="00D678E4">
      <w:pPr>
        <w:suppressAutoHyphens/>
        <w:spacing w:line="288" w:lineRule="auto"/>
        <w:ind w:left="-142" w:right="-142"/>
        <w:rPr>
          <w:rFonts w:ascii="Arial" w:hAnsi="Arial" w:cs="Arial"/>
          <w:b/>
          <w:bCs/>
          <w:spacing w:val="2"/>
          <w:sz w:val="22"/>
          <w:szCs w:val="22"/>
          <w:lang w:val="fr-FR"/>
        </w:rPr>
      </w:pPr>
      <w:r w:rsidRPr="00D678E4">
        <w:rPr>
          <w:rFonts w:ascii="Arial" w:hAnsi="Arial" w:cs="Arial"/>
          <w:bCs/>
          <w:spacing w:val="2"/>
          <w:sz w:val="22"/>
          <w:szCs w:val="22"/>
          <w:lang w:val="fr-FR"/>
        </w:rPr>
        <w:t>Lien de l'entreprise sur LinkedIn : @</w:t>
      </w:r>
      <w:r w:rsidRPr="00D678E4">
        <w:rPr>
          <w:rFonts w:ascii="Arial" w:hAnsi="Arial" w:cs="Arial"/>
          <w:spacing w:val="2"/>
          <w:sz w:val="22"/>
          <w:szCs w:val="22"/>
          <w:lang w:val="fr-FR"/>
        </w:rPr>
        <w:t>KABELSCHLEPP France S.A.R.L</w:t>
      </w:r>
    </w:p>
    <w:p w14:paraId="347E448E" w14:textId="3853DD73" w:rsidR="00EF374F" w:rsidRPr="00D678E4" w:rsidRDefault="00EF374F" w:rsidP="00D678E4">
      <w:pPr>
        <w:suppressAutoHyphens/>
        <w:spacing w:line="288" w:lineRule="auto"/>
        <w:ind w:left="-142" w:right="-142"/>
        <w:rPr>
          <w:rFonts w:ascii="Arial" w:hAnsi="Arial" w:cs="Arial"/>
          <w:bCs/>
          <w:spacing w:val="2"/>
          <w:sz w:val="22"/>
          <w:szCs w:val="22"/>
          <w:lang w:val="fr-FR"/>
        </w:rPr>
      </w:pPr>
    </w:p>
    <w:p w14:paraId="3DC08597" w14:textId="77777777" w:rsidR="00EF374F" w:rsidRPr="00D678E4" w:rsidRDefault="00EF374F" w:rsidP="00D678E4">
      <w:pPr>
        <w:suppressAutoHyphens/>
        <w:spacing w:line="288" w:lineRule="auto"/>
        <w:ind w:left="-142" w:right="-142"/>
        <w:rPr>
          <w:rFonts w:ascii="Arial" w:hAnsi="Arial" w:cs="Arial"/>
          <w:bCs/>
          <w:spacing w:val="2"/>
          <w:sz w:val="22"/>
          <w:szCs w:val="22"/>
          <w:lang w:val="fr-FR"/>
        </w:rPr>
      </w:pPr>
    </w:p>
    <w:p w14:paraId="398D568B" w14:textId="549FBAB1" w:rsidR="00FB5037" w:rsidRPr="00D678E4" w:rsidRDefault="00FB5037" w:rsidP="00D678E4">
      <w:pPr>
        <w:suppressAutoHyphens/>
        <w:spacing w:line="288" w:lineRule="auto"/>
        <w:ind w:left="-142" w:right="-142"/>
        <w:rPr>
          <w:rFonts w:ascii="Arial" w:hAnsi="Arial" w:cs="Arial"/>
          <w:b/>
          <w:bCs/>
          <w:spacing w:val="2"/>
          <w:sz w:val="22"/>
          <w:szCs w:val="22"/>
          <w:lang w:val="fr-FR"/>
        </w:rPr>
      </w:pPr>
      <w:r w:rsidRPr="00D678E4">
        <w:rPr>
          <w:rFonts w:ascii="Arial" w:hAnsi="Arial" w:cs="Arial"/>
          <w:b/>
          <w:bCs/>
          <w:spacing w:val="2"/>
          <w:sz w:val="22"/>
          <w:szCs w:val="22"/>
          <w:lang w:val="fr-FR"/>
        </w:rPr>
        <w:t xml:space="preserve">KABELSCHLEPP </w:t>
      </w:r>
      <w:proofErr w:type="gramStart"/>
      <w:r w:rsidRPr="00D678E4">
        <w:rPr>
          <w:rFonts w:ascii="Arial" w:hAnsi="Arial" w:cs="Arial"/>
          <w:b/>
          <w:bCs/>
          <w:spacing w:val="2"/>
          <w:sz w:val="22"/>
          <w:szCs w:val="22"/>
          <w:lang w:val="fr-FR"/>
        </w:rPr>
        <w:t>France:</w:t>
      </w:r>
      <w:proofErr w:type="gramEnd"/>
    </w:p>
    <w:p w14:paraId="00D02EF0" w14:textId="70893137" w:rsidR="003C6005" w:rsidRPr="00D678E4" w:rsidRDefault="002E51A0" w:rsidP="00D678E4">
      <w:pPr>
        <w:suppressAutoHyphens/>
        <w:spacing w:line="288" w:lineRule="auto"/>
        <w:ind w:left="-142" w:right="-142"/>
        <w:rPr>
          <w:rFonts w:ascii="Arial" w:hAnsi="Arial" w:cs="Arial"/>
          <w:bCs/>
          <w:spacing w:val="2"/>
          <w:sz w:val="22"/>
          <w:szCs w:val="22"/>
          <w:lang w:val="fr-FR"/>
        </w:rPr>
      </w:pPr>
      <w:r w:rsidRPr="00D678E4">
        <w:rPr>
          <w:rFonts w:ascii="Arial" w:hAnsi="Arial" w:cs="Arial"/>
          <w:spacing w:val="2"/>
          <w:sz w:val="22"/>
          <w:szCs w:val="22"/>
          <w:lang w:val="fr-FR"/>
        </w:rPr>
        <w:t xml:space="preserve">4, Rue Hippolyte Mège </w:t>
      </w:r>
      <w:proofErr w:type="spellStart"/>
      <w:r w:rsidRPr="00D678E4">
        <w:rPr>
          <w:rFonts w:ascii="Arial" w:hAnsi="Arial" w:cs="Arial"/>
          <w:spacing w:val="2"/>
          <w:sz w:val="22"/>
          <w:szCs w:val="22"/>
          <w:lang w:val="fr-FR"/>
        </w:rPr>
        <w:t>Mouries</w:t>
      </w:r>
      <w:proofErr w:type="spellEnd"/>
      <w:r w:rsidR="003C6005" w:rsidRPr="00D678E4">
        <w:rPr>
          <w:rFonts w:ascii="Arial" w:hAnsi="Arial" w:cs="Arial"/>
          <w:b/>
          <w:bCs/>
          <w:spacing w:val="2"/>
          <w:sz w:val="22"/>
          <w:szCs w:val="22"/>
          <w:lang w:val="fr-FR"/>
        </w:rPr>
        <w:t xml:space="preserve"> </w:t>
      </w:r>
      <w:r w:rsidR="003C6005" w:rsidRPr="00D678E4">
        <w:rPr>
          <w:rFonts w:ascii="Arial" w:hAnsi="Arial" w:cs="Arial"/>
          <w:spacing w:val="2"/>
          <w:sz w:val="22"/>
          <w:szCs w:val="22"/>
          <w:cs/>
          <w:lang w:val="fr-FR"/>
        </w:rPr>
        <w:t>•</w:t>
      </w:r>
      <w:r w:rsidR="003C6005" w:rsidRPr="00D678E4">
        <w:rPr>
          <w:rFonts w:ascii="Arial" w:hAnsi="Arial" w:cs="Arial"/>
          <w:spacing w:val="2"/>
          <w:sz w:val="22"/>
          <w:szCs w:val="22"/>
          <w:lang w:val="fr-FR"/>
        </w:rPr>
        <w:t xml:space="preserve"> </w:t>
      </w:r>
      <w:r w:rsidRPr="00D678E4">
        <w:rPr>
          <w:rFonts w:ascii="Arial" w:hAnsi="Arial" w:cs="Arial"/>
          <w:spacing w:val="2"/>
          <w:sz w:val="22"/>
          <w:szCs w:val="22"/>
          <w:lang w:val="fr-FR"/>
        </w:rPr>
        <w:t>78120 Rambouillet</w:t>
      </w:r>
    </w:p>
    <w:p w14:paraId="40E2569E" w14:textId="2D5052B1" w:rsidR="00EE2331" w:rsidRPr="00D678E4" w:rsidRDefault="003C6005" w:rsidP="00D678E4">
      <w:pPr>
        <w:suppressAutoHyphens/>
        <w:spacing w:line="288" w:lineRule="auto"/>
        <w:ind w:left="-142" w:right="-142"/>
        <w:rPr>
          <w:rFonts w:ascii="Arial" w:hAnsi="Arial" w:cs="Arial"/>
          <w:bCs/>
          <w:spacing w:val="2"/>
          <w:sz w:val="22"/>
          <w:szCs w:val="22"/>
          <w:lang w:val="fr-FR"/>
        </w:rPr>
      </w:pPr>
      <w:proofErr w:type="gramStart"/>
      <w:r w:rsidRPr="00D678E4">
        <w:rPr>
          <w:rFonts w:ascii="Arial" w:hAnsi="Arial" w:cs="Arial"/>
          <w:bCs/>
          <w:spacing w:val="2"/>
          <w:sz w:val="22"/>
          <w:szCs w:val="22"/>
          <w:lang w:val="fr-FR"/>
        </w:rPr>
        <w:t>téléphone:</w:t>
      </w:r>
      <w:proofErr w:type="gramEnd"/>
      <w:r w:rsidRPr="00D678E4">
        <w:rPr>
          <w:rFonts w:ascii="Arial" w:hAnsi="Arial" w:cs="Arial"/>
          <w:bCs/>
          <w:spacing w:val="2"/>
          <w:sz w:val="22"/>
          <w:szCs w:val="22"/>
          <w:lang w:val="fr-FR"/>
        </w:rPr>
        <w:t xml:space="preserve"> +33 (0) 1 34 84 63 65 </w:t>
      </w:r>
      <w:r w:rsidRPr="00D678E4">
        <w:rPr>
          <w:rFonts w:ascii="Arial" w:hAnsi="Arial" w:cs="Arial"/>
          <w:spacing w:val="2"/>
          <w:sz w:val="22"/>
          <w:szCs w:val="22"/>
          <w:cs/>
          <w:lang w:val="fr-FR"/>
        </w:rPr>
        <w:t xml:space="preserve">• </w:t>
      </w:r>
      <w:proofErr w:type="spellStart"/>
      <w:proofErr w:type="gramStart"/>
      <w:r w:rsidRPr="00D678E4">
        <w:rPr>
          <w:rFonts w:ascii="Arial" w:hAnsi="Arial" w:cs="Arial"/>
          <w:bCs/>
          <w:spacing w:val="2"/>
          <w:sz w:val="22"/>
          <w:szCs w:val="22"/>
          <w:lang w:val="fr-FR"/>
        </w:rPr>
        <w:t>eMail</w:t>
      </w:r>
      <w:proofErr w:type="spellEnd"/>
      <w:r w:rsidRPr="00D678E4">
        <w:rPr>
          <w:rFonts w:ascii="Arial" w:hAnsi="Arial" w:cs="Arial"/>
          <w:bCs/>
          <w:spacing w:val="2"/>
          <w:sz w:val="22"/>
          <w:szCs w:val="22"/>
          <w:lang w:val="fr-FR"/>
        </w:rPr>
        <w:t>:</w:t>
      </w:r>
      <w:proofErr w:type="gramEnd"/>
      <w:r w:rsidRPr="00D678E4">
        <w:rPr>
          <w:rFonts w:ascii="Arial" w:hAnsi="Arial" w:cs="Arial"/>
          <w:bCs/>
          <w:spacing w:val="2"/>
          <w:sz w:val="22"/>
          <w:szCs w:val="22"/>
          <w:lang w:val="fr-FR"/>
        </w:rPr>
        <w:t xml:space="preserve"> </w:t>
      </w:r>
      <w:r w:rsidR="00EE2331" w:rsidRPr="00D678E4">
        <w:rPr>
          <w:rFonts w:ascii="Arial" w:hAnsi="Arial" w:cs="Arial"/>
          <w:bCs/>
          <w:spacing w:val="2"/>
          <w:sz w:val="22"/>
          <w:szCs w:val="22"/>
          <w:lang w:val="fr-FR"/>
        </w:rPr>
        <w:t>contact@kabelschlepp.fr</w:t>
      </w:r>
    </w:p>
    <w:p w14:paraId="0362C413" w14:textId="49E3BD4F" w:rsidR="00FB5037" w:rsidRPr="00D678E4" w:rsidRDefault="003C6005" w:rsidP="00D678E4">
      <w:pPr>
        <w:suppressAutoHyphens/>
        <w:spacing w:line="288" w:lineRule="auto"/>
        <w:ind w:left="-142" w:right="-142"/>
        <w:rPr>
          <w:rFonts w:ascii="Arial" w:hAnsi="Arial" w:cs="Arial"/>
          <w:bCs/>
          <w:spacing w:val="2"/>
          <w:sz w:val="22"/>
          <w:szCs w:val="22"/>
          <w:lang w:val="fr-FR"/>
        </w:rPr>
      </w:pPr>
      <w:r w:rsidRPr="00D678E4">
        <w:rPr>
          <w:rFonts w:ascii="Arial" w:hAnsi="Arial" w:cs="Arial"/>
          <w:spacing w:val="2"/>
          <w:sz w:val="22"/>
          <w:szCs w:val="22"/>
          <w:lang w:val="fr-FR"/>
        </w:rPr>
        <w:t>www.kabelschlepp.fr</w:t>
      </w:r>
    </w:p>
    <w:p w14:paraId="0785F825" w14:textId="795EE905" w:rsidR="00FB5037" w:rsidRPr="00D678E4" w:rsidRDefault="00FB5037" w:rsidP="00D678E4">
      <w:pPr>
        <w:suppressAutoHyphens/>
        <w:spacing w:line="288" w:lineRule="auto"/>
        <w:ind w:left="-142" w:right="-142"/>
        <w:rPr>
          <w:rFonts w:ascii="Arial" w:hAnsi="Arial" w:cs="Arial"/>
          <w:spacing w:val="2"/>
          <w:sz w:val="22"/>
          <w:szCs w:val="22"/>
          <w:lang w:val="fr-FR"/>
        </w:rPr>
      </w:pPr>
    </w:p>
    <w:p w14:paraId="40E8BD7E" w14:textId="77777777" w:rsidR="00624D2A" w:rsidRPr="00D678E4" w:rsidRDefault="00624D2A" w:rsidP="00D678E4">
      <w:pPr>
        <w:suppressAutoHyphens/>
        <w:spacing w:line="288" w:lineRule="auto"/>
        <w:ind w:left="-142" w:right="-142"/>
        <w:rPr>
          <w:rFonts w:ascii="Arial" w:hAnsi="Arial" w:cs="Arial"/>
          <w:spacing w:val="2"/>
          <w:sz w:val="22"/>
          <w:szCs w:val="22"/>
          <w:lang w:val="fr-FR"/>
        </w:rPr>
      </w:pPr>
    </w:p>
    <w:p w14:paraId="0724E0F2" w14:textId="0C5DFCBC" w:rsidR="00E51F5B" w:rsidRPr="00D678E4" w:rsidRDefault="00E51F5B" w:rsidP="00D678E4">
      <w:pPr>
        <w:suppressAutoHyphens/>
        <w:spacing w:line="288" w:lineRule="auto"/>
        <w:ind w:left="-142" w:right="-142"/>
        <w:rPr>
          <w:rFonts w:ascii="Arial" w:hAnsi="Arial" w:cs="Arial"/>
          <w:bCs/>
          <w:spacing w:val="2"/>
          <w:sz w:val="22"/>
          <w:szCs w:val="22"/>
          <w:lang w:val="en-US"/>
        </w:rPr>
      </w:pPr>
      <w:r w:rsidRPr="00D678E4">
        <w:rPr>
          <w:rFonts w:ascii="Arial" w:hAnsi="Arial" w:cs="Arial"/>
          <w:b/>
          <w:bCs/>
          <w:spacing w:val="2"/>
          <w:sz w:val="22"/>
          <w:szCs w:val="22"/>
          <w:lang w:val="en-US"/>
        </w:rPr>
        <w:t>Your direct contact at TSUBAKI KABELSCHLEPP</w:t>
      </w:r>
      <w:r w:rsidRPr="00D678E4">
        <w:rPr>
          <w:rFonts w:ascii="Arial" w:hAnsi="Arial" w:cs="Arial"/>
          <w:bCs/>
          <w:spacing w:val="2"/>
          <w:sz w:val="22"/>
          <w:szCs w:val="22"/>
          <w:lang w:val="en-US"/>
        </w:rPr>
        <w:t>:</w:t>
      </w:r>
    </w:p>
    <w:p w14:paraId="2CD64EED" w14:textId="254188B7" w:rsidR="00E51F5B" w:rsidRPr="00D678E4" w:rsidRDefault="00E51F5B" w:rsidP="00D678E4">
      <w:pPr>
        <w:suppressAutoHyphens/>
        <w:spacing w:line="288" w:lineRule="auto"/>
        <w:ind w:left="-142" w:right="-142"/>
        <w:rPr>
          <w:rFonts w:ascii="Arial" w:hAnsi="Arial" w:cs="Arial"/>
          <w:bCs/>
          <w:spacing w:val="2"/>
          <w:sz w:val="22"/>
          <w:szCs w:val="22"/>
          <w:lang w:val="en-US"/>
        </w:rPr>
      </w:pPr>
      <w:r w:rsidRPr="00D678E4">
        <w:rPr>
          <w:rFonts w:ascii="Arial" w:hAnsi="Arial" w:cs="Arial"/>
          <w:bCs/>
          <w:spacing w:val="2"/>
          <w:sz w:val="22"/>
          <w:szCs w:val="22"/>
          <w:lang w:val="en-US"/>
        </w:rPr>
        <w:t xml:space="preserve">Mr. </w:t>
      </w:r>
      <w:r w:rsidR="000D3975" w:rsidRPr="00D678E4">
        <w:rPr>
          <w:rFonts w:ascii="Arial" w:hAnsi="Arial" w:cs="Arial"/>
          <w:bCs/>
          <w:spacing w:val="2"/>
          <w:sz w:val="22"/>
          <w:szCs w:val="22"/>
          <w:lang w:val="en-US"/>
        </w:rPr>
        <w:t xml:space="preserve">Bastian </w:t>
      </w:r>
      <w:proofErr w:type="spellStart"/>
      <w:r w:rsidR="000D3975" w:rsidRPr="00D678E4">
        <w:rPr>
          <w:rFonts w:ascii="Arial" w:hAnsi="Arial" w:cs="Arial"/>
          <w:bCs/>
          <w:spacing w:val="2"/>
          <w:sz w:val="22"/>
          <w:szCs w:val="22"/>
          <w:lang w:val="en-US"/>
        </w:rPr>
        <w:t>Makenthun</w:t>
      </w:r>
      <w:proofErr w:type="spellEnd"/>
      <w:r w:rsidR="001656BC" w:rsidRPr="00D678E4">
        <w:rPr>
          <w:rFonts w:ascii="Arial" w:hAnsi="Arial" w:cs="Arial"/>
          <w:bCs/>
          <w:spacing w:val="2"/>
          <w:sz w:val="22"/>
          <w:szCs w:val="22"/>
          <w:lang w:val="en-US"/>
        </w:rPr>
        <w:t xml:space="preserve"> </w:t>
      </w:r>
      <w:r w:rsidR="001656BC" w:rsidRPr="00D678E4">
        <w:rPr>
          <w:rFonts w:ascii="Arial" w:hAnsi="Arial" w:cs="Arial"/>
          <w:spacing w:val="2"/>
          <w:sz w:val="22"/>
          <w:szCs w:val="22"/>
          <w:cs/>
          <w:lang w:val="fr-FR"/>
        </w:rPr>
        <w:t>•</w:t>
      </w:r>
      <w:r w:rsidR="001656BC" w:rsidRPr="00D678E4">
        <w:rPr>
          <w:rFonts w:ascii="Arial" w:hAnsi="Arial" w:cs="Arial"/>
          <w:spacing w:val="2"/>
          <w:sz w:val="22"/>
          <w:szCs w:val="22"/>
          <w:lang w:val="en-US"/>
        </w:rPr>
        <w:t xml:space="preserve"> </w:t>
      </w:r>
      <w:proofErr w:type="spellStart"/>
      <w:r w:rsidR="000D3975" w:rsidRPr="00D678E4">
        <w:rPr>
          <w:rFonts w:ascii="Arial" w:hAnsi="Arial" w:cs="Arial"/>
          <w:sz w:val="22"/>
          <w:szCs w:val="22"/>
          <w:lang w:val="en-US"/>
        </w:rPr>
        <w:t>Teamlead</w:t>
      </w:r>
      <w:proofErr w:type="spellEnd"/>
      <w:r w:rsidR="000D3975" w:rsidRPr="00D678E4">
        <w:rPr>
          <w:rFonts w:ascii="Arial" w:hAnsi="Arial" w:cs="Arial"/>
          <w:sz w:val="22"/>
          <w:szCs w:val="22"/>
          <w:lang w:val="en-US"/>
        </w:rPr>
        <w:t xml:space="preserve"> International Communications Marketing &amp; Innovation</w:t>
      </w:r>
    </w:p>
    <w:p w14:paraId="432B40BF" w14:textId="2BFEBA7F" w:rsidR="00E51F5B" w:rsidRPr="00D678E4" w:rsidRDefault="00FB5037" w:rsidP="00D678E4">
      <w:pPr>
        <w:suppressAutoHyphens/>
        <w:spacing w:line="288" w:lineRule="auto"/>
        <w:ind w:left="-142" w:right="-142"/>
        <w:rPr>
          <w:rFonts w:ascii="Arial" w:hAnsi="Arial" w:cs="Arial"/>
          <w:bCs/>
          <w:spacing w:val="2"/>
          <w:sz w:val="22"/>
          <w:szCs w:val="22"/>
          <w:lang w:val="fr-FR"/>
        </w:rPr>
      </w:pPr>
      <w:proofErr w:type="gramStart"/>
      <w:r w:rsidRPr="00D678E4">
        <w:rPr>
          <w:rFonts w:ascii="Arial" w:hAnsi="Arial" w:cs="Arial"/>
          <w:bCs/>
          <w:spacing w:val="2"/>
          <w:sz w:val="22"/>
          <w:szCs w:val="22"/>
          <w:lang w:val="fr-FR"/>
        </w:rPr>
        <w:t>téléphone</w:t>
      </w:r>
      <w:proofErr w:type="gramEnd"/>
      <w:r w:rsidR="00E51F5B" w:rsidRPr="00D678E4">
        <w:rPr>
          <w:rFonts w:ascii="Arial" w:hAnsi="Arial" w:cs="Arial"/>
          <w:bCs/>
          <w:spacing w:val="2"/>
          <w:sz w:val="22"/>
          <w:szCs w:val="22"/>
          <w:lang w:val="fr-FR"/>
        </w:rPr>
        <w:t xml:space="preserve"> +49 2762 4003-45</w:t>
      </w:r>
      <w:r w:rsidR="000D3975" w:rsidRPr="00D678E4">
        <w:rPr>
          <w:rFonts w:ascii="Arial" w:hAnsi="Arial" w:cs="Arial"/>
          <w:bCs/>
          <w:spacing w:val="2"/>
          <w:sz w:val="22"/>
          <w:szCs w:val="22"/>
          <w:lang w:val="fr-FR"/>
        </w:rPr>
        <w:t>5</w:t>
      </w:r>
      <w:r w:rsidR="001656BC" w:rsidRPr="00D678E4">
        <w:rPr>
          <w:rFonts w:ascii="Arial" w:hAnsi="Arial" w:cs="Arial"/>
          <w:bCs/>
          <w:spacing w:val="2"/>
          <w:sz w:val="22"/>
          <w:szCs w:val="22"/>
          <w:lang w:val="fr-FR"/>
        </w:rPr>
        <w:t xml:space="preserve"> </w:t>
      </w:r>
      <w:r w:rsidR="001656BC" w:rsidRPr="00D678E4">
        <w:rPr>
          <w:rFonts w:ascii="Arial" w:hAnsi="Arial" w:cs="Arial"/>
          <w:spacing w:val="2"/>
          <w:sz w:val="22"/>
          <w:szCs w:val="22"/>
          <w:cs/>
          <w:lang w:val="fr-FR"/>
        </w:rPr>
        <w:t>•</w:t>
      </w:r>
      <w:r w:rsidR="001656BC" w:rsidRPr="00D678E4">
        <w:rPr>
          <w:rFonts w:ascii="Arial" w:hAnsi="Arial" w:cs="Arial"/>
          <w:spacing w:val="2"/>
          <w:sz w:val="22"/>
          <w:szCs w:val="22"/>
          <w:lang w:val="fr-FR"/>
        </w:rPr>
        <w:t xml:space="preserve"> </w:t>
      </w:r>
      <w:proofErr w:type="spellStart"/>
      <w:proofErr w:type="gramStart"/>
      <w:r w:rsidR="00D66978" w:rsidRPr="00D678E4">
        <w:rPr>
          <w:rFonts w:ascii="Arial" w:hAnsi="Arial" w:cs="Arial"/>
          <w:spacing w:val="2"/>
          <w:sz w:val="22"/>
          <w:szCs w:val="22"/>
          <w:lang w:val="fr-FR"/>
        </w:rPr>
        <w:t>eM</w:t>
      </w:r>
      <w:r w:rsidR="00E51F5B" w:rsidRPr="00D678E4">
        <w:rPr>
          <w:rFonts w:ascii="Arial" w:hAnsi="Arial" w:cs="Arial"/>
          <w:bCs/>
          <w:spacing w:val="2"/>
          <w:sz w:val="22"/>
          <w:szCs w:val="22"/>
          <w:lang w:val="fr-FR"/>
        </w:rPr>
        <w:t>ail</w:t>
      </w:r>
      <w:proofErr w:type="spellEnd"/>
      <w:r w:rsidR="00E51F5B" w:rsidRPr="00D678E4">
        <w:rPr>
          <w:rFonts w:ascii="Arial" w:hAnsi="Arial" w:cs="Arial"/>
          <w:bCs/>
          <w:spacing w:val="2"/>
          <w:sz w:val="22"/>
          <w:szCs w:val="22"/>
          <w:lang w:val="fr-FR"/>
        </w:rPr>
        <w:t>:</w:t>
      </w:r>
      <w:proofErr w:type="gramEnd"/>
      <w:r w:rsidR="00E51F5B" w:rsidRPr="00D678E4">
        <w:rPr>
          <w:rFonts w:ascii="Arial" w:hAnsi="Arial" w:cs="Arial"/>
          <w:bCs/>
          <w:spacing w:val="2"/>
          <w:sz w:val="22"/>
          <w:szCs w:val="22"/>
          <w:lang w:val="fr-FR"/>
        </w:rPr>
        <w:t xml:space="preserve"> </w:t>
      </w:r>
      <w:r w:rsidR="000D3975" w:rsidRPr="00D678E4">
        <w:rPr>
          <w:rFonts w:ascii="Arial" w:hAnsi="Arial" w:cs="Arial"/>
          <w:bCs/>
          <w:spacing w:val="2"/>
          <w:sz w:val="22"/>
          <w:szCs w:val="22"/>
          <w:lang w:val="fr-FR"/>
        </w:rPr>
        <w:t>bastian.makenthun@kabelschlepp.de</w:t>
      </w:r>
    </w:p>
    <w:p w14:paraId="6D5FA9A3" w14:textId="2EB73B53" w:rsidR="00E51F5B" w:rsidRPr="00D678E4" w:rsidRDefault="00E51F5B" w:rsidP="00D678E4">
      <w:pPr>
        <w:suppressAutoHyphens/>
        <w:spacing w:line="288" w:lineRule="auto"/>
        <w:ind w:left="-142" w:right="-142"/>
        <w:rPr>
          <w:rFonts w:ascii="Arial" w:hAnsi="Arial" w:cs="Arial"/>
          <w:bCs/>
          <w:spacing w:val="2"/>
          <w:sz w:val="22"/>
          <w:szCs w:val="22"/>
          <w:lang w:val="fr-FR"/>
        </w:rPr>
      </w:pPr>
    </w:p>
    <w:p w14:paraId="466B988C" w14:textId="77777777" w:rsidR="00FE3659" w:rsidRPr="00D678E4" w:rsidRDefault="00FE3659" w:rsidP="00D678E4">
      <w:pPr>
        <w:suppressAutoHyphens/>
        <w:spacing w:line="288" w:lineRule="auto"/>
        <w:ind w:left="-142" w:right="-142"/>
        <w:rPr>
          <w:rFonts w:ascii="Arial" w:hAnsi="Arial" w:cs="Arial"/>
          <w:bCs/>
          <w:spacing w:val="2"/>
          <w:sz w:val="22"/>
          <w:szCs w:val="22"/>
          <w:lang w:val="fr-FR"/>
        </w:rPr>
      </w:pPr>
    </w:p>
    <w:p w14:paraId="568FB674" w14:textId="77777777" w:rsidR="002B6DA4" w:rsidRPr="00D678E4" w:rsidRDefault="00D4583D" w:rsidP="00D678E4">
      <w:pPr>
        <w:suppressAutoHyphens/>
        <w:spacing w:line="288" w:lineRule="auto"/>
        <w:ind w:left="-142" w:right="-142"/>
        <w:rPr>
          <w:rFonts w:ascii="Arial" w:hAnsi="Arial" w:cs="Arial"/>
          <w:bCs/>
          <w:spacing w:val="2"/>
          <w:sz w:val="22"/>
          <w:szCs w:val="22"/>
          <w:lang w:val="fr-FR"/>
        </w:rPr>
      </w:pPr>
      <w:r w:rsidRPr="00D678E4">
        <w:rPr>
          <w:rFonts w:ascii="Arial" w:hAnsi="Arial" w:cs="Arial"/>
          <w:b/>
          <w:bCs/>
          <w:spacing w:val="2"/>
          <w:sz w:val="22"/>
          <w:szCs w:val="22"/>
          <w:lang w:val="fr-FR"/>
        </w:rPr>
        <w:t xml:space="preserve">Service de </w:t>
      </w:r>
      <w:proofErr w:type="gramStart"/>
      <w:r w:rsidRPr="00D678E4">
        <w:rPr>
          <w:rFonts w:ascii="Arial" w:hAnsi="Arial" w:cs="Arial"/>
          <w:b/>
          <w:bCs/>
          <w:spacing w:val="2"/>
          <w:sz w:val="22"/>
          <w:szCs w:val="22"/>
          <w:lang w:val="fr-FR"/>
        </w:rPr>
        <w:t>presse:</w:t>
      </w:r>
      <w:proofErr w:type="gramEnd"/>
    </w:p>
    <w:p w14:paraId="6FDDBF24" w14:textId="259B6C1F" w:rsidR="00D4583D" w:rsidRPr="00D678E4" w:rsidRDefault="00D4583D" w:rsidP="00D678E4">
      <w:pPr>
        <w:suppressAutoHyphens/>
        <w:spacing w:line="288" w:lineRule="auto"/>
        <w:ind w:left="-142" w:right="-142"/>
        <w:rPr>
          <w:rFonts w:ascii="Arial" w:hAnsi="Arial" w:cs="Arial"/>
          <w:b/>
          <w:bCs/>
          <w:spacing w:val="2"/>
          <w:sz w:val="22"/>
          <w:szCs w:val="22"/>
          <w:lang w:val="fr-FR"/>
        </w:rPr>
      </w:pPr>
      <w:r w:rsidRPr="00D678E4">
        <w:rPr>
          <w:rFonts w:ascii="Arial" w:hAnsi="Arial" w:cs="Arial"/>
          <w:bCs/>
          <w:spacing w:val="2"/>
          <w:sz w:val="22"/>
          <w:szCs w:val="22"/>
          <w:lang w:val="fr-FR"/>
        </w:rPr>
        <w:t xml:space="preserve">Köhler + Partner </w:t>
      </w:r>
      <w:proofErr w:type="spellStart"/>
      <w:r w:rsidRPr="00D678E4">
        <w:rPr>
          <w:rFonts w:ascii="Arial" w:hAnsi="Arial" w:cs="Arial"/>
          <w:bCs/>
          <w:spacing w:val="2"/>
          <w:sz w:val="22"/>
          <w:szCs w:val="22"/>
          <w:lang w:val="fr-FR"/>
        </w:rPr>
        <w:t>GmbH</w:t>
      </w:r>
      <w:proofErr w:type="spellEnd"/>
    </w:p>
    <w:p w14:paraId="28FAB540" w14:textId="77777777" w:rsidR="00D4583D" w:rsidRPr="00D678E4" w:rsidRDefault="00D4583D" w:rsidP="00D678E4">
      <w:pPr>
        <w:suppressAutoHyphens/>
        <w:spacing w:line="288" w:lineRule="auto"/>
        <w:ind w:left="-142" w:right="-142"/>
        <w:rPr>
          <w:rFonts w:ascii="Arial" w:hAnsi="Arial" w:cs="Arial"/>
          <w:bCs/>
          <w:spacing w:val="2"/>
          <w:sz w:val="22"/>
          <w:szCs w:val="22"/>
          <w:lang w:val="fr-FR"/>
        </w:rPr>
      </w:pPr>
      <w:proofErr w:type="spellStart"/>
      <w:r w:rsidRPr="00D678E4">
        <w:rPr>
          <w:rFonts w:ascii="Arial" w:hAnsi="Arial" w:cs="Arial"/>
          <w:bCs/>
          <w:spacing w:val="2"/>
          <w:sz w:val="22"/>
          <w:szCs w:val="22"/>
          <w:lang w:val="fr-FR"/>
        </w:rPr>
        <w:t>Brauerstrasse</w:t>
      </w:r>
      <w:proofErr w:type="spellEnd"/>
      <w:r w:rsidRPr="00D678E4">
        <w:rPr>
          <w:rFonts w:ascii="Arial" w:hAnsi="Arial" w:cs="Arial"/>
          <w:bCs/>
          <w:spacing w:val="2"/>
          <w:sz w:val="22"/>
          <w:szCs w:val="22"/>
          <w:lang w:val="fr-FR"/>
        </w:rPr>
        <w:t xml:space="preserve"> 42 </w:t>
      </w:r>
      <w:r w:rsidRPr="00D678E4">
        <w:rPr>
          <w:rFonts w:ascii="Arial" w:hAnsi="Arial" w:cs="Arial"/>
          <w:bCs/>
          <w:spacing w:val="2"/>
          <w:sz w:val="22"/>
          <w:szCs w:val="22"/>
          <w:cs/>
          <w:lang w:val="fr-FR"/>
        </w:rPr>
        <w:t xml:space="preserve">• </w:t>
      </w:r>
      <w:r w:rsidRPr="00D678E4">
        <w:rPr>
          <w:rFonts w:ascii="Arial" w:hAnsi="Arial" w:cs="Arial"/>
          <w:bCs/>
          <w:spacing w:val="2"/>
          <w:sz w:val="22"/>
          <w:szCs w:val="22"/>
          <w:lang w:val="fr-FR"/>
        </w:rPr>
        <w:t xml:space="preserve">21244 Buchholz i.d.N. </w:t>
      </w:r>
      <w:r w:rsidRPr="00D678E4">
        <w:rPr>
          <w:rFonts w:ascii="Arial" w:hAnsi="Arial" w:cs="Arial"/>
          <w:bCs/>
          <w:spacing w:val="2"/>
          <w:sz w:val="22"/>
          <w:szCs w:val="22"/>
          <w:cs/>
          <w:lang w:val="fr-FR"/>
        </w:rPr>
        <w:t xml:space="preserve">• </w:t>
      </w:r>
      <w:r w:rsidRPr="00D678E4">
        <w:rPr>
          <w:rFonts w:ascii="Arial" w:hAnsi="Arial" w:cs="Arial"/>
          <w:bCs/>
          <w:spacing w:val="2"/>
          <w:sz w:val="22"/>
          <w:szCs w:val="22"/>
          <w:lang w:val="fr-FR"/>
        </w:rPr>
        <w:t>Allemagne</w:t>
      </w:r>
    </w:p>
    <w:p w14:paraId="350824C1" w14:textId="0B18219A" w:rsidR="00D4583D" w:rsidRPr="00D678E4" w:rsidRDefault="00D4583D" w:rsidP="00D678E4">
      <w:pPr>
        <w:suppressAutoHyphens/>
        <w:spacing w:line="288" w:lineRule="auto"/>
        <w:ind w:left="-142" w:right="-142"/>
        <w:rPr>
          <w:rFonts w:ascii="Arial" w:hAnsi="Arial" w:cs="Arial"/>
          <w:bCs/>
          <w:spacing w:val="2"/>
          <w:sz w:val="22"/>
          <w:szCs w:val="22"/>
          <w:lang w:val="fr-FR"/>
        </w:rPr>
      </w:pPr>
      <w:proofErr w:type="gramStart"/>
      <w:r w:rsidRPr="00D678E4">
        <w:rPr>
          <w:rFonts w:ascii="Arial" w:hAnsi="Arial" w:cs="Arial"/>
          <w:bCs/>
          <w:spacing w:val="2"/>
          <w:sz w:val="22"/>
          <w:szCs w:val="22"/>
          <w:lang w:val="fr-FR"/>
        </w:rPr>
        <w:t>téléphone:</w:t>
      </w:r>
      <w:proofErr w:type="gramEnd"/>
      <w:r w:rsidRPr="00D678E4">
        <w:rPr>
          <w:rFonts w:ascii="Arial" w:hAnsi="Arial" w:cs="Arial"/>
          <w:bCs/>
          <w:spacing w:val="2"/>
          <w:sz w:val="22"/>
          <w:szCs w:val="22"/>
          <w:lang w:val="fr-FR"/>
        </w:rPr>
        <w:t xml:space="preserve"> +49 4181 92892-0 </w:t>
      </w:r>
      <w:r w:rsidRPr="00D678E4">
        <w:rPr>
          <w:rFonts w:ascii="Arial" w:hAnsi="Arial" w:cs="Arial"/>
          <w:bCs/>
          <w:spacing w:val="2"/>
          <w:sz w:val="22"/>
          <w:szCs w:val="22"/>
          <w:cs/>
          <w:lang w:val="fr-FR"/>
        </w:rPr>
        <w:t xml:space="preserve">• </w:t>
      </w:r>
      <w:proofErr w:type="gramStart"/>
      <w:r w:rsidRPr="00D678E4">
        <w:rPr>
          <w:rFonts w:ascii="Arial" w:hAnsi="Arial" w:cs="Arial"/>
          <w:bCs/>
          <w:spacing w:val="2"/>
          <w:sz w:val="22"/>
          <w:szCs w:val="22"/>
          <w:lang w:val="fr-FR"/>
        </w:rPr>
        <w:t>fax:</w:t>
      </w:r>
      <w:proofErr w:type="gramEnd"/>
      <w:r w:rsidRPr="00D678E4">
        <w:rPr>
          <w:rFonts w:ascii="Arial" w:hAnsi="Arial" w:cs="Arial"/>
          <w:bCs/>
          <w:spacing w:val="2"/>
          <w:sz w:val="22"/>
          <w:szCs w:val="22"/>
          <w:lang w:val="fr-FR"/>
        </w:rPr>
        <w:t xml:space="preserve"> +49 4181 92892-55</w:t>
      </w:r>
    </w:p>
    <w:p w14:paraId="48BAC5C6" w14:textId="536DD44F" w:rsidR="0044111D" w:rsidRPr="00D678E4" w:rsidRDefault="00D4583D" w:rsidP="00D678E4">
      <w:pPr>
        <w:suppressAutoHyphens/>
        <w:spacing w:line="288" w:lineRule="auto"/>
        <w:ind w:left="-142" w:right="-142"/>
        <w:rPr>
          <w:rFonts w:ascii="Arial" w:hAnsi="Arial" w:cs="Arial"/>
          <w:bCs/>
          <w:spacing w:val="2"/>
          <w:sz w:val="22"/>
          <w:szCs w:val="22"/>
          <w:lang w:val="fr-FR"/>
        </w:rPr>
      </w:pPr>
      <w:proofErr w:type="spellStart"/>
      <w:proofErr w:type="gramStart"/>
      <w:r w:rsidRPr="00D678E4">
        <w:rPr>
          <w:rFonts w:ascii="Arial" w:hAnsi="Arial" w:cs="Arial"/>
          <w:bCs/>
          <w:spacing w:val="2"/>
          <w:sz w:val="22"/>
          <w:szCs w:val="22"/>
          <w:lang w:val="fr-FR"/>
        </w:rPr>
        <w:t>eMail</w:t>
      </w:r>
      <w:proofErr w:type="spellEnd"/>
      <w:r w:rsidRPr="00D678E4">
        <w:rPr>
          <w:rFonts w:ascii="Arial" w:hAnsi="Arial" w:cs="Arial"/>
          <w:bCs/>
          <w:spacing w:val="2"/>
          <w:sz w:val="22"/>
          <w:szCs w:val="22"/>
          <w:lang w:val="fr-FR"/>
        </w:rPr>
        <w:t>:</w:t>
      </w:r>
      <w:proofErr w:type="gramEnd"/>
      <w:r w:rsidRPr="00D678E4">
        <w:rPr>
          <w:rFonts w:ascii="Arial" w:hAnsi="Arial" w:cs="Arial"/>
          <w:bCs/>
          <w:spacing w:val="2"/>
          <w:sz w:val="22"/>
          <w:szCs w:val="22"/>
          <w:lang w:val="fr-FR"/>
        </w:rPr>
        <w:t xml:space="preserve"> info@koehler-partner.de </w:t>
      </w:r>
      <w:r w:rsidRPr="00D678E4">
        <w:rPr>
          <w:rFonts w:ascii="Arial" w:hAnsi="Arial" w:cs="Arial"/>
          <w:bCs/>
          <w:spacing w:val="2"/>
          <w:sz w:val="22"/>
          <w:szCs w:val="22"/>
          <w:cs/>
          <w:lang w:val="fr-FR"/>
        </w:rPr>
        <w:t xml:space="preserve">• </w:t>
      </w:r>
      <w:r w:rsidRPr="00D678E4">
        <w:rPr>
          <w:rFonts w:ascii="Arial" w:hAnsi="Arial" w:cs="Arial"/>
          <w:bCs/>
          <w:spacing w:val="2"/>
          <w:sz w:val="22"/>
          <w:szCs w:val="22"/>
          <w:lang w:val="fr-FR"/>
        </w:rPr>
        <w:t>www.koehler-partner.de</w:t>
      </w:r>
    </w:p>
    <w:sectPr w:rsidR="0044111D" w:rsidRPr="00D678E4" w:rsidSect="00A17225">
      <w:headerReference w:type="default" r:id="rId29"/>
      <w:footerReference w:type="default" r:id="rId30"/>
      <w:pgSz w:w="11900" w:h="16840"/>
      <w:pgMar w:top="1417" w:right="1417" w:bottom="1134" w:left="1417" w:header="708" w:footer="55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28C293" w14:textId="77777777" w:rsidR="00C463EC" w:rsidRDefault="00C463EC" w:rsidP="006C32E5">
      <w:r>
        <w:separator/>
      </w:r>
    </w:p>
  </w:endnote>
  <w:endnote w:type="continuationSeparator" w:id="0">
    <w:p w14:paraId="32D29D2C" w14:textId="77777777" w:rsidR="00C463EC" w:rsidRDefault="00C463EC" w:rsidP="006C32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Helvetica">
    <w:panose1 w:val="00000000000000000000"/>
    <w:charset w:val="00"/>
    <w:family w:val="auto"/>
    <w:pitch w:val="variable"/>
    <w:sig w:usb0="E00002FF" w:usb1="5000785B" w:usb2="00000000" w:usb3="00000000" w:csb0="0000019F" w:csb1="00000000"/>
  </w:font>
  <w:font w:name="Cambria Math">
    <w:panose1 w:val="02040503050406030204"/>
    <w:charset w:val="00"/>
    <w:family w:val="roman"/>
    <w:pitch w:val="variable"/>
    <w:sig w:usb0="E00002FF" w:usb1="420024FF"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B7500C" w14:textId="7632A42A" w:rsidR="006C32E5" w:rsidRPr="003D77ED" w:rsidRDefault="006C32E5" w:rsidP="0099070E">
    <w:pPr>
      <w:spacing w:line="288" w:lineRule="auto"/>
      <w:jc w:val="center"/>
      <w:rPr>
        <w:rFonts w:ascii="Arial" w:hAnsi="Arial" w:cs="Aria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0B5A2C" w14:textId="77777777" w:rsidR="00C463EC" w:rsidRDefault="00C463EC" w:rsidP="006C32E5">
      <w:r>
        <w:separator/>
      </w:r>
    </w:p>
  </w:footnote>
  <w:footnote w:type="continuationSeparator" w:id="0">
    <w:p w14:paraId="6DB53CFE" w14:textId="77777777" w:rsidR="00C463EC" w:rsidRDefault="00C463EC" w:rsidP="006C32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70154B" w14:textId="77777777" w:rsidR="006C32E5" w:rsidRDefault="006C32E5" w:rsidP="00337112">
    <w:pPr>
      <w:pStyle w:val="Kopfzeile"/>
      <w:tabs>
        <w:tab w:val="clear" w:pos="9072"/>
      </w:tabs>
      <w:ind w:right="-6"/>
      <w:jc w:val="right"/>
    </w:pPr>
    <w:r>
      <w:rPr>
        <w:noProof/>
        <w:lang w:eastAsia="de-DE"/>
      </w:rPr>
      <mc:AlternateContent>
        <mc:Choice Requires="wps">
          <w:drawing>
            <wp:anchor distT="0" distB="0" distL="114300" distR="114300" simplePos="0" relativeHeight="251658240" behindDoc="0" locked="0" layoutInCell="1" allowOverlap="1" wp14:anchorId="37702176" wp14:editId="63C07B97">
              <wp:simplePos x="0" y="0"/>
              <wp:positionH relativeFrom="column">
                <wp:posOffset>-276860</wp:posOffset>
              </wp:positionH>
              <wp:positionV relativeFrom="paragraph">
                <wp:posOffset>-104140</wp:posOffset>
              </wp:positionV>
              <wp:extent cx="3314700" cy="571500"/>
              <wp:effectExtent l="6350" t="0" r="6350" b="3175"/>
              <wp:wrapThrough wrapText="bothSides">
                <wp:wrapPolygon edited="0">
                  <wp:start x="0" y="0"/>
                  <wp:lineTo x="21600" y="0"/>
                  <wp:lineTo x="21600" y="21600"/>
                  <wp:lineTo x="0" y="21600"/>
                  <wp:lineTo x="0" y="0"/>
                </wp:wrapPolygon>
              </wp:wrapThrough>
              <wp:docPr id="2"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14700" cy="571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455F4C4" w14:textId="66DC20E0" w:rsidR="006C32E5" w:rsidRPr="00FB5037" w:rsidRDefault="00FB5037" w:rsidP="00337112">
                          <w:pPr>
                            <w:ind w:left="142"/>
                            <w:rPr>
                              <w:sz w:val="40"/>
                              <w:szCs w:val="40"/>
                            </w:rPr>
                          </w:pPr>
                          <w:r w:rsidRPr="00FB5037">
                            <w:rPr>
                              <w:rFonts w:ascii="Arial" w:hAnsi="Arial" w:cs="Arial"/>
                              <w:b/>
                              <w:bCs/>
                              <w:i/>
                              <w:sz w:val="40"/>
                              <w:szCs w:val="40"/>
                              <w:lang w:val="fr-FR"/>
                            </w:rPr>
                            <w:t>Communiqué de presse</w:t>
                          </w:r>
                        </w:p>
                      </w:txbxContent>
                    </wps:txbx>
                    <wps:bodyPr rot="0" vert="horz" wrap="square" lIns="91440" tIns="91440" rIns="91440" bIns="9144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7702176" id="_x0000_t202" coordsize="21600,21600" o:spt="202" path="m,l,21600r21600,l21600,xe">
              <v:stroke joinstyle="miter"/>
              <v:path gradientshapeok="t" o:connecttype="rect"/>
            </v:shapetype>
            <v:shape id="Textfeld 2" o:spid="_x0000_s1026" type="#_x0000_t202" style="position:absolute;left:0;text-align:left;margin-left:-21.8pt;margin-top:-8.2pt;width:261pt;height:4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" filled="f" stroked="f">
              <v:textbox inset=",7.2pt,,7.2pt">
                <w:txbxContent>
                  <w:p w14:paraId="2455F4C4" w14:textId="66DC20E0" w:rsidR="006C32E5" w:rsidRPr="00FB5037" w:rsidRDefault="00FB5037" w:rsidP="00337112">
                    <w:pPr>
                      <w:ind w:left="142"/>
                      <w:rPr>
                        <w:sz w:val="40"/>
                        <w:szCs w:val="40"/>
                      </w:rPr>
                    </w:pPr>
                    <w:r w:rsidRPr="00FB5037">
                      <w:rPr>
                        <w:rFonts w:ascii="Arial" w:hAnsi="Arial" w:cs="Arial"/>
                        <w:b/>
                        <w:bCs/>
                        <w:i/>
                        <w:sz w:val="40"/>
                        <w:szCs w:val="40"/>
                        <w:lang w:val="fr-FR"/>
                      </w:rPr>
                      <w:t>Communiqué de presse</w:t>
                    </w:r>
                  </w:p>
                </w:txbxContent>
              </v:textbox>
              <w10:wrap type="through"/>
            </v:shape>
          </w:pict>
        </mc:Fallback>
      </mc:AlternateContent>
    </w:r>
    <w:r w:rsidRPr="009F3CD0">
      <w:rPr>
        <w:noProof/>
        <w:lang w:eastAsia="de-DE"/>
      </w:rPr>
      <w:drawing>
        <wp:inline distT="0" distB="0" distL="0" distR="0" wp14:anchorId="6A5233E2" wp14:editId="7CFD2C08">
          <wp:extent cx="2529840" cy="468277"/>
          <wp:effectExtent l="0" t="0" r="0" b="1905"/>
          <wp:docPr id="1" name="Bild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1" descr="KS_TS_1-2012_rgb.jpg"/>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2529840" cy="468277"/>
                  </a:xfrm>
                  <a:prstGeom prst="rect">
                    <a:avLst/>
                  </a:prstGeom>
                  <a:noFill/>
                  <a:ln>
                    <a:noFill/>
                  </a:ln>
                </pic:spPr>
              </pic:pic>
            </a:graphicData>
          </a:graphic>
        </wp:inline>
      </w:drawing>
    </w:r>
  </w:p>
  <w:p w14:paraId="33CC16A8" w14:textId="77777777" w:rsidR="00C90002" w:rsidRDefault="00C90002" w:rsidP="00337112">
    <w:pPr>
      <w:pStyle w:val="Kopfzeile"/>
      <w:tabs>
        <w:tab w:val="clear" w:pos="9072"/>
      </w:tabs>
      <w:ind w:right="-6"/>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EED5AAC"/>
    <w:multiLevelType w:val="multilevel"/>
    <w:tmpl w:val="6FAEFD7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4DA5004D"/>
    <w:multiLevelType w:val="hybridMultilevel"/>
    <w:tmpl w:val="4CDE434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5E04784E"/>
    <w:multiLevelType w:val="hybridMultilevel"/>
    <w:tmpl w:val="505A07D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007245400">
    <w:abstractNumId w:val="2"/>
  </w:num>
  <w:num w:numId="2" w16cid:durableId="746267284">
    <w:abstractNumId w:val="1"/>
  </w:num>
  <w:num w:numId="3" w16cid:durableId="106791814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32E5"/>
    <w:rsid w:val="000106C0"/>
    <w:rsid w:val="00016BF5"/>
    <w:rsid w:val="00024FA3"/>
    <w:rsid w:val="0002766E"/>
    <w:rsid w:val="000421A4"/>
    <w:rsid w:val="000454F2"/>
    <w:rsid w:val="00054770"/>
    <w:rsid w:val="00075C63"/>
    <w:rsid w:val="000778BA"/>
    <w:rsid w:val="00086DD4"/>
    <w:rsid w:val="00090FAF"/>
    <w:rsid w:val="00091202"/>
    <w:rsid w:val="000A2CAC"/>
    <w:rsid w:val="000A5631"/>
    <w:rsid w:val="000B0C2A"/>
    <w:rsid w:val="000B1348"/>
    <w:rsid w:val="000B24DE"/>
    <w:rsid w:val="000D1633"/>
    <w:rsid w:val="000D3975"/>
    <w:rsid w:val="000D7392"/>
    <w:rsid w:val="000E00A2"/>
    <w:rsid w:val="000F099D"/>
    <w:rsid w:val="000F6A64"/>
    <w:rsid w:val="000F6CB7"/>
    <w:rsid w:val="001076B7"/>
    <w:rsid w:val="001136BF"/>
    <w:rsid w:val="00114424"/>
    <w:rsid w:val="00131A89"/>
    <w:rsid w:val="00134C90"/>
    <w:rsid w:val="00140B18"/>
    <w:rsid w:val="00144E6C"/>
    <w:rsid w:val="00146DC2"/>
    <w:rsid w:val="0015191E"/>
    <w:rsid w:val="0016096E"/>
    <w:rsid w:val="001656BC"/>
    <w:rsid w:val="00171DEE"/>
    <w:rsid w:val="001A7958"/>
    <w:rsid w:val="001C2113"/>
    <w:rsid w:val="001C2375"/>
    <w:rsid w:val="001C4AAD"/>
    <w:rsid w:val="001D39CA"/>
    <w:rsid w:val="001E1073"/>
    <w:rsid w:val="001E1316"/>
    <w:rsid w:val="001E3737"/>
    <w:rsid w:val="001E62FA"/>
    <w:rsid w:val="001E6EB8"/>
    <w:rsid w:val="001F193A"/>
    <w:rsid w:val="001F51B4"/>
    <w:rsid w:val="001F51B8"/>
    <w:rsid w:val="00204BDB"/>
    <w:rsid w:val="00212260"/>
    <w:rsid w:val="002142C5"/>
    <w:rsid w:val="002319B0"/>
    <w:rsid w:val="00237EB2"/>
    <w:rsid w:val="002457D0"/>
    <w:rsid w:val="00250955"/>
    <w:rsid w:val="002543BF"/>
    <w:rsid w:val="002729A4"/>
    <w:rsid w:val="00274ECE"/>
    <w:rsid w:val="00291042"/>
    <w:rsid w:val="002959EC"/>
    <w:rsid w:val="002A6C23"/>
    <w:rsid w:val="002B6DA4"/>
    <w:rsid w:val="002D2D87"/>
    <w:rsid w:val="002D4A6D"/>
    <w:rsid w:val="002D74F4"/>
    <w:rsid w:val="002E51A0"/>
    <w:rsid w:val="002F4ABC"/>
    <w:rsid w:val="003153F5"/>
    <w:rsid w:val="00317BD0"/>
    <w:rsid w:val="00322363"/>
    <w:rsid w:val="00337112"/>
    <w:rsid w:val="003421FC"/>
    <w:rsid w:val="003604B9"/>
    <w:rsid w:val="003655EE"/>
    <w:rsid w:val="00366478"/>
    <w:rsid w:val="003670F4"/>
    <w:rsid w:val="00376E7F"/>
    <w:rsid w:val="003811EA"/>
    <w:rsid w:val="003926B6"/>
    <w:rsid w:val="003A140A"/>
    <w:rsid w:val="003A4C25"/>
    <w:rsid w:val="003B7B2C"/>
    <w:rsid w:val="003C4674"/>
    <w:rsid w:val="003C6005"/>
    <w:rsid w:val="003D5389"/>
    <w:rsid w:val="003D77ED"/>
    <w:rsid w:val="003E5D97"/>
    <w:rsid w:val="003F005E"/>
    <w:rsid w:val="0040717C"/>
    <w:rsid w:val="004214C9"/>
    <w:rsid w:val="00426EB9"/>
    <w:rsid w:val="00430DE1"/>
    <w:rsid w:val="00431F7E"/>
    <w:rsid w:val="0043242C"/>
    <w:rsid w:val="0044111D"/>
    <w:rsid w:val="00457472"/>
    <w:rsid w:val="0046459F"/>
    <w:rsid w:val="00485D38"/>
    <w:rsid w:val="00490B73"/>
    <w:rsid w:val="00492FB8"/>
    <w:rsid w:val="004B5797"/>
    <w:rsid w:val="004D14F2"/>
    <w:rsid w:val="004D666F"/>
    <w:rsid w:val="004D7476"/>
    <w:rsid w:val="004E0A20"/>
    <w:rsid w:val="004F13F0"/>
    <w:rsid w:val="004F1DE3"/>
    <w:rsid w:val="004F5196"/>
    <w:rsid w:val="004F70DE"/>
    <w:rsid w:val="0050198F"/>
    <w:rsid w:val="00510785"/>
    <w:rsid w:val="0051729F"/>
    <w:rsid w:val="005358E4"/>
    <w:rsid w:val="00535B6F"/>
    <w:rsid w:val="00544EFB"/>
    <w:rsid w:val="0054644B"/>
    <w:rsid w:val="005472A6"/>
    <w:rsid w:val="00557CFD"/>
    <w:rsid w:val="00564F8D"/>
    <w:rsid w:val="005834ED"/>
    <w:rsid w:val="00585D73"/>
    <w:rsid w:val="00591CE5"/>
    <w:rsid w:val="0059790C"/>
    <w:rsid w:val="005A570E"/>
    <w:rsid w:val="005B473D"/>
    <w:rsid w:val="005B567B"/>
    <w:rsid w:val="005E6FDC"/>
    <w:rsid w:val="005F75C2"/>
    <w:rsid w:val="00617FCE"/>
    <w:rsid w:val="00624D2A"/>
    <w:rsid w:val="0063492D"/>
    <w:rsid w:val="00636E02"/>
    <w:rsid w:val="0063770D"/>
    <w:rsid w:val="0064312B"/>
    <w:rsid w:val="00644F3F"/>
    <w:rsid w:val="006462F1"/>
    <w:rsid w:val="00656B21"/>
    <w:rsid w:val="00662903"/>
    <w:rsid w:val="00671671"/>
    <w:rsid w:val="00696C4B"/>
    <w:rsid w:val="006B4389"/>
    <w:rsid w:val="006C19E1"/>
    <w:rsid w:val="006C32E5"/>
    <w:rsid w:val="006D71E9"/>
    <w:rsid w:val="006E2029"/>
    <w:rsid w:val="006E46FF"/>
    <w:rsid w:val="006E6C42"/>
    <w:rsid w:val="006F311C"/>
    <w:rsid w:val="006F458E"/>
    <w:rsid w:val="00702FE0"/>
    <w:rsid w:val="00703EC4"/>
    <w:rsid w:val="0070539A"/>
    <w:rsid w:val="00723565"/>
    <w:rsid w:val="00736F62"/>
    <w:rsid w:val="00740B31"/>
    <w:rsid w:val="00752EE9"/>
    <w:rsid w:val="00756A7B"/>
    <w:rsid w:val="00760197"/>
    <w:rsid w:val="0076471F"/>
    <w:rsid w:val="00770F17"/>
    <w:rsid w:val="00772BC4"/>
    <w:rsid w:val="00775286"/>
    <w:rsid w:val="00787F98"/>
    <w:rsid w:val="0079505B"/>
    <w:rsid w:val="007A7CDD"/>
    <w:rsid w:val="007B1861"/>
    <w:rsid w:val="007B23F9"/>
    <w:rsid w:val="007B3F6E"/>
    <w:rsid w:val="007B615D"/>
    <w:rsid w:val="007C0D83"/>
    <w:rsid w:val="007D39A6"/>
    <w:rsid w:val="007F63E1"/>
    <w:rsid w:val="008011A4"/>
    <w:rsid w:val="00805A17"/>
    <w:rsid w:val="008160D3"/>
    <w:rsid w:val="00820A00"/>
    <w:rsid w:val="008354A4"/>
    <w:rsid w:val="00836F6A"/>
    <w:rsid w:val="008378D1"/>
    <w:rsid w:val="00842B6A"/>
    <w:rsid w:val="008560DA"/>
    <w:rsid w:val="008672CD"/>
    <w:rsid w:val="00871672"/>
    <w:rsid w:val="00891D98"/>
    <w:rsid w:val="008A5D42"/>
    <w:rsid w:val="008B1D3F"/>
    <w:rsid w:val="008C56C2"/>
    <w:rsid w:val="008D0EA8"/>
    <w:rsid w:val="008D2A7F"/>
    <w:rsid w:val="008F2E42"/>
    <w:rsid w:val="008F34C0"/>
    <w:rsid w:val="008F7EEF"/>
    <w:rsid w:val="00925037"/>
    <w:rsid w:val="00925B0D"/>
    <w:rsid w:val="00926F3D"/>
    <w:rsid w:val="00953E7A"/>
    <w:rsid w:val="00982723"/>
    <w:rsid w:val="00982ECA"/>
    <w:rsid w:val="0098653F"/>
    <w:rsid w:val="0099039F"/>
    <w:rsid w:val="0099070E"/>
    <w:rsid w:val="00995DE9"/>
    <w:rsid w:val="009C387A"/>
    <w:rsid w:val="009D7F37"/>
    <w:rsid w:val="009F4609"/>
    <w:rsid w:val="009F5C19"/>
    <w:rsid w:val="00A17225"/>
    <w:rsid w:val="00A31E13"/>
    <w:rsid w:val="00A37226"/>
    <w:rsid w:val="00A4056C"/>
    <w:rsid w:val="00A530F6"/>
    <w:rsid w:val="00A53DF6"/>
    <w:rsid w:val="00A62803"/>
    <w:rsid w:val="00A63156"/>
    <w:rsid w:val="00A92DB7"/>
    <w:rsid w:val="00AB1667"/>
    <w:rsid w:val="00AC5921"/>
    <w:rsid w:val="00AC6895"/>
    <w:rsid w:val="00AD46DC"/>
    <w:rsid w:val="00AD4868"/>
    <w:rsid w:val="00AD4E9C"/>
    <w:rsid w:val="00AD6E77"/>
    <w:rsid w:val="00B17039"/>
    <w:rsid w:val="00B30A10"/>
    <w:rsid w:val="00B311B2"/>
    <w:rsid w:val="00B32936"/>
    <w:rsid w:val="00B353DE"/>
    <w:rsid w:val="00B54C19"/>
    <w:rsid w:val="00B5546E"/>
    <w:rsid w:val="00B6056F"/>
    <w:rsid w:val="00B749EA"/>
    <w:rsid w:val="00B84286"/>
    <w:rsid w:val="00B90AD7"/>
    <w:rsid w:val="00BA3582"/>
    <w:rsid w:val="00BC6B5A"/>
    <w:rsid w:val="00BD722F"/>
    <w:rsid w:val="00C05F8D"/>
    <w:rsid w:val="00C40667"/>
    <w:rsid w:val="00C44DD9"/>
    <w:rsid w:val="00C45B2A"/>
    <w:rsid w:val="00C463EC"/>
    <w:rsid w:val="00C56567"/>
    <w:rsid w:val="00C56F5B"/>
    <w:rsid w:val="00C65BBF"/>
    <w:rsid w:val="00C801C2"/>
    <w:rsid w:val="00C8439E"/>
    <w:rsid w:val="00C90002"/>
    <w:rsid w:val="00CA58E0"/>
    <w:rsid w:val="00CA5E18"/>
    <w:rsid w:val="00CB6D2C"/>
    <w:rsid w:val="00CC10A0"/>
    <w:rsid w:val="00CD5E99"/>
    <w:rsid w:val="00CE5D75"/>
    <w:rsid w:val="00CF07AA"/>
    <w:rsid w:val="00CF65D9"/>
    <w:rsid w:val="00D426FC"/>
    <w:rsid w:val="00D4583D"/>
    <w:rsid w:val="00D45E73"/>
    <w:rsid w:val="00D507E1"/>
    <w:rsid w:val="00D55406"/>
    <w:rsid w:val="00D612BA"/>
    <w:rsid w:val="00D66978"/>
    <w:rsid w:val="00D678E4"/>
    <w:rsid w:val="00D6792D"/>
    <w:rsid w:val="00D74755"/>
    <w:rsid w:val="00DA333B"/>
    <w:rsid w:val="00DA5CFA"/>
    <w:rsid w:val="00DB2569"/>
    <w:rsid w:val="00DB5944"/>
    <w:rsid w:val="00DB69EC"/>
    <w:rsid w:val="00DC2EC6"/>
    <w:rsid w:val="00DC3591"/>
    <w:rsid w:val="00DC7573"/>
    <w:rsid w:val="00DD752E"/>
    <w:rsid w:val="00DE4EAD"/>
    <w:rsid w:val="00DF224F"/>
    <w:rsid w:val="00DF3AE3"/>
    <w:rsid w:val="00DF7D9B"/>
    <w:rsid w:val="00E02D55"/>
    <w:rsid w:val="00E0748A"/>
    <w:rsid w:val="00E15418"/>
    <w:rsid w:val="00E27F4C"/>
    <w:rsid w:val="00E32255"/>
    <w:rsid w:val="00E3437C"/>
    <w:rsid w:val="00E4435D"/>
    <w:rsid w:val="00E51F5B"/>
    <w:rsid w:val="00E67665"/>
    <w:rsid w:val="00E879B8"/>
    <w:rsid w:val="00EB5992"/>
    <w:rsid w:val="00EC7E4D"/>
    <w:rsid w:val="00EE2331"/>
    <w:rsid w:val="00EE2D47"/>
    <w:rsid w:val="00EE36F1"/>
    <w:rsid w:val="00EE657C"/>
    <w:rsid w:val="00EF374F"/>
    <w:rsid w:val="00EF5F74"/>
    <w:rsid w:val="00F00DF2"/>
    <w:rsid w:val="00F01778"/>
    <w:rsid w:val="00F1685F"/>
    <w:rsid w:val="00F23E11"/>
    <w:rsid w:val="00F277A7"/>
    <w:rsid w:val="00F3485F"/>
    <w:rsid w:val="00F4054D"/>
    <w:rsid w:val="00F531DF"/>
    <w:rsid w:val="00F54279"/>
    <w:rsid w:val="00F57B9B"/>
    <w:rsid w:val="00F6080A"/>
    <w:rsid w:val="00F73603"/>
    <w:rsid w:val="00F921AF"/>
    <w:rsid w:val="00FA79F6"/>
    <w:rsid w:val="00FB39B6"/>
    <w:rsid w:val="00FB5037"/>
    <w:rsid w:val="00FB6C0A"/>
    <w:rsid w:val="00FD13B8"/>
    <w:rsid w:val="00FE3659"/>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861FD7"/>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Arial"/>
        <w:sz w:val="24"/>
        <w:szCs w:val="24"/>
        <w:lang w:val="de-DE"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Standard">
    <w:name w:val="Normal"/>
    <w:qFormat/>
    <w:rsid w:val="006C32E5"/>
    <w:rPr>
      <w:rFonts w:ascii="Times New Roman" w:eastAsia="Times New Roman" w:hAnsi="Times New Roman" w:cs="Times New Roman"/>
      <w:sz w:val="20"/>
      <w:szCs w:val="20"/>
      <w:lang w:eastAsia="de-DE"/>
    </w:rPr>
  </w:style>
  <w:style w:type="paragraph" w:styleId="berschrift1">
    <w:name w:val="heading 1"/>
    <w:basedOn w:val="Standard"/>
    <w:next w:val="Standard"/>
    <w:link w:val="berschrift1Zchn"/>
    <w:uiPriority w:val="9"/>
    <w:qFormat/>
    <w:rsid w:val="00EF374F"/>
    <w:pPr>
      <w:keepNext/>
      <w:keepLines/>
      <w:spacing w:before="240"/>
      <w:outlineLvl w:val="0"/>
    </w:pPr>
    <w:rPr>
      <w:rFonts w:asciiTheme="majorHAnsi" w:eastAsiaTheme="majorEastAsia" w:hAnsiTheme="majorHAnsi" w:cstheme="majorBidi"/>
      <w:color w:val="2E74B5" w:themeColor="accent1" w:themeShade="BF"/>
      <w:sz w:val="32"/>
      <w:szCs w:val="3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6C32E5"/>
    <w:pPr>
      <w:tabs>
        <w:tab w:val="center" w:pos="4536"/>
        <w:tab w:val="right" w:pos="9072"/>
      </w:tabs>
    </w:pPr>
    <w:rPr>
      <w:rFonts w:ascii="Arial" w:eastAsiaTheme="minorHAnsi" w:hAnsi="Arial" w:cs="Arial"/>
      <w:sz w:val="24"/>
      <w:szCs w:val="24"/>
      <w:lang w:eastAsia="en-US"/>
    </w:rPr>
  </w:style>
  <w:style w:type="character" w:customStyle="1" w:styleId="KopfzeileZchn">
    <w:name w:val="Kopfzeile Zchn"/>
    <w:basedOn w:val="Absatz-Standardschriftart"/>
    <w:link w:val="Kopfzeile"/>
    <w:uiPriority w:val="99"/>
    <w:rsid w:val="006C32E5"/>
  </w:style>
  <w:style w:type="paragraph" w:styleId="Fuzeile">
    <w:name w:val="footer"/>
    <w:basedOn w:val="Standard"/>
    <w:link w:val="FuzeileZchn"/>
    <w:uiPriority w:val="99"/>
    <w:unhideWhenUsed/>
    <w:rsid w:val="006C32E5"/>
    <w:pPr>
      <w:tabs>
        <w:tab w:val="center" w:pos="4536"/>
        <w:tab w:val="right" w:pos="9072"/>
      </w:tabs>
    </w:pPr>
    <w:rPr>
      <w:rFonts w:ascii="Arial" w:eastAsiaTheme="minorHAnsi" w:hAnsi="Arial" w:cs="Arial"/>
      <w:sz w:val="24"/>
      <w:szCs w:val="24"/>
      <w:lang w:eastAsia="en-US"/>
    </w:rPr>
  </w:style>
  <w:style w:type="character" w:customStyle="1" w:styleId="FuzeileZchn">
    <w:name w:val="Fußzeile Zchn"/>
    <w:basedOn w:val="Absatz-Standardschriftart"/>
    <w:link w:val="Fuzeile"/>
    <w:uiPriority w:val="99"/>
    <w:rsid w:val="006C32E5"/>
  </w:style>
  <w:style w:type="paragraph" w:customStyle="1" w:styleId="a">
    <w:basedOn w:val="Standard"/>
    <w:next w:val="Textkrper-Zeileneinzug"/>
    <w:link w:val="TextkrpereinzugZeichen"/>
    <w:rsid w:val="006C32E5"/>
    <w:pPr>
      <w:ind w:left="1980"/>
    </w:pPr>
    <w:rPr>
      <w:rFonts w:ascii="Helvetica" w:hAnsi="Helvetica"/>
      <w:sz w:val="24"/>
      <w:szCs w:val="24"/>
    </w:rPr>
  </w:style>
  <w:style w:type="character" w:customStyle="1" w:styleId="TextkrpereinzugZeichen">
    <w:name w:val="Textkörpereinzug Zeichen"/>
    <w:link w:val="a"/>
    <w:rsid w:val="006C32E5"/>
    <w:rPr>
      <w:rFonts w:ascii="Helvetica" w:eastAsia="Times New Roman" w:hAnsi="Helvetica" w:cs="Times New Roman"/>
      <w:lang w:eastAsia="de-DE"/>
    </w:rPr>
  </w:style>
  <w:style w:type="paragraph" w:styleId="Textkrper">
    <w:name w:val="Body Text"/>
    <w:basedOn w:val="Standard"/>
    <w:link w:val="TextkrperZchn1"/>
    <w:rsid w:val="006C32E5"/>
    <w:pPr>
      <w:spacing w:line="440" w:lineRule="atLeast"/>
      <w:ind w:left="720" w:right="-240" w:firstLine="360"/>
    </w:pPr>
    <w:rPr>
      <w:lang w:val="x-none"/>
    </w:rPr>
  </w:style>
  <w:style w:type="character" w:customStyle="1" w:styleId="TextkrperZchn">
    <w:name w:val="Textkörper Zchn"/>
    <w:basedOn w:val="Absatz-Standardschriftart"/>
    <w:uiPriority w:val="99"/>
    <w:semiHidden/>
    <w:rsid w:val="006C32E5"/>
    <w:rPr>
      <w:rFonts w:ascii="Times New Roman" w:eastAsia="Times New Roman" w:hAnsi="Times New Roman" w:cs="Times New Roman"/>
      <w:sz w:val="20"/>
      <w:szCs w:val="20"/>
      <w:lang w:eastAsia="de-DE"/>
    </w:rPr>
  </w:style>
  <w:style w:type="character" w:customStyle="1" w:styleId="TextkrperZchn1">
    <w:name w:val="Textkörper Zchn1"/>
    <w:link w:val="Textkrper"/>
    <w:rsid w:val="006C32E5"/>
    <w:rPr>
      <w:rFonts w:ascii="Times New Roman" w:eastAsia="Times New Roman" w:hAnsi="Times New Roman" w:cs="Times New Roman"/>
      <w:sz w:val="20"/>
      <w:szCs w:val="20"/>
      <w:lang w:val="x-none" w:eastAsia="de-DE"/>
    </w:rPr>
  </w:style>
  <w:style w:type="character" w:styleId="Hyperlink">
    <w:name w:val="Hyperlink"/>
    <w:rsid w:val="006C32E5"/>
    <w:rPr>
      <w:color w:val="0000FF"/>
      <w:u w:val="single"/>
    </w:rPr>
  </w:style>
  <w:style w:type="paragraph" w:styleId="Textkrper-Zeileneinzug">
    <w:name w:val="Body Text Indent"/>
    <w:basedOn w:val="Standard"/>
    <w:link w:val="Textkrper-ZeileneinzugZchn"/>
    <w:uiPriority w:val="99"/>
    <w:semiHidden/>
    <w:unhideWhenUsed/>
    <w:rsid w:val="006C32E5"/>
    <w:pPr>
      <w:spacing w:after="120"/>
      <w:ind w:left="283"/>
    </w:pPr>
  </w:style>
  <w:style w:type="character" w:customStyle="1" w:styleId="Textkrper-ZeileneinzugZchn">
    <w:name w:val="Textkörper-Zeileneinzug Zchn"/>
    <w:basedOn w:val="Absatz-Standardschriftart"/>
    <w:link w:val="Textkrper-Zeileneinzug"/>
    <w:uiPriority w:val="99"/>
    <w:semiHidden/>
    <w:rsid w:val="006C32E5"/>
    <w:rPr>
      <w:rFonts w:ascii="Times New Roman" w:eastAsia="Times New Roman" w:hAnsi="Times New Roman" w:cs="Times New Roman"/>
      <w:sz w:val="20"/>
      <w:szCs w:val="20"/>
      <w:lang w:eastAsia="de-DE"/>
    </w:rPr>
  </w:style>
  <w:style w:type="character" w:styleId="BesuchterLink">
    <w:name w:val="FollowedHyperlink"/>
    <w:basedOn w:val="Absatz-Standardschriftart"/>
    <w:uiPriority w:val="99"/>
    <w:semiHidden/>
    <w:unhideWhenUsed/>
    <w:rsid w:val="006C32E5"/>
    <w:rPr>
      <w:color w:val="954F72" w:themeColor="followedHyperlink"/>
      <w:u w:val="single"/>
    </w:rPr>
  </w:style>
  <w:style w:type="character" w:styleId="NichtaufgelsteErwhnung">
    <w:name w:val="Unresolved Mention"/>
    <w:basedOn w:val="Absatz-Standardschriftart"/>
    <w:uiPriority w:val="99"/>
    <w:rsid w:val="00237EB2"/>
    <w:rPr>
      <w:color w:val="605E5C"/>
      <w:shd w:val="clear" w:color="auto" w:fill="E1DFDD"/>
    </w:rPr>
  </w:style>
  <w:style w:type="character" w:customStyle="1" w:styleId="berschrift1Zchn">
    <w:name w:val="Überschrift 1 Zchn"/>
    <w:basedOn w:val="Absatz-Standardschriftart"/>
    <w:link w:val="berschrift1"/>
    <w:uiPriority w:val="9"/>
    <w:rsid w:val="00EF374F"/>
    <w:rPr>
      <w:rFonts w:asciiTheme="majorHAnsi" w:eastAsiaTheme="majorEastAsia" w:hAnsiTheme="majorHAnsi" w:cstheme="majorBidi"/>
      <w:color w:val="2E74B5" w:themeColor="accent1" w:themeShade="BF"/>
      <w:sz w:val="32"/>
      <w:szCs w:val="32"/>
      <w:lang w:eastAsia="de-DE"/>
    </w:rPr>
  </w:style>
  <w:style w:type="paragraph" w:styleId="berarbeitung">
    <w:name w:val="Revision"/>
    <w:hidden/>
    <w:uiPriority w:val="99"/>
    <w:semiHidden/>
    <w:rsid w:val="004F13F0"/>
    <w:rPr>
      <w:rFonts w:ascii="Times New Roman" w:eastAsia="Times New Roman" w:hAnsi="Times New Roman" w:cs="Times New Roman"/>
      <w:sz w:val="20"/>
      <w:szCs w:val="20"/>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8176124">
      <w:bodyDiv w:val="1"/>
      <w:marLeft w:val="0"/>
      <w:marRight w:val="0"/>
      <w:marTop w:val="0"/>
      <w:marBottom w:val="0"/>
      <w:divBdr>
        <w:top w:val="none" w:sz="0" w:space="0" w:color="auto"/>
        <w:left w:val="none" w:sz="0" w:space="0" w:color="auto"/>
        <w:bottom w:val="none" w:sz="0" w:space="0" w:color="auto"/>
        <w:right w:val="none" w:sz="0" w:space="0" w:color="auto"/>
      </w:divBdr>
    </w:div>
    <w:div w:id="1080716022">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hyperlink" Target="https://tsubaki-kabelschlepp.com/fr-fr/" TargetMode="External"/><Relationship Id="rId13" Type="http://schemas.openxmlformats.org/officeDocument/2006/relationships/hyperlink" Target="https://tsubaki-kabelschlepp.com/fr-fr/produits/chaines-porte-cables/serie-tkhp/tkhp85-r-rsd" TargetMode="External"/><Relationship Id="rId18" Type="http://schemas.openxmlformats.org/officeDocument/2006/relationships/image" Target="media/image3.png"/><Relationship Id="rId26" Type="http://schemas.openxmlformats.org/officeDocument/2006/relationships/hyperlink" Target="https://www.tocevents-europe.com/en/home.html" TargetMode="External"/><Relationship Id="rId3" Type="http://schemas.openxmlformats.org/officeDocument/2006/relationships/styles" Target="styles.xml"/><Relationship Id="rId21" Type="http://schemas.openxmlformats.org/officeDocument/2006/relationships/hyperlink" Target="https://tsubaki-kabelschlepp.com/fr-fr/produits/chaines-porte-cables/serie-tkhp/tkhp85-r-rsd" TargetMode="External"/><Relationship Id="rId7" Type="http://schemas.openxmlformats.org/officeDocument/2006/relationships/endnotes" Target="endnotes.xml"/><Relationship Id="rId12" Type="http://schemas.openxmlformats.org/officeDocument/2006/relationships/hyperlink" Target="https://tsubaki-kabelschlepp.com/fr-fr/solutions-pour-lindustrie/grues/" TargetMode="External"/><Relationship Id="rId17" Type="http://schemas.openxmlformats.org/officeDocument/2006/relationships/image" Target="media/image2.jpeg"/><Relationship Id="rId25" Type="http://schemas.openxmlformats.org/officeDocument/2006/relationships/hyperlink" Target="https://tsubaki-kabelschlepp.com/fr-fr/solutions-pour-lindustrie/grues/" TargetMode="External"/><Relationship Id="rId2" Type="http://schemas.openxmlformats.org/officeDocument/2006/relationships/numbering" Target="numbering.xml"/><Relationship Id="rId16" Type="http://schemas.openxmlformats.org/officeDocument/2006/relationships/image" Target="media/image1.jpeg"/><Relationship Id="rId20" Type="http://schemas.openxmlformats.org/officeDocument/2006/relationships/hyperlink" Target="https://tsubaki-kabelschlepp.com/fr-fr/produits/chaines-porte-cables/serie-tkhp" TargetMode="External"/><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tocevents-europe.com/en/home.html" TargetMode="External"/><Relationship Id="rId24" Type="http://schemas.openxmlformats.org/officeDocument/2006/relationships/hyperlink" Target="https://tsubaki-kabelschlepp.com/fr-fr/produits/chaines-porte-cables/accessoires/systeme-de-controle/"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tsubaki-kabelschlepp.com/fr-fr/produits/chaines-porte-cables/accessoires/systeme-de-controle/" TargetMode="External"/><Relationship Id="rId23" Type="http://schemas.openxmlformats.org/officeDocument/2006/relationships/hyperlink" Target="https://tsubaki-kabelschlepp.com/fr-fr/industry-solutions/onshore-power" TargetMode="External"/><Relationship Id="rId28" Type="http://schemas.openxmlformats.org/officeDocument/2006/relationships/hyperlink" Target="https://fr.linkedin.com/company/kabelschlepp-france-s-a-r-l" TargetMode="External"/><Relationship Id="rId10" Type="http://schemas.openxmlformats.org/officeDocument/2006/relationships/hyperlink" Target="https://tsubaki-kabelschlepp.com/fr-fr/industry-solutions/onshore-power" TargetMode="External"/><Relationship Id="rId19" Type="http://schemas.openxmlformats.org/officeDocument/2006/relationships/hyperlink" Target="https://tsubaki-kabelschlepp.com/fr-fr/"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tsubaki-kabelschlepp.com/fr-fr/produits/chaines-porte-cables/serie-tkhp" TargetMode="External"/><Relationship Id="rId14" Type="http://schemas.openxmlformats.org/officeDocument/2006/relationships/hyperlink" Target="https://tsubaki-kabelschlepp.com/fr-fr/produits/chaines-porte-cables/serie-tkhp/tkhp90-r-rsd" TargetMode="External"/><Relationship Id="rId22" Type="http://schemas.openxmlformats.org/officeDocument/2006/relationships/hyperlink" Target="https://tsubaki-kabelschlepp.com/fr-fr/produits/chaines-porte-cables/serie-tkhp/tkhp90-r-rsd" TargetMode="External"/><Relationship Id="rId27" Type="http://schemas.openxmlformats.org/officeDocument/2006/relationships/hyperlink" Target="https://www.koehler-partner.de/pressezentrum/kabelschlepp" TargetMode="External"/><Relationship Id="rId30"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4.jpg"/></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4ED2C8-78A4-E048-B32F-C142EE5F9C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1471</Words>
  <Characters>9273</Characters>
  <Application>Microsoft Office Word</Application>
  <DocSecurity>0</DocSecurity>
  <Lines>77</Lines>
  <Paragraphs>21</Paragraphs>
  <ScaleCrop>false</ScaleCrop>
  <HeadingPairs>
    <vt:vector size="6" baseType="variant">
      <vt:variant>
        <vt:lpstr>Titre</vt:lpstr>
      </vt:variant>
      <vt:variant>
        <vt:i4>1</vt:i4>
      </vt:variant>
      <vt:variant>
        <vt:lpstr>Titel</vt:lpstr>
      </vt:variant>
      <vt:variant>
        <vt:i4>1</vt:i4>
      </vt:variant>
      <vt:variant>
        <vt:lpstr>Headings</vt:lpstr>
      </vt:variant>
      <vt:variant>
        <vt:i4>2</vt:i4>
      </vt:variant>
    </vt:vector>
  </HeadingPairs>
  <TitlesOfParts>
    <vt:vector size="4" baseType="lpstr">
      <vt:lpstr/>
      <vt:lpstr/>
      <vt:lpstr/>
      <vt:lpstr/>
    </vt:vector>
  </TitlesOfParts>
  <Company/>
  <LinksUpToDate>false</LinksUpToDate>
  <CharactersWithSpaces>10723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Susan Gabriel</dc:creator>
  <cp:keywords/>
  <dc:description/>
  <cp:lastModifiedBy>IE</cp:lastModifiedBy>
  <cp:revision>14</cp:revision>
  <dcterms:created xsi:type="dcterms:W3CDTF">2025-10-21T09:05:00Z</dcterms:created>
  <dcterms:modified xsi:type="dcterms:W3CDTF">2026-03-27T08:59:00Z</dcterms:modified>
</cp:coreProperties>
</file>