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268C0848" w14:textId="0B02F2CA" w:rsidR="0096449C" w:rsidRPr="00A53C54" w:rsidRDefault="00117EBB" w:rsidP="001415EC">
      <w:pPr>
        <w:spacing w:line="360" w:lineRule="auto"/>
        <w:rPr>
          <w:rFonts w:ascii="Arial" w:hAnsi="Arial" w:cs="Arial"/>
          <w:b/>
          <w:color w:val="084686"/>
          <w:sz w:val="36"/>
          <w:szCs w:val="36"/>
        </w:rPr>
      </w:pPr>
      <w:r w:rsidRPr="00A53C54">
        <w:rPr>
          <w:rFonts w:ascii="Arial" w:hAnsi="Arial" w:cs="Arial"/>
          <w:b/>
          <w:color w:val="084686"/>
          <w:sz w:val="36"/>
          <w:szCs w:val="36"/>
        </w:rPr>
        <w:t>Presseinformation</w:t>
      </w:r>
    </w:p>
    <w:p w14:paraId="67C1ED2E" w14:textId="77777777" w:rsidR="00117EBB" w:rsidRPr="00A53C54" w:rsidRDefault="00117EBB" w:rsidP="001415EC">
      <w:pPr>
        <w:spacing w:line="360" w:lineRule="auto"/>
        <w:rPr>
          <w:rFonts w:ascii="Arial" w:hAnsi="Arial" w:cs="Arial"/>
          <w:b/>
          <w:color w:val="084686"/>
          <w:sz w:val="36"/>
          <w:szCs w:val="36"/>
        </w:rPr>
      </w:pPr>
    </w:p>
    <w:p w14:paraId="15DDFD94" w14:textId="0B08455B" w:rsidR="004830B2" w:rsidRPr="00717D51" w:rsidRDefault="003F5575" w:rsidP="001415EC">
      <w:pPr>
        <w:spacing w:line="360" w:lineRule="auto"/>
        <w:rPr>
          <w:rFonts w:ascii="Arial" w:hAnsi="Arial" w:cs="Arial"/>
          <w:bCs/>
          <w:color w:val="1F497D" w:themeColor="text2"/>
          <w:sz w:val="28"/>
          <w:szCs w:val="28"/>
        </w:rPr>
      </w:pPr>
      <w:r w:rsidRPr="70F314BC">
        <w:rPr>
          <w:rFonts w:ascii="Arial" w:hAnsi="Arial" w:cs="Arial"/>
          <w:color w:val="1F497D" w:themeColor="text2"/>
          <w:sz w:val="28"/>
          <w:szCs w:val="28"/>
        </w:rPr>
        <w:t>Pöppelmann K-TECH</w:t>
      </w:r>
      <w:r w:rsidRPr="70F314BC">
        <w:rPr>
          <w:rFonts w:ascii="Arial" w:hAnsi="Arial" w:cs="Arial"/>
          <w:color w:val="1F497D" w:themeColor="text2"/>
          <w:sz w:val="28"/>
          <w:szCs w:val="28"/>
          <w:vertAlign w:val="superscript"/>
        </w:rPr>
        <w:t>®</w:t>
      </w:r>
      <w:r w:rsidRPr="70F314BC">
        <w:rPr>
          <w:rFonts w:ascii="Arial" w:hAnsi="Arial" w:cs="Arial"/>
          <w:color w:val="1F497D" w:themeColor="text2"/>
          <w:sz w:val="28"/>
          <w:szCs w:val="28"/>
        </w:rPr>
        <w:t xml:space="preserve"> </w:t>
      </w:r>
      <w:r w:rsidR="00AD143E" w:rsidRPr="70F314BC">
        <w:rPr>
          <w:rFonts w:ascii="Arial" w:hAnsi="Arial" w:cs="Arial"/>
          <w:color w:val="1F497D" w:themeColor="text2"/>
          <w:sz w:val="28"/>
          <w:szCs w:val="28"/>
        </w:rPr>
        <w:t>&amp; KAPSTO</w:t>
      </w:r>
      <w:r w:rsidR="002204AE" w:rsidRPr="002204AE">
        <w:rPr>
          <w:rFonts w:ascii="Arial" w:hAnsi="Arial" w:cs="Arial"/>
          <w:color w:val="1F497D" w:themeColor="text2"/>
          <w:sz w:val="28"/>
          <w:szCs w:val="28"/>
          <w:vertAlign w:val="superscript"/>
        </w:rPr>
        <w:t>®</w:t>
      </w:r>
      <w:r w:rsidR="00AD143E" w:rsidRPr="70F314BC">
        <w:rPr>
          <w:rFonts w:ascii="Arial" w:hAnsi="Arial" w:cs="Arial"/>
          <w:color w:val="1F497D" w:themeColor="text2"/>
          <w:sz w:val="28"/>
          <w:szCs w:val="28"/>
        </w:rPr>
        <w:t xml:space="preserve"> </w:t>
      </w:r>
      <w:r w:rsidR="00C064F3" w:rsidRPr="70F314BC">
        <w:rPr>
          <w:rFonts w:ascii="Arial" w:hAnsi="Arial" w:cs="Arial"/>
          <w:color w:val="1F497D" w:themeColor="text2"/>
          <w:sz w:val="28"/>
          <w:szCs w:val="28"/>
        </w:rPr>
        <w:t>auf der IZB 2026</w:t>
      </w:r>
      <w:r w:rsidR="003A060B">
        <w:rPr>
          <w:rFonts w:ascii="Arial" w:hAnsi="Arial" w:cs="Arial"/>
          <w:color w:val="1F497D" w:themeColor="text2"/>
          <w:sz w:val="28"/>
          <w:szCs w:val="28"/>
        </w:rPr>
        <w:t>:</w:t>
      </w:r>
      <w:r w:rsidR="00C064F3" w:rsidRPr="70F314BC">
        <w:rPr>
          <w:rFonts w:ascii="Arial" w:hAnsi="Arial" w:cs="Arial"/>
          <w:color w:val="1F497D" w:themeColor="text2"/>
          <w:sz w:val="28"/>
          <w:szCs w:val="28"/>
        </w:rPr>
        <w:t xml:space="preserve"> </w:t>
      </w:r>
      <w:r w:rsidRPr="70F314BC">
        <w:rPr>
          <w:rFonts w:ascii="Arial" w:hAnsi="Arial" w:cs="Arial"/>
          <w:color w:val="1F497D" w:themeColor="text2"/>
          <w:sz w:val="28"/>
          <w:szCs w:val="28"/>
        </w:rPr>
        <w:t>Speed Performance</w:t>
      </w:r>
      <w:r w:rsidR="003A060B">
        <w:rPr>
          <w:rFonts w:ascii="Arial" w:hAnsi="Arial" w:cs="Arial"/>
          <w:color w:val="1F497D" w:themeColor="text2"/>
          <w:sz w:val="28"/>
          <w:szCs w:val="28"/>
        </w:rPr>
        <w:t xml:space="preserve"> im Fokus,</w:t>
      </w:r>
      <w:r w:rsidRPr="70F314BC">
        <w:rPr>
          <w:rFonts w:ascii="Arial" w:hAnsi="Arial" w:cs="Arial"/>
          <w:color w:val="1F497D" w:themeColor="text2"/>
          <w:sz w:val="28"/>
          <w:szCs w:val="28"/>
        </w:rPr>
        <w:t xml:space="preserve"> </w:t>
      </w:r>
      <w:r w:rsidR="003A060B">
        <w:rPr>
          <w:rFonts w:ascii="Arial" w:hAnsi="Arial" w:cs="Arial"/>
          <w:color w:val="1F497D" w:themeColor="text2"/>
          <w:sz w:val="28"/>
          <w:szCs w:val="28"/>
        </w:rPr>
        <w:t>s</w:t>
      </w:r>
      <w:r w:rsidR="004C2637" w:rsidRPr="70F314BC">
        <w:rPr>
          <w:rFonts w:ascii="Arial" w:hAnsi="Arial" w:cs="Arial"/>
          <w:color w:val="1F497D" w:themeColor="text2"/>
          <w:sz w:val="28"/>
          <w:szCs w:val="28"/>
        </w:rPr>
        <w:t>chnell verfügbare Standardlösungen</w:t>
      </w:r>
      <w:r w:rsidR="003A060B">
        <w:rPr>
          <w:rFonts w:ascii="Arial" w:hAnsi="Arial" w:cs="Arial"/>
          <w:color w:val="1F497D" w:themeColor="text2"/>
          <w:sz w:val="28"/>
          <w:szCs w:val="28"/>
        </w:rPr>
        <w:t xml:space="preserve"> </w:t>
      </w:r>
      <w:r w:rsidR="003A060B" w:rsidRPr="003A060B">
        <w:rPr>
          <w:rFonts w:ascii="Arial" w:hAnsi="Arial" w:cs="Arial"/>
          <w:color w:val="1F497D" w:themeColor="text2"/>
          <w:sz w:val="28"/>
          <w:szCs w:val="28"/>
        </w:rPr>
        <w:t>für E/E-Komponenten</w:t>
      </w:r>
      <w:r w:rsidR="003A060B">
        <w:rPr>
          <w:rFonts w:ascii="Arial" w:hAnsi="Arial" w:cs="Arial"/>
          <w:color w:val="1F497D" w:themeColor="text2"/>
          <w:sz w:val="28"/>
          <w:szCs w:val="28"/>
        </w:rPr>
        <w:t xml:space="preserve"> und mehr</w:t>
      </w:r>
    </w:p>
    <w:p w14:paraId="610E9A2D" w14:textId="77777777" w:rsidR="005745A9" w:rsidRPr="00A53C54" w:rsidRDefault="005745A9" w:rsidP="001415EC">
      <w:pPr>
        <w:spacing w:line="360" w:lineRule="auto"/>
        <w:rPr>
          <w:rFonts w:ascii="Arial" w:hAnsi="Arial" w:cs="Arial"/>
          <w:b/>
          <w:color w:val="084686"/>
          <w:sz w:val="28"/>
          <w:szCs w:val="28"/>
        </w:rPr>
      </w:pPr>
    </w:p>
    <w:p w14:paraId="68F3C409" w14:textId="7E4632F3" w:rsidR="001E4A49" w:rsidRPr="002B71F1" w:rsidRDefault="003F5575">
      <w:pPr>
        <w:spacing w:line="360" w:lineRule="auto"/>
        <w:rPr>
          <w:rFonts w:ascii="Arial" w:eastAsia="MS Mincho" w:hAnsi="Arial" w:cs="Arial"/>
          <w:b/>
          <w:bCs/>
          <w:color w:val="0B2658"/>
        </w:rPr>
      </w:pPr>
      <w:r w:rsidRPr="6320F3B9">
        <w:rPr>
          <w:rFonts w:ascii="Arial" w:eastAsia="MS Mincho" w:hAnsi="Arial" w:cs="Arial"/>
          <w:color w:val="0B2658"/>
        </w:rPr>
        <w:t xml:space="preserve">Lohne im </w:t>
      </w:r>
      <w:r w:rsidR="000C1238">
        <w:rPr>
          <w:rFonts w:ascii="Arial" w:eastAsia="MS Mincho" w:hAnsi="Arial" w:cs="Arial"/>
          <w:color w:val="0B2658"/>
        </w:rPr>
        <w:t>August</w:t>
      </w:r>
      <w:r w:rsidRPr="6320F3B9">
        <w:rPr>
          <w:rFonts w:ascii="Arial" w:eastAsia="MS Mincho" w:hAnsi="Arial" w:cs="Arial"/>
          <w:color w:val="0B2658"/>
        </w:rPr>
        <w:t xml:space="preserve"> 2026</w:t>
      </w:r>
      <w:r w:rsidR="00662623" w:rsidRPr="6320F3B9">
        <w:rPr>
          <w:rFonts w:ascii="Arial" w:eastAsia="MS Mincho" w:hAnsi="Arial" w:cs="Arial"/>
          <w:color w:val="0B2658"/>
        </w:rPr>
        <w:t xml:space="preserve"> – </w:t>
      </w:r>
      <w:hyperlink r:id="rId11" w:history="1">
        <w:r w:rsidR="00662623" w:rsidRPr="00487090">
          <w:rPr>
            <w:rStyle w:val="Hyperlink"/>
            <w:rFonts w:ascii="Arial" w:eastAsia="MS Mincho" w:hAnsi="Arial" w:cs="Arial"/>
          </w:rPr>
          <w:t>Pöppelmann K-TECH</w:t>
        </w:r>
        <w:r w:rsidR="00662623" w:rsidRPr="00487090">
          <w:rPr>
            <w:rStyle w:val="Hyperlink"/>
            <w:rFonts w:ascii="Arial" w:eastAsia="MS Mincho" w:hAnsi="Arial" w:cs="Arial"/>
            <w:vertAlign w:val="superscript"/>
          </w:rPr>
          <w:t>®</w:t>
        </w:r>
      </w:hyperlink>
      <w:r w:rsidR="00662623" w:rsidRPr="6320F3B9">
        <w:rPr>
          <w:rFonts w:ascii="Arial" w:eastAsia="MS Mincho" w:hAnsi="Arial" w:cs="Arial"/>
          <w:color w:val="0B2658"/>
        </w:rPr>
        <w:t xml:space="preserve">, </w:t>
      </w:r>
      <w:r w:rsidR="00191B16" w:rsidRPr="6320F3B9">
        <w:rPr>
          <w:rFonts w:ascii="Arial" w:eastAsia="MS Mincho" w:hAnsi="Arial" w:cs="Arial"/>
          <w:color w:val="0B2658"/>
        </w:rPr>
        <w:t xml:space="preserve">Spezialist für technische Bauteile aus Kunststoff, </w:t>
      </w:r>
      <w:r w:rsidR="002204AE" w:rsidRPr="6320F3B9">
        <w:rPr>
          <w:rFonts w:ascii="Arial" w:eastAsia="MS Mincho" w:hAnsi="Arial" w:cs="Arial"/>
          <w:color w:val="0B2658"/>
        </w:rPr>
        <w:t>und Pöppelmann KAPSTO</w:t>
      </w:r>
      <w:r w:rsidR="002204AE" w:rsidRPr="00CF6193">
        <w:rPr>
          <w:rFonts w:ascii="Arial" w:eastAsia="MS Mincho" w:hAnsi="Arial" w:cs="Arial"/>
          <w:color w:val="0B2658"/>
          <w:vertAlign w:val="superscript"/>
        </w:rPr>
        <w:t>®</w:t>
      </w:r>
      <w:r w:rsidR="002204AE" w:rsidRPr="6320F3B9">
        <w:rPr>
          <w:rFonts w:ascii="Arial" w:eastAsia="MS Mincho" w:hAnsi="Arial" w:cs="Arial"/>
          <w:color w:val="0B2658"/>
        </w:rPr>
        <w:t xml:space="preserve">, Entwickler und Hersteller von Kappen und Stopfen zum Schutz empfindlicher Bauteile, </w:t>
      </w:r>
      <w:r w:rsidR="00191B16" w:rsidRPr="6320F3B9">
        <w:rPr>
          <w:rFonts w:ascii="Arial" w:eastAsia="MS Mincho" w:hAnsi="Arial" w:cs="Arial"/>
          <w:color w:val="0B2658"/>
        </w:rPr>
        <w:t>präsentier</w:t>
      </w:r>
      <w:r w:rsidR="002204AE" w:rsidRPr="6320F3B9">
        <w:rPr>
          <w:rFonts w:ascii="Arial" w:eastAsia="MS Mincho" w:hAnsi="Arial" w:cs="Arial"/>
          <w:color w:val="0B2658"/>
        </w:rPr>
        <w:t>en</w:t>
      </w:r>
      <w:r w:rsidR="00191B16" w:rsidRPr="6320F3B9">
        <w:rPr>
          <w:rFonts w:ascii="Arial" w:eastAsia="MS Mincho" w:hAnsi="Arial" w:cs="Arial"/>
          <w:color w:val="0B2658"/>
        </w:rPr>
        <w:t xml:space="preserve"> sich </w:t>
      </w:r>
      <w:r w:rsidRPr="6320F3B9">
        <w:rPr>
          <w:rFonts w:ascii="Arial" w:eastAsia="MS Mincho" w:hAnsi="Arial" w:cs="Arial"/>
          <w:color w:val="0B2658"/>
        </w:rPr>
        <w:t>vom 27. bis 29. Oktober</w:t>
      </w:r>
      <w:r w:rsidR="00191B16" w:rsidRPr="6320F3B9">
        <w:rPr>
          <w:rFonts w:ascii="Arial" w:eastAsia="MS Mincho" w:hAnsi="Arial" w:cs="Arial"/>
          <w:color w:val="0B2658"/>
        </w:rPr>
        <w:t xml:space="preserve"> auf der internationalen Zuliefererbörse (IZB) </w:t>
      </w:r>
      <w:r w:rsidRPr="6320F3B9">
        <w:rPr>
          <w:rFonts w:ascii="Arial" w:eastAsia="MS Mincho" w:hAnsi="Arial" w:cs="Arial"/>
          <w:color w:val="0B2658"/>
        </w:rPr>
        <w:t>in Wolfsburg</w:t>
      </w:r>
      <w:r w:rsidR="00A9262D" w:rsidRPr="6320F3B9">
        <w:rPr>
          <w:rFonts w:ascii="Arial" w:eastAsia="MS Mincho" w:hAnsi="Arial" w:cs="Arial"/>
          <w:color w:val="0B2658"/>
        </w:rPr>
        <w:t xml:space="preserve">. </w:t>
      </w:r>
      <w:r w:rsidR="00045BF8" w:rsidRPr="6320F3B9">
        <w:rPr>
          <w:rFonts w:ascii="Arial" w:eastAsia="MS Mincho" w:hAnsi="Arial" w:cs="Arial"/>
          <w:color w:val="0B2658"/>
        </w:rPr>
        <w:t>Im Mittelpunkt des Messeauftritts steht die Speed Performance:</w:t>
      </w:r>
      <w:r w:rsidR="00191B16" w:rsidRPr="6320F3B9">
        <w:rPr>
          <w:rFonts w:ascii="Arial" w:eastAsia="MS Mincho" w:hAnsi="Arial" w:cs="Arial"/>
          <w:color w:val="0B2658"/>
        </w:rPr>
        <w:t xml:space="preserve"> </w:t>
      </w:r>
      <w:r w:rsidR="00045BF8" w:rsidRPr="6320F3B9">
        <w:rPr>
          <w:rFonts w:ascii="Arial" w:eastAsia="MS Mincho" w:hAnsi="Arial" w:cs="Arial"/>
          <w:color w:val="0B2658"/>
        </w:rPr>
        <w:t>Mit</w:t>
      </w:r>
      <w:r w:rsidR="00191B16" w:rsidRPr="6320F3B9">
        <w:rPr>
          <w:rFonts w:ascii="Arial" w:eastAsia="MS Mincho" w:hAnsi="Arial" w:cs="Arial"/>
          <w:color w:val="0B2658"/>
        </w:rPr>
        <w:t xml:space="preserve"> standardisierte</w:t>
      </w:r>
      <w:r w:rsidR="00045BF8" w:rsidRPr="6320F3B9">
        <w:rPr>
          <w:rFonts w:ascii="Arial" w:eastAsia="MS Mincho" w:hAnsi="Arial" w:cs="Arial"/>
          <w:color w:val="0B2658"/>
        </w:rPr>
        <w:t>n</w:t>
      </w:r>
      <w:r w:rsidR="00191B16" w:rsidRPr="6320F3B9">
        <w:rPr>
          <w:rFonts w:ascii="Arial" w:eastAsia="MS Mincho" w:hAnsi="Arial" w:cs="Arial"/>
          <w:color w:val="0B2658"/>
        </w:rPr>
        <w:t xml:space="preserve"> Lösungen</w:t>
      </w:r>
      <w:r w:rsidR="00B46DA9" w:rsidRPr="6320F3B9">
        <w:rPr>
          <w:rFonts w:ascii="Arial" w:eastAsia="MS Mincho" w:hAnsi="Arial" w:cs="Arial"/>
          <w:color w:val="0B2658"/>
        </w:rPr>
        <w:t xml:space="preserve"> und</w:t>
      </w:r>
      <w:r w:rsidR="00191B16" w:rsidRPr="6320F3B9">
        <w:rPr>
          <w:rFonts w:ascii="Arial" w:eastAsia="MS Mincho" w:hAnsi="Arial" w:cs="Arial"/>
          <w:color w:val="0B2658"/>
        </w:rPr>
        <w:t xml:space="preserve"> kurzen Wegen </w:t>
      </w:r>
      <w:r w:rsidR="00B46DA9" w:rsidRPr="6320F3B9">
        <w:rPr>
          <w:rFonts w:ascii="Arial" w:eastAsia="MS Mincho" w:hAnsi="Arial" w:cs="Arial"/>
          <w:color w:val="0B2658"/>
        </w:rPr>
        <w:t>bei individuellen Anpassungen unterstützen die Divisionen des Kunststoffspezialisten</w:t>
      </w:r>
      <w:r w:rsidR="00191B16" w:rsidRPr="6320F3B9">
        <w:rPr>
          <w:rFonts w:ascii="Arial" w:eastAsia="MS Mincho" w:hAnsi="Arial" w:cs="Arial"/>
          <w:color w:val="0B2658"/>
          <w:vertAlign w:val="superscript"/>
        </w:rPr>
        <w:t xml:space="preserve"> </w:t>
      </w:r>
      <w:r w:rsidR="00191B16" w:rsidRPr="6320F3B9">
        <w:rPr>
          <w:rFonts w:ascii="Arial" w:eastAsia="MS Mincho" w:hAnsi="Arial" w:cs="Arial"/>
          <w:color w:val="0B2658"/>
        </w:rPr>
        <w:t xml:space="preserve">die schnelle Umsetzung von </w:t>
      </w:r>
      <w:r w:rsidR="00B46DA9" w:rsidRPr="6320F3B9">
        <w:rPr>
          <w:rFonts w:ascii="Arial" w:eastAsia="MS Mincho" w:hAnsi="Arial" w:cs="Arial"/>
          <w:color w:val="0B2658"/>
        </w:rPr>
        <w:t>Kundena</w:t>
      </w:r>
      <w:r w:rsidR="00191B16" w:rsidRPr="6320F3B9">
        <w:rPr>
          <w:rFonts w:ascii="Arial" w:eastAsia="MS Mincho" w:hAnsi="Arial" w:cs="Arial"/>
          <w:color w:val="0B2658"/>
        </w:rPr>
        <w:t>nforderungen</w:t>
      </w:r>
      <w:r w:rsidRPr="6320F3B9">
        <w:rPr>
          <w:rFonts w:ascii="Arial" w:eastAsia="MS Mincho" w:hAnsi="Arial" w:cs="Arial"/>
          <w:color w:val="0B2658"/>
        </w:rPr>
        <w:t>. Besucher finden Pöppelmann in Halle</w:t>
      </w:r>
      <w:r w:rsidR="002204AE" w:rsidRPr="6320F3B9">
        <w:rPr>
          <w:rFonts w:ascii="Arial" w:eastAsia="MS Mincho" w:hAnsi="Arial" w:cs="Arial"/>
          <w:color w:val="0B2658"/>
        </w:rPr>
        <w:t xml:space="preserve"> 1</w:t>
      </w:r>
      <w:r w:rsidRPr="6320F3B9">
        <w:rPr>
          <w:rFonts w:ascii="Arial" w:eastAsia="MS Mincho" w:hAnsi="Arial" w:cs="Arial"/>
          <w:color w:val="0B2658"/>
        </w:rPr>
        <w:t>, Stand</w:t>
      </w:r>
      <w:r w:rsidR="002204AE" w:rsidRPr="6320F3B9">
        <w:rPr>
          <w:rFonts w:ascii="Arial" w:eastAsia="MS Mincho" w:hAnsi="Arial" w:cs="Arial"/>
          <w:color w:val="0B2658"/>
        </w:rPr>
        <w:t xml:space="preserve"> 1527.</w:t>
      </w:r>
    </w:p>
    <w:p w14:paraId="60A5CE3C" w14:textId="77777777" w:rsidR="00EB2271" w:rsidRPr="00A53C54" w:rsidRDefault="00EB2271" w:rsidP="00EB2271">
      <w:pPr>
        <w:spacing w:line="360" w:lineRule="auto"/>
        <w:rPr>
          <w:rFonts w:ascii="Arial" w:eastAsia="MS Mincho" w:hAnsi="Arial" w:cs="Arial"/>
          <w:iCs/>
          <w:color w:val="000000"/>
          <w:szCs w:val="20"/>
        </w:rPr>
      </w:pPr>
    </w:p>
    <w:p w14:paraId="23F02D69" w14:textId="0197DA98" w:rsidR="00A84B45" w:rsidRPr="002B71F1" w:rsidRDefault="003F5575" w:rsidP="00A84B45">
      <w:pPr>
        <w:spacing w:line="360" w:lineRule="auto"/>
        <w:rPr>
          <w:rFonts w:ascii="Arial" w:eastAsia="MS Mincho" w:hAnsi="Arial" w:cs="Arial"/>
          <w:color w:val="084686"/>
          <w:szCs w:val="20"/>
        </w:rPr>
      </w:pPr>
      <w:r>
        <w:rPr>
          <w:rFonts w:ascii="Arial" w:hAnsi="Arial" w:cs="Arial"/>
          <w:b/>
          <w:color w:val="084686"/>
          <w:szCs w:val="20"/>
        </w:rPr>
        <w:t xml:space="preserve">Speed Performance – </w:t>
      </w:r>
      <w:r w:rsidR="00045BF8">
        <w:rPr>
          <w:rFonts w:ascii="Arial" w:hAnsi="Arial" w:cs="Arial"/>
          <w:b/>
          <w:color w:val="084686"/>
          <w:szCs w:val="20"/>
        </w:rPr>
        <w:t>schnell zur passenden Lösung</w:t>
      </w:r>
    </w:p>
    <w:p w14:paraId="28DA85A3" w14:textId="14B128A5" w:rsidR="008112D9" w:rsidRPr="005509E3" w:rsidRDefault="003F5575" w:rsidP="005509E3">
      <w:pPr>
        <w:spacing w:line="360" w:lineRule="auto"/>
        <w:rPr>
          <w:rFonts w:ascii="Arial" w:hAnsi="Arial" w:cs="Arial"/>
          <w:color w:val="0B2658"/>
        </w:rPr>
      </w:pPr>
      <w:hyperlink r:id="rId12">
        <w:r w:rsidRPr="6320F3B9">
          <w:rPr>
            <w:rStyle w:val="Hyperlink"/>
            <w:rFonts w:ascii="Arial" w:hAnsi="Arial" w:cs="Arial"/>
          </w:rPr>
          <w:t>Entwicklungs</w:t>
        </w:r>
        <w:r w:rsidR="00BC1029" w:rsidRPr="6320F3B9">
          <w:rPr>
            <w:rStyle w:val="Hyperlink"/>
            <w:rFonts w:ascii="Arial" w:hAnsi="Arial" w:cs="Arial"/>
          </w:rPr>
          <w:t>projekte in der Automobilindustrie</w:t>
        </w:r>
      </w:hyperlink>
      <w:r w:rsidR="00BC1029" w:rsidRPr="6320F3B9">
        <w:rPr>
          <w:rFonts w:ascii="Arial" w:hAnsi="Arial" w:cs="Arial"/>
          <w:color w:val="0B2658"/>
        </w:rPr>
        <w:t xml:space="preserve"> erfordern kurze Reaktionszeiten. Das gilt auch für Schutz- und Befestigungslösungen an elektrischen und elektronischen Komponenten</w:t>
      </w:r>
      <w:r w:rsidRPr="6320F3B9">
        <w:rPr>
          <w:rFonts w:ascii="Arial" w:hAnsi="Arial" w:cs="Arial"/>
          <w:color w:val="0B2658"/>
        </w:rPr>
        <w:t>. Pöppelmann K-TECH</w:t>
      </w:r>
      <w:r w:rsidRPr="6320F3B9">
        <w:rPr>
          <w:rFonts w:ascii="Arial" w:hAnsi="Arial" w:cs="Arial"/>
          <w:color w:val="0B2658"/>
          <w:vertAlign w:val="superscript"/>
        </w:rPr>
        <w:t>®</w:t>
      </w:r>
      <w:r w:rsidRPr="6320F3B9">
        <w:rPr>
          <w:rFonts w:ascii="Arial" w:hAnsi="Arial" w:cs="Arial"/>
          <w:color w:val="0B2658"/>
        </w:rPr>
        <w:t xml:space="preserve"> hat dafür </w:t>
      </w:r>
      <w:r w:rsidR="00BC1029" w:rsidRPr="6320F3B9">
        <w:rPr>
          <w:rFonts w:ascii="Arial" w:hAnsi="Arial" w:cs="Arial"/>
          <w:color w:val="0B2658"/>
        </w:rPr>
        <w:t>mit</w:t>
      </w:r>
      <w:r w:rsidRPr="6320F3B9">
        <w:rPr>
          <w:rFonts w:ascii="Arial" w:hAnsi="Arial" w:cs="Arial"/>
          <w:color w:val="0B2658"/>
        </w:rPr>
        <w:t xml:space="preserve"> Protectors4Connectors (P4C) </w:t>
      </w:r>
      <w:r w:rsidR="00BC1029" w:rsidRPr="6320F3B9">
        <w:rPr>
          <w:rFonts w:ascii="Arial" w:hAnsi="Arial" w:cs="Arial"/>
          <w:color w:val="0B2658"/>
        </w:rPr>
        <w:t xml:space="preserve">ein umfangreiches Standardsortiment </w:t>
      </w:r>
      <w:r w:rsidRPr="6320F3B9">
        <w:rPr>
          <w:rFonts w:ascii="Arial" w:hAnsi="Arial" w:cs="Arial"/>
          <w:color w:val="0B2658"/>
        </w:rPr>
        <w:t xml:space="preserve">geschaffen. Es umfasst mehr als 1.500 Zubehörteile für E/E-Komponenten, die direkt verfügbar sind. </w:t>
      </w:r>
      <w:r w:rsidR="00BC1029" w:rsidRPr="6320F3B9">
        <w:rPr>
          <w:rFonts w:ascii="Arial" w:hAnsi="Arial" w:cs="Arial"/>
          <w:color w:val="0B2658"/>
        </w:rPr>
        <w:t xml:space="preserve">Die verschiedenen Komponenten lassen sich für unterschiedliche Anforderungen an Steckverbindungen kombinieren. Zudem können sie </w:t>
      </w:r>
      <w:r w:rsidR="00AB1018" w:rsidRPr="6320F3B9">
        <w:rPr>
          <w:rFonts w:ascii="Arial" w:hAnsi="Arial" w:cs="Arial"/>
          <w:color w:val="0B2658"/>
        </w:rPr>
        <w:t xml:space="preserve">an spezifische </w:t>
      </w:r>
      <w:r w:rsidR="00020062" w:rsidRPr="6320F3B9">
        <w:rPr>
          <w:rFonts w:ascii="Arial" w:hAnsi="Arial" w:cs="Arial"/>
          <w:color w:val="0B2658"/>
        </w:rPr>
        <w:t>Wünsche</w:t>
      </w:r>
      <w:r w:rsidR="00AB1018" w:rsidRPr="6320F3B9">
        <w:rPr>
          <w:rFonts w:ascii="Arial" w:hAnsi="Arial" w:cs="Arial"/>
          <w:color w:val="0B2658"/>
        </w:rPr>
        <w:t xml:space="preserve"> angepasst werden, ohne den Weg einer komplett neuen Produktentwicklung gehen</w:t>
      </w:r>
      <w:r w:rsidR="004640C9" w:rsidRPr="6320F3B9">
        <w:rPr>
          <w:rFonts w:ascii="Arial" w:hAnsi="Arial" w:cs="Arial"/>
          <w:color w:val="0B2658"/>
        </w:rPr>
        <w:t xml:space="preserve"> zu müssen</w:t>
      </w:r>
      <w:r w:rsidR="00AB1018" w:rsidRPr="6320F3B9">
        <w:rPr>
          <w:rFonts w:ascii="Arial" w:hAnsi="Arial" w:cs="Arial"/>
          <w:color w:val="0B2658"/>
        </w:rPr>
        <w:t>.</w:t>
      </w:r>
      <w:r w:rsidR="006359A7" w:rsidRPr="6320F3B9">
        <w:rPr>
          <w:rFonts w:ascii="Arial" w:hAnsi="Arial" w:cs="Arial"/>
          <w:color w:val="0B2658"/>
        </w:rPr>
        <w:t xml:space="preserve"> Der Ansatz unterstützt damit nicht</w:t>
      </w:r>
      <w:r w:rsidR="00020062" w:rsidRPr="6320F3B9">
        <w:rPr>
          <w:rFonts w:ascii="Arial" w:hAnsi="Arial" w:cs="Arial"/>
          <w:color w:val="0B2658"/>
        </w:rPr>
        <w:t xml:space="preserve"> nur die technische Auslegung, a</w:t>
      </w:r>
      <w:r w:rsidR="006359A7" w:rsidRPr="6320F3B9">
        <w:rPr>
          <w:rFonts w:ascii="Arial" w:hAnsi="Arial" w:cs="Arial"/>
          <w:color w:val="0B2658"/>
        </w:rPr>
        <w:t xml:space="preserve">uch </w:t>
      </w:r>
      <w:r w:rsidR="00020062" w:rsidRPr="6320F3B9">
        <w:rPr>
          <w:rFonts w:ascii="Arial" w:hAnsi="Arial" w:cs="Arial"/>
          <w:color w:val="0B2658"/>
        </w:rPr>
        <w:t xml:space="preserve">die </w:t>
      </w:r>
      <w:r w:rsidR="006359A7" w:rsidRPr="6320F3B9">
        <w:rPr>
          <w:rFonts w:ascii="Arial" w:hAnsi="Arial" w:cs="Arial"/>
          <w:color w:val="0B2658"/>
        </w:rPr>
        <w:t>Entwicklungs- und Abstimmungsprozesse lassen sich dadurch verkürzen.</w:t>
      </w:r>
      <w:r w:rsidR="00020062" w:rsidRPr="6320F3B9">
        <w:rPr>
          <w:rFonts w:ascii="Arial" w:hAnsi="Arial" w:cs="Arial"/>
          <w:color w:val="0B2658"/>
        </w:rPr>
        <w:t xml:space="preserve"> </w:t>
      </w:r>
      <w:r w:rsidR="005509E3" w:rsidRPr="6320F3B9">
        <w:rPr>
          <w:rFonts w:ascii="Arial" w:hAnsi="Arial" w:cs="Arial"/>
          <w:color w:val="0B2658"/>
        </w:rPr>
        <w:t>Pöppelmann KAPSTO</w:t>
      </w:r>
      <w:r w:rsidR="005509E3" w:rsidRPr="6320F3B9">
        <w:rPr>
          <w:rFonts w:ascii="Arial" w:hAnsi="Arial" w:cs="Arial"/>
          <w:color w:val="0B2658"/>
          <w:vertAlign w:val="superscript"/>
        </w:rPr>
        <w:t>®</w:t>
      </w:r>
      <w:r w:rsidR="005509E3" w:rsidRPr="6320F3B9">
        <w:rPr>
          <w:rFonts w:ascii="Arial" w:hAnsi="Arial" w:cs="Arial"/>
          <w:color w:val="0B2658"/>
        </w:rPr>
        <w:t xml:space="preserve"> </w:t>
      </w:r>
      <w:r w:rsidR="00EA4D3A" w:rsidRPr="6320F3B9">
        <w:rPr>
          <w:rFonts w:ascii="Arial" w:hAnsi="Arial" w:cs="Arial"/>
          <w:color w:val="0B2658"/>
        </w:rPr>
        <w:t xml:space="preserve">beweist Speed Performance unter anderem mit dem 6-Tage-Werkzeug. Es verkürzt </w:t>
      </w:r>
      <w:r w:rsidR="005509E3" w:rsidRPr="6320F3B9">
        <w:rPr>
          <w:rFonts w:ascii="Arial" w:hAnsi="Arial" w:cs="Arial"/>
          <w:color w:val="0B2658"/>
        </w:rPr>
        <w:t xml:space="preserve">die Zeit von der Freigabe der Artikeldaten bis zu ersten Mustern aus der Produktion auf </w:t>
      </w:r>
      <w:r w:rsidR="00CF6193">
        <w:rPr>
          <w:rFonts w:ascii="Arial" w:hAnsi="Arial" w:cs="Arial"/>
          <w:color w:val="0B2658"/>
        </w:rPr>
        <w:t>sechs Tage</w:t>
      </w:r>
      <w:r w:rsidR="005509E3" w:rsidRPr="6320F3B9">
        <w:rPr>
          <w:rFonts w:ascii="Arial" w:hAnsi="Arial" w:cs="Arial"/>
          <w:color w:val="0B2658"/>
        </w:rPr>
        <w:t>, falls das umfangreiche, direkt verfügbare Standardsortiment eine Anwendung nicht abdeckt.</w:t>
      </w:r>
    </w:p>
    <w:p w14:paraId="180593F1" w14:textId="77777777" w:rsidR="003F5575" w:rsidRPr="005509E3" w:rsidRDefault="003F5575" w:rsidP="005509E3">
      <w:pPr>
        <w:spacing w:line="360" w:lineRule="auto"/>
        <w:rPr>
          <w:rFonts w:ascii="Arial" w:hAnsi="Arial" w:cs="Arial"/>
          <w:color w:val="0B2658"/>
        </w:rPr>
      </w:pPr>
    </w:p>
    <w:p w14:paraId="642CB9E4" w14:textId="58D803A5" w:rsidR="003F5575" w:rsidRPr="00171FA2" w:rsidRDefault="00171FA2" w:rsidP="005509E3">
      <w:pPr>
        <w:spacing w:line="360" w:lineRule="auto"/>
        <w:rPr>
          <w:rFonts w:ascii="Arial" w:hAnsi="Arial" w:cs="Arial"/>
          <w:b/>
          <w:color w:val="084686"/>
          <w:szCs w:val="20"/>
        </w:rPr>
      </w:pPr>
      <w:r w:rsidRPr="00171FA2">
        <w:rPr>
          <w:rFonts w:ascii="Arial" w:hAnsi="Arial" w:cs="Arial"/>
          <w:b/>
          <w:color w:val="084686"/>
          <w:szCs w:val="20"/>
        </w:rPr>
        <w:t>Standardlösungen für E/E-Komponenten aus einem Baukasten</w:t>
      </w:r>
    </w:p>
    <w:p w14:paraId="22E44B6D" w14:textId="532B5C76" w:rsidR="003F5575" w:rsidRPr="002B71F1" w:rsidRDefault="00AB1018" w:rsidP="005509E3">
      <w:pPr>
        <w:spacing w:line="360" w:lineRule="auto"/>
        <w:rPr>
          <w:rFonts w:ascii="Arial" w:hAnsi="Arial" w:cs="Arial"/>
          <w:color w:val="0B2658"/>
          <w:szCs w:val="20"/>
        </w:rPr>
      </w:pPr>
      <w:r w:rsidRPr="005509E3">
        <w:rPr>
          <w:rFonts w:ascii="Arial" w:hAnsi="Arial" w:cs="Arial"/>
          <w:color w:val="0B2658"/>
        </w:rPr>
        <w:t xml:space="preserve">Die </w:t>
      </w:r>
      <w:hyperlink r:id="rId13" w:history="1">
        <w:r w:rsidR="00197F21" w:rsidRPr="00487090">
          <w:rPr>
            <w:rStyle w:val="Hyperlink"/>
            <w:rFonts w:ascii="Arial" w:hAnsi="Arial" w:cs="Arial"/>
          </w:rPr>
          <w:t xml:space="preserve">Kataloglösungen </w:t>
        </w:r>
        <w:r w:rsidRPr="00487090">
          <w:rPr>
            <w:rStyle w:val="Hyperlink"/>
            <w:rFonts w:ascii="Arial" w:hAnsi="Arial" w:cs="Arial"/>
          </w:rPr>
          <w:t>für E/E-Komponenten</w:t>
        </w:r>
      </w:hyperlink>
      <w:r w:rsidRPr="005509E3">
        <w:rPr>
          <w:rFonts w:ascii="Arial" w:hAnsi="Arial" w:cs="Arial"/>
          <w:color w:val="0B2658"/>
        </w:rPr>
        <w:t xml:space="preserve"> decken ein breites Spektrum klassischer Anwendungen ab</w:t>
      </w:r>
      <w:r w:rsidR="00EE0A99" w:rsidRPr="005509E3">
        <w:rPr>
          <w:rFonts w:ascii="Arial" w:hAnsi="Arial" w:cs="Arial"/>
          <w:color w:val="0B2658"/>
        </w:rPr>
        <w:t xml:space="preserve"> und verbinden verschiedene Funktionen miteinander</w:t>
      </w:r>
      <w:r w:rsidRPr="005509E3">
        <w:rPr>
          <w:rFonts w:ascii="Arial" w:hAnsi="Arial" w:cs="Arial"/>
          <w:color w:val="0B2658"/>
        </w:rPr>
        <w:t>.</w:t>
      </w:r>
      <w:r>
        <w:rPr>
          <w:rFonts w:ascii="Arial" w:hAnsi="Arial" w:cs="Arial"/>
          <w:color w:val="0B2658"/>
          <w:szCs w:val="20"/>
        </w:rPr>
        <w:t xml:space="preserve"> </w:t>
      </w:r>
      <w:r w:rsidR="00EE0A99">
        <w:rPr>
          <w:rFonts w:ascii="Arial" w:hAnsi="Arial" w:cs="Arial"/>
          <w:color w:val="0B2658"/>
          <w:szCs w:val="20"/>
        </w:rPr>
        <w:t>Verfügbar sind</w:t>
      </w:r>
      <w:r w:rsidR="00BC1029">
        <w:rPr>
          <w:rFonts w:ascii="Arial" w:hAnsi="Arial" w:cs="Arial"/>
          <w:color w:val="0B2658"/>
          <w:szCs w:val="20"/>
        </w:rPr>
        <w:t xml:space="preserve"> </w:t>
      </w:r>
      <w:r w:rsidR="00EE0A99">
        <w:rPr>
          <w:rFonts w:ascii="Arial" w:hAnsi="Arial" w:cs="Arial"/>
          <w:color w:val="0B2658"/>
          <w:szCs w:val="20"/>
        </w:rPr>
        <w:t>unter anderem</w:t>
      </w:r>
      <w:r w:rsidR="00F46CAA">
        <w:rPr>
          <w:rFonts w:ascii="Arial" w:hAnsi="Arial" w:cs="Arial"/>
          <w:color w:val="0B2658"/>
          <w:szCs w:val="20"/>
        </w:rPr>
        <w:t xml:space="preserve"> Connector Caps zum Schutz und zur Kabelführung, Befestigungsclips für die sichere Fixierung sowie Delete Caps und Lösungen mit integriertem Clip-Slot. Für die Kabelführung stehen außerdem universelle Wellschlauch</w:t>
      </w:r>
      <w:r w:rsidR="004F51BC">
        <w:rPr>
          <w:rFonts w:ascii="Arial" w:hAnsi="Arial" w:cs="Arial"/>
          <w:color w:val="0B2658"/>
          <w:szCs w:val="20"/>
        </w:rPr>
        <w:t>adapter</w:t>
      </w:r>
      <w:r w:rsidR="00F46CAA">
        <w:rPr>
          <w:rFonts w:ascii="Arial" w:hAnsi="Arial" w:cs="Arial"/>
          <w:color w:val="0B2658"/>
          <w:szCs w:val="20"/>
        </w:rPr>
        <w:t xml:space="preserve"> zur Verfügung. Die einzelnen Bauteile decken damit typische Anforderungen rund um Steckverbindungen ab, die von Schutz und Befestigung bis zur Führung von Kabeln reichen.</w:t>
      </w:r>
      <w:r w:rsidR="00D87048">
        <w:rPr>
          <w:rFonts w:ascii="Arial" w:hAnsi="Arial" w:cs="Arial"/>
          <w:color w:val="0B2658"/>
          <w:szCs w:val="20"/>
        </w:rPr>
        <w:t xml:space="preserve"> Ziel ist es</w:t>
      </w:r>
      <w:r w:rsidR="009B519B">
        <w:rPr>
          <w:rFonts w:ascii="Arial" w:hAnsi="Arial" w:cs="Arial"/>
          <w:color w:val="0B2658"/>
          <w:szCs w:val="20"/>
        </w:rPr>
        <w:t xml:space="preserve">, die Funktionalität des Leitungssatzes zu verbessern und somit </w:t>
      </w:r>
      <w:r w:rsidR="00810F0A">
        <w:rPr>
          <w:rFonts w:ascii="Arial" w:hAnsi="Arial" w:cs="Arial"/>
          <w:color w:val="0B2658"/>
          <w:szCs w:val="20"/>
        </w:rPr>
        <w:t>das Risiko von Ausfällen signifikant zu minimieren.</w:t>
      </w:r>
    </w:p>
    <w:p w14:paraId="010D4ED6" w14:textId="77777777" w:rsidR="000870E5" w:rsidRDefault="000870E5" w:rsidP="003F5575">
      <w:pPr>
        <w:spacing w:line="360" w:lineRule="auto"/>
        <w:rPr>
          <w:rFonts w:ascii="Arial" w:hAnsi="Arial" w:cs="Arial"/>
          <w:b/>
          <w:color w:val="084686"/>
          <w:szCs w:val="20"/>
        </w:rPr>
      </w:pPr>
    </w:p>
    <w:p w14:paraId="6B4733FE" w14:textId="6BDDB779" w:rsidR="003F5575" w:rsidRPr="002B71F1" w:rsidRDefault="006359A7" w:rsidP="003F5575">
      <w:pPr>
        <w:spacing w:line="360" w:lineRule="auto"/>
        <w:rPr>
          <w:rFonts w:ascii="Arial" w:eastAsia="MS Mincho" w:hAnsi="Arial" w:cs="Arial"/>
          <w:color w:val="084686"/>
          <w:szCs w:val="20"/>
        </w:rPr>
      </w:pPr>
      <w:r>
        <w:rPr>
          <w:rFonts w:ascii="Arial" w:hAnsi="Arial" w:cs="Arial"/>
          <w:b/>
          <w:color w:val="084686"/>
          <w:szCs w:val="20"/>
        </w:rPr>
        <w:t>Pöppelmann KAPSTO</w:t>
      </w:r>
      <w:r w:rsidRPr="006359A7">
        <w:rPr>
          <w:rFonts w:ascii="Arial" w:hAnsi="Arial" w:cs="Arial"/>
          <w:b/>
          <w:color w:val="084686"/>
          <w:szCs w:val="20"/>
          <w:vertAlign w:val="superscript"/>
        </w:rPr>
        <w:t>®</w:t>
      </w:r>
      <w:r w:rsidR="00425754">
        <w:rPr>
          <w:rFonts w:ascii="Arial" w:hAnsi="Arial" w:cs="Arial"/>
          <w:b/>
          <w:color w:val="084686"/>
          <w:szCs w:val="20"/>
        </w:rPr>
        <w:t>: Passgenaue Kappen und Stopfen</w:t>
      </w:r>
    </w:p>
    <w:p w14:paraId="25A292C2" w14:textId="0C9BF4FA" w:rsidR="003F5575" w:rsidRPr="002B71F1" w:rsidRDefault="006359A7" w:rsidP="003F5575">
      <w:pPr>
        <w:spacing w:line="360" w:lineRule="auto"/>
        <w:rPr>
          <w:rFonts w:ascii="Arial" w:hAnsi="Arial" w:cs="Arial"/>
          <w:color w:val="0B2658"/>
          <w:szCs w:val="20"/>
        </w:rPr>
      </w:pPr>
      <w:r>
        <w:rPr>
          <w:rFonts w:ascii="Arial" w:hAnsi="Arial" w:cs="Arial"/>
          <w:color w:val="0B2658"/>
          <w:szCs w:val="20"/>
        </w:rPr>
        <w:t xml:space="preserve">Die Division </w:t>
      </w:r>
      <w:hyperlink r:id="rId14" w:history="1">
        <w:r w:rsidRPr="00CD5530">
          <w:rPr>
            <w:rStyle w:val="Hyperlink"/>
            <w:rFonts w:ascii="Arial" w:hAnsi="Arial" w:cs="Arial"/>
            <w:szCs w:val="20"/>
          </w:rPr>
          <w:t xml:space="preserve">Pöppelmann </w:t>
        </w:r>
        <w:r w:rsidR="00EE0A99" w:rsidRPr="00CD5530">
          <w:rPr>
            <w:rStyle w:val="Hyperlink"/>
            <w:rFonts w:ascii="Arial" w:hAnsi="Arial" w:cs="Arial"/>
            <w:szCs w:val="20"/>
          </w:rPr>
          <w:t>KAPSTO</w:t>
        </w:r>
        <w:r w:rsidR="00EE0A99" w:rsidRPr="00CD5530">
          <w:rPr>
            <w:rStyle w:val="Hyperlink"/>
            <w:rFonts w:ascii="Arial" w:hAnsi="Arial" w:cs="Arial"/>
            <w:szCs w:val="20"/>
            <w:vertAlign w:val="superscript"/>
          </w:rPr>
          <w:t>®</w:t>
        </w:r>
      </w:hyperlink>
      <w:r>
        <w:rPr>
          <w:rFonts w:ascii="Arial" w:hAnsi="Arial" w:cs="Arial"/>
          <w:color w:val="0B2658"/>
          <w:szCs w:val="20"/>
        </w:rPr>
        <w:t xml:space="preserve"> ergänzt den Messeauftritt von Pöppelmann durch ihr Portfolio aus Kappen und Stopfen zum Schutz empfindlicher Bauteile</w:t>
      </w:r>
      <w:r w:rsidR="00CD5530">
        <w:rPr>
          <w:rFonts w:ascii="Arial" w:hAnsi="Arial" w:cs="Arial"/>
          <w:color w:val="0B2658"/>
          <w:szCs w:val="20"/>
        </w:rPr>
        <w:t xml:space="preserve">, darunter Lösungen speziell für </w:t>
      </w:r>
      <w:hyperlink r:id="rId15" w:history="1">
        <w:r w:rsidR="00CD5530" w:rsidRPr="00CD5530">
          <w:rPr>
            <w:rStyle w:val="Hyperlink"/>
            <w:rFonts w:ascii="Arial" w:hAnsi="Arial" w:cs="Arial"/>
            <w:szCs w:val="20"/>
          </w:rPr>
          <w:t>E-Mobility-Anwendungen</w:t>
        </w:r>
      </w:hyperlink>
      <w:r>
        <w:rPr>
          <w:rFonts w:ascii="Arial" w:hAnsi="Arial" w:cs="Arial"/>
          <w:color w:val="0B2658"/>
          <w:szCs w:val="20"/>
        </w:rPr>
        <w:t xml:space="preserve">. Das </w:t>
      </w:r>
      <w:r w:rsidR="00425754">
        <w:rPr>
          <w:rFonts w:ascii="Arial" w:hAnsi="Arial" w:cs="Arial"/>
          <w:color w:val="0B2658"/>
          <w:szCs w:val="20"/>
        </w:rPr>
        <w:t>Normprogramm aus mehr als 4.000 kurzfristig verfügbaren Schutzlösungen</w:t>
      </w:r>
      <w:r>
        <w:rPr>
          <w:rFonts w:ascii="Arial" w:hAnsi="Arial" w:cs="Arial"/>
          <w:color w:val="0B2658"/>
          <w:szCs w:val="20"/>
        </w:rPr>
        <w:t xml:space="preserve"> ist auf unterschiedliche te</w:t>
      </w:r>
      <w:r w:rsidR="00425754">
        <w:rPr>
          <w:rFonts w:ascii="Arial" w:hAnsi="Arial" w:cs="Arial"/>
          <w:color w:val="0B2658"/>
          <w:szCs w:val="20"/>
        </w:rPr>
        <w:t xml:space="preserve">chnische Anwendungen abgestimmt. </w:t>
      </w:r>
      <w:r w:rsidR="00425754" w:rsidRPr="00425754">
        <w:rPr>
          <w:rFonts w:ascii="Arial" w:hAnsi="Arial" w:cs="Arial"/>
          <w:color w:val="0B2658"/>
          <w:szCs w:val="20"/>
        </w:rPr>
        <w:t xml:space="preserve">Der </w:t>
      </w:r>
      <w:r w:rsidR="00617154">
        <w:rPr>
          <w:rFonts w:ascii="Arial" w:hAnsi="Arial" w:cs="Arial"/>
          <w:color w:val="0B2658"/>
          <w:szCs w:val="20"/>
        </w:rPr>
        <w:t>Großteil</w:t>
      </w:r>
      <w:r w:rsidR="00617154" w:rsidRPr="00425754">
        <w:rPr>
          <w:rFonts w:ascii="Arial" w:hAnsi="Arial" w:cs="Arial"/>
          <w:color w:val="0B2658"/>
          <w:szCs w:val="20"/>
        </w:rPr>
        <w:t xml:space="preserve"> </w:t>
      </w:r>
      <w:r w:rsidR="00425754" w:rsidRPr="00425754">
        <w:rPr>
          <w:rFonts w:ascii="Arial" w:hAnsi="Arial" w:cs="Arial"/>
          <w:color w:val="0B2658"/>
          <w:szCs w:val="20"/>
        </w:rPr>
        <w:t xml:space="preserve">der Produkte ist serienmäßig aus bis zu </w:t>
      </w:r>
      <w:r w:rsidR="00425754" w:rsidRPr="00425754">
        <w:rPr>
          <w:rFonts w:ascii="Arial" w:hAnsi="Arial" w:cs="Arial"/>
          <w:color w:val="0B2658"/>
          <w:szCs w:val="20"/>
        </w:rPr>
        <w:lastRenderedPageBreak/>
        <w:t xml:space="preserve">100 Prozent Post-Consumer-Rezyklat (PCR) im eingesetzten Kunststoff </w:t>
      </w:r>
      <w:r w:rsidR="00425754" w:rsidRPr="27364E1B">
        <w:rPr>
          <w:rFonts w:ascii="Arial" w:hAnsi="Arial" w:cs="Arial"/>
          <w:color w:val="0B2658"/>
        </w:rPr>
        <w:t>verfügbar. Sie erfüllen hinsichtlich Maßhaltigkeit, Funktion und Belastbarkeit sämtliche Anforderungen, bei gleichzeitig reduzierten Treibhausgas-Emissionen.</w:t>
      </w:r>
    </w:p>
    <w:p w14:paraId="2E5E1B39" w14:textId="77777777" w:rsidR="003F5575" w:rsidRDefault="003F5575" w:rsidP="001415EC">
      <w:pPr>
        <w:spacing w:line="360" w:lineRule="auto"/>
        <w:rPr>
          <w:rFonts w:ascii="Arial" w:hAnsi="Arial" w:cs="Arial"/>
          <w:color w:val="0B2658"/>
          <w:szCs w:val="20"/>
        </w:rPr>
      </w:pPr>
    </w:p>
    <w:p w14:paraId="5A77C435" w14:textId="030F0104" w:rsidR="003F5575" w:rsidRDefault="006359A7" w:rsidP="003F5575">
      <w:pPr>
        <w:spacing w:line="360" w:lineRule="auto"/>
        <w:rPr>
          <w:rFonts w:ascii="Arial" w:hAnsi="Arial" w:cs="Arial"/>
          <w:color w:val="0B2658"/>
          <w:szCs w:val="20"/>
        </w:rPr>
      </w:pPr>
      <w:r>
        <w:rPr>
          <w:rFonts w:ascii="Arial" w:hAnsi="Arial" w:cs="Arial"/>
          <w:color w:val="0B2658"/>
          <w:szCs w:val="20"/>
        </w:rPr>
        <w:t xml:space="preserve">„Speed Performance bedeutet für </w:t>
      </w:r>
      <w:r w:rsidR="00425754">
        <w:rPr>
          <w:rFonts w:ascii="Arial" w:hAnsi="Arial" w:cs="Arial"/>
          <w:color w:val="0B2658"/>
          <w:szCs w:val="20"/>
        </w:rPr>
        <w:t>alle</w:t>
      </w:r>
      <w:r>
        <w:rPr>
          <w:rFonts w:ascii="Arial" w:hAnsi="Arial" w:cs="Arial"/>
          <w:color w:val="0B2658"/>
          <w:szCs w:val="20"/>
        </w:rPr>
        <w:t xml:space="preserve"> Divisionen der Pöppelmann Gruppe, Anforderungen schnell in eine passende technische Lösung umzusetzen“, sagt</w:t>
      </w:r>
      <w:r w:rsidR="00CF6193">
        <w:rPr>
          <w:rFonts w:ascii="Arial" w:hAnsi="Arial" w:cs="Arial"/>
          <w:color w:val="0B2658"/>
          <w:szCs w:val="20"/>
        </w:rPr>
        <w:t xml:space="preserve"> Dirk Stubbe, Head of Protectors4Connectors</w:t>
      </w:r>
      <w:r>
        <w:rPr>
          <w:rFonts w:ascii="Arial" w:hAnsi="Arial" w:cs="Arial"/>
          <w:color w:val="0B2658"/>
          <w:szCs w:val="20"/>
        </w:rPr>
        <w:t xml:space="preserve">. „Bei </w:t>
      </w:r>
      <w:r w:rsidRPr="006359A7">
        <w:rPr>
          <w:rFonts w:ascii="Arial" w:hAnsi="Arial" w:cs="Arial"/>
          <w:color w:val="0B2658"/>
          <w:szCs w:val="20"/>
        </w:rPr>
        <w:t>K-TECH</w:t>
      </w:r>
      <w:r w:rsidRPr="006359A7">
        <w:rPr>
          <w:rFonts w:ascii="Arial" w:hAnsi="Arial" w:cs="Arial"/>
          <w:color w:val="0B2658"/>
          <w:szCs w:val="20"/>
          <w:vertAlign w:val="superscript"/>
        </w:rPr>
        <w:t>®</w:t>
      </w:r>
      <w:r>
        <w:rPr>
          <w:rFonts w:ascii="Arial" w:hAnsi="Arial" w:cs="Arial"/>
          <w:color w:val="0B2658"/>
          <w:szCs w:val="20"/>
        </w:rPr>
        <w:t xml:space="preserve"> verbinden wir ein umfangreiches Standardsortiment mit einem modularen Baukasten, der sich auf unterschiedliche Anwendungen übertragen lässt. Unsere Kunden können so vorhandene Lösungen nutzen, anstatt für jede Anforderung bei null anzufangen.“</w:t>
      </w:r>
    </w:p>
    <w:p w14:paraId="70A043E0" w14:textId="77777777" w:rsidR="006359A7" w:rsidRPr="00CB1F52" w:rsidRDefault="006359A7" w:rsidP="001415EC">
      <w:pPr>
        <w:spacing w:line="360" w:lineRule="auto"/>
        <w:rPr>
          <w:rFonts w:ascii="Arial" w:hAnsi="Arial" w:cs="Arial"/>
          <w:b/>
          <w:color w:val="084686"/>
          <w:szCs w:val="20"/>
        </w:rPr>
      </w:pPr>
    </w:p>
    <w:p w14:paraId="68E4DD23" w14:textId="2158239F" w:rsidR="003F5575" w:rsidRPr="00CB1F52" w:rsidRDefault="006359A7" w:rsidP="001415EC">
      <w:pPr>
        <w:spacing w:line="360" w:lineRule="auto"/>
        <w:rPr>
          <w:rFonts w:ascii="Arial" w:hAnsi="Arial" w:cs="Arial"/>
          <w:b/>
          <w:color w:val="084686"/>
          <w:szCs w:val="20"/>
        </w:rPr>
      </w:pPr>
      <w:r w:rsidRPr="00CB1F52">
        <w:rPr>
          <w:rFonts w:ascii="Arial" w:hAnsi="Arial" w:cs="Arial"/>
          <w:b/>
          <w:color w:val="084686"/>
          <w:szCs w:val="20"/>
        </w:rPr>
        <w:t>Pöppelmann KAPSTO</w:t>
      </w:r>
      <w:r w:rsidRPr="00CB1F52">
        <w:rPr>
          <w:rFonts w:ascii="Arial" w:hAnsi="Arial" w:cs="Arial"/>
          <w:b/>
          <w:color w:val="084686"/>
          <w:szCs w:val="20"/>
          <w:vertAlign w:val="superscript"/>
        </w:rPr>
        <w:t>®</w:t>
      </w:r>
      <w:r w:rsidRPr="00CB1F52">
        <w:rPr>
          <w:rFonts w:ascii="Arial" w:hAnsi="Arial" w:cs="Arial"/>
          <w:b/>
          <w:color w:val="084686"/>
          <w:szCs w:val="20"/>
        </w:rPr>
        <w:t xml:space="preserve"> und Pöppelmann K-TECH</w:t>
      </w:r>
      <w:r w:rsidRPr="00CB1F52">
        <w:rPr>
          <w:rFonts w:ascii="Arial" w:hAnsi="Arial" w:cs="Arial"/>
          <w:b/>
          <w:color w:val="084686"/>
          <w:szCs w:val="20"/>
          <w:vertAlign w:val="superscript"/>
        </w:rPr>
        <w:t>®</w:t>
      </w:r>
      <w:r w:rsidRPr="00CB1F52">
        <w:rPr>
          <w:rFonts w:ascii="Arial" w:hAnsi="Arial" w:cs="Arial"/>
          <w:b/>
          <w:color w:val="084686"/>
          <w:szCs w:val="20"/>
        </w:rPr>
        <w:t xml:space="preserve"> auf der IZB 2026: 27. bis 29. Oktober 2026 in Wolfsburg, Halle</w:t>
      </w:r>
      <w:r w:rsidR="00617154">
        <w:rPr>
          <w:rFonts w:ascii="Arial" w:hAnsi="Arial" w:cs="Arial"/>
          <w:b/>
          <w:color w:val="084686"/>
          <w:szCs w:val="20"/>
        </w:rPr>
        <w:t xml:space="preserve"> 1</w:t>
      </w:r>
      <w:r w:rsidRPr="00CB1F52">
        <w:rPr>
          <w:rFonts w:ascii="Arial" w:hAnsi="Arial" w:cs="Arial"/>
          <w:b/>
          <w:color w:val="084686"/>
          <w:szCs w:val="20"/>
        </w:rPr>
        <w:t>, Stand</w:t>
      </w:r>
      <w:r w:rsidR="00617154">
        <w:rPr>
          <w:rFonts w:ascii="Arial" w:hAnsi="Arial" w:cs="Arial"/>
          <w:b/>
          <w:color w:val="084686"/>
          <w:szCs w:val="20"/>
        </w:rPr>
        <w:t xml:space="preserve"> 1527.</w:t>
      </w:r>
      <w:r w:rsidRPr="00CB1F52">
        <w:rPr>
          <w:rFonts w:ascii="Arial" w:hAnsi="Arial" w:cs="Arial"/>
          <w:b/>
          <w:color w:val="084686"/>
          <w:szCs w:val="20"/>
        </w:rPr>
        <w:t xml:space="preserve"> </w:t>
      </w:r>
    </w:p>
    <w:p w14:paraId="77EBD7D2" w14:textId="77777777" w:rsidR="00FC02EA" w:rsidRDefault="00FC02EA" w:rsidP="001415EC">
      <w:pPr>
        <w:spacing w:line="360" w:lineRule="auto"/>
        <w:rPr>
          <w:rFonts w:ascii="Arial" w:hAnsi="Arial" w:cs="Arial"/>
          <w:b/>
          <w:color w:val="084686"/>
          <w:sz w:val="22"/>
          <w:szCs w:val="22"/>
        </w:rPr>
      </w:pPr>
    </w:p>
    <w:p w14:paraId="2DC39631" w14:textId="77777777" w:rsidR="00FC02EA" w:rsidRDefault="00FC02EA" w:rsidP="001415EC">
      <w:pPr>
        <w:spacing w:line="360" w:lineRule="auto"/>
        <w:rPr>
          <w:rFonts w:ascii="Arial" w:hAnsi="Arial" w:cs="Arial"/>
          <w:b/>
          <w:color w:val="084686"/>
          <w:sz w:val="22"/>
          <w:szCs w:val="22"/>
        </w:rPr>
      </w:pPr>
    </w:p>
    <w:p w14:paraId="2B3324BD" w14:textId="77777777" w:rsidR="00FC02EA" w:rsidRPr="006A4B09" w:rsidRDefault="00FC02EA" w:rsidP="00FC02EA">
      <w:pPr>
        <w:spacing w:line="360" w:lineRule="auto"/>
        <w:rPr>
          <w:rFonts w:ascii="Arial" w:hAnsi="Arial" w:cs="Arial"/>
          <w:color w:val="0B2658"/>
          <w:szCs w:val="20"/>
          <w:u w:val="single"/>
        </w:rPr>
      </w:pPr>
      <w:r w:rsidRPr="006A4B09">
        <w:rPr>
          <w:rFonts w:ascii="Arial" w:hAnsi="Arial" w:cs="Arial"/>
          <w:color w:val="0B2658"/>
          <w:szCs w:val="20"/>
          <w:u w:val="single"/>
        </w:rPr>
        <w:t>Zeichenanzahl des Textes:</w:t>
      </w:r>
    </w:p>
    <w:p w14:paraId="64153E40" w14:textId="639D6052" w:rsidR="00FC02EA" w:rsidRPr="006A4B09" w:rsidRDefault="00FC02EA" w:rsidP="00FC02EA">
      <w:pPr>
        <w:spacing w:line="360" w:lineRule="auto"/>
        <w:rPr>
          <w:rFonts w:ascii="Arial" w:hAnsi="Arial" w:cs="Arial"/>
          <w:color w:val="0B2658"/>
          <w:szCs w:val="20"/>
        </w:rPr>
      </w:pPr>
      <w:r w:rsidRPr="006A4B09">
        <w:rPr>
          <w:rFonts w:ascii="Arial" w:hAnsi="Arial" w:cs="Arial"/>
          <w:color w:val="0B2658"/>
          <w:szCs w:val="20"/>
        </w:rPr>
        <w:tab/>
      </w:r>
      <w:r w:rsidRPr="006A4B09">
        <w:rPr>
          <w:rFonts w:ascii="Arial" w:hAnsi="Arial" w:cs="Arial"/>
          <w:color w:val="0B2658"/>
          <w:szCs w:val="20"/>
        </w:rPr>
        <w:tab/>
      </w:r>
      <w:r w:rsidRPr="006A4B09">
        <w:rPr>
          <w:rFonts w:ascii="Arial" w:hAnsi="Arial" w:cs="Arial"/>
          <w:color w:val="0B2658"/>
          <w:szCs w:val="20"/>
        </w:rPr>
        <w:tab/>
        <w:t>Ohne Leerzeichen:</w:t>
      </w:r>
      <w:r w:rsidRPr="006A4B09">
        <w:rPr>
          <w:rFonts w:ascii="Arial" w:hAnsi="Arial" w:cs="Arial"/>
          <w:color w:val="0B2658"/>
          <w:szCs w:val="20"/>
        </w:rPr>
        <w:tab/>
      </w:r>
      <w:r w:rsidR="001912BE">
        <w:rPr>
          <w:rFonts w:ascii="Arial" w:hAnsi="Arial" w:cs="Arial"/>
          <w:color w:val="0B2658"/>
          <w:szCs w:val="20"/>
        </w:rPr>
        <w:t>3</w:t>
      </w:r>
      <w:r w:rsidR="000C1238">
        <w:rPr>
          <w:rFonts w:ascii="Arial" w:hAnsi="Arial" w:cs="Arial"/>
          <w:color w:val="0B2658"/>
          <w:szCs w:val="20"/>
        </w:rPr>
        <w:t>.202</w:t>
      </w:r>
    </w:p>
    <w:p w14:paraId="1E02040E" w14:textId="55DB7095" w:rsidR="00FC02EA" w:rsidRPr="006A4B09" w:rsidRDefault="00FC02EA" w:rsidP="00FC02EA">
      <w:pPr>
        <w:spacing w:line="360" w:lineRule="auto"/>
        <w:rPr>
          <w:rFonts w:ascii="Arial" w:hAnsi="Arial" w:cs="Arial"/>
          <w:color w:val="0B2658"/>
          <w:szCs w:val="20"/>
        </w:rPr>
      </w:pPr>
      <w:r w:rsidRPr="006A4B09">
        <w:rPr>
          <w:rFonts w:ascii="Arial" w:hAnsi="Arial" w:cs="Arial"/>
          <w:color w:val="0B2658"/>
          <w:szCs w:val="20"/>
        </w:rPr>
        <w:tab/>
      </w:r>
      <w:r w:rsidRPr="006A4B09">
        <w:rPr>
          <w:rFonts w:ascii="Arial" w:hAnsi="Arial" w:cs="Arial"/>
          <w:color w:val="0B2658"/>
          <w:szCs w:val="20"/>
        </w:rPr>
        <w:tab/>
      </w:r>
      <w:r w:rsidRPr="006A4B09">
        <w:rPr>
          <w:rFonts w:ascii="Arial" w:hAnsi="Arial" w:cs="Arial"/>
          <w:color w:val="0B2658"/>
          <w:szCs w:val="20"/>
        </w:rPr>
        <w:tab/>
        <w:t>Mit Leerzeichen:</w:t>
      </w:r>
      <w:r w:rsidRPr="006A4B09">
        <w:rPr>
          <w:rFonts w:ascii="Arial" w:hAnsi="Arial" w:cs="Arial"/>
          <w:color w:val="0B2658"/>
          <w:szCs w:val="20"/>
        </w:rPr>
        <w:tab/>
      </w:r>
      <w:r w:rsidR="001047CA">
        <w:rPr>
          <w:rFonts w:ascii="Arial" w:hAnsi="Arial" w:cs="Arial"/>
          <w:color w:val="0B2658"/>
          <w:szCs w:val="20"/>
        </w:rPr>
        <w:t>3.</w:t>
      </w:r>
      <w:r w:rsidR="001912BE">
        <w:rPr>
          <w:rFonts w:ascii="Arial" w:hAnsi="Arial" w:cs="Arial"/>
          <w:color w:val="0B2658"/>
          <w:szCs w:val="20"/>
        </w:rPr>
        <w:t>6</w:t>
      </w:r>
      <w:r w:rsidR="000C1238">
        <w:rPr>
          <w:rFonts w:ascii="Arial" w:hAnsi="Arial" w:cs="Arial"/>
          <w:color w:val="0B2658"/>
          <w:szCs w:val="20"/>
        </w:rPr>
        <w:t>45</w:t>
      </w:r>
    </w:p>
    <w:p w14:paraId="4E6248A7" w14:textId="77777777" w:rsidR="00FC02EA" w:rsidRPr="006A4B09" w:rsidRDefault="00FC02EA" w:rsidP="00FC02EA">
      <w:pPr>
        <w:spacing w:line="360" w:lineRule="auto"/>
        <w:rPr>
          <w:rFonts w:ascii="Arial" w:hAnsi="Arial" w:cs="Arial"/>
          <w:color w:val="0B2658"/>
          <w:szCs w:val="20"/>
        </w:rPr>
      </w:pPr>
      <w:r w:rsidRPr="006A4B09">
        <w:rPr>
          <w:rFonts w:ascii="Arial" w:hAnsi="Arial" w:cs="Arial"/>
          <w:color w:val="0B2658"/>
          <w:szCs w:val="20"/>
        </w:rPr>
        <w:br/>
      </w:r>
    </w:p>
    <w:p w14:paraId="5694EC31" w14:textId="77777777" w:rsidR="00FC02EA" w:rsidRPr="00511D4C" w:rsidRDefault="00FC02EA" w:rsidP="00FC02EA">
      <w:pPr>
        <w:spacing w:line="360" w:lineRule="auto"/>
        <w:rPr>
          <w:rFonts w:ascii="Arial" w:hAnsi="Arial" w:cs="Arial"/>
          <w:i/>
          <w:color w:val="0B2658"/>
          <w:szCs w:val="20"/>
          <w:lang w:bidi="de-DE"/>
        </w:rPr>
      </w:pPr>
      <w:r w:rsidRPr="00511D4C">
        <w:rPr>
          <w:rFonts w:ascii="Arial" w:hAnsi="Arial" w:cs="Arial"/>
          <w:i/>
          <w:color w:val="0B2658"/>
          <w:szCs w:val="20"/>
          <w:lang w:bidi="de-DE"/>
        </w:rPr>
        <w:t xml:space="preserve">Über Pöppelmann </w:t>
      </w:r>
    </w:p>
    <w:p w14:paraId="2A35FDC0" w14:textId="77777777" w:rsidR="00FC02EA" w:rsidRPr="00511D4C" w:rsidRDefault="00FC02EA" w:rsidP="00FC02EA">
      <w:pPr>
        <w:spacing w:line="360" w:lineRule="auto"/>
        <w:rPr>
          <w:rFonts w:ascii="Arial" w:hAnsi="Arial" w:cs="Arial"/>
          <w:color w:val="0B2658"/>
          <w:szCs w:val="20"/>
          <w:lang w:bidi="de-DE"/>
        </w:rPr>
      </w:pPr>
      <w:r w:rsidRPr="00511D4C">
        <w:rPr>
          <w:rFonts w:ascii="Arial" w:hAnsi="Arial" w:cs="Arial"/>
          <w:color w:val="0B2658"/>
          <w:szCs w:val="20"/>
          <w:lang w:bidi="de-DE"/>
        </w:rPr>
        <w:t>Die Pöppelmann GmbH &amp; Co. KG aus dem niedersächsischen Lohne</w:t>
      </w:r>
      <w:r>
        <w:rPr>
          <w:rFonts w:ascii="Arial" w:hAnsi="Arial" w:cs="Arial"/>
          <w:color w:val="0B2658"/>
          <w:szCs w:val="20"/>
          <w:lang w:bidi="de-DE"/>
        </w:rPr>
        <w:t xml:space="preserve"> </w:t>
      </w:r>
      <w:r w:rsidRPr="00511D4C">
        <w:rPr>
          <w:rFonts w:ascii="Arial" w:hAnsi="Arial" w:cs="Arial"/>
          <w:color w:val="0B2658"/>
          <w:szCs w:val="20"/>
          <w:lang w:bidi="de-DE"/>
        </w:rPr>
        <w:t>ist einer der führenden Hersteller in der kunststoffverarbeitenden Industrie. Mit über 2.500 Mitarbeitern weltweit produziert das Unternehmen an sechs Standorten Standardprodukte und Sonderanfertigungen aus Kunststoff.</w:t>
      </w:r>
    </w:p>
    <w:p w14:paraId="74548271" w14:textId="77777777" w:rsidR="00FC02EA" w:rsidRPr="00511D4C" w:rsidRDefault="00FC02EA" w:rsidP="00FC02EA">
      <w:pPr>
        <w:spacing w:line="360" w:lineRule="auto"/>
        <w:rPr>
          <w:rFonts w:ascii="Arial" w:hAnsi="Arial" w:cs="Arial"/>
          <w:i/>
          <w:color w:val="0B2658"/>
          <w:szCs w:val="20"/>
          <w:lang w:bidi="de-DE"/>
        </w:rPr>
      </w:pPr>
    </w:p>
    <w:p w14:paraId="691D2521" w14:textId="77777777" w:rsidR="00FC02EA" w:rsidRPr="00511D4C" w:rsidRDefault="00FC02EA" w:rsidP="00FC02EA">
      <w:pPr>
        <w:spacing w:line="360" w:lineRule="auto"/>
        <w:rPr>
          <w:rFonts w:ascii="Arial" w:hAnsi="Arial" w:cs="Arial"/>
          <w:i/>
          <w:color w:val="0B2658"/>
          <w:szCs w:val="20"/>
          <w:lang w:bidi="de-DE"/>
        </w:rPr>
      </w:pPr>
      <w:r>
        <w:rPr>
          <w:rFonts w:ascii="Arial" w:hAnsi="Arial" w:cs="Arial"/>
          <w:i/>
          <w:color w:val="0B2658"/>
          <w:szCs w:val="20"/>
          <w:lang w:bidi="de-DE"/>
        </w:rPr>
        <w:t xml:space="preserve">Über </w:t>
      </w:r>
      <w:r w:rsidRPr="00511D4C">
        <w:rPr>
          <w:rFonts w:ascii="Arial" w:hAnsi="Arial" w:cs="Arial"/>
          <w:i/>
          <w:color w:val="0B2658"/>
          <w:szCs w:val="20"/>
          <w:lang w:bidi="de-DE"/>
        </w:rPr>
        <w:t xml:space="preserve">PÖPPELMANN </w:t>
      </w:r>
      <w:proofErr w:type="spellStart"/>
      <w:r w:rsidRPr="00511D4C">
        <w:rPr>
          <w:rFonts w:ascii="Arial" w:hAnsi="Arial" w:cs="Arial"/>
          <w:i/>
          <w:color w:val="0B2658"/>
          <w:szCs w:val="20"/>
          <w:lang w:bidi="de-DE"/>
        </w:rPr>
        <w:t>blue</w:t>
      </w:r>
      <w:proofErr w:type="spellEnd"/>
      <w:r w:rsidRPr="00511D4C">
        <w:rPr>
          <w:rFonts w:ascii="Arial" w:hAnsi="Arial" w:cs="Arial"/>
          <w:i/>
          <w:color w:val="0B2658"/>
          <w:szCs w:val="20"/>
          <w:vertAlign w:val="superscript"/>
          <w:lang w:bidi="de-DE"/>
        </w:rPr>
        <w:t>®</w:t>
      </w:r>
    </w:p>
    <w:p w14:paraId="1E265B67" w14:textId="77777777" w:rsidR="00FC02EA" w:rsidRPr="00511D4C" w:rsidRDefault="00FC02EA" w:rsidP="00FC02EA">
      <w:pPr>
        <w:spacing w:line="360" w:lineRule="auto"/>
        <w:rPr>
          <w:rFonts w:ascii="Arial" w:hAnsi="Arial" w:cs="Arial"/>
          <w:color w:val="0B2658"/>
          <w:szCs w:val="20"/>
          <w:lang w:bidi="de-DE"/>
        </w:rPr>
      </w:pPr>
      <w:r w:rsidRPr="00511D4C">
        <w:rPr>
          <w:rFonts w:ascii="Arial" w:hAnsi="Arial" w:cs="Arial"/>
          <w:color w:val="0B2658"/>
          <w:szCs w:val="20"/>
          <w:lang w:bidi="de-DE"/>
        </w:rPr>
        <w:t xml:space="preserve">PÖPPELMANN </w:t>
      </w:r>
      <w:proofErr w:type="spellStart"/>
      <w:r w:rsidRPr="00511D4C">
        <w:rPr>
          <w:rFonts w:ascii="Arial" w:hAnsi="Arial" w:cs="Arial"/>
          <w:color w:val="0B2658"/>
          <w:szCs w:val="20"/>
          <w:lang w:bidi="de-DE"/>
        </w:rPr>
        <w:t>blue</w:t>
      </w:r>
      <w:proofErr w:type="spellEnd"/>
      <w:r w:rsidRPr="00511D4C">
        <w:rPr>
          <w:rFonts w:ascii="Arial" w:hAnsi="Arial" w:cs="Arial"/>
          <w:color w:val="0B2658"/>
          <w:szCs w:val="20"/>
          <w:vertAlign w:val="superscript"/>
          <w:lang w:bidi="de-DE"/>
        </w:rPr>
        <w:t>®</w:t>
      </w:r>
      <w:r w:rsidRPr="00511D4C">
        <w:rPr>
          <w:rFonts w:ascii="Arial" w:hAnsi="Arial" w:cs="Arial"/>
          <w:color w:val="0B2658"/>
          <w:szCs w:val="20"/>
          <w:lang w:bidi="de-DE"/>
        </w:rPr>
        <w:t xml:space="preserve"> ist eine unternehmensweite Initiative der Pöppelmann Gruppe aus dem niedersächsischen Lohne für mehr Ressourcenschonung und Klimaschutz. Der Kunststoffspezialist bündelt darunter alle Aktivitäten seiner vier Divisionen Pöppelmann KAPSTO</w:t>
      </w:r>
      <w:r w:rsidRPr="00511D4C">
        <w:rPr>
          <w:rFonts w:ascii="Arial" w:hAnsi="Arial" w:cs="Arial"/>
          <w:color w:val="0B2658"/>
          <w:szCs w:val="20"/>
          <w:vertAlign w:val="superscript"/>
          <w:lang w:bidi="de-DE"/>
        </w:rPr>
        <w:t>®</w:t>
      </w:r>
      <w:r w:rsidRPr="00511D4C">
        <w:rPr>
          <w:rFonts w:ascii="Arial" w:hAnsi="Arial" w:cs="Arial"/>
          <w:color w:val="0B2658"/>
          <w:szCs w:val="20"/>
          <w:lang w:bidi="de-DE"/>
        </w:rPr>
        <w:t>, Pöppelmann K-TECH</w:t>
      </w:r>
      <w:r w:rsidRPr="00511D4C">
        <w:rPr>
          <w:rFonts w:ascii="Arial" w:hAnsi="Arial" w:cs="Arial"/>
          <w:color w:val="0B2658"/>
          <w:szCs w:val="20"/>
          <w:vertAlign w:val="superscript"/>
          <w:lang w:bidi="de-DE"/>
        </w:rPr>
        <w:t>®</w:t>
      </w:r>
      <w:r w:rsidRPr="00511D4C">
        <w:rPr>
          <w:rFonts w:ascii="Arial" w:hAnsi="Arial" w:cs="Arial"/>
          <w:color w:val="0B2658"/>
          <w:szCs w:val="20"/>
          <w:lang w:bidi="de-DE"/>
        </w:rPr>
        <w:t>, Pöppelmann FAMAC</w:t>
      </w:r>
      <w:r w:rsidRPr="00511D4C">
        <w:rPr>
          <w:rFonts w:ascii="Arial" w:hAnsi="Arial" w:cs="Arial"/>
          <w:color w:val="0B2658"/>
          <w:szCs w:val="20"/>
          <w:vertAlign w:val="superscript"/>
          <w:lang w:bidi="de-DE"/>
        </w:rPr>
        <w:t>®</w:t>
      </w:r>
      <w:r w:rsidRPr="00511D4C">
        <w:rPr>
          <w:rFonts w:ascii="Arial" w:hAnsi="Arial" w:cs="Arial"/>
          <w:color w:val="0B2658"/>
          <w:szCs w:val="20"/>
          <w:lang w:bidi="de-DE"/>
        </w:rPr>
        <w:t xml:space="preserve"> und Pöppelmann TEKU</w:t>
      </w:r>
      <w:r w:rsidRPr="00511D4C">
        <w:rPr>
          <w:rFonts w:ascii="Arial" w:hAnsi="Arial" w:cs="Arial"/>
          <w:color w:val="0B2658"/>
          <w:szCs w:val="20"/>
          <w:vertAlign w:val="superscript"/>
          <w:lang w:bidi="de-DE"/>
        </w:rPr>
        <w:t>®</w:t>
      </w:r>
      <w:r w:rsidRPr="00511D4C">
        <w:rPr>
          <w:rFonts w:ascii="Arial" w:hAnsi="Arial" w:cs="Arial"/>
          <w:color w:val="0B2658"/>
          <w:szCs w:val="20"/>
          <w:lang w:bidi="de-DE"/>
        </w:rPr>
        <w:t>, die einen verantwortungsvollen Einsatz von Ressourcen zum Ziel haben. Der größte Hebel hierfür ist die Mehrfachnutzung von Kunststoffen in der Kreislaufwirtschaft.</w:t>
      </w:r>
    </w:p>
    <w:p w14:paraId="7B6AD44F" w14:textId="77777777" w:rsidR="00FC02EA" w:rsidRDefault="00FC02EA" w:rsidP="00FC02EA">
      <w:pPr>
        <w:spacing w:line="360" w:lineRule="auto"/>
        <w:rPr>
          <w:rFonts w:ascii="Arial" w:hAnsi="Arial" w:cs="Arial"/>
          <w:color w:val="0B2658"/>
          <w:szCs w:val="20"/>
          <w:lang w:bidi="de-DE"/>
        </w:rPr>
      </w:pPr>
    </w:p>
    <w:p w14:paraId="1E4CB5FF" w14:textId="7DB3222E" w:rsidR="00FC02EA" w:rsidRDefault="00FC02EA" w:rsidP="00FC02EA">
      <w:pPr>
        <w:spacing w:line="360" w:lineRule="auto"/>
        <w:rPr>
          <w:rFonts w:ascii="Arial" w:hAnsi="Arial" w:cs="Arial"/>
          <w:color w:val="0B2658"/>
          <w:szCs w:val="20"/>
          <w:u w:val="single"/>
        </w:rPr>
      </w:pPr>
      <w:r w:rsidRPr="00FC02EA">
        <w:rPr>
          <w:rFonts w:ascii="Arial" w:hAnsi="Arial" w:cs="Arial"/>
          <w:color w:val="0B2658"/>
          <w:szCs w:val="20"/>
        </w:rPr>
        <w:tab/>
      </w:r>
      <w:r w:rsidRPr="00FC02EA">
        <w:rPr>
          <w:rFonts w:ascii="Arial" w:hAnsi="Arial" w:cs="Arial"/>
          <w:color w:val="0B2658"/>
          <w:szCs w:val="20"/>
        </w:rPr>
        <w:tab/>
      </w:r>
      <w:r w:rsidRPr="00FC02EA">
        <w:rPr>
          <w:rFonts w:ascii="Arial" w:hAnsi="Arial" w:cs="Arial"/>
          <w:color w:val="0B2658"/>
          <w:szCs w:val="20"/>
        </w:rPr>
        <w:tab/>
      </w:r>
      <w:r w:rsidRPr="000772DB">
        <w:rPr>
          <w:rFonts w:ascii="Arial" w:hAnsi="Arial" w:cs="Arial"/>
          <w:color w:val="0B2658"/>
          <w:szCs w:val="20"/>
          <w:u w:val="single"/>
        </w:rPr>
        <w:t>Weitere Auskünfte:</w:t>
      </w:r>
      <w:r w:rsidRPr="00FC02EA">
        <w:rPr>
          <w:rFonts w:ascii="Arial" w:hAnsi="Arial" w:cs="Arial"/>
          <w:color w:val="0B2658"/>
          <w:szCs w:val="20"/>
        </w:rPr>
        <w:tab/>
      </w:r>
    </w:p>
    <w:p w14:paraId="54D7A33B" w14:textId="01A30F29" w:rsidR="00FC02EA" w:rsidRPr="00FC02EA" w:rsidRDefault="00FC02EA" w:rsidP="00FC02EA">
      <w:pPr>
        <w:spacing w:line="360" w:lineRule="auto"/>
        <w:rPr>
          <w:rFonts w:ascii="Arial" w:hAnsi="Arial" w:cs="Arial"/>
          <w:color w:val="0B2658"/>
          <w:szCs w:val="20"/>
          <w:u w:val="single"/>
        </w:rPr>
      </w:pPr>
      <w:r w:rsidRPr="00FC02EA">
        <w:rPr>
          <w:rFonts w:ascii="Arial" w:hAnsi="Arial" w:cs="Arial"/>
          <w:color w:val="0B2658"/>
          <w:szCs w:val="20"/>
        </w:rPr>
        <w:tab/>
      </w:r>
      <w:r w:rsidRPr="00FC02EA">
        <w:rPr>
          <w:rFonts w:ascii="Arial" w:hAnsi="Arial" w:cs="Arial"/>
          <w:color w:val="0B2658"/>
          <w:szCs w:val="20"/>
        </w:rPr>
        <w:tab/>
      </w:r>
      <w:r w:rsidRPr="00FC02EA">
        <w:rPr>
          <w:rFonts w:ascii="Arial" w:hAnsi="Arial" w:cs="Arial"/>
          <w:color w:val="0B2658"/>
          <w:szCs w:val="20"/>
        </w:rPr>
        <w:tab/>
      </w:r>
      <w:r w:rsidRPr="00511D4C">
        <w:rPr>
          <w:rFonts w:ascii="Arial" w:hAnsi="Arial" w:cs="Arial"/>
          <w:color w:val="0B2658"/>
          <w:szCs w:val="20"/>
        </w:rPr>
        <w:t>Alena Richter</w:t>
      </w:r>
    </w:p>
    <w:p w14:paraId="6F9DF861" w14:textId="77777777" w:rsidR="00FC02EA" w:rsidRPr="00511D4C" w:rsidRDefault="00FC02EA" w:rsidP="00FC02EA">
      <w:pPr>
        <w:spacing w:line="360" w:lineRule="auto"/>
        <w:rPr>
          <w:rFonts w:ascii="Arial" w:hAnsi="Arial" w:cs="Arial"/>
          <w:color w:val="0B2658"/>
          <w:szCs w:val="20"/>
        </w:rPr>
      </w:pPr>
      <w:r w:rsidRPr="00511D4C">
        <w:rPr>
          <w:rFonts w:ascii="Arial" w:hAnsi="Arial" w:cs="Arial"/>
          <w:color w:val="0B2658"/>
          <w:szCs w:val="20"/>
        </w:rPr>
        <w:tab/>
      </w:r>
      <w:r w:rsidRPr="00511D4C">
        <w:rPr>
          <w:rFonts w:ascii="Arial" w:hAnsi="Arial" w:cs="Arial"/>
          <w:color w:val="0B2658"/>
          <w:szCs w:val="20"/>
        </w:rPr>
        <w:tab/>
      </w:r>
      <w:r w:rsidRPr="00511D4C">
        <w:rPr>
          <w:rFonts w:ascii="Arial" w:hAnsi="Arial" w:cs="Arial"/>
          <w:color w:val="0B2658"/>
          <w:szCs w:val="20"/>
        </w:rPr>
        <w:tab/>
        <w:t>Pöppelmann Kunststoff-Technik GmbH &amp; Co. KG</w:t>
      </w:r>
      <w:r w:rsidRPr="00511D4C">
        <w:rPr>
          <w:rFonts w:ascii="Arial" w:hAnsi="Arial" w:cs="Arial"/>
          <w:color w:val="0B2658"/>
          <w:szCs w:val="20"/>
        </w:rPr>
        <w:br/>
      </w:r>
      <w:r w:rsidRPr="00511D4C">
        <w:rPr>
          <w:rFonts w:ascii="Arial" w:hAnsi="Arial" w:cs="Arial"/>
          <w:color w:val="0B2658"/>
          <w:szCs w:val="20"/>
        </w:rPr>
        <w:tab/>
      </w:r>
      <w:r w:rsidRPr="00511D4C">
        <w:rPr>
          <w:rFonts w:ascii="Arial" w:hAnsi="Arial" w:cs="Arial"/>
          <w:color w:val="0B2658"/>
          <w:szCs w:val="20"/>
        </w:rPr>
        <w:tab/>
      </w:r>
      <w:r w:rsidRPr="00511D4C">
        <w:rPr>
          <w:rFonts w:ascii="Arial" w:hAnsi="Arial" w:cs="Arial"/>
          <w:color w:val="0B2658"/>
          <w:szCs w:val="20"/>
        </w:rPr>
        <w:tab/>
        <w:t>Hermann-Staudinger-Straße 1, 49393 Lohne, Deutschland</w:t>
      </w:r>
    </w:p>
    <w:p w14:paraId="1A4E9B4D" w14:textId="77777777" w:rsidR="00FC02EA" w:rsidRDefault="00FC02EA" w:rsidP="00FC02EA">
      <w:pPr>
        <w:spacing w:line="360" w:lineRule="auto"/>
        <w:rPr>
          <w:rFonts w:ascii="Arial" w:hAnsi="Arial" w:cs="Arial"/>
          <w:color w:val="0B2658"/>
          <w:szCs w:val="20"/>
          <w:lang w:val="it-IT"/>
        </w:rPr>
      </w:pPr>
      <w:r w:rsidRPr="00511D4C">
        <w:rPr>
          <w:rFonts w:ascii="Arial" w:hAnsi="Arial" w:cs="Arial"/>
          <w:color w:val="0B2658"/>
          <w:szCs w:val="20"/>
        </w:rPr>
        <w:tab/>
      </w:r>
      <w:r w:rsidRPr="00511D4C">
        <w:rPr>
          <w:rFonts w:ascii="Arial" w:hAnsi="Arial" w:cs="Arial"/>
          <w:color w:val="0B2658"/>
          <w:szCs w:val="20"/>
        </w:rPr>
        <w:tab/>
      </w:r>
      <w:r w:rsidRPr="00511D4C">
        <w:rPr>
          <w:rFonts w:ascii="Arial" w:hAnsi="Arial" w:cs="Arial"/>
          <w:color w:val="0B2658"/>
          <w:szCs w:val="20"/>
        </w:rPr>
        <w:tab/>
      </w:r>
      <w:proofErr w:type="spellStart"/>
      <w:r w:rsidRPr="00511D4C">
        <w:rPr>
          <w:rFonts w:ascii="Arial" w:hAnsi="Arial" w:cs="Arial"/>
          <w:color w:val="0B2658"/>
          <w:szCs w:val="20"/>
          <w:lang w:val="it-IT"/>
        </w:rPr>
        <w:t>Telefon</w:t>
      </w:r>
      <w:proofErr w:type="spellEnd"/>
      <w:r w:rsidRPr="00511D4C">
        <w:rPr>
          <w:rFonts w:ascii="Arial" w:hAnsi="Arial" w:cs="Arial"/>
          <w:color w:val="0B2658"/>
          <w:szCs w:val="20"/>
          <w:lang w:val="it-IT"/>
        </w:rPr>
        <w:t>: +49 4442 982-6964, Mobile: +49 151 18893154</w:t>
      </w:r>
      <w:r w:rsidRPr="00511D4C">
        <w:rPr>
          <w:rFonts w:ascii="Arial" w:hAnsi="Arial" w:cs="Arial"/>
          <w:color w:val="0B2658"/>
          <w:szCs w:val="20"/>
          <w:lang w:val="it-IT"/>
        </w:rPr>
        <w:br/>
      </w:r>
      <w:r w:rsidRPr="00511D4C">
        <w:rPr>
          <w:rFonts w:ascii="Arial" w:hAnsi="Arial" w:cs="Arial"/>
          <w:color w:val="0B2658"/>
          <w:szCs w:val="20"/>
          <w:lang w:val="it-IT"/>
        </w:rPr>
        <w:tab/>
      </w:r>
      <w:r w:rsidRPr="00511D4C">
        <w:rPr>
          <w:rFonts w:ascii="Arial" w:hAnsi="Arial" w:cs="Arial"/>
          <w:color w:val="0B2658"/>
          <w:szCs w:val="20"/>
          <w:lang w:val="it-IT"/>
        </w:rPr>
        <w:tab/>
      </w:r>
      <w:r w:rsidRPr="00511D4C">
        <w:rPr>
          <w:rFonts w:ascii="Arial" w:hAnsi="Arial" w:cs="Arial"/>
          <w:color w:val="0B2658"/>
          <w:szCs w:val="20"/>
          <w:lang w:val="it-IT"/>
        </w:rPr>
        <w:tab/>
        <w:t xml:space="preserve">E-Mail: </w:t>
      </w:r>
      <w:hyperlink r:id="rId16" w:history="1">
        <w:r w:rsidRPr="00443B9A">
          <w:rPr>
            <w:rStyle w:val="Hyperlink"/>
            <w:rFonts w:ascii="Arial" w:hAnsi="Arial" w:cs="Arial"/>
            <w:szCs w:val="20"/>
            <w:lang w:val="it-IT"/>
          </w:rPr>
          <w:t>AlenaRichter@poeppelmann.com</w:t>
        </w:r>
      </w:hyperlink>
    </w:p>
    <w:p w14:paraId="4CDC215B" w14:textId="2331E9E7" w:rsidR="00FC02EA" w:rsidRPr="00FC02EA" w:rsidRDefault="00FC02EA" w:rsidP="00FC02EA">
      <w:pPr>
        <w:spacing w:line="360" w:lineRule="auto"/>
        <w:rPr>
          <w:rFonts w:ascii="Arial" w:hAnsi="Arial" w:cs="Arial"/>
          <w:b/>
          <w:color w:val="0B2658"/>
          <w:szCs w:val="20"/>
          <w:lang w:val="it-IT"/>
        </w:rPr>
      </w:pPr>
    </w:p>
    <w:p w14:paraId="33F875B4" w14:textId="77777777" w:rsidR="00FC02EA" w:rsidRPr="000772DB" w:rsidRDefault="00FC02EA" w:rsidP="00FC02EA">
      <w:pPr>
        <w:spacing w:line="360" w:lineRule="auto"/>
        <w:rPr>
          <w:rFonts w:ascii="Arial" w:hAnsi="Arial" w:cs="Arial"/>
          <w:b/>
          <w:color w:val="0B2658"/>
          <w:szCs w:val="20"/>
          <w:lang w:val="en-US"/>
        </w:rPr>
      </w:pPr>
      <w:r w:rsidRPr="000772DB">
        <w:rPr>
          <w:rFonts w:ascii="Arial" w:hAnsi="Arial" w:cs="Arial"/>
          <w:b/>
          <w:color w:val="0B2658"/>
          <w:szCs w:val="20"/>
          <w:lang w:val="en-US"/>
        </w:rPr>
        <w:t xml:space="preserve">Download-Area: </w:t>
      </w:r>
      <w:hyperlink r:id="rId17" w:history="1">
        <w:r w:rsidRPr="000772DB">
          <w:rPr>
            <w:rStyle w:val="Hyperlink"/>
            <w:rFonts w:ascii="Arial" w:hAnsi="Arial" w:cs="Arial"/>
            <w:szCs w:val="20"/>
            <w:lang w:val="en-US"/>
          </w:rPr>
          <w:t>https://www.koehler-partner.de/project/poeppelmann-presseservice/</w:t>
        </w:r>
      </w:hyperlink>
    </w:p>
    <w:p w14:paraId="5DC84578" w14:textId="77777777" w:rsidR="00FC02EA" w:rsidRDefault="00FC02EA" w:rsidP="00FC02EA">
      <w:pPr>
        <w:spacing w:line="360" w:lineRule="auto"/>
        <w:rPr>
          <w:rFonts w:ascii="Arial" w:hAnsi="Arial" w:cs="Arial"/>
          <w:b/>
          <w:color w:val="0B2658"/>
          <w:szCs w:val="20"/>
          <w:lang w:val="en-US"/>
        </w:rPr>
      </w:pPr>
    </w:p>
    <w:p w14:paraId="2D8DA324" w14:textId="77777777" w:rsidR="000C1238" w:rsidRPr="000772DB" w:rsidRDefault="000C1238" w:rsidP="00FC02EA">
      <w:pPr>
        <w:spacing w:line="360" w:lineRule="auto"/>
        <w:rPr>
          <w:rFonts w:ascii="Arial" w:hAnsi="Arial" w:cs="Arial"/>
          <w:b/>
          <w:color w:val="0B2658"/>
          <w:szCs w:val="20"/>
          <w:lang w:val="en-US"/>
        </w:rPr>
      </w:pPr>
    </w:p>
    <w:p w14:paraId="671DE695" w14:textId="77777777" w:rsidR="00FC02EA" w:rsidRPr="000772DB" w:rsidRDefault="00FC02EA" w:rsidP="00FC02EA">
      <w:pPr>
        <w:spacing w:line="360" w:lineRule="auto"/>
        <w:rPr>
          <w:rFonts w:ascii="Arial" w:hAnsi="Arial" w:cs="Arial"/>
          <w:b/>
          <w:color w:val="0B2658"/>
          <w:szCs w:val="20"/>
          <w:u w:val="single"/>
        </w:rPr>
      </w:pPr>
      <w:r w:rsidRPr="000772DB">
        <w:rPr>
          <w:rFonts w:ascii="Arial" w:hAnsi="Arial" w:cs="Arial"/>
          <w:b/>
          <w:color w:val="0B2658"/>
          <w:szCs w:val="20"/>
          <w:u w:val="single"/>
        </w:rPr>
        <w:lastRenderedPageBreak/>
        <w:t xml:space="preserve">Pressestelle: </w:t>
      </w:r>
    </w:p>
    <w:p w14:paraId="0123C1BE" w14:textId="77777777" w:rsidR="00FC02EA" w:rsidRPr="000772DB" w:rsidRDefault="00FC02EA" w:rsidP="00FC02EA">
      <w:pPr>
        <w:spacing w:line="360" w:lineRule="auto"/>
        <w:rPr>
          <w:rFonts w:ascii="Arial" w:hAnsi="Arial" w:cs="Arial"/>
          <w:b/>
          <w:color w:val="0B2658"/>
          <w:szCs w:val="20"/>
        </w:rPr>
      </w:pPr>
      <w:r w:rsidRPr="000772DB">
        <w:rPr>
          <w:rFonts w:ascii="Arial" w:hAnsi="Arial" w:cs="Arial"/>
          <w:color w:val="0B2658"/>
          <w:szCs w:val="20"/>
        </w:rPr>
        <w:t>Köhler + Partner GmbH</w:t>
      </w:r>
    </w:p>
    <w:p w14:paraId="53CC40CE" w14:textId="77777777" w:rsidR="00FC02EA" w:rsidRPr="000772DB" w:rsidRDefault="00FC02EA" w:rsidP="00FC02EA">
      <w:pPr>
        <w:spacing w:line="360" w:lineRule="auto"/>
        <w:rPr>
          <w:rFonts w:ascii="Arial" w:hAnsi="Arial" w:cs="Arial"/>
          <w:color w:val="0B2658"/>
          <w:szCs w:val="20"/>
        </w:rPr>
      </w:pPr>
      <w:r w:rsidRPr="000772DB">
        <w:rPr>
          <w:rFonts w:ascii="Arial" w:hAnsi="Arial" w:cs="Arial"/>
          <w:color w:val="0B2658"/>
          <w:szCs w:val="20"/>
        </w:rPr>
        <w:t>Brauerstr. 42 • 21244 Buchholz in der Nordheide</w:t>
      </w:r>
    </w:p>
    <w:p w14:paraId="5DDF142C" w14:textId="77777777" w:rsidR="00FC02EA" w:rsidRPr="005D3FAF" w:rsidRDefault="00FC02EA" w:rsidP="00FC02EA">
      <w:pPr>
        <w:spacing w:line="360" w:lineRule="auto"/>
        <w:rPr>
          <w:rFonts w:ascii="Arial" w:hAnsi="Arial" w:cs="Arial"/>
          <w:color w:val="0B2658"/>
          <w:szCs w:val="20"/>
        </w:rPr>
      </w:pPr>
      <w:r w:rsidRPr="005D3FAF">
        <w:rPr>
          <w:rFonts w:ascii="Arial" w:hAnsi="Arial" w:cs="Arial"/>
          <w:color w:val="0B2658"/>
          <w:szCs w:val="20"/>
        </w:rPr>
        <w:t>Tel. +49 4181 92892-0 • Fax +49 4181 92892-55</w:t>
      </w:r>
    </w:p>
    <w:p w14:paraId="5215D285" w14:textId="77777777" w:rsidR="00FC02EA" w:rsidRPr="005D3FAF" w:rsidRDefault="00FC02EA" w:rsidP="00FC02EA">
      <w:pPr>
        <w:spacing w:line="360" w:lineRule="auto"/>
        <w:rPr>
          <w:rFonts w:ascii="Arial" w:hAnsi="Arial" w:cs="Arial"/>
          <w:color w:val="0B2658"/>
          <w:szCs w:val="20"/>
        </w:rPr>
      </w:pPr>
      <w:r w:rsidRPr="005D3FAF">
        <w:rPr>
          <w:rFonts w:ascii="Arial" w:hAnsi="Arial" w:cs="Arial"/>
          <w:color w:val="0B2658"/>
          <w:szCs w:val="20"/>
        </w:rPr>
        <w:t xml:space="preserve">E-Mail: info@koehler-partner.de • </w:t>
      </w:r>
      <w:hyperlink r:id="rId18" w:history="1">
        <w:r w:rsidRPr="005D3FAF">
          <w:rPr>
            <w:rStyle w:val="Hyperlink"/>
            <w:rFonts w:ascii="Arial" w:hAnsi="Arial" w:cs="Arial"/>
            <w:szCs w:val="20"/>
          </w:rPr>
          <w:t>www.koehler-partner.de</w:t>
        </w:r>
      </w:hyperlink>
    </w:p>
    <w:p w14:paraId="2A3A1FCB" w14:textId="77777777" w:rsidR="00FC02EA" w:rsidRPr="00D932FE" w:rsidRDefault="00FC02EA" w:rsidP="00FC02EA">
      <w:pPr>
        <w:spacing w:line="360" w:lineRule="auto"/>
        <w:rPr>
          <w:rFonts w:ascii="Arial" w:hAnsi="Arial" w:cs="Arial"/>
          <w:color w:val="0B2658"/>
          <w:szCs w:val="20"/>
          <w:lang w:bidi="de-DE"/>
        </w:rPr>
      </w:pPr>
    </w:p>
    <w:p w14:paraId="12E282AB" w14:textId="77777777" w:rsidR="00FC02EA" w:rsidRDefault="00FC02EA" w:rsidP="00FC02EA">
      <w:pPr>
        <w:spacing w:line="360" w:lineRule="auto"/>
        <w:rPr>
          <w:rFonts w:ascii="Arial" w:hAnsi="Arial" w:cs="Arial"/>
          <w:color w:val="0B2658"/>
          <w:szCs w:val="20"/>
        </w:rPr>
      </w:pPr>
    </w:p>
    <w:p w14:paraId="16BB9E62" w14:textId="77777777" w:rsidR="00FC02EA" w:rsidRDefault="00FC02EA" w:rsidP="00FC02EA">
      <w:pPr>
        <w:spacing w:line="360" w:lineRule="auto"/>
        <w:outlineLvl w:val="0"/>
        <w:rPr>
          <w:rFonts w:ascii="Arial" w:hAnsi="Arial" w:cs="Arial"/>
          <w:i/>
          <w:iCs/>
          <w:color w:val="0B2658"/>
        </w:rPr>
      </w:pPr>
      <w:r w:rsidRPr="437F7D12">
        <w:rPr>
          <w:rFonts w:ascii="Arial" w:hAnsi="Arial" w:cs="Arial"/>
          <w:i/>
          <w:iCs/>
          <w:color w:val="0B2658"/>
        </w:rPr>
        <w:t>Deeplinks</w:t>
      </w:r>
    </w:p>
    <w:p w14:paraId="380B4DB2" w14:textId="59DB5190" w:rsidR="001047CA" w:rsidRPr="000C1238" w:rsidRDefault="00CD5530" w:rsidP="00FC02EA">
      <w:pPr>
        <w:spacing w:line="360" w:lineRule="auto"/>
        <w:outlineLvl w:val="0"/>
        <w:rPr>
          <w:rFonts w:ascii="Arial" w:hAnsi="Arial" w:cs="Arial"/>
          <w:color w:val="0B2658"/>
        </w:rPr>
      </w:pPr>
      <w:hyperlink r:id="rId19" w:history="1">
        <w:r w:rsidRPr="000C1238">
          <w:rPr>
            <w:rStyle w:val="Hyperlink"/>
            <w:rFonts w:ascii="Arial" w:hAnsi="Arial" w:cs="Arial"/>
          </w:rPr>
          <w:t>https://www.poeppelmann.com/de/k-tech</w:t>
        </w:r>
      </w:hyperlink>
    </w:p>
    <w:p w14:paraId="58D71DA2" w14:textId="3D668CC5" w:rsidR="00CD5530" w:rsidRPr="000C1238" w:rsidRDefault="00487090" w:rsidP="00FC02EA">
      <w:pPr>
        <w:spacing w:line="360" w:lineRule="auto"/>
        <w:outlineLvl w:val="0"/>
        <w:rPr>
          <w:rFonts w:ascii="Arial" w:hAnsi="Arial" w:cs="Arial"/>
          <w:color w:val="0B2658"/>
        </w:rPr>
      </w:pPr>
      <w:hyperlink r:id="rId20" w:history="1">
        <w:r w:rsidRPr="000C1238">
          <w:rPr>
            <w:rStyle w:val="Hyperlink"/>
            <w:rFonts w:ascii="Arial" w:hAnsi="Arial" w:cs="Arial"/>
          </w:rPr>
          <w:t>https://www.poeppelmann.com/de/kapsto/Branchen/Automotive/E-Mobility.html</w:t>
        </w:r>
      </w:hyperlink>
    </w:p>
    <w:p w14:paraId="418708DD" w14:textId="5FE585C6" w:rsidR="00487090" w:rsidRPr="000C1238" w:rsidRDefault="00487090" w:rsidP="00FC02EA">
      <w:pPr>
        <w:spacing w:line="360" w:lineRule="auto"/>
        <w:outlineLvl w:val="0"/>
        <w:rPr>
          <w:rFonts w:ascii="Arial" w:hAnsi="Arial" w:cs="Arial"/>
          <w:color w:val="0B2658"/>
        </w:rPr>
      </w:pPr>
      <w:r w:rsidRPr="000C1238">
        <w:rPr>
          <w:rFonts w:ascii="Arial" w:hAnsi="Arial" w:cs="Arial"/>
          <w:color w:val="0B2658"/>
        </w:rPr>
        <w:t>https://www.poeppelmann.com/de/k-tech/Handlungsfelder/Automotive/E-E-Komponenten-Standardloesungen.html</w:t>
      </w:r>
    </w:p>
    <w:p w14:paraId="5A9982F0" w14:textId="00258DDB" w:rsidR="00CD5530" w:rsidRPr="000C1238" w:rsidRDefault="00CD5530" w:rsidP="00FC02EA">
      <w:pPr>
        <w:spacing w:line="360" w:lineRule="auto"/>
        <w:outlineLvl w:val="0"/>
        <w:rPr>
          <w:rFonts w:ascii="Arial" w:hAnsi="Arial" w:cs="Arial"/>
          <w:color w:val="0B2658"/>
        </w:rPr>
      </w:pPr>
      <w:hyperlink r:id="rId21" w:history="1">
        <w:r w:rsidRPr="000C1238">
          <w:rPr>
            <w:rStyle w:val="Hyperlink"/>
            <w:rFonts w:ascii="Arial" w:hAnsi="Arial" w:cs="Arial"/>
          </w:rPr>
          <w:t>https://www.poeppelmann.com/de/k-tech/Handlungsfelder/Automotive.html</w:t>
        </w:r>
      </w:hyperlink>
    </w:p>
    <w:p w14:paraId="0CA11851" w14:textId="03824C6D" w:rsidR="00CD5530" w:rsidRPr="000C1238" w:rsidRDefault="00CD5530" w:rsidP="00FC02EA">
      <w:pPr>
        <w:spacing w:line="360" w:lineRule="auto"/>
        <w:outlineLvl w:val="0"/>
        <w:rPr>
          <w:rFonts w:ascii="Arial" w:hAnsi="Arial" w:cs="Arial"/>
          <w:color w:val="0B2658"/>
        </w:rPr>
      </w:pPr>
      <w:r w:rsidRPr="000C1238">
        <w:rPr>
          <w:rFonts w:ascii="Arial" w:hAnsi="Arial" w:cs="Arial"/>
          <w:color w:val="0B2658"/>
        </w:rPr>
        <w:t>https://www.poeppelmann.com/de/kapsto</w:t>
      </w:r>
    </w:p>
    <w:p w14:paraId="46645683" w14:textId="77777777" w:rsidR="00FC02EA" w:rsidRPr="000C1238" w:rsidRDefault="00FC02EA" w:rsidP="00FC02EA">
      <w:pPr>
        <w:spacing w:line="360" w:lineRule="auto"/>
        <w:rPr>
          <w:rStyle w:val="Hyperlink"/>
          <w:rFonts w:ascii="Arial" w:hAnsi="Arial" w:cs="Arial"/>
          <w:szCs w:val="20"/>
        </w:rPr>
      </w:pPr>
      <w:hyperlink r:id="rId22" w:history="1">
        <w:r w:rsidRPr="000C1238">
          <w:rPr>
            <w:rStyle w:val="Hyperlink"/>
            <w:rFonts w:ascii="Arial" w:hAnsi="Arial" w:cs="Arial"/>
            <w:szCs w:val="20"/>
          </w:rPr>
          <w:t>https://www.poeppelmann.com/de/kapsto/Branchen/Automotive/E-Mobility.html</w:t>
        </w:r>
      </w:hyperlink>
    </w:p>
    <w:p w14:paraId="3A8F0998" w14:textId="77777777" w:rsidR="001047CA" w:rsidRDefault="001047CA" w:rsidP="00FC02EA">
      <w:pPr>
        <w:spacing w:line="360" w:lineRule="auto"/>
        <w:rPr>
          <w:rStyle w:val="Hyperlink"/>
          <w:rFonts w:ascii="Arial" w:hAnsi="Arial" w:cs="Arial"/>
          <w:i/>
          <w:szCs w:val="20"/>
        </w:rPr>
      </w:pPr>
    </w:p>
    <w:p w14:paraId="1572F2B2" w14:textId="77777777" w:rsidR="00FC02EA" w:rsidRDefault="00FC02EA" w:rsidP="00FC02EA">
      <w:pPr>
        <w:spacing w:line="360" w:lineRule="auto"/>
        <w:rPr>
          <w:rFonts w:ascii="Arial" w:hAnsi="Arial" w:cs="Arial"/>
          <w:i/>
          <w:color w:val="0B2658"/>
          <w:szCs w:val="20"/>
        </w:rPr>
      </w:pPr>
    </w:p>
    <w:p w14:paraId="75D54EC8" w14:textId="77777777" w:rsidR="00FC02EA" w:rsidRDefault="00FC02EA" w:rsidP="00FC02EA">
      <w:pPr>
        <w:spacing w:line="360" w:lineRule="auto"/>
        <w:outlineLvl w:val="0"/>
        <w:rPr>
          <w:rFonts w:ascii="Arial" w:hAnsi="Arial" w:cs="Arial"/>
          <w:i/>
          <w:color w:val="0B2658"/>
          <w:szCs w:val="20"/>
        </w:rPr>
      </w:pPr>
      <w:r w:rsidRPr="005508D5">
        <w:rPr>
          <w:rFonts w:ascii="Arial" w:hAnsi="Arial" w:cs="Arial"/>
          <w:i/>
          <w:color w:val="0B2658"/>
          <w:szCs w:val="20"/>
        </w:rPr>
        <w:t>Keywords</w:t>
      </w:r>
    </w:p>
    <w:p w14:paraId="537BF17D" w14:textId="5F355835" w:rsidR="00CD5530" w:rsidRPr="00CD5530" w:rsidRDefault="001B02B7" w:rsidP="00CD5530">
      <w:pPr>
        <w:spacing w:line="360" w:lineRule="auto"/>
        <w:rPr>
          <w:rFonts w:ascii="Arial" w:hAnsi="Arial" w:cs="Arial"/>
          <w:i/>
          <w:color w:val="0B2658"/>
          <w:szCs w:val="20"/>
        </w:rPr>
      </w:pPr>
      <w:r w:rsidRPr="00421155">
        <w:rPr>
          <w:rFonts w:ascii="Arial" w:hAnsi="Arial" w:cs="Arial"/>
          <w:b/>
          <w:iCs/>
          <w:color w:val="0B2658"/>
          <w:szCs w:val="20"/>
          <w:lang w:bidi="de-DE"/>
        </w:rPr>
        <w:t>E/E-Komponenten, Standardsortiment E/E-Komponenten, Protectors4Connectors, P4C,</w:t>
      </w:r>
      <w:r>
        <w:rPr>
          <w:rFonts w:ascii="Arial" w:hAnsi="Arial" w:cs="Arial"/>
          <w:iCs/>
          <w:color w:val="0B2658"/>
          <w:szCs w:val="20"/>
          <w:lang w:bidi="de-DE"/>
        </w:rPr>
        <w:t xml:space="preserve"> </w:t>
      </w:r>
      <w:r w:rsidR="00421155" w:rsidRPr="00421155">
        <w:rPr>
          <w:rFonts w:ascii="Arial" w:hAnsi="Arial" w:cs="Arial"/>
          <w:iCs/>
          <w:color w:val="0B2658"/>
          <w:szCs w:val="20"/>
          <w:lang w:bidi="de-DE"/>
        </w:rPr>
        <w:t>Speed-Performance, Kunststoffbauteile</w:t>
      </w:r>
      <w:r w:rsidR="00421155">
        <w:rPr>
          <w:rFonts w:ascii="Arial" w:hAnsi="Arial" w:cs="Arial"/>
          <w:iCs/>
          <w:color w:val="0B2658"/>
          <w:szCs w:val="20"/>
          <w:lang w:bidi="de-DE"/>
        </w:rPr>
        <w:t xml:space="preserve"> Automotive, technische Kunststoffteile, Steckverbindungen Automotive, Schutz- und Befestigungslösungen Automotive, </w:t>
      </w:r>
      <w:r w:rsidR="00CD5530" w:rsidRPr="00CD5530">
        <w:rPr>
          <w:rFonts w:ascii="Arial" w:hAnsi="Arial" w:cs="Arial"/>
          <w:iCs/>
          <w:color w:val="0B2658"/>
          <w:szCs w:val="20"/>
          <w:lang w:bidi="de-DE"/>
        </w:rPr>
        <w:t xml:space="preserve">Automotive-Schutzelemente, Schutzkappen Automotive, e-Mobility Schutzelemente, PCR-Schutzkappen, Recycling-Schutzelemente, Pöppelmann K-Tech, Pöppelmann </w:t>
      </w:r>
      <w:proofErr w:type="spellStart"/>
      <w:r w:rsidR="00CD5530" w:rsidRPr="00CD5530">
        <w:rPr>
          <w:rFonts w:ascii="Arial" w:hAnsi="Arial" w:cs="Arial"/>
          <w:iCs/>
          <w:color w:val="0B2658"/>
          <w:szCs w:val="20"/>
          <w:lang w:bidi="de-DE"/>
        </w:rPr>
        <w:t>Kapsto</w:t>
      </w:r>
      <w:proofErr w:type="spellEnd"/>
      <w:r w:rsidR="00421155">
        <w:rPr>
          <w:rFonts w:ascii="Arial" w:hAnsi="Arial" w:cs="Arial"/>
          <w:iCs/>
          <w:color w:val="0B2658"/>
          <w:szCs w:val="20"/>
          <w:lang w:bidi="de-DE"/>
        </w:rPr>
        <w:t>, IZB 2026</w:t>
      </w:r>
    </w:p>
    <w:p w14:paraId="0BF1FC5D" w14:textId="77777777" w:rsidR="00FC02EA" w:rsidRDefault="00FC02EA" w:rsidP="00FC02EA">
      <w:pPr>
        <w:spacing w:line="360" w:lineRule="auto"/>
        <w:rPr>
          <w:rFonts w:ascii="Arial" w:hAnsi="Arial" w:cs="Arial"/>
          <w:iCs/>
          <w:color w:val="0B2658"/>
          <w:szCs w:val="20"/>
          <w:lang w:bidi="de-DE"/>
        </w:rPr>
      </w:pPr>
    </w:p>
    <w:p w14:paraId="5D6B3AE0" w14:textId="77777777" w:rsidR="00FC02EA" w:rsidRDefault="00FC02EA" w:rsidP="00FC02EA">
      <w:pPr>
        <w:spacing w:line="360" w:lineRule="auto"/>
        <w:rPr>
          <w:rFonts w:ascii="Arial" w:hAnsi="Arial" w:cs="Arial"/>
          <w:iCs/>
          <w:color w:val="0B2658"/>
          <w:szCs w:val="20"/>
          <w:lang w:bidi="de-DE"/>
        </w:rPr>
      </w:pPr>
    </w:p>
    <w:p w14:paraId="75BE7AF7" w14:textId="5412D073" w:rsidR="00FC02EA" w:rsidRPr="002B76B2" w:rsidRDefault="00FC02EA" w:rsidP="00FC02EA">
      <w:pPr>
        <w:spacing w:line="360" w:lineRule="auto"/>
        <w:rPr>
          <w:rFonts w:ascii="Arial" w:hAnsi="Arial" w:cs="Arial"/>
          <w:b/>
          <w:color w:val="0B2658"/>
          <w:szCs w:val="20"/>
        </w:rPr>
      </w:pPr>
      <w:r w:rsidRPr="002B76B2">
        <w:rPr>
          <w:rFonts w:ascii="Arial" w:hAnsi="Arial" w:cs="Arial"/>
          <w:i/>
          <w:color w:val="0B2658"/>
          <w:szCs w:val="20"/>
        </w:rPr>
        <w:t>Title/Meta-Description</w:t>
      </w:r>
      <w:r w:rsidRPr="002B76B2">
        <w:rPr>
          <w:rFonts w:ascii="Arial" w:hAnsi="Arial" w:cs="Arial"/>
          <w:i/>
          <w:color w:val="0B2658"/>
          <w:szCs w:val="20"/>
        </w:rPr>
        <w:br/>
      </w:r>
      <w:r w:rsidRPr="002B76B2">
        <w:rPr>
          <w:rFonts w:ascii="Arial" w:hAnsi="Arial" w:cs="Arial"/>
          <w:b/>
          <w:color w:val="0B2658"/>
          <w:szCs w:val="20"/>
        </w:rPr>
        <w:t xml:space="preserve">Pöppelmann </w:t>
      </w:r>
      <w:r w:rsidR="00421155">
        <w:rPr>
          <w:rFonts w:ascii="Arial" w:hAnsi="Arial" w:cs="Arial"/>
          <w:b/>
          <w:color w:val="0B2658"/>
          <w:szCs w:val="20"/>
        </w:rPr>
        <w:t>K-</w:t>
      </w:r>
      <w:r>
        <w:rPr>
          <w:rFonts w:ascii="Arial" w:hAnsi="Arial" w:cs="Arial"/>
          <w:b/>
          <w:color w:val="0B2658"/>
          <w:szCs w:val="20"/>
        </w:rPr>
        <w:t>TECH</w:t>
      </w:r>
      <w:r w:rsidRPr="002B76B2">
        <w:rPr>
          <w:rFonts w:ascii="Arial" w:hAnsi="Arial" w:cs="Arial"/>
          <w:b/>
          <w:color w:val="0B2658"/>
          <w:szCs w:val="20"/>
          <w:vertAlign w:val="superscript"/>
        </w:rPr>
        <w:t>®</w:t>
      </w:r>
      <w:r w:rsidRPr="002B76B2">
        <w:rPr>
          <w:rFonts w:ascii="Arial" w:hAnsi="Arial" w:cs="Arial"/>
          <w:b/>
          <w:color w:val="0B2658"/>
          <w:szCs w:val="20"/>
        </w:rPr>
        <w:t xml:space="preserve"> auf der </w:t>
      </w:r>
      <w:r>
        <w:rPr>
          <w:rFonts w:ascii="Arial" w:hAnsi="Arial" w:cs="Arial"/>
          <w:b/>
          <w:color w:val="0B2658"/>
          <w:szCs w:val="20"/>
        </w:rPr>
        <w:t>IZB</w:t>
      </w:r>
      <w:r w:rsidRPr="002B76B2">
        <w:rPr>
          <w:rFonts w:ascii="Arial" w:hAnsi="Arial" w:cs="Arial"/>
          <w:b/>
          <w:color w:val="0B2658"/>
          <w:szCs w:val="20"/>
        </w:rPr>
        <w:t xml:space="preserve"> 2026</w:t>
      </w:r>
    </w:p>
    <w:p w14:paraId="27803C89" w14:textId="27DF707E" w:rsidR="00FC02EA" w:rsidRPr="00421155" w:rsidRDefault="00421155" w:rsidP="00FC02EA">
      <w:pPr>
        <w:spacing w:line="360" w:lineRule="auto"/>
        <w:rPr>
          <w:rFonts w:ascii="Arial" w:hAnsi="Arial" w:cs="Arial"/>
          <w:bCs/>
          <w:color w:val="0B2658"/>
          <w:szCs w:val="20"/>
        </w:rPr>
      </w:pPr>
      <w:r w:rsidRPr="00421155">
        <w:rPr>
          <w:rFonts w:ascii="Arial" w:hAnsi="Arial" w:cs="Arial"/>
          <w:bCs/>
          <w:color w:val="0B2658"/>
          <w:szCs w:val="20"/>
        </w:rPr>
        <w:t>Speed Performance für E/E-Komponenten: Schnell verfügbare Schutz</w:t>
      </w:r>
      <w:r>
        <w:rPr>
          <w:rFonts w:ascii="Arial" w:hAnsi="Arial" w:cs="Arial"/>
          <w:bCs/>
          <w:color w:val="0B2658"/>
          <w:szCs w:val="20"/>
        </w:rPr>
        <w:t>-</w:t>
      </w:r>
      <w:r w:rsidRPr="00421155">
        <w:rPr>
          <w:rFonts w:ascii="Arial" w:hAnsi="Arial" w:cs="Arial"/>
          <w:bCs/>
          <w:color w:val="0B2658"/>
          <w:szCs w:val="20"/>
        </w:rPr>
        <w:t xml:space="preserve"> und Befestigung</w:t>
      </w:r>
      <w:r>
        <w:rPr>
          <w:rFonts w:ascii="Arial" w:hAnsi="Arial" w:cs="Arial"/>
          <w:bCs/>
          <w:color w:val="0B2658"/>
          <w:szCs w:val="20"/>
        </w:rPr>
        <w:t>slösungen,</w:t>
      </w:r>
      <w:r w:rsidRPr="00421155">
        <w:rPr>
          <w:rFonts w:ascii="Arial" w:hAnsi="Arial" w:cs="Arial"/>
          <w:bCs/>
          <w:color w:val="0B2658"/>
          <w:szCs w:val="20"/>
        </w:rPr>
        <w:t xml:space="preserve"> modularer</w:t>
      </w:r>
      <w:r>
        <w:rPr>
          <w:rFonts w:ascii="Arial" w:hAnsi="Arial" w:cs="Arial"/>
          <w:bCs/>
          <w:color w:val="0B2658"/>
          <w:szCs w:val="20"/>
        </w:rPr>
        <w:t>er</w:t>
      </w:r>
      <w:r w:rsidRPr="00421155">
        <w:rPr>
          <w:rFonts w:ascii="Arial" w:hAnsi="Arial" w:cs="Arial"/>
          <w:bCs/>
          <w:color w:val="0B2658"/>
          <w:szCs w:val="20"/>
        </w:rPr>
        <w:t xml:space="preserve"> Baukasten P4C</w:t>
      </w:r>
      <w:r>
        <w:rPr>
          <w:rFonts w:ascii="Arial" w:hAnsi="Arial" w:cs="Arial"/>
          <w:bCs/>
          <w:color w:val="0B2658"/>
          <w:szCs w:val="20"/>
        </w:rPr>
        <w:t xml:space="preserve">. </w:t>
      </w:r>
      <w:r w:rsidR="00FC02EA" w:rsidRPr="005508D5">
        <w:rPr>
          <w:rFonts w:ascii="Arial" w:hAnsi="Arial" w:cs="Arial"/>
          <w:color w:val="0B2658"/>
          <w:szCs w:val="20"/>
        </w:rPr>
        <w:t xml:space="preserve">Mehr </w:t>
      </w:r>
      <w:r w:rsidR="00FC02EA">
        <w:rPr>
          <w:rFonts w:ascii="Arial" w:hAnsi="Arial" w:cs="Arial"/>
          <w:color w:val="0B2658"/>
          <w:szCs w:val="20"/>
        </w:rPr>
        <w:t>erfahren</w:t>
      </w:r>
      <w:r w:rsidR="00FC02EA" w:rsidRPr="005508D5">
        <w:rPr>
          <w:rFonts w:ascii="Arial" w:hAnsi="Arial" w:cs="Arial"/>
          <w:color w:val="0B2658"/>
          <w:szCs w:val="20"/>
        </w:rPr>
        <w:t>...</w:t>
      </w:r>
    </w:p>
    <w:p w14:paraId="7D9F0F56" w14:textId="77777777" w:rsidR="00FC02EA" w:rsidRDefault="00FC02EA" w:rsidP="00FC02EA">
      <w:pPr>
        <w:spacing w:line="360" w:lineRule="auto"/>
        <w:rPr>
          <w:rFonts w:ascii="Arial" w:hAnsi="Arial" w:cs="Arial"/>
          <w:i/>
          <w:color w:val="0B2658"/>
          <w:szCs w:val="20"/>
        </w:rPr>
      </w:pPr>
    </w:p>
    <w:p w14:paraId="5A1C3F97" w14:textId="77777777" w:rsidR="00FC02EA" w:rsidRDefault="00FC02EA" w:rsidP="00FC02EA">
      <w:pPr>
        <w:spacing w:line="360" w:lineRule="auto"/>
        <w:rPr>
          <w:rFonts w:ascii="Arial" w:hAnsi="Arial" w:cs="Arial"/>
          <w:color w:val="0B2658"/>
          <w:szCs w:val="20"/>
        </w:rPr>
      </w:pPr>
    </w:p>
    <w:p w14:paraId="08C06CAF" w14:textId="77777777" w:rsidR="00FC02EA" w:rsidRDefault="00FC02EA" w:rsidP="00FC02EA">
      <w:pPr>
        <w:spacing w:line="360" w:lineRule="auto"/>
        <w:rPr>
          <w:rFonts w:ascii="Arial" w:hAnsi="Arial" w:cs="Arial"/>
          <w:color w:val="0B2658"/>
          <w:szCs w:val="20"/>
        </w:rPr>
      </w:pPr>
    </w:p>
    <w:p w14:paraId="1020EB99" w14:textId="77777777" w:rsidR="000C1238" w:rsidRDefault="000C1238" w:rsidP="00FC02EA">
      <w:pPr>
        <w:spacing w:line="360" w:lineRule="auto"/>
        <w:rPr>
          <w:rFonts w:ascii="Arial" w:hAnsi="Arial" w:cs="Arial"/>
          <w:color w:val="0B2658"/>
          <w:szCs w:val="20"/>
        </w:rPr>
      </w:pPr>
    </w:p>
    <w:p w14:paraId="1096AA96" w14:textId="77777777" w:rsidR="000C1238" w:rsidRDefault="000C1238" w:rsidP="00FC02EA">
      <w:pPr>
        <w:spacing w:line="360" w:lineRule="auto"/>
        <w:rPr>
          <w:rFonts w:ascii="Arial" w:hAnsi="Arial" w:cs="Arial"/>
          <w:color w:val="0B2658"/>
          <w:szCs w:val="20"/>
        </w:rPr>
      </w:pPr>
    </w:p>
    <w:p w14:paraId="47525051" w14:textId="77777777" w:rsidR="000C1238" w:rsidRDefault="000C1238" w:rsidP="00FC02EA">
      <w:pPr>
        <w:spacing w:line="360" w:lineRule="auto"/>
        <w:rPr>
          <w:rFonts w:ascii="Arial" w:hAnsi="Arial" w:cs="Arial"/>
          <w:color w:val="0B2658"/>
          <w:szCs w:val="20"/>
        </w:rPr>
      </w:pPr>
    </w:p>
    <w:p w14:paraId="1F01E903" w14:textId="77777777" w:rsidR="000C1238" w:rsidRDefault="000C1238" w:rsidP="00FC02EA">
      <w:pPr>
        <w:spacing w:line="360" w:lineRule="auto"/>
        <w:rPr>
          <w:rFonts w:ascii="Arial" w:hAnsi="Arial" w:cs="Arial"/>
          <w:color w:val="0B2658"/>
          <w:szCs w:val="20"/>
        </w:rPr>
      </w:pPr>
    </w:p>
    <w:p w14:paraId="7F4B1AB8" w14:textId="77777777" w:rsidR="000C1238" w:rsidRDefault="000C1238" w:rsidP="00FC02EA">
      <w:pPr>
        <w:spacing w:line="360" w:lineRule="auto"/>
        <w:rPr>
          <w:rFonts w:ascii="Arial" w:hAnsi="Arial" w:cs="Arial"/>
          <w:color w:val="0B2658"/>
          <w:szCs w:val="20"/>
        </w:rPr>
      </w:pPr>
    </w:p>
    <w:p w14:paraId="467749BF" w14:textId="77777777" w:rsidR="000C1238" w:rsidRDefault="000C1238" w:rsidP="00FC02EA">
      <w:pPr>
        <w:spacing w:line="360" w:lineRule="auto"/>
        <w:rPr>
          <w:rFonts w:ascii="Arial" w:hAnsi="Arial" w:cs="Arial"/>
          <w:color w:val="0B2658"/>
          <w:szCs w:val="20"/>
        </w:rPr>
      </w:pPr>
    </w:p>
    <w:p w14:paraId="7E6474D3" w14:textId="77777777" w:rsidR="000C1238" w:rsidRDefault="000C1238" w:rsidP="00FC02EA">
      <w:pPr>
        <w:spacing w:line="360" w:lineRule="auto"/>
        <w:rPr>
          <w:rFonts w:ascii="Arial" w:hAnsi="Arial" w:cs="Arial"/>
          <w:color w:val="0B2658"/>
          <w:szCs w:val="20"/>
        </w:rPr>
      </w:pPr>
    </w:p>
    <w:p w14:paraId="0929C20A" w14:textId="77777777" w:rsidR="000C1238" w:rsidRDefault="000C1238" w:rsidP="00FC02EA">
      <w:pPr>
        <w:spacing w:line="360" w:lineRule="auto"/>
        <w:rPr>
          <w:rFonts w:ascii="Arial" w:hAnsi="Arial" w:cs="Arial"/>
          <w:color w:val="0B2658"/>
          <w:szCs w:val="20"/>
        </w:rPr>
      </w:pPr>
    </w:p>
    <w:p w14:paraId="4CF7720D" w14:textId="77777777" w:rsidR="000C1238" w:rsidRDefault="000C1238" w:rsidP="00FC02EA">
      <w:pPr>
        <w:spacing w:line="360" w:lineRule="auto"/>
        <w:rPr>
          <w:rFonts w:ascii="Arial" w:hAnsi="Arial" w:cs="Arial"/>
          <w:color w:val="0B2658"/>
          <w:szCs w:val="20"/>
        </w:rPr>
      </w:pPr>
    </w:p>
    <w:p w14:paraId="4AFC06AA" w14:textId="2B31D66E" w:rsidR="00A9280F" w:rsidRDefault="00FC02EA" w:rsidP="001415EC">
      <w:pPr>
        <w:spacing w:line="360" w:lineRule="auto"/>
        <w:rPr>
          <w:rFonts w:ascii="Arial" w:hAnsi="Arial" w:cs="Arial"/>
          <w:i/>
          <w:color w:val="0B2658"/>
          <w:szCs w:val="20"/>
        </w:rPr>
      </w:pPr>
      <w:r w:rsidRPr="005508D5">
        <w:rPr>
          <w:rFonts w:ascii="Arial" w:hAnsi="Arial" w:cs="Arial"/>
          <w:i/>
          <w:color w:val="0B2658"/>
          <w:szCs w:val="20"/>
        </w:rPr>
        <w:lastRenderedPageBreak/>
        <w:t>Bildunterschriften</w:t>
      </w:r>
    </w:p>
    <w:p w14:paraId="2A12A4E0" w14:textId="60247B8B" w:rsidR="000B5E7D" w:rsidRPr="000C1238" w:rsidRDefault="00387327" w:rsidP="001415EC">
      <w:pPr>
        <w:spacing w:line="360" w:lineRule="auto"/>
        <w:rPr>
          <w:rFonts w:ascii="Arial" w:hAnsi="Arial" w:cs="Arial"/>
          <w:i/>
          <w:color w:val="0B2658"/>
          <w:szCs w:val="20"/>
        </w:rPr>
      </w:pPr>
      <w:r>
        <w:rPr>
          <w:rFonts w:ascii="Arial" w:hAnsi="Arial" w:cs="Arial"/>
          <w:i/>
          <w:noProof/>
          <w:color w:val="0B2658"/>
          <w:szCs w:val="20"/>
        </w:rPr>
        <w:drawing>
          <wp:inline distT="0" distB="0" distL="0" distR="0" wp14:anchorId="72A46846" wp14:editId="3535AD77">
            <wp:extent cx="2309267" cy="1730829"/>
            <wp:effectExtent l="0" t="0" r="2540" b="0"/>
            <wp:docPr id="747420090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420090" name="Grafik 747420090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31482" cy="1747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B1C88" w14:textId="7450AFEB" w:rsidR="00F25CD7" w:rsidRDefault="00F25CD7" w:rsidP="001415EC">
      <w:pPr>
        <w:spacing w:line="360" w:lineRule="auto"/>
        <w:rPr>
          <w:rFonts w:ascii="Arial" w:hAnsi="Arial" w:cs="Arial"/>
          <w:bCs/>
          <w:color w:val="0B2658"/>
          <w:szCs w:val="20"/>
        </w:rPr>
      </w:pPr>
      <w:r>
        <w:rPr>
          <w:rFonts w:ascii="Arial" w:hAnsi="Arial" w:cs="Arial"/>
          <w:b/>
          <w:bCs/>
          <w:color w:val="0B2658"/>
          <w:szCs w:val="20"/>
        </w:rPr>
        <w:t>01-Poeppelmann-K-TECH-P4C.jpg</w:t>
      </w:r>
      <w:r w:rsidRPr="00A9280F">
        <w:rPr>
          <w:rFonts w:ascii="Arial" w:hAnsi="Arial" w:cs="Arial"/>
          <w:bCs/>
          <w:color w:val="0B2658"/>
          <w:szCs w:val="20"/>
        </w:rPr>
        <w:t>:</w:t>
      </w:r>
      <w:r w:rsidR="00CF6193" w:rsidRPr="00A9280F">
        <w:rPr>
          <w:rFonts w:ascii="Arial" w:hAnsi="Arial" w:cs="Arial"/>
          <w:bCs/>
          <w:color w:val="0B2658"/>
          <w:szCs w:val="20"/>
        </w:rPr>
        <w:t xml:space="preserve"> </w:t>
      </w:r>
      <w:r w:rsidR="00A9280F">
        <w:rPr>
          <w:rFonts w:ascii="Arial" w:hAnsi="Arial" w:cs="Arial"/>
          <w:bCs/>
          <w:color w:val="0B2658"/>
          <w:szCs w:val="20"/>
        </w:rPr>
        <w:t>Zubehörteile</w:t>
      </w:r>
      <w:r w:rsidR="00A9280F">
        <w:rPr>
          <w:rFonts w:ascii="Arial" w:hAnsi="Arial" w:cs="Arial"/>
          <w:b/>
          <w:bCs/>
          <w:color w:val="0B2658"/>
          <w:szCs w:val="20"/>
        </w:rPr>
        <w:t xml:space="preserve"> </w:t>
      </w:r>
      <w:r w:rsidR="00A9280F" w:rsidRPr="00A9280F">
        <w:rPr>
          <w:rFonts w:ascii="Arial" w:hAnsi="Arial" w:cs="Arial"/>
          <w:bCs/>
          <w:color w:val="0B2658"/>
          <w:szCs w:val="20"/>
        </w:rPr>
        <w:t>für E/E-Komponenten</w:t>
      </w:r>
      <w:r w:rsidR="0003384A">
        <w:rPr>
          <w:rFonts w:ascii="Arial" w:hAnsi="Arial" w:cs="Arial"/>
          <w:bCs/>
          <w:color w:val="0B2658"/>
          <w:szCs w:val="20"/>
        </w:rPr>
        <w:t xml:space="preserve">: Protectors4Connectors deckt mit </w:t>
      </w:r>
      <w:r w:rsidR="00A9280F">
        <w:rPr>
          <w:rFonts w:ascii="Arial" w:hAnsi="Arial" w:cs="Arial"/>
          <w:bCs/>
          <w:color w:val="0B2658"/>
          <w:szCs w:val="20"/>
        </w:rPr>
        <w:t xml:space="preserve">schnell verfügbaren </w:t>
      </w:r>
      <w:r w:rsidR="00A9280F" w:rsidRPr="00A9280F">
        <w:rPr>
          <w:rFonts w:ascii="Arial" w:hAnsi="Arial" w:cs="Arial"/>
          <w:bCs/>
          <w:color w:val="0B2658"/>
          <w:szCs w:val="20"/>
        </w:rPr>
        <w:t>Kataloglösungen ein breites Spektrum klassischer Anwendungen ab</w:t>
      </w:r>
    </w:p>
    <w:p w14:paraId="187FE509" w14:textId="64B6588A" w:rsidR="000C1238" w:rsidRDefault="000C1238" w:rsidP="001415EC">
      <w:pPr>
        <w:spacing w:line="360" w:lineRule="auto"/>
        <w:rPr>
          <w:rFonts w:ascii="Arial" w:hAnsi="Arial" w:cs="Arial"/>
          <w:bCs/>
          <w:i/>
          <w:iCs/>
          <w:color w:val="0B2658"/>
          <w:szCs w:val="20"/>
        </w:rPr>
      </w:pPr>
      <w:r>
        <w:rPr>
          <w:rFonts w:ascii="Arial" w:hAnsi="Arial" w:cs="Arial"/>
          <w:bCs/>
          <w:i/>
          <w:iCs/>
          <w:color w:val="0B2658"/>
          <w:szCs w:val="20"/>
        </w:rPr>
        <w:t>Bild: Pöppelmann</w:t>
      </w:r>
    </w:p>
    <w:p w14:paraId="753C8902" w14:textId="77777777" w:rsidR="000B5E7D" w:rsidRPr="000C1238" w:rsidRDefault="000B5E7D" w:rsidP="001415EC">
      <w:pPr>
        <w:spacing w:line="360" w:lineRule="auto"/>
        <w:rPr>
          <w:rFonts w:ascii="Arial" w:hAnsi="Arial" w:cs="Arial"/>
          <w:b/>
          <w:bCs/>
          <w:i/>
          <w:iCs/>
          <w:color w:val="0B2658"/>
          <w:szCs w:val="20"/>
        </w:rPr>
      </w:pPr>
    </w:p>
    <w:p w14:paraId="0DA09939" w14:textId="47D191B3" w:rsidR="00F25CD7" w:rsidRDefault="00387327" w:rsidP="001415EC">
      <w:pPr>
        <w:spacing w:line="360" w:lineRule="auto"/>
        <w:rPr>
          <w:rFonts w:ascii="Arial" w:hAnsi="Arial" w:cs="Arial"/>
          <w:b/>
          <w:bCs/>
          <w:color w:val="0B2658"/>
          <w:szCs w:val="20"/>
        </w:rPr>
      </w:pPr>
      <w:r>
        <w:rPr>
          <w:rFonts w:ascii="Arial" w:hAnsi="Arial" w:cs="Arial"/>
          <w:b/>
          <w:bCs/>
          <w:noProof/>
          <w:color w:val="0B2658"/>
          <w:szCs w:val="20"/>
        </w:rPr>
        <w:drawing>
          <wp:inline distT="0" distB="0" distL="0" distR="0" wp14:anchorId="4DCF5B97" wp14:editId="738335AF">
            <wp:extent cx="2057400" cy="2057400"/>
            <wp:effectExtent l="0" t="0" r="0" b="0"/>
            <wp:docPr id="1088848537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848537" name="Grafik 1088848537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68642" cy="2068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43B02" w14:textId="07A5A02D" w:rsidR="00F25CD7" w:rsidRDefault="00F25CD7" w:rsidP="001415EC">
      <w:pPr>
        <w:spacing w:line="360" w:lineRule="auto"/>
        <w:rPr>
          <w:rFonts w:ascii="Arial" w:hAnsi="Arial" w:cs="Arial"/>
          <w:bCs/>
          <w:color w:val="0B2658"/>
          <w:szCs w:val="20"/>
        </w:rPr>
      </w:pPr>
      <w:r>
        <w:rPr>
          <w:rFonts w:ascii="Arial" w:hAnsi="Arial" w:cs="Arial"/>
          <w:b/>
          <w:bCs/>
          <w:color w:val="0B2658"/>
          <w:szCs w:val="20"/>
        </w:rPr>
        <w:t>02-Poeppelmann-K-TECH-IZB.jpg:</w:t>
      </w:r>
      <w:r w:rsidR="00A9280F">
        <w:rPr>
          <w:rFonts w:ascii="Arial" w:hAnsi="Arial" w:cs="Arial"/>
          <w:bCs/>
          <w:color w:val="0B2658"/>
          <w:szCs w:val="20"/>
        </w:rPr>
        <w:t xml:space="preserve"> Pöppelmann K-TECH</w:t>
      </w:r>
      <w:r w:rsidR="00A9280F" w:rsidRPr="00A9280F">
        <w:rPr>
          <w:rFonts w:ascii="Arial" w:hAnsi="Arial" w:cs="Arial"/>
          <w:bCs/>
          <w:color w:val="0B2658"/>
          <w:szCs w:val="20"/>
          <w:vertAlign w:val="superscript"/>
        </w:rPr>
        <w:t>®</w:t>
      </w:r>
      <w:r w:rsidR="00A9280F">
        <w:rPr>
          <w:rFonts w:ascii="Arial" w:hAnsi="Arial" w:cs="Arial"/>
          <w:bCs/>
          <w:color w:val="0B2658"/>
          <w:szCs w:val="20"/>
        </w:rPr>
        <w:t xml:space="preserve"> und KAPSTO</w:t>
      </w:r>
      <w:r w:rsidR="00A9280F" w:rsidRPr="00A9280F">
        <w:rPr>
          <w:rFonts w:ascii="Arial" w:hAnsi="Arial" w:cs="Arial"/>
          <w:bCs/>
          <w:color w:val="0B2658"/>
          <w:szCs w:val="20"/>
          <w:vertAlign w:val="superscript"/>
        </w:rPr>
        <w:t>®</w:t>
      </w:r>
      <w:r w:rsidR="00A9280F">
        <w:rPr>
          <w:rFonts w:ascii="Arial" w:hAnsi="Arial" w:cs="Arial"/>
          <w:bCs/>
          <w:color w:val="0B2658"/>
          <w:szCs w:val="20"/>
        </w:rPr>
        <w:t xml:space="preserve"> auf der IZB 2026: Speed-Performance unterstützt kurze Entwicklungszeiten in der Automobilindustrie</w:t>
      </w:r>
    </w:p>
    <w:p w14:paraId="01C100AE" w14:textId="2D748964" w:rsidR="000C1238" w:rsidRPr="000C1238" w:rsidRDefault="000C1238" w:rsidP="001415EC">
      <w:pPr>
        <w:spacing w:line="360" w:lineRule="auto"/>
        <w:rPr>
          <w:rFonts w:ascii="Arial" w:hAnsi="Arial" w:cs="Arial"/>
          <w:bCs/>
          <w:i/>
          <w:iCs/>
          <w:color w:val="0B2658"/>
          <w:szCs w:val="20"/>
        </w:rPr>
      </w:pPr>
      <w:r>
        <w:rPr>
          <w:rFonts w:ascii="Arial" w:hAnsi="Arial" w:cs="Arial"/>
          <w:bCs/>
          <w:i/>
          <w:iCs/>
          <w:color w:val="0B2658"/>
          <w:szCs w:val="20"/>
        </w:rPr>
        <w:t>Bild: Pöppelmann</w:t>
      </w:r>
    </w:p>
    <w:sectPr w:rsidR="000C1238" w:rsidRPr="000C1238" w:rsidSect="00F76DC4">
      <w:headerReference w:type="default" r:id="rId25"/>
      <w:pgSz w:w="11900" w:h="16840"/>
      <w:pgMar w:top="1348" w:right="985" w:bottom="1134" w:left="1134" w:header="720" w:footer="720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76915FAC" w14:textId="77777777" w:rsidR="002513AB" w:rsidRDefault="002513AB" w:rsidP="007D4AFE">
      <w:r>
        <w:separator/>
      </w:r>
    </w:p>
  </w:endnote>
  <w:endnote w:type="continuationSeparator" w:id="0">
    <w:p w14:paraId="070A098D" w14:textId="77777777" w:rsidR="002513AB" w:rsidRDefault="002513AB" w:rsidP="007D4A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entonSans Light">
    <w:altName w:val="Cambria Math"/>
    <w:panose1 w:val="020B0604020202020204"/>
    <w:charset w:val="00"/>
    <w:family w:val="auto"/>
    <w:pitch w:val="variable"/>
    <w:sig w:usb0="00000003" w:usb1="5000204A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KTypeRegular">
    <w:altName w:val="Calibri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388E3434" w14:textId="77777777" w:rsidR="002513AB" w:rsidRDefault="002513AB" w:rsidP="007D4AFE">
      <w:r>
        <w:separator/>
      </w:r>
    </w:p>
  </w:footnote>
  <w:footnote w:type="continuationSeparator" w:id="0">
    <w:p w14:paraId="32F41522" w14:textId="77777777" w:rsidR="002513AB" w:rsidRDefault="002513AB" w:rsidP="007D4A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0075574" w14:textId="2B54B1E9" w:rsidR="00522056" w:rsidRDefault="00362943" w:rsidP="00541549">
    <w:pPr>
      <w:pStyle w:val="Kopfzeile"/>
      <w:jc w:val="right"/>
    </w:pPr>
    <w:r>
      <w:rPr>
        <w:rFonts w:ascii="Arial" w:hAnsi="Arial" w:cs="Arial"/>
        <w:noProof/>
        <w:color w:val="0B2658"/>
        <w:szCs w:val="20"/>
      </w:rPr>
      <w:drawing>
        <wp:inline distT="0" distB="0" distL="0" distR="0" wp14:anchorId="579385B2" wp14:editId="54768B72">
          <wp:extent cx="1894114" cy="419645"/>
          <wp:effectExtent l="0" t="0" r="0" b="0"/>
          <wp:docPr id="1044815168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4815168" name="Grafik 104481516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83702" cy="46164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1D"/>
    <w:multiLevelType w:val="multilevel"/>
    <w:tmpl w:val="C5DAD5D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128077F"/>
    <w:multiLevelType w:val="singleLevel"/>
    <w:tmpl w:val="84A8B8B4"/>
    <w:lvl w:ilvl="0">
      <w:start w:val="1"/>
      <w:numFmt w:val="bullet"/>
      <w:pStyle w:val="textmitpunk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3E003FB7"/>
    <w:multiLevelType w:val="hybridMultilevel"/>
    <w:tmpl w:val="4022AC7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8596138">
    <w:abstractNumId w:val="1"/>
  </w:num>
  <w:num w:numId="2" w16cid:durableId="179898695">
    <w:abstractNumId w:val="0"/>
  </w:num>
  <w:num w:numId="3" w16cid:durableId="1263758768">
    <w:abstractNumId w:val="2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234"/>
  <w:embedSystemFonts/>
  <w:proofState w:spelling="clean" w:grammar="clean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449C"/>
    <w:rsid w:val="000069F4"/>
    <w:rsid w:val="00007D0C"/>
    <w:rsid w:val="00010AD8"/>
    <w:rsid w:val="00010CCB"/>
    <w:rsid w:val="00015E73"/>
    <w:rsid w:val="00016E0B"/>
    <w:rsid w:val="00017A54"/>
    <w:rsid w:val="00020062"/>
    <w:rsid w:val="0002210F"/>
    <w:rsid w:val="00022289"/>
    <w:rsid w:val="00025141"/>
    <w:rsid w:val="0002582F"/>
    <w:rsid w:val="00027165"/>
    <w:rsid w:val="000279C7"/>
    <w:rsid w:val="000313B7"/>
    <w:rsid w:val="0003384A"/>
    <w:rsid w:val="00036951"/>
    <w:rsid w:val="000409D3"/>
    <w:rsid w:val="000413C8"/>
    <w:rsid w:val="0004229D"/>
    <w:rsid w:val="00042D71"/>
    <w:rsid w:val="00045BF8"/>
    <w:rsid w:val="0005383F"/>
    <w:rsid w:val="0005617A"/>
    <w:rsid w:val="00056914"/>
    <w:rsid w:val="00063103"/>
    <w:rsid w:val="00064C57"/>
    <w:rsid w:val="000663C4"/>
    <w:rsid w:val="000664B0"/>
    <w:rsid w:val="000731DC"/>
    <w:rsid w:val="0008521E"/>
    <w:rsid w:val="000870E5"/>
    <w:rsid w:val="00091268"/>
    <w:rsid w:val="00092451"/>
    <w:rsid w:val="00092736"/>
    <w:rsid w:val="000939A1"/>
    <w:rsid w:val="000A1FD3"/>
    <w:rsid w:val="000A2F4C"/>
    <w:rsid w:val="000A3CEE"/>
    <w:rsid w:val="000A46BC"/>
    <w:rsid w:val="000A52FE"/>
    <w:rsid w:val="000B0475"/>
    <w:rsid w:val="000B1677"/>
    <w:rsid w:val="000B5E7D"/>
    <w:rsid w:val="000C0E9B"/>
    <w:rsid w:val="000C1238"/>
    <w:rsid w:val="000C34EE"/>
    <w:rsid w:val="000C5C91"/>
    <w:rsid w:val="000C628B"/>
    <w:rsid w:val="000D37E1"/>
    <w:rsid w:val="000D6378"/>
    <w:rsid w:val="000D6981"/>
    <w:rsid w:val="000D7021"/>
    <w:rsid w:val="000E2260"/>
    <w:rsid w:val="000E3F11"/>
    <w:rsid w:val="000F2373"/>
    <w:rsid w:val="000F56BC"/>
    <w:rsid w:val="00100B0A"/>
    <w:rsid w:val="00101D74"/>
    <w:rsid w:val="00101E07"/>
    <w:rsid w:val="00102CE1"/>
    <w:rsid w:val="001047CA"/>
    <w:rsid w:val="00105877"/>
    <w:rsid w:val="0011004D"/>
    <w:rsid w:val="00112B6E"/>
    <w:rsid w:val="001140FD"/>
    <w:rsid w:val="00114DB7"/>
    <w:rsid w:val="00117D66"/>
    <w:rsid w:val="00117EBB"/>
    <w:rsid w:val="00120CD4"/>
    <w:rsid w:val="00123976"/>
    <w:rsid w:val="00123A86"/>
    <w:rsid w:val="00126F56"/>
    <w:rsid w:val="00130508"/>
    <w:rsid w:val="00132D79"/>
    <w:rsid w:val="00134490"/>
    <w:rsid w:val="00134EA6"/>
    <w:rsid w:val="00134FFD"/>
    <w:rsid w:val="001379E7"/>
    <w:rsid w:val="001415EC"/>
    <w:rsid w:val="001416B5"/>
    <w:rsid w:val="00141B4C"/>
    <w:rsid w:val="00141E0E"/>
    <w:rsid w:val="00142C3D"/>
    <w:rsid w:val="0014308E"/>
    <w:rsid w:val="00147166"/>
    <w:rsid w:val="00150A0D"/>
    <w:rsid w:val="0015133A"/>
    <w:rsid w:val="001520E9"/>
    <w:rsid w:val="0015588E"/>
    <w:rsid w:val="001566E0"/>
    <w:rsid w:val="00157321"/>
    <w:rsid w:val="00160E7D"/>
    <w:rsid w:val="00161116"/>
    <w:rsid w:val="001644EB"/>
    <w:rsid w:val="001660AA"/>
    <w:rsid w:val="00167616"/>
    <w:rsid w:val="00167D1C"/>
    <w:rsid w:val="00171FA2"/>
    <w:rsid w:val="0017225C"/>
    <w:rsid w:val="001740D0"/>
    <w:rsid w:val="00175E8C"/>
    <w:rsid w:val="0018468E"/>
    <w:rsid w:val="001869AC"/>
    <w:rsid w:val="001870A9"/>
    <w:rsid w:val="00187CC7"/>
    <w:rsid w:val="001912BE"/>
    <w:rsid w:val="0019188E"/>
    <w:rsid w:val="00191B16"/>
    <w:rsid w:val="00192C33"/>
    <w:rsid w:val="001935E9"/>
    <w:rsid w:val="00194EFD"/>
    <w:rsid w:val="00195505"/>
    <w:rsid w:val="001956F1"/>
    <w:rsid w:val="00195CB6"/>
    <w:rsid w:val="001975BC"/>
    <w:rsid w:val="00197F21"/>
    <w:rsid w:val="001A0755"/>
    <w:rsid w:val="001A0DD2"/>
    <w:rsid w:val="001A2D50"/>
    <w:rsid w:val="001A4D51"/>
    <w:rsid w:val="001B02B7"/>
    <w:rsid w:val="001B3D35"/>
    <w:rsid w:val="001B6D19"/>
    <w:rsid w:val="001B6D82"/>
    <w:rsid w:val="001C15CE"/>
    <w:rsid w:val="001C3F91"/>
    <w:rsid w:val="001C50E6"/>
    <w:rsid w:val="001C5AF4"/>
    <w:rsid w:val="001C5C58"/>
    <w:rsid w:val="001D00F6"/>
    <w:rsid w:val="001D347D"/>
    <w:rsid w:val="001D57E5"/>
    <w:rsid w:val="001E1D7D"/>
    <w:rsid w:val="001E4A49"/>
    <w:rsid w:val="001E61F8"/>
    <w:rsid w:val="001F042C"/>
    <w:rsid w:val="001F1D83"/>
    <w:rsid w:val="001F4367"/>
    <w:rsid w:val="001F486B"/>
    <w:rsid w:val="001F5938"/>
    <w:rsid w:val="001F7ECB"/>
    <w:rsid w:val="00200A28"/>
    <w:rsid w:val="00201F6C"/>
    <w:rsid w:val="0020327C"/>
    <w:rsid w:val="002036C4"/>
    <w:rsid w:val="00204665"/>
    <w:rsid w:val="00205DF9"/>
    <w:rsid w:val="00207299"/>
    <w:rsid w:val="002114E9"/>
    <w:rsid w:val="00212260"/>
    <w:rsid w:val="00213FBC"/>
    <w:rsid w:val="00216BA0"/>
    <w:rsid w:val="002203A9"/>
    <w:rsid w:val="002204AE"/>
    <w:rsid w:val="002219FF"/>
    <w:rsid w:val="00224832"/>
    <w:rsid w:val="00227E0E"/>
    <w:rsid w:val="002310D6"/>
    <w:rsid w:val="00231FD6"/>
    <w:rsid w:val="00232E4C"/>
    <w:rsid w:val="00233400"/>
    <w:rsid w:val="0023716C"/>
    <w:rsid w:val="002377FB"/>
    <w:rsid w:val="002418EB"/>
    <w:rsid w:val="002436C7"/>
    <w:rsid w:val="002472BE"/>
    <w:rsid w:val="0024737C"/>
    <w:rsid w:val="00250D34"/>
    <w:rsid w:val="002513AB"/>
    <w:rsid w:val="00253679"/>
    <w:rsid w:val="00254E55"/>
    <w:rsid w:val="002569C7"/>
    <w:rsid w:val="0025791C"/>
    <w:rsid w:val="00261066"/>
    <w:rsid w:val="00266539"/>
    <w:rsid w:val="002719BB"/>
    <w:rsid w:val="002720C1"/>
    <w:rsid w:val="00274CDA"/>
    <w:rsid w:val="00277769"/>
    <w:rsid w:val="00282D52"/>
    <w:rsid w:val="00282EFD"/>
    <w:rsid w:val="00283A48"/>
    <w:rsid w:val="00287BA3"/>
    <w:rsid w:val="00291A84"/>
    <w:rsid w:val="002941C6"/>
    <w:rsid w:val="00296EA3"/>
    <w:rsid w:val="002A2EA9"/>
    <w:rsid w:val="002A3862"/>
    <w:rsid w:val="002B27C2"/>
    <w:rsid w:val="002B2EC4"/>
    <w:rsid w:val="002B3B82"/>
    <w:rsid w:val="002B562B"/>
    <w:rsid w:val="002B6506"/>
    <w:rsid w:val="002B71F1"/>
    <w:rsid w:val="002B752B"/>
    <w:rsid w:val="002C03D0"/>
    <w:rsid w:val="002C1557"/>
    <w:rsid w:val="002C175D"/>
    <w:rsid w:val="002C388F"/>
    <w:rsid w:val="002C4A21"/>
    <w:rsid w:val="002D074F"/>
    <w:rsid w:val="002D1E25"/>
    <w:rsid w:val="002D2C46"/>
    <w:rsid w:val="002D49BA"/>
    <w:rsid w:val="002D6247"/>
    <w:rsid w:val="002D630E"/>
    <w:rsid w:val="002E026C"/>
    <w:rsid w:val="002E092A"/>
    <w:rsid w:val="002E0D9F"/>
    <w:rsid w:val="002E1E29"/>
    <w:rsid w:val="002E6B92"/>
    <w:rsid w:val="002F2CD3"/>
    <w:rsid w:val="002F6AC2"/>
    <w:rsid w:val="00301F08"/>
    <w:rsid w:val="00304B4C"/>
    <w:rsid w:val="00304C32"/>
    <w:rsid w:val="003062CF"/>
    <w:rsid w:val="00313277"/>
    <w:rsid w:val="00315079"/>
    <w:rsid w:val="0032097E"/>
    <w:rsid w:val="0032358A"/>
    <w:rsid w:val="00325DFB"/>
    <w:rsid w:val="003316F8"/>
    <w:rsid w:val="00331A3C"/>
    <w:rsid w:val="003329DE"/>
    <w:rsid w:val="00332EFB"/>
    <w:rsid w:val="00333C86"/>
    <w:rsid w:val="00334909"/>
    <w:rsid w:val="00337447"/>
    <w:rsid w:val="00340722"/>
    <w:rsid w:val="00340AEF"/>
    <w:rsid w:val="00343FE8"/>
    <w:rsid w:val="00344998"/>
    <w:rsid w:val="00346B3C"/>
    <w:rsid w:val="00351580"/>
    <w:rsid w:val="00351C9C"/>
    <w:rsid w:val="003523A0"/>
    <w:rsid w:val="00353584"/>
    <w:rsid w:val="0035523F"/>
    <w:rsid w:val="0035552B"/>
    <w:rsid w:val="003567DA"/>
    <w:rsid w:val="00357204"/>
    <w:rsid w:val="00357D1F"/>
    <w:rsid w:val="00361171"/>
    <w:rsid w:val="00362943"/>
    <w:rsid w:val="00364681"/>
    <w:rsid w:val="00364B0A"/>
    <w:rsid w:val="0037013F"/>
    <w:rsid w:val="00373090"/>
    <w:rsid w:val="0037314A"/>
    <w:rsid w:val="00373BB3"/>
    <w:rsid w:val="00375E29"/>
    <w:rsid w:val="00375EB4"/>
    <w:rsid w:val="00376956"/>
    <w:rsid w:val="00376F57"/>
    <w:rsid w:val="003770F0"/>
    <w:rsid w:val="00377ACF"/>
    <w:rsid w:val="003820AA"/>
    <w:rsid w:val="00382A6A"/>
    <w:rsid w:val="00384569"/>
    <w:rsid w:val="00384E12"/>
    <w:rsid w:val="00386F16"/>
    <w:rsid w:val="00387301"/>
    <w:rsid w:val="00387327"/>
    <w:rsid w:val="0039450E"/>
    <w:rsid w:val="003A060B"/>
    <w:rsid w:val="003A0DF3"/>
    <w:rsid w:val="003A54A4"/>
    <w:rsid w:val="003B2EB5"/>
    <w:rsid w:val="003B4F78"/>
    <w:rsid w:val="003B64C7"/>
    <w:rsid w:val="003C1E06"/>
    <w:rsid w:val="003C1ECA"/>
    <w:rsid w:val="003C26B3"/>
    <w:rsid w:val="003D1FBD"/>
    <w:rsid w:val="003D32F3"/>
    <w:rsid w:val="003D37B7"/>
    <w:rsid w:val="003D7759"/>
    <w:rsid w:val="003D7EE4"/>
    <w:rsid w:val="003E2BEB"/>
    <w:rsid w:val="003E5558"/>
    <w:rsid w:val="003E64E8"/>
    <w:rsid w:val="003F4967"/>
    <w:rsid w:val="003F5575"/>
    <w:rsid w:val="003F7B88"/>
    <w:rsid w:val="003F7F78"/>
    <w:rsid w:val="00400B58"/>
    <w:rsid w:val="004028CE"/>
    <w:rsid w:val="00402B9A"/>
    <w:rsid w:val="004030ED"/>
    <w:rsid w:val="00405BBF"/>
    <w:rsid w:val="0040660D"/>
    <w:rsid w:val="00412E30"/>
    <w:rsid w:val="004152D4"/>
    <w:rsid w:val="00415B1C"/>
    <w:rsid w:val="00420907"/>
    <w:rsid w:val="00420E20"/>
    <w:rsid w:val="00421155"/>
    <w:rsid w:val="00425754"/>
    <w:rsid w:val="00427F38"/>
    <w:rsid w:val="00430627"/>
    <w:rsid w:val="00432211"/>
    <w:rsid w:val="004325F1"/>
    <w:rsid w:val="00433BFC"/>
    <w:rsid w:val="00437320"/>
    <w:rsid w:val="00437967"/>
    <w:rsid w:val="00442A39"/>
    <w:rsid w:val="00444AAE"/>
    <w:rsid w:val="00447AC1"/>
    <w:rsid w:val="00460015"/>
    <w:rsid w:val="00460FF0"/>
    <w:rsid w:val="00461FCF"/>
    <w:rsid w:val="004640C9"/>
    <w:rsid w:val="00464744"/>
    <w:rsid w:val="00466244"/>
    <w:rsid w:val="004667FD"/>
    <w:rsid w:val="00467D1B"/>
    <w:rsid w:val="00471BF5"/>
    <w:rsid w:val="00473300"/>
    <w:rsid w:val="00476BD0"/>
    <w:rsid w:val="004809F3"/>
    <w:rsid w:val="00480D9D"/>
    <w:rsid w:val="00481382"/>
    <w:rsid w:val="0048166B"/>
    <w:rsid w:val="004830B2"/>
    <w:rsid w:val="0048393F"/>
    <w:rsid w:val="004855E8"/>
    <w:rsid w:val="00487090"/>
    <w:rsid w:val="00487BC9"/>
    <w:rsid w:val="0049064A"/>
    <w:rsid w:val="004915EB"/>
    <w:rsid w:val="00492260"/>
    <w:rsid w:val="004949F6"/>
    <w:rsid w:val="0049679A"/>
    <w:rsid w:val="00496C60"/>
    <w:rsid w:val="00496D5F"/>
    <w:rsid w:val="00497EE6"/>
    <w:rsid w:val="004A061D"/>
    <w:rsid w:val="004A45C9"/>
    <w:rsid w:val="004A496F"/>
    <w:rsid w:val="004A6D26"/>
    <w:rsid w:val="004A6FA6"/>
    <w:rsid w:val="004B2B9C"/>
    <w:rsid w:val="004B48B9"/>
    <w:rsid w:val="004B54FA"/>
    <w:rsid w:val="004B67AC"/>
    <w:rsid w:val="004B6944"/>
    <w:rsid w:val="004B6E51"/>
    <w:rsid w:val="004B73FA"/>
    <w:rsid w:val="004C2637"/>
    <w:rsid w:val="004D17C5"/>
    <w:rsid w:val="004D2739"/>
    <w:rsid w:val="004D3808"/>
    <w:rsid w:val="004D505A"/>
    <w:rsid w:val="004E0254"/>
    <w:rsid w:val="004E1C93"/>
    <w:rsid w:val="004E34AA"/>
    <w:rsid w:val="004E4890"/>
    <w:rsid w:val="004E660F"/>
    <w:rsid w:val="004F51BC"/>
    <w:rsid w:val="00503291"/>
    <w:rsid w:val="005041CF"/>
    <w:rsid w:val="005066C5"/>
    <w:rsid w:val="00507425"/>
    <w:rsid w:val="0051114C"/>
    <w:rsid w:val="00515D66"/>
    <w:rsid w:val="00516FEF"/>
    <w:rsid w:val="00521E97"/>
    <w:rsid w:val="00522056"/>
    <w:rsid w:val="00523D27"/>
    <w:rsid w:val="00531E26"/>
    <w:rsid w:val="00531F81"/>
    <w:rsid w:val="005359A6"/>
    <w:rsid w:val="00535B87"/>
    <w:rsid w:val="005377B6"/>
    <w:rsid w:val="00537C33"/>
    <w:rsid w:val="005413AB"/>
    <w:rsid w:val="00541549"/>
    <w:rsid w:val="00541C11"/>
    <w:rsid w:val="00543E5D"/>
    <w:rsid w:val="005446AC"/>
    <w:rsid w:val="00546A1A"/>
    <w:rsid w:val="00546DE4"/>
    <w:rsid w:val="005509E3"/>
    <w:rsid w:val="00552753"/>
    <w:rsid w:val="00555B28"/>
    <w:rsid w:val="00557EAA"/>
    <w:rsid w:val="0056200C"/>
    <w:rsid w:val="00562460"/>
    <w:rsid w:val="005638DD"/>
    <w:rsid w:val="0056569D"/>
    <w:rsid w:val="005666A0"/>
    <w:rsid w:val="005674C5"/>
    <w:rsid w:val="00567D0D"/>
    <w:rsid w:val="00570BE6"/>
    <w:rsid w:val="00571686"/>
    <w:rsid w:val="005745A9"/>
    <w:rsid w:val="00575E93"/>
    <w:rsid w:val="00576EE1"/>
    <w:rsid w:val="00577E8E"/>
    <w:rsid w:val="00580B3F"/>
    <w:rsid w:val="00581D44"/>
    <w:rsid w:val="00585EA4"/>
    <w:rsid w:val="005909C3"/>
    <w:rsid w:val="00592354"/>
    <w:rsid w:val="00597F4E"/>
    <w:rsid w:val="005A3008"/>
    <w:rsid w:val="005A6A4A"/>
    <w:rsid w:val="005B374D"/>
    <w:rsid w:val="005B50F4"/>
    <w:rsid w:val="005B54C2"/>
    <w:rsid w:val="005B76CD"/>
    <w:rsid w:val="005B7733"/>
    <w:rsid w:val="005C0501"/>
    <w:rsid w:val="005C0593"/>
    <w:rsid w:val="005C15F9"/>
    <w:rsid w:val="005C182E"/>
    <w:rsid w:val="005C2F47"/>
    <w:rsid w:val="005C3AB0"/>
    <w:rsid w:val="005C520D"/>
    <w:rsid w:val="005C5429"/>
    <w:rsid w:val="005C5529"/>
    <w:rsid w:val="005C574E"/>
    <w:rsid w:val="005C5E11"/>
    <w:rsid w:val="005C60FC"/>
    <w:rsid w:val="005C7816"/>
    <w:rsid w:val="005C7BE8"/>
    <w:rsid w:val="005D1A38"/>
    <w:rsid w:val="005D4B38"/>
    <w:rsid w:val="005D5CEF"/>
    <w:rsid w:val="005E2CA8"/>
    <w:rsid w:val="005E2CB0"/>
    <w:rsid w:val="005E5335"/>
    <w:rsid w:val="005E7D64"/>
    <w:rsid w:val="005F50B9"/>
    <w:rsid w:val="005F53F5"/>
    <w:rsid w:val="005F5470"/>
    <w:rsid w:val="005F609D"/>
    <w:rsid w:val="00603841"/>
    <w:rsid w:val="0060570A"/>
    <w:rsid w:val="00613F55"/>
    <w:rsid w:val="006159AD"/>
    <w:rsid w:val="00617154"/>
    <w:rsid w:val="0061772D"/>
    <w:rsid w:val="00620734"/>
    <w:rsid w:val="0062194D"/>
    <w:rsid w:val="00621C29"/>
    <w:rsid w:val="006226D0"/>
    <w:rsid w:val="006250CB"/>
    <w:rsid w:val="00625792"/>
    <w:rsid w:val="00634A7C"/>
    <w:rsid w:val="006359A7"/>
    <w:rsid w:val="00637421"/>
    <w:rsid w:val="00637D96"/>
    <w:rsid w:val="0064177D"/>
    <w:rsid w:val="00646AF3"/>
    <w:rsid w:val="0065219D"/>
    <w:rsid w:val="00653040"/>
    <w:rsid w:val="00655F03"/>
    <w:rsid w:val="00656DF7"/>
    <w:rsid w:val="0065786C"/>
    <w:rsid w:val="00657CD8"/>
    <w:rsid w:val="00662623"/>
    <w:rsid w:val="00662D31"/>
    <w:rsid w:val="00664F83"/>
    <w:rsid w:val="00665CE5"/>
    <w:rsid w:val="00666EA6"/>
    <w:rsid w:val="0067022E"/>
    <w:rsid w:val="006703F9"/>
    <w:rsid w:val="006744A7"/>
    <w:rsid w:val="00674909"/>
    <w:rsid w:val="00675277"/>
    <w:rsid w:val="00676234"/>
    <w:rsid w:val="00677151"/>
    <w:rsid w:val="0067784F"/>
    <w:rsid w:val="006903D9"/>
    <w:rsid w:val="00693539"/>
    <w:rsid w:val="0069664E"/>
    <w:rsid w:val="006A42C7"/>
    <w:rsid w:val="006A5629"/>
    <w:rsid w:val="006B0DCD"/>
    <w:rsid w:val="006B1A03"/>
    <w:rsid w:val="006B2F62"/>
    <w:rsid w:val="006B49F3"/>
    <w:rsid w:val="006B552A"/>
    <w:rsid w:val="006C0B00"/>
    <w:rsid w:val="006C2C12"/>
    <w:rsid w:val="006C7D4B"/>
    <w:rsid w:val="006D3FD4"/>
    <w:rsid w:val="006D4D38"/>
    <w:rsid w:val="006E1A4C"/>
    <w:rsid w:val="006E6349"/>
    <w:rsid w:val="006E67E4"/>
    <w:rsid w:val="006E6C22"/>
    <w:rsid w:val="006E71DA"/>
    <w:rsid w:val="006E7BA6"/>
    <w:rsid w:val="006F030F"/>
    <w:rsid w:val="006F5134"/>
    <w:rsid w:val="00700258"/>
    <w:rsid w:val="007033E3"/>
    <w:rsid w:val="007044D4"/>
    <w:rsid w:val="00705DDB"/>
    <w:rsid w:val="007117B6"/>
    <w:rsid w:val="00712052"/>
    <w:rsid w:val="00713767"/>
    <w:rsid w:val="00713DA7"/>
    <w:rsid w:val="007150AF"/>
    <w:rsid w:val="00717D51"/>
    <w:rsid w:val="00721DEA"/>
    <w:rsid w:val="00724F95"/>
    <w:rsid w:val="00725278"/>
    <w:rsid w:val="0072582C"/>
    <w:rsid w:val="00725B60"/>
    <w:rsid w:val="00725D67"/>
    <w:rsid w:val="0072682C"/>
    <w:rsid w:val="0072683B"/>
    <w:rsid w:val="00731C28"/>
    <w:rsid w:val="00734E3C"/>
    <w:rsid w:val="00737C7B"/>
    <w:rsid w:val="007409D9"/>
    <w:rsid w:val="00740B79"/>
    <w:rsid w:val="007412F3"/>
    <w:rsid w:val="00744112"/>
    <w:rsid w:val="00744654"/>
    <w:rsid w:val="00745FBC"/>
    <w:rsid w:val="00746076"/>
    <w:rsid w:val="0074789C"/>
    <w:rsid w:val="00750AE7"/>
    <w:rsid w:val="00751CEE"/>
    <w:rsid w:val="00752E6D"/>
    <w:rsid w:val="007546EE"/>
    <w:rsid w:val="007547DE"/>
    <w:rsid w:val="00765154"/>
    <w:rsid w:val="007700A0"/>
    <w:rsid w:val="00771D3C"/>
    <w:rsid w:val="0077400C"/>
    <w:rsid w:val="007740A7"/>
    <w:rsid w:val="0077635B"/>
    <w:rsid w:val="00783073"/>
    <w:rsid w:val="00784036"/>
    <w:rsid w:val="00784BD7"/>
    <w:rsid w:val="00785AA8"/>
    <w:rsid w:val="00785C45"/>
    <w:rsid w:val="00790C3A"/>
    <w:rsid w:val="007922E8"/>
    <w:rsid w:val="00792BB6"/>
    <w:rsid w:val="0079349D"/>
    <w:rsid w:val="00797C20"/>
    <w:rsid w:val="007A3319"/>
    <w:rsid w:val="007A345F"/>
    <w:rsid w:val="007A720F"/>
    <w:rsid w:val="007A7A70"/>
    <w:rsid w:val="007B2243"/>
    <w:rsid w:val="007B3B16"/>
    <w:rsid w:val="007B569E"/>
    <w:rsid w:val="007B59EF"/>
    <w:rsid w:val="007B5BA8"/>
    <w:rsid w:val="007B6478"/>
    <w:rsid w:val="007B6C3A"/>
    <w:rsid w:val="007C2864"/>
    <w:rsid w:val="007C30B6"/>
    <w:rsid w:val="007C4E3A"/>
    <w:rsid w:val="007D087E"/>
    <w:rsid w:val="007D17F7"/>
    <w:rsid w:val="007D4AFE"/>
    <w:rsid w:val="007D5B11"/>
    <w:rsid w:val="007E219E"/>
    <w:rsid w:val="007E6615"/>
    <w:rsid w:val="007F0DE3"/>
    <w:rsid w:val="007F163A"/>
    <w:rsid w:val="007F3DD6"/>
    <w:rsid w:val="007F6DB3"/>
    <w:rsid w:val="008100F5"/>
    <w:rsid w:val="00810F0A"/>
    <w:rsid w:val="008112D9"/>
    <w:rsid w:val="00816A4B"/>
    <w:rsid w:val="00817B8C"/>
    <w:rsid w:val="00820A15"/>
    <w:rsid w:val="00822E9E"/>
    <w:rsid w:val="00824EC0"/>
    <w:rsid w:val="00825D71"/>
    <w:rsid w:val="00827F1A"/>
    <w:rsid w:val="00830CDC"/>
    <w:rsid w:val="008343E2"/>
    <w:rsid w:val="0083448C"/>
    <w:rsid w:val="00834FA9"/>
    <w:rsid w:val="0083732E"/>
    <w:rsid w:val="00841D31"/>
    <w:rsid w:val="00842D6A"/>
    <w:rsid w:val="00845267"/>
    <w:rsid w:val="0084694C"/>
    <w:rsid w:val="00851935"/>
    <w:rsid w:val="00853A4A"/>
    <w:rsid w:val="008543B0"/>
    <w:rsid w:val="0085476A"/>
    <w:rsid w:val="00855FCA"/>
    <w:rsid w:val="008642A3"/>
    <w:rsid w:val="0086522B"/>
    <w:rsid w:val="0086704E"/>
    <w:rsid w:val="00870372"/>
    <w:rsid w:val="0087144A"/>
    <w:rsid w:val="00875813"/>
    <w:rsid w:val="008772CB"/>
    <w:rsid w:val="008930FA"/>
    <w:rsid w:val="00897AE7"/>
    <w:rsid w:val="008A00DB"/>
    <w:rsid w:val="008A07C4"/>
    <w:rsid w:val="008A1564"/>
    <w:rsid w:val="008A1950"/>
    <w:rsid w:val="008A1D76"/>
    <w:rsid w:val="008A42CA"/>
    <w:rsid w:val="008A7158"/>
    <w:rsid w:val="008B01C0"/>
    <w:rsid w:val="008B05F6"/>
    <w:rsid w:val="008B0787"/>
    <w:rsid w:val="008B0B68"/>
    <w:rsid w:val="008B201F"/>
    <w:rsid w:val="008B25F9"/>
    <w:rsid w:val="008B2660"/>
    <w:rsid w:val="008B4269"/>
    <w:rsid w:val="008B54C1"/>
    <w:rsid w:val="008C024F"/>
    <w:rsid w:val="008C2836"/>
    <w:rsid w:val="008C2D2D"/>
    <w:rsid w:val="008C3D9F"/>
    <w:rsid w:val="008C4902"/>
    <w:rsid w:val="008C5D02"/>
    <w:rsid w:val="008C6E13"/>
    <w:rsid w:val="008C7B74"/>
    <w:rsid w:val="008D25BC"/>
    <w:rsid w:val="008D4C1A"/>
    <w:rsid w:val="008E273B"/>
    <w:rsid w:val="008E3235"/>
    <w:rsid w:val="008E3B24"/>
    <w:rsid w:val="008E4AF8"/>
    <w:rsid w:val="008E4DDE"/>
    <w:rsid w:val="008E6FE5"/>
    <w:rsid w:val="008F10ED"/>
    <w:rsid w:val="008F5368"/>
    <w:rsid w:val="008F544A"/>
    <w:rsid w:val="008F62C3"/>
    <w:rsid w:val="008F70C4"/>
    <w:rsid w:val="00900AB4"/>
    <w:rsid w:val="00903066"/>
    <w:rsid w:val="00903380"/>
    <w:rsid w:val="00905216"/>
    <w:rsid w:val="009074B5"/>
    <w:rsid w:val="009077F9"/>
    <w:rsid w:val="00907CB9"/>
    <w:rsid w:val="0091050A"/>
    <w:rsid w:val="00920F76"/>
    <w:rsid w:val="0092240E"/>
    <w:rsid w:val="00922962"/>
    <w:rsid w:val="009309C8"/>
    <w:rsid w:val="009312CC"/>
    <w:rsid w:val="009329C6"/>
    <w:rsid w:val="009351CB"/>
    <w:rsid w:val="0093747A"/>
    <w:rsid w:val="00941163"/>
    <w:rsid w:val="00941FD5"/>
    <w:rsid w:val="00942BFE"/>
    <w:rsid w:val="00943026"/>
    <w:rsid w:val="00943598"/>
    <w:rsid w:val="0094509D"/>
    <w:rsid w:val="00946474"/>
    <w:rsid w:val="00946FEB"/>
    <w:rsid w:val="00950FDA"/>
    <w:rsid w:val="00951ECB"/>
    <w:rsid w:val="009546EC"/>
    <w:rsid w:val="00961B27"/>
    <w:rsid w:val="0096264B"/>
    <w:rsid w:val="0096449C"/>
    <w:rsid w:val="00967534"/>
    <w:rsid w:val="009705F1"/>
    <w:rsid w:val="00972AC1"/>
    <w:rsid w:val="00972AE8"/>
    <w:rsid w:val="00973639"/>
    <w:rsid w:val="00974F5D"/>
    <w:rsid w:val="00977F6B"/>
    <w:rsid w:val="009806FD"/>
    <w:rsid w:val="00980B41"/>
    <w:rsid w:val="00983E77"/>
    <w:rsid w:val="00984D3F"/>
    <w:rsid w:val="00986611"/>
    <w:rsid w:val="009A52C7"/>
    <w:rsid w:val="009B115B"/>
    <w:rsid w:val="009B30AE"/>
    <w:rsid w:val="009B519B"/>
    <w:rsid w:val="009B64C2"/>
    <w:rsid w:val="009B74BC"/>
    <w:rsid w:val="009C0811"/>
    <w:rsid w:val="009C3387"/>
    <w:rsid w:val="009C59BD"/>
    <w:rsid w:val="009D4B1A"/>
    <w:rsid w:val="009D6CCD"/>
    <w:rsid w:val="009E09F9"/>
    <w:rsid w:val="009E1928"/>
    <w:rsid w:val="009E4645"/>
    <w:rsid w:val="009E54AE"/>
    <w:rsid w:val="009E742C"/>
    <w:rsid w:val="009E77D2"/>
    <w:rsid w:val="009F35CC"/>
    <w:rsid w:val="009F424C"/>
    <w:rsid w:val="00A03A76"/>
    <w:rsid w:val="00A0578D"/>
    <w:rsid w:val="00A1469D"/>
    <w:rsid w:val="00A14CAB"/>
    <w:rsid w:val="00A1544D"/>
    <w:rsid w:val="00A15DC1"/>
    <w:rsid w:val="00A174B9"/>
    <w:rsid w:val="00A177CB"/>
    <w:rsid w:val="00A20560"/>
    <w:rsid w:val="00A20BAB"/>
    <w:rsid w:val="00A211EC"/>
    <w:rsid w:val="00A21E61"/>
    <w:rsid w:val="00A27C7D"/>
    <w:rsid w:val="00A30D2F"/>
    <w:rsid w:val="00A3197D"/>
    <w:rsid w:val="00A32A6A"/>
    <w:rsid w:val="00A32F14"/>
    <w:rsid w:val="00A37075"/>
    <w:rsid w:val="00A37FEA"/>
    <w:rsid w:val="00A415C7"/>
    <w:rsid w:val="00A44AF9"/>
    <w:rsid w:val="00A44E2E"/>
    <w:rsid w:val="00A45662"/>
    <w:rsid w:val="00A50355"/>
    <w:rsid w:val="00A50357"/>
    <w:rsid w:val="00A53C54"/>
    <w:rsid w:val="00A6049D"/>
    <w:rsid w:val="00A643DE"/>
    <w:rsid w:val="00A65455"/>
    <w:rsid w:val="00A66478"/>
    <w:rsid w:val="00A66AB4"/>
    <w:rsid w:val="00A67068"/>
    <w:rsid w:val="00A72ADF"/>
    <w:rsid w:val="00A75B7B"/>
    <w:rsid w:val="00A8055F"/>
    <w:rsid w:val="00A83D1B"/>
    <w:rsid w:val="00A84B45"/>
    <w:rsid w:val="00A9262D"/>
    <w:rsid w:val="00A9280F"/>
    <w:rsid w:val="00A93DC7"/>
    <w:rsid w:val="00A9438E"/>
    <w:rsid w:val="00A94BB6"/>
    <w:rsid w:val="00A9534D"/>
    <w:rsid w:val="00A96331"/>
    <w:rsid w:val="00A964A3"/>
    <w:rsid w:val="00A969FF"/>
    <w:rsid w:val="00A96A73"/>
    <w:rsid w:val="00A97377"/>
    <w:rsid w:val="00A973D6"/>
    <w:rsid w:val="00AA0A71"/>
    <w:rsid w:val="00AA29C0"/>
    <w:rsid w:val="00AA5339"/>
    <w:rsid w:val="00AA6828"/>
    <w:rsid w:val="00AA78AB"/>
    <w:rsid w:val="00AB1018"/>
    <w:rsid w:val="00AB2CE9"/>
    <w:rsid w:val="00AB30ED"/>
    <w:rsid w:val="00AB41C6"/>
    <w:rsid w:val="00AB7108"/>
    <w:rsid w:val="00AB7A23"/>
    <w:rsid w:val="00AC0CDC"/>
    <w:rsid w:val="00AC2DE7"/>
    <w:rsid w:val="00AC39F3"/>
    <w:rsid w:val="00AC4C86"/>
    <w:rsid w:val="00AC53B5"/>
    <w:rsid w:val="00AC75EE"/>
    <w:rsid w:val="00AD1339"/>
    <w:rsid w:val="00AD143E"/>
    <w:rsid w:val="00AD34E4"/>
    <w:rsid w:val="00AD4891"/>
    <w:rsid w:val="00AD52C5"/>
    <w:rsid w:val="00AD7440"/>
    <w:rsid w:val="00AE0E85"/>
    <w:rsid w:val="00AE5934"/>
    <w:rsid w:val="00AE5C42"/>
    <w:rsid w:val="00AF5471"/>
    <w:rsid w:val="00B004D8"/>
    <w:rsid w:val="00B0053F"/>
    <w:rsid w:val="00B0339B"/>
    <w:rsid w:val="00B0358F"/>
    <w:rsid w:val="00B0391F"/>
    <w:rsid w:val="00B04836"/>
    <w:rsid w:val="00B060D3"/>
    <w:rsid w:val="00B0624A"/>
    <w:rsid w:val="00B145BA"/>
    <w:rsid w:val="00B16C19"/>
    <w:rsid w:val="00B23B90"/>
    <w:rsid w:val="00B26CE4"/>
    <w:rsid w:val="00B32C09"/>
    <w:rsid w:val="00B3442D"/>
    <w:rsid w:val="00B35441"/>
    <w:rsid w:val="00B41046"/>
    <w:rsid w:val="00B45102"/>
    <w:rsid w:val="00B46DA9"/>
    <w:rsid w:val="00B5546D"/>
    <w:rsid w:val="00B61D65"/>
    <w:rsid w:val="00B6258B"/>
    <w:rsid w:val="00B62F2A"/>
    <w:rsid w:val="00B6378D"/>
    <w:rsid w:val="00B644B9"/>
    <w:rsid w:val="00B64DEF"/>
    <w:rsid w:val="00B66C62"/>
    <w:rsid w:val="00B67A1A"/>
    <w:rsid w:val="00B7036B"/>
    <w:rsid w:val="00B723DE"/>
    <w:rsid w:val="00B72E98"/>
    <w:rsid w:val="00B740E4"/>
    <w:rsid w:val="00B74CAC"/>
    <w:rsid w:val="00B75D86"/>
    <w:rsid w:val="00B8030C"/>
    <w:rsid w:val="00B80CDF"/>
    <w:rsid w:val="00B82BD9"/>
    <w:rsid w:val="00B84C2E"/>
    <w:rsid w:val="00B87C2B"/>
    <w:rsid w:val="00B93B9C"/>
    <w:rsid w:val="00B94432"/>
    <w:rsid w:val="00B97083"/>
    <w:rsid w:val="00BA2A28"/>
    <w:rsid w:val="00BA54BD"/>
    <w:rsid w:val="00BA798C"/>
    <w:rsid w:val="00BB1191"/>
    <w:rsid w:val="00BB1B72"/>
    <w:rsid w:val="00BB2229"/>
    <w:rsid w:val="00BB24EA"/>
    <w:rsid w:val="00BB2BA1"/>
    <w:rsid w:val="00BB484F"/>
    <w:rsid w:val="00BB4AA4"/>
    <w:rsid w:val="00BB67EC"/>
    <w:rsid w:val="00BC0919"/>
    <w:rsid w:val="00BC0A8A"/>
    <w:rsid w:val="00BC1029"/>
    <w:rsid w:val="00BC1E3E"/>
    <w:rsid w:val="00BC36FC"/>
    <w:rsid w:val="00BC5DA8"/>
    <w:rsid w:val="00BD2C03"/>
    <w:rsid w:val="00BD2CDF"/>
    <w:rsid w:val="00BD3781"/>
    <w:rsid w:val="00BD5E44"/>
    <w:rsid w:val="00BD7864"/>
    <w:rsid w:val="00BE0EBB"/>
    <w:rsid w:val="00BE2496"/>
    <w:rsid w:val="00BE3C67"/>
    <w:rsid w:val="00BE5856"/>
    <w:rsid w:val="00BE6243"/>
    <w:rsid w:val="00BE6941"/>
    <w:rsid w:val="00BF2406"/>
    <w:rsid w:val="00BF6361"/>
    <w:rsid w:val="00C01252"/>
    <w:rsid w:val="00C0170F"/>
    <w:rsid w:val="00C03B61"/>
    <w:rsid w:val="00C064F3"/>
    <w:rsid w:val="00C06BA9"/>
    <w:rsid w:val="00C07D8B"/>
    <w:rsid w:val="00C11498"/>
    <w:rsid w:val="00C20BFD"/>
    <w:rsid w:val="00C216DD"/>
    <w:rsid w:val="00C25E61"/>
    <w:rsid w:val="00C2686D"/>
    <w:rsid w:val="00C27849"/>
    <w:rsid w:val="00C27A6D"/>
    <w:rsid w:val="00C30814"/>
    <w:rsid w:val="00C3222E"/>
    <w:rsid w:val="00C34EBF"/>
    <w:rsid w:val="00C353E6"/>
    <w:rsid w:val="00C43272"/>
    <w:rsid w:val="00C46B9E"/>
    <w:rsid w:val="00C503D4"/>
    <w:rsid w:val="00C5191D"/>
    <w:rsid w:val="00C57A86"/>
    <w:rsid w:val="00C57CC8"/>
    <w:rsid w:val="00C6130B"/>
    <w:rsid w:val="00C613C1"/>
    <w:rsid w:val="00C63A44"/>
    <w:rsid w:val="00C63D1C"/>
    <w:rsid w:val="00C64DB4"/>
    <w:rsid w:val="00C64EC5"/>
    <w:rsid w:val="00C66930"/>
    <w:rsid w:val="00C73469"/>
    <w:rsid w:val="00C744CB"/>
    <w:rsid w:val="00C74A9B"/>
    <w:rsid w:val="00C750DA"/>
    <w:rsid w:val="00C765DF"/>
    <w:rsid w:val="00C76BC9"/>
    <w:rsid w:val="00C80BBF"/>
    <w:rsid w:val="00C85A2A"/>
    <w:rsid w:val="00C903EE"/>
    <w:rsid w:val="00C92271"/>
    <w:rsid w:val="00C93321"/>
    <w:rsid w:val="00C94623"/>
    <w:rsid w:val="00C953F8"/>
    <w:rsid w:val="00C96369"/>
    <w:rsid w:val="00CA15BD"/>
    <w:rsid w:val="00CA2D6D"/>
    <w:rsid w:val="00CA3CEE"/>
    <w:rsid w:val="00CA5CA7"/>
    <w:rsid w:val="00CA6209"/>
    <w:rsid w:val="00CA6661"/>
    <w:rsid w:val="00CB1EA8"/>
    <w:rsid w:val="00CB1F52"/>
    <w:rsid w:val="00CB21CB"/>
    <w:rsid w:val="00CB36E8"/>
    <w:rsid w:val="00CB6EC1"/>
    <w:rsid w:val="00CC2447"/>
    <w:rsid w:val="00CC3176"/>
    <w:rsid w:val="00CC4B32"/>
    <w:rsid w:val="00CC51D4"/>
    <w:rsid w:val="00CC5D95"/>
    <w:rsid w:val="00CD02FC"/>
    <w:rsid w:val="00CD0877"/>
    <w:rsid w:val="00CD0CF7"/>
    <w:rsid w:val="00CD23CC"/>
    <w:rsid w:val="00CD36B6"/>
    <w:rsid w:val="00CD5530"/>
    <w:rsid w:val="00CD5927"/>
    <w:rsid w:val="00CD6513"/>
    <w:rsid w:val="00CE0286"/>
    <w:rsid w:val="00CE2D45"/>
    <w:rsid w:val="00CE6DF6"/>
    <w:rsid w:val="00CF13FD"/>
    <w:rsid w:val="00CF3C94"/>
    <w:rsid w:val="00CF6193"/>
    <w:rsid w:val="00CF6E3D"/>
    <w:rsid w:val="00CF79C5"/>
    <w:rsid w:val="00D043E1"/>
    <w:rsid w:val="00D059C6"/>
    <w:rsid w:val="00D059FC"/>
    <w:rsid w:val="00D06AED"/>
    <w:rsid w:val="00D06DBD"/>
    <w:rsid w:val="00D114BB"/>
    <w:rsid w:val="00D15218"/>
    <w:rsid w:val="00D205EA"/>
    <w:rsid w:val="00D22DA3"/>
    <w:rsid w:val="00D23719"/>
    <w:rsid w:val="00D25D0A"/>
    <w:rsid w:val="00D27AF0"/>
    <w:rsid w:val="00D31AD9"/>
    <w:rsid w:val="00D32871"/>
    <w:rsid w:val="00D3663F"/>
    <w:rsid w:val="00D368C5"/>
    <w:rsid w:val="00D41115"/>
    <w:rsid w:val="00D441DE"/>
    <w:rsid w:val="00D443FA"/>
    <w:rsid w:val="00D44D50"/>
    <w:rsid w:val="00D45105"/>
    <w:rsid w:val="00D464D5"/>
    <w:rsid w:val="00D472B2"/>
    <w:rsid w:val="00D510C1"/>
    <w:rsid w:val="00D51B9F"/>
    <w:rsid w:val="00D52CEB"/>
    <w:rsid w:val="00D561A4"/>
    <w:rsid w:val="00D577BD"/>
    <w:rsid w:val="00D60DD5"/>
    <w:rsid w:val="00D63AE4"/>
    <w:rsid w:val="00D63BCC"/>
    <w:rsid w:val="00D64DC5"/>
    <w:rsid w:val="00D677BA"/>
    <w:rsid w:val="00D73FCF"/>
    <w:rsid w:val="00D76D85"/>
    <w:rsid w:val="00D81214"/>
    <w:rsid w:val="00D84685"/>
    <w:rsid w:val="00D87048"/>
    <w:rsid w:val="00D90398"/>
    <w:rsid w:val="00D91C0F"/>
    <w:rsid w:val="00D92E18"/>
    <w:rsid w:val="00D952C0"/>
    <w:rsid w:val="00D964F7"/>
    <w:rsid w:val="00DA13FB"/>
    <w:rsid w:val="00DA1520"/>
    <w:rsid w:val="00DA1BC9"/>
    <w:rsid w:val="00DA2DC4"/>
    <w:rsid w:val="00DA5968"/>
    <w:rsid w:val="00DB1B31"/>
    <w:rsid w:val="00DB257D"/>
    <w:rsid w:val="00DB3488"/>
    <w:rsid w:val="00DB5872"/>
    <w:rsid w:val="00DB7EE3"/>
    <w:rsid w:val="00DC43C7"/>
    <w:rsid w:val="00DC5B14"/>
    <w:rsid w:val="00DC65FA"/>
    <w:rsid w:val="00DC6BF8"/>
    <w:rsid w:val="00DD05E0"/>
    <w:rsid w:val="00DD0BF5"/>
    <w:rsid w:val="00DD5E1A"/>
    <w:rsid w:val="00DD7005"/>
    <w:rsid w:val="00DE07AB"/>
    <w:rsid w:val="00DE2D13"/>
    <w:rsid w:val="00DE420C"/>
    <w:rsid w:val="00DF0D23"/>
    <w:rsid w:val="00DF5C73"/>
    <w:rsid w:val="00E010C7"/>
    <w:rsid w:val="00E043EE"/>
    <w:rsid w:val="00E04888"/>
    <w:rsid w:val="00E06136"/>
    <w:rsid w:val="00E06C3E"/>
    <w:rsid w:val="00E07004"/>
    <w:rsid w:val="00E10D32"/>
    <w:rsid w:val="00E140BC"/>
    <w:rsid w:val="00E15219"/>
    <w:rsid w:val="00E158A6"/>
    <w:rsid w:val="00E20305"/>
    <w:rsid w:val="00E21DD7"/>
    <w:rsid w:val="00E2206A"/>
    <w:rsid w:val="00E23BE7"/>
    <w:rsid w:val="00E27159"/>
    <w:rsid w:val="00E27B1C"/>
    <w:rsid w:val="00E27D47"/>
    <w:rsid w:val="00E30404"/>
    <w:rsid w:val="00E341BB"/>
    <w:rsid w:val="00E34A21"/>
    <w:rsid w:val="00E36243"/>
    <w:rsid w:val="00E36B65"/>
    <w:rsid w:val="00E43EB3"/>
    <w:rsid w:val="00E4422B"/>
    <w:rsid w:val="00E5194C"/>
    <w:rsid w:val="00E52602"/>
    <w:rsid w:val="00E53CB7"/>
    <w:rsid w:val="00E54788"/>
    <w:rsid w:val="00E60787"/>
    <w:rsid w:val="00E608A4"/>
    <w:rsid w:val="00E63856"/>
    <w:rsid w:val="00E64317"/>
    <w:rsid w:val="00E65D9A"/>
    <w:rsid w:val="00E70D21"/>
    <w:rsid w:val="00E71074"/>
    <w:rsid w:val="00E71A60"/>
    <w:rsid w:val="00E80C41"/>
    <w:rsid w:val="00E81003"/>
    <w:rsid w:val="00E828EB"/>
    <w:rsid w:val="00E83EE5"/>
    <w:rsid w:val="00E8640D"/>
    <w:rsid w:val="00E86B28"/>
    <w:rsid w:val="00E9631C"/>
    <w:rsid w:val="00E972FC"/>
    <w:rsid w:val="00EA0AD9"/>
    <w:rsid w:val="00EA19C2"/>
    <w:rsid w:val="00EA4490"/>
    <w:rsid w:val="00EA4D3A"/>
    <w:rsid w:val="00EA526C"/>
    <w:rsid w:val="00EB08A1"/>
    <w:rsid w:val="00EB2271"/>
    <w:rsid w:val="00EB46CA"/>
    <w:rsid w:val="00EB563E"/>
    <w:rsid w:val="00EB6DA5"/>
    <w:rsid w:val="00EB6F87"/>
    <w:rsid w:val="00EC1013"/>
    <w:rsid w:val="00EC2A14"/>
    <w:rsid w:val="00EC3B83"/>
    <w:rsid w:val="00EC4470"/>
    <w:rsid w:val="00EC4C40"/>
    <w:rsid w:val="00EC4DDE"/>
    <w:rsid w:val="00EC502A"/>
    <w:rsid w:val="00EC6795"/>
    <w:rsid w:val="00EC7877"/>
    <w:rsid w:val="00ED00B4"/>
    <w:rsid w:val="00ED1894"/>
    <w:rsid w:val="00ED1E0B"/>
    <w:rsid w:val="00ED3C28"/>
    <w:rsid w:val="00ED62EA"/>
    <w:rsid w:val="00EE0A99"/>
    <w:rsid w:val="00EE1B28"/>
    <w:rsid w:val="00EE566E"/>
    <w:rsid w:val="00EE6604"/>
    <w:rsid w:val="00EF41E8"/>
    <w:rsid w:val="00EF574A"/>
    <w:rsid w:val="00EF5DEB"/>
    <w:rsid w:val="00EF7239"/>
    <w:rsid w:val="00EF7D94"/>
    <w:rsid w:val="00F00A8E"/>
    <w:rsid w:val="00F02061"/>
    <w:rsid w:val="00F07314"/>
    <w:rsid w:val="00F10BDA"/>
    <w:rsid w:val="00F1263E"/>
    <w:rsid w:val="00F144B9"/>
    <w:rsid w:val="00F14CFA"/>
    <w:rsid w:val="00F16748"/>
    <w:rsid w:val="00F16838"/>
    <w:rsid w:val="00F209C3"/>
    <w:rsid w:val="00F20A7A"/>
    <w:rsid w:val="00F22707"/>
    <w:rsid w:val="00F22938"/>
    <w:rsid w:val="00F256F3"/>
    <w:rsid w:val="00F25CD7"/>
    <w:rsid w:val="00F34E2C"/>
    <w:rsid w:val="00F35B48"/>
    <w:rsid w:val="00F35BC2"/>
    <w:rsid w:val="00F405B3"/>
    <w:rsid w:val="00F41970"/>
    <w:rsid w:val="00F41B64"/>
    <w:rsid w:val="00F44729"/>
    <w:rsid w:val="00F46CAA"/>
    <w:rsid w:val="00F608B5"/>
    <w:rsid w:val="00F60E14"/>
    <w:rsid w:val="00F662A4"/>
    <w:rsid w:val="00F72FF5"/>
    <w:rsid w:val="00F76DC4"/>
    <w:rsid w:val="00F8067D"/>
    <w:rsid w:val="00F871F5"/>
    <w:rsid w:val="00F950A8"/>
    <w:rsid w:val="00F95553"/>
    <w:rsid w:val="00F96247"/>
    <w:rsid w:val="00FA23EF"/>
    <w:rsid w:val="00FA550F"/>
    <w:rsid w:val="00FA6EAA"/>
    <w:rsid w:val="00FB06EC"/>
    <w:rsid w:val="00FB2359"/>
    <w:rsid w:val="00FB7A5B"/>
    <w:rsid w:val="00FC02EA"/>
    <w:rsid w:val="00FC27A5"/>
    <w:rsid w:val="00FC3F5A"/>
    <w:rsid w:val="00FD1B2C"/>
    <w:rsid w:val="00FD42F1"/>
    <w:rsid w:val="00FD437D"/>
    <w:rsid w:val="00FD6789"/>
    <w:rsid w:val="00FE363A"/>
    <w:rsid w:val="00FE4A53"/>
    <w:rsid w:val="00FF173D"/>
    <w:rsid w:val="00FF7EE4"/>
    <w:rsid w:val="0FE49622"/>
    <w:rsid w:val="27364E1B"/>
    <w:rsid w:val="537CF49F"/>
    <w:rsid w:val="5A9A0EAE"/>
    <w:rsid w:val="5AD516CE"/>
    <w:rsid w:val="6320F3B9"/>
    <w:rsid w:val="70F314BC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6D7C3ED0"/>
  <w15:docId w15:val="{5322090A-EEA6-47AA-A36B-50B2EC9B5D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Cambria" w:eastAsia="MS Mincho" w:hAnsi="Cambri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  <w:rsid w:val="00655F03"/>
    <w:rPr>
      <w:rFonts w:ascii="BentonSans Light" w:eastAsia="Times New Roman" w:hAnsi="BentonSans Light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-Standardschriftart1">
    <w:name w:val="Absatz-Standardschriftart1"/>
    <w:semiHidden/>
    <w:rsid w:val="008E3B24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46FEB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946FEB"/>
    <w:rPr>
      <w:rFonts w:ascii="Lucida Grande" w:eastAsia="Times New Roman" w:hAnsi="Lucida Grande" w:cs="Lucida Grande"/>
      <w:sz w:val="18"/>
      <w:szCs w:val="18"/>
      <w:lang w:eastAsia="de-DE"/>
    </w:rPr>
  </w:style>
  <w:style w:type="character" w:styleId="Hyperlink">
    <w:name w:val="Hyperlink"/>
    <w:rsid w:val="0096449C"/>
    <w:rPr>
      <w:color w:val="0000FF"/>
      <w:u w:val="single"/>
    </w:rPr>
  </w:style>
  <w:style w:type="paragraph" w:customStyle="1" w:styleId="text">
    <w:name w:val="text"/>
    <w:basedOn w:val="Standard"/>
    <w:rsid w:val="0096449C"/>
    <w:pPr>
      <w:spacing w:before="360" w:line="360" w:lineRule="auto"/>
    </w:pPr>
    <w:rPr>
      <w:rFonts w:ascii="Verdana" w:hAnsi="Verdana"/>
      <w:szCs w:val="20"/>
    </w:rPr>
  </w:style>
  <w:style w:type="paragraph" w:customStyle="1" w:styleId="textmitpunkt">
    <w:name w:val="text mit punkt"/>
    <w:basedOn w:val="text"/>
    <w:rsid w:val="0096449C"/>
    <w:pPr>
      <w:numPr>
        <w:numId w:val="1"/>
      </w:numPr>
      <w:spacing w:before="120"/>
    </w:pPr>
  </w:style>
  <w:style w:type="paragraph" w:styleId="Textkrper">
    <w:name w:val="Body Text"/>
    <w:basedOn w:val="Standard"/>
    <w:link w:val="TextkrperZchn"/>
    <w:rsid w:val="0096449C"/>
    <w:pPr>
      <w:widowControl w:val="0"/>
      <w:spacing w:line="360" w:lineRule="auto"/>
    </w:pPr>
    <w:rPr>
      <w:rFonts w:ascii="TKTypeRegular" w:hAnsi="TKTypeRegular"/>
      <w:snapToGrid w:val="0"/>
      <w:sz w:val="22"/>
      <w:szCs w:val="20"/>
    </w:rPr>
  </w:style>
  <w:style w:type="character" w:customStyle="1" w:styleId="TextkrperZchn">
    <w:name w:val="Textkörper Zchn"/>
    <w:link w:val="Textkrper"/>
    <w:rsid w:val="0096449C"/>
    <w:rPr>
      <w:rFonts w:ascii="TKTypeRegular" w:eastAsia="Times New Roman" w:hAnsi="TKTypeRegular" w:cs="Times New Roman"/>
      <w:snapToGrid w:val="0"/>
      <w:sz w:val="22"/>
      <w:lang w:eastAsia="de-DE"/>
    </w:rPr>
  </w:style>
  <w:style w:type="paragraph" w:styleId="IntensivesZitat">
    <w:name w:val="Intense Quote"/>
    <w:basedOn w:val="Standard"/>
    <w:next w:val="Standard"/>
    <w:link w:val="IntensivesZitatZchn"/>
    <w:uiPriority w:val="60"/>
    <w:qFormat/>
    <w:rsid w:val="00B0483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ivesZitatZchn">
    <w:name w:val="Intensives Zitat Zchn"/>
    <w:link w:val="IntensivesZitat"/>
    <w:uiPriority w:val="60"/>
    <w:rsid w:val="00B04836"/>
    <w:rPr>
      <w:rFonts w:ascii="BentonSans Light" w:eastAsia="Times New Roman" w:hAnsi="BentonSans Light"/>
      <w:b/>
      <w:bCs/>
      <w:i/>
      <w:iCs/>
      <w:color w:val="4F81BD"/>
      <w:szCs w:val="24"/>
      <w:lang w:val="de-DE" w:eastAsia="de-DE"/>
    </w:rPr>
  </w:style>
  <w:style w:type="character" w:styleId="IntensiveHervorhebung">
    <w:name w:val="Intense Emphasis"/>
    <w:uiPriority w:val="66"/>
    <w:qFormat/>
    <w:rsid w:val="00B04836"/>
    <w:rPr>
      <w:b/>
      <w:bCs/>
      <w:i/>
      <w:iCs/>
      <w:color w:val="4F81B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E6604"/>
    <w:rPr>
      <w:sz w:val="18"/>
      <w:szCs w:val="18"/>
    </w:rPr>
  </w:style>
  <w:style w:type="paragraph" w:styleId="Kommentartext">
    <w:name w:val="annotation text"/>
    <w:basedOn w:val="Standard"/>
    <w:link w:val="KommentartextZchn"/>
    <w:uiPriority w:val="99"/>
    <w:unhideWhenUsed/>
    <w:rsid w:val="00EE6604"/>
    <w:rPr>
      <w:sz w:val="24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E6604"/>
    <w:rPr>
      <w:rFonts w:ascii="BentonSans Light" w:eastAsia="Times New Roman" w:hAnsi="BentonSans Light"/>
      <w:sz w:val="24"/>
      <w:szCs w:val="24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E6604"/>
    <w:rPr>
      <w:b/>
      <w:bCs/>
      <w:sz w:val="20"/>
      <w:szCs w:val="20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E6604"/>
    <w:rPr>
      <w:rFonts w:ascii="BentonSans Light" w:eastAsia="Times New Roman" w:hAnsi="BentonSans Light"/>
      <w:b/>
      <w:bCs/>
      <w:sz w:val="24"/>
      <w:szCs w:val="24"/>
    </w:rPr>
  </w:style>
  <w:style w:type="paragraph" w:styleId="Kopfzeile">
    <w:name w:val="header"/>
    <w:basedOn w:val="Standard"/>
    <w:link w:val="KopfzeileZchn"/>
    <w:uiPriority w:val="99"/>
    <w:unhideWhenUsed/>
    <w:rsid w:val="007D4AF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7D4AFE"/>
    <w:rPr>
      <w:rFonts w:ascii="BentonSans Light" w:eastAsia="Times New Roman" w:hAnsi="BentonSans Light"/>
      <w:szCs w:val="24"/>
    </w:rPr>
  </w:style>
  <w:style w:type="paragraph" w:styleId="Fuzeile">
    <w:name w:val="footer"/>
    <w:basedOn w:val="Standard"/>
    <w:link w:val="FuzeileZchn"/>
    <w:uiPriority w:val="99"/>
    <w:unhideWhenUsed/>
    <w:rsid w:val="007D4AF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7D4AFE"/>
    <w:rPr>
      <w:rFonts w:ascii="BentonSans Light" w:eastAsia="Times New Roman" w:hAnsi="BentonSans Light"/>
      <w:szCs w:val="24"/>
    </w:rPr>
  </w:style>
  <w:style w:type="character" w:styleId="Seitenzahl">
    <w:name w:val="page number"/>
    <w:basedOn w:val="Absatz-Standardschriftart"/>
    <w:rsid w:val="007B6478"/>
  </w:style>
  <w:style w:type="paragraph" w:customStyle="1" w:styleId="p1">
    <w:name w:val="p1"/>
    <w:basedOn w:val="Standard"/>
    <w:rsid w:val="00F00A8E"/>
    <w:rPr>
      <w:rFonts w:ascii="Helvetica" w:eastAsia="MS Mincho" w:hAnsi="Helvetica"/>
      <w:sz w:val="16"/>
      <w:szCs w:val="16"/>
    </w:rPr>
  </w:style>
  <w:style w:type="character" w:customStyle="1" w:styleId="s1">
    <w:name w:val="s1"/>
    <w:basedOn w:val="Absatz-Standardschriftart"/>
    <w:rsid w:val="00F00A8E"/>
    <w:rPr>
      <w:rFonts w:ascii="Helvetica" w:hAnsi="Helvetica" w:hint="default"/>
      <w:sz w:val="11"/>
      <w:szCs w:val="11"/>
    </w:rPr>
  </w:style>
  <w:style w:type="character" w:customStyle="1" w:styleId="NichtaufgelsteErwhnung1">
    <w:name w:val="Nicht aufgelöste Erwähnung1"/>
    <w:basedOn w:val="Absatz-Standardschriftart"/>
    <w:uiPriority w:val="99"/>
    <w:rsid w:val="00EB2271"/>
    <w:rPr>
      <w:color w:val="605E5C"/>
      <w:shd w:val="clear" w:color="auto" w:fill="E1DFDD"/>
    </w:rPr>
  </w:style>
  <w:style w:type="character" w:customStyle="1" w:styleId="NichtaufgelsteErwhnung2">
    <w:name w:val="Nicht aufgelöste Erwähnung2"/>
    <w:basedOn w:val="Absatz-Standardschriftart"/>
    <w:uiPriority w:val="99"/>
    <w:rsid w:val="00B35441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1140FD"/>
    <w:rPr>
      <w:rFonts w:ascii="BentonSans Light" w:eastAsia="Times New Roman" w:hAnsi="BentonSans Light"/>
      <w:szCs w:val="24"/>
    </w:rPr>
  </w:style>
  <w:style w:type="character" w:styleId="BesuchterLink">
    <w:name w:val="FollowedHyperlink"/>
    <w:basedOn w:val="Absatz-Standardschriftart"/>
    <w:uiPriority w:val="99"/>
    <w:semiHidden/>
    <w:unhideWhenUsed/>
    <w:rsid w:val="00D31AD9"/>
    <w:rPr>
      <w:color w:val="800080" w:themeColor="followedHyperlink"/>
      <w:u w:val="single"/>
    </w:rPr>
  </w:style>
  <w:style w:type="paragraph" w:styleId="Listenabsatz">
    <w:name w:val="List Paragraph"/>
    <w:basedOn w:val="Standard"/>
    <w:uiPriority w:val="34"/>
    <w:qFormat/>
    <w:rsid w:val="00842D6A"/>
    <w:pPr>
      <w:ind w:left="720"/>
      <w:contextualSpacing/>
    </w:pPr>
  </w:style>
  <w:style w:type="paragraph" w:styleId="Funotentext">
    <w:name w:val="footnote text"/>
    <w:basedOn w:val="Standard"/>
    <w:link w:val="FunotentextZchn"/>
    <w:uiPriority w:val="99"/>
    <w:unhideWhenUsed/>
    <w:rsid w:val="001A0DD2"/>
    <w:rPr>
      <w:sz w:val="24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1A0DD2"/>
    <w:rPr>
      <w:rFonts w:ascii="BentonSans Light" w:eastAsia="Times New Roman" w:hAnsi="BentonSans Light"/>
      <w:sz w:val="24"/>
      <w:szCs w:val="24"/>
    </w:rPr>
  </w:style>
  <w:style w:type="character" w:styleId="Funotenzeichen">
    <w:name w:val="footnote reference"/>
    <w:basedOn w:val="Absatz-Standardschriftart"/>
    <w:uiPriority w:val="99"/>
    <w:unhideWhenUsed/>
    <w:rsid w:val="001A0DD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14254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69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2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32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3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03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0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2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24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29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61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9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25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4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6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22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7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3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5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8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87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1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4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6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1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1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poeppelmann.com/de/k-tech/Handlungsfelder/Automotive/E-E-Komponenten-Standardloesungen.html" TargetMode="External"/><Relationship Id="rId18" Type="http://schemas.openxmlformats.org/officeDocument/2006/relationships/hyperlink" Target="http://www.koehler-partner.de" TargetMode="Externa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yperlink" Target="https://www.poeppelmann.com/de/k-tech/Handlungsfelder/Automotive.html" TargetMode="External"/><Relationship Id="rId7" Type="http://schemas.openxmlformats.org/officeDocument/2006/relationships/settings" Target="settings.xml"/><Relationship Id="rId12" Type="http://schemas.openxmlformats.org/officeDocument/2006/relationships/hyperlink" Target="https://www.poeppelmann.com/de/k-tech/Handlungsfelder/Automotive.html" TargetMode="External"/><Relationship Id="rId17" Type="http://schemas.openxmlformats.org/officeDocument/2006/relationships/hyperlink" Target="https://www.koehler-partner.de/project/poeppelmann-presseservice/" TargetMode="External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mailto:AlenaRichter@poeppelmann.com" TargetMode="External"/><Relationship Id="rId20" Type="http://schemas.openxmlformats.org/officeDocument/2006/relationships/hyperlink" Target="https://www.poeppelmann.com/de/kapsto/Branchen/Automotive/E-Mobility.html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poeppelmann.com/de/k-tech" TargetMode="External"/><Relationship Id="rId24" Type="http://schemas.openxmlformats.org/officeDocument/2006/relationships/image" Target="media/image2.jpg"/><Relationship Id="rId5" Type="http://schemas.openxmlformats.org/officeDocument/2006/relationships/numbering" Target="numbering.xml"/><Relationship Id="rId15" Type="http://schemas.openxmlformats.org/officeDocument/2006/relationships/hyperlink" Target="https://www.poeppelmann.com/de/kapsto/Branchen/Automotive/E-Mobility.html" TargetMode="External"/><Relationship Id="rId23" Type="http://schemas.openxmlformats.org/officeDocument/2006/relationships/image" Target="media/image1.jpg"/><Relationship Id="rId10" Type="http://schemas.openxmlformats.org/officeDocument/2006/relationships/endnotes" Target="endnotes.xml"/><Relationship Id="rId19" Type="http://schemas.openxmlformats.org/officeDocument/2006/relationships/hyperlink" Target="https://www.poeppelmann.com/de/k-tech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poeppelmann.com/de/kapsto" TargetMode="External"/><Relationship Id="rId22" Type="http://schemas.openxmlformats.org/officeDocument/2006/relationships/hyperlink" Target="https://www.poeppelmann.com/de/kapsto/Branchen/Automotive/E-Mobility.html" TargetMode="Externa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D9B5900CEED1B4792CC727C83835EFB" ma:contentTypeVersion="23" ma:contentTypeDescription="Ein neues Dokument erstellen." ma:contentTypeScope="" ma:versionID="c2b4c392716f5832635644cc150b3325">
  <xsd:schema xmlns:xsd="http://www.w3.org/2001/XMLSchema" xmlns:xs="http://www.w3.org/2001/XMLSchema" xmlns:p="http://schemas.microsoft.com/office/2006/metadata/properties" xmlns:ns2="e4bed04f-6ff9-4deb-ab7e-7cd89a988af8" xmlns:ns3="a76226a1-a17f-4270-805c-8c7d14ae4ff2" xmlns:ns4="52be7a65-8bfd-4965-aa8b-42d03a93eb20" targetNamespace="http://schemas.microsoft.com/office/2006/metadata/properties" ma:root="true" ma:fieldsID="45a4e8dfd95655c15ed857a131c93915" ns2:_="" ns3:_="" ns4:_="">
    <xsd:import namespace="e4bed04f-6ff9-4deb-ab7e-7cd89a988af8"/>
    <xsd:import namespace="a76226a1-a17f-4270-805c-8c7d14ae4ff2"/>
    <xsd:import namespace="52be7a65-8bfd-4965-aa8b-42d03a93eb2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English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FreigabeEU_x002d_KommissionAktionspla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Werk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bed04f-6ff9-4deb-ab7e-7cd89a988af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English" ma:index="12" nillable="true" ma:displayName="English" ma:default="0" ma:format="Dropdown" ma:indexed="true" ma:internalName="English">
      <xsd:simpleType>
        <xsd:restriction base="dms:Boolean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FreigabeEU_x002d_KommissionAktionsplan" ma:index="21" nillable="true" ma:displayName="Freigabe EU-Kommission Aktionsplan " ma:description="Logo Circular Economy Action Plan" ma:format="Dropdown" ma:internalName="FreigabeEU_x002d_KommissionAktionsplan">
      <xsd:simpleType>
        <xsd:restriction base="dms:Text">
          <xsd:maxLength value="255"/>
        </xsd:restriction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Bildmarkierungen" ma:readOnly="false" ma:fieldId="{5cf76f15-5ced-4ddc-b409-7134ff3c332f}" ma:taxonomyMulti="true" ma:sspId="7ea72433-6424-48bd-b92b-054cee924c7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Werk" ma:index="26" nillable="true" ma:displayName="Division" ma:format="Dropdown" ma:internalName="Werk">
      <xsd:simpleType>
        <xsd:restriction base="dms:Choice">
          <xsd:enumeration value="KAPSTO"/>
          <xsd:enumeration value="TEKU"/>
          <xsd:enumeration value="FAMAC"/>
          <xsd:enumeration value="K-TECH"/>
          <xsd:enumeration value="HR"/>
          <xsd:enumeration value="KAPSTO/K-TECH"/>
          <xsd:enumeration value="FAMAC/TEKU"/>
          <xsd:enumeration value="Unternehmen"/>
          <xsd:enumeration value="PPF"/>
          <xsd:enumeration value="PPUSA"/>
          <xsd:enumeration value="PPI"/>
          <xsd:enumeration value="K-TECH/KAPSTO/FAMAC"/>
        </xsd:restriction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6226a1-a17f-4270-805c-8c7d14ae4ff2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be7a65-8bfd-4965-aa8b-42d03a93eb20" elementFormDefault="qualified">
    <xsd:import namespace="http://schemas.microsoft.com/office/2006/documentManagement/types"/>
    <xsd:import namespace="http://schemas.microsoft.com/office/infopath/2007/PartnerControls"/>
    <xsd:element name="TaxCatchAll" ma:index="25" nillable="true" ma:displayName="Taxonomy Catch All Column" ma:hidden="true" ma:list="{33363397-813a-4c60-b4f2-e889346bf191}" ma:internalName="TaxCatchAll" ma:showField="CatchAllData" ma:web="a76226a1-a17f-4270-805c-8c7d14ae4ff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2be7a65-8bfd-4965-aa8b-42d03a93eb20" xsi:nil="true"/>
    <lcf76f155ced4ddcb4097134ff3c332f xmlns="e4bed04f-6ff9-4deb-ab7e-7cd89a988af8">
      <Terms xmlns="http://schemas.microsoft.com/office/infopath/2007/PartnerControls"/>
    </lcf76f155ced4ddcb4097134ff3c332f>
    <Werk xmlns="e4bed04f-6ff9-4deb-ab7e-7cd89a988af8" xsi:nil="true"/>
    <English xmlns="e4bed04f-6ff9-4deb-ab7e-7cd89a988af8">false</English>
    <FreigabeEU_x002d_KommissionAktionsplan xmlns="e4bed04f-6ff9-4deb-ab7e-7cd89a988af8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5F2FD1-C64F-4BE2-8ECE-83ADDFF1D4B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4bed04f-6ff9-4deb-ab7e-7cd89a988af8"/>
    <ds:schemaRef ds:uri="a76226a1-a17f-4270-805c-8c7d14ae4ff2"/>
    <ds:schemaRef ds:uri="52be7a65-8bfd-4965-aa8b-42d03a93eb2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70D9273-1635-40C6-A41F-4B2B86761A20}">
  <ds:schemaRefs>
    <ds:schemaRef ds:uri="http://schemas.microsoft.com/office/2006/metadata/properties"/>
    <ds:schemaRef ds:uri="http://schemas.microsoft.com/office/infopath/2007/PartnerControls"/>
    <ds:schemaRef ds:uri="52be7a65-8bfd-4965-aa8b-42d03a93eb20"/>
    <ds:schemaRef ds:uri="e4bed04f-6ff9-4deb-ab7e-7cd89a988af8"/>
  </ds:schemaRefs>
</ds:datastoreItem>
</file>

<file path=customXml/itemProps3.xml><?xml version="1.0" encoding="utf-8"?>
<ds:datastoreItem xmlns:ds="http://schemas.openxmlformats.org/officeDocument/2006/customXml" ds:itemID="{5C6BEF66-294F-47D7-8CA5-A75E211FA4C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CE7D6EC-504A-444E-A6C6-005B429528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1036</Words>
  <Characters>6531</Characters>
  <Application>Microsoft Office Word</Application>
  <DocSecurity>0</DocSecurity>
  <Lines>54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Köhler+Partner GmbH</Company>
  <LinksUpToDate>false</LinksUpToDate>
  <CharactersWithSpaces>7552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Juliane Witten</dc:creator>
  <cp:keywords/>
  <cp:lastModifiedBy>IP</cp:lastModifiedBy>
  <cp:revision>14</cp:revision>
  <cp:lastPrinted>2019-12-05T18:17:00Z</cp:lastPrinted>
  <dcterms:created xsi:type="dcterms:W3CDTF">2026-08-26T07:17:00Z</dcterms:created>
  <dcterms:modified xsi:type="dcterms:W3CDTF">2026-08-28T10:11:00Z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377ebac-d720-41ac-8933-cf41a6391c73_Enabled">
    <vt:lpwstr>True</vt:lpwstr>
  </property>
  <property fmtid="{D5CDD505-2E9C-101B-9397-08002B2CF9AE}" pid="3" name="MSIP_Label_4377ebac-d720-41ac-8933-cf41a6391c73_SiteId">
    <vt:lpwstr>b79fd714-9c54-449d-b377-3b59deb2d3b6</vt:lpwstr>
  </property>
  <property fmtid="{D5CDD505-2E9C-101B-9397-08002B2CF9AE}" pid="4" name="MSIP_Label_4377ebac-d720-41ac-8933-cf41a6391c73_Owner">
    <vt:lpwstr>GuentherOrschulik@poeppelmann.com</vt:lpwstr>
  </property>
  <property fmtid="{D5CDD505-2E9C-101B-9397-08002B2CF9AE}" pid="5" name="MSIP_Label_4377ebac-d720-41ac-8933-cf41a6391c73_SetDate">
    <vt:lpwstr>2019-11-27T06:40:32.8077937Z</vt:lpwstr>
  </property>
  <property fmtid="{D5CDD505-2E9C-101B-9397-08002B2CF9AE}" pid="6" name="MSIP_Label_4377ebac-d720-41ac-8933-cf41a6391c73_Name">
    <vt:lpwstr>General</vt:lpwstr>
  </property>
  <property fmtid="{D5CDD505-2E9C-101B-9397-08002B2CF9AE}" pid="7" name="MSIP_Label_4377ebac-d720-41ac-8933-cf41a6391c73_Application">
    <vt:lpwstr>Microsoft Azure Information Protection</vt:lpwstr>
  </property>
  <property fmtid="{D5CDD505-2E9C-101B-9397-08002B2CF9AE}" pid="8" name="MSIP_Label_4377ebac-d720-41ac-8933-cf41a6391c73_Extended_MSFT_Method">
    <vt:lpwstr>Automatic</vt:lpwstr>
  </property>
  <property fmtid="{D5CDD505-2E9C-101B-9397-08002B2CF9AE}" pid="9" name="Sensitivity">
    <vt:lpwstr>General</vt:lpwstr>
  </property>
  <property fmtid="{D5CDD505-2E9C-101B-9397-08002B2CF9AE}" pid="10" name="ContentTypeId">
    <vt:lpwstr>0x010100ED9B5900CEED1B4792CC727C83835EFB</vt:lpwstr>
  </property>
  <property fmtid="{D5CDD505-2E9C-101B-9397-08002B2CF9AE}" pid="11" name="MediaServiceImageTags">
    <vt:lpwstr/>
  </property>
</Properties>
</file>