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419A74" w14:textId="4F655759" w:rsidR="00812155" w:rsidRPr="00C840B9" w:rsidRDefault="00812155" w:rsidP="00EB5E80">
      <w:pPr>
        <w:spacing w:line="360" w:lineRule="auto"/>
        <w:rPr>
          <w:rFonts w:ascii="Aeonik" w:hAnsi="Aeonik" w:cs="Arial"/>
          <w:color w:val="084686"/>
          <w:sz w:val="36"/>
          <w:szCs w:val="36"/>
          <w:lang w:val="en-US"/>
        </w:rPr>
      </w:pPr>
      <w:r w:rsidRPr="00C840B9">
        <w:rPr>
          <w:rFonts w:ascii="Aeonik" w:hAnsi="Aeonik" w:cs="Arial"/>
          <w:b/>
          <w:bCs/>
          <w:color w:val="084686"/>
          <w:sz w:val="36"/>
          <w:szCs w:val="36"/>
          <w:lang w:val="en-US"/>
        </w:rPr>
        <w:t>Press release</w:t>
      </w:r>
    </w:p>
    <w:p w14:paraId="1ECF5638" w14:textId="010B34E0" w:rsidR="00812155" w:rsidRPr="00C840B9" w:rsidRDefault="00812155" w:rsidP="00EB5E80">
      <w:pPr>
        <w:spacing w:line="360" w:lineRule="auto"/>
        <w:rPr>
          <w:rFonts w:ascii="Aeonik" w:hAnsi="Aeonik" w:cs="Arial"/>
          <w:color w:val="0B2658"/>
          <w:szCs w:val="20"/>
          <w:lang w:val="en-US"/>
        </w:rPr>
      </w:pPr>
    </w:p>
    <w:p w14:paraId="5ECB8BEA" w14:textId="77777777" w:rsidR="00C840B9" w:rsidRPr="00C840B9" w:rsidRDefault="00C840B9" w:rsidP="00C840B9">
      <w:pPr>
        <w:spacing w:line="360" w:lineRule="auto"/>
        <w:rPr>
          <w:rFonts w:ascii="Aeonik" w:hAnsi="Aeonik" w:cs="Arial"/>
          <w:color w:val="1F497D"/>
          <w:sz w:val="28"/>
          <w:szCs w:val="28"/>
          <w:lang w:val="en-GB"/>
        </w:rPr>
      </w:pPr>
      <w:r w:rsidRPr="00C840B9">
        <w:rPr>
          <w:rFonts w:ascii="Aeonik" w:hAnsi="Aeonik" w:cs="Arial"/>
          <w:b/>
          <w:bCs/>
          <w:color w:val="1F497D"/>
          <w:sz w:val="28"/>
          <w:szCs w:val="28"/>
          <w:lang w:val="en-GB"/>
        </w:rPr>
        <w:t>Reusable packaging made easy: thermoformed trays make all the difference</w:t>
      </w:r>
    </w:p>
    <w:p w14:paraId="026B153D" w14:textId="2BD559BD" w:rsidR="00812155" w:rsidRPr="00C840B9" w:rsidRDefault="00812155" w:rsidP="00EB5E80">
      <w:pPr>
        <w:spacing w:line="360" w:lineRule="auto"/>
        <w:rPr>
          <w:rFonts w:ascii="Aeonik" w:hAnsi="Aeonik" w:cs="Arial"/>
          <w:color w:val="0B2658"/>
          <w:szCs w:val="20"/>
          <w:lang w:val="en-US"/>
        </w:rPr>
      </w:pPr>
    </w:p>
    <w:p w14:paraId="611A7663" w14:textId="7ADB1649" w:rsidR="00812155" w:rsidRPr="00C840B9" w:rsidRDefault="00812155" w:rsidP="00EB5E80">
      <w:pPr>
        <w:spacing w:line="360" w:lineRule="auto"/>
        <w:rPr>
          <w:rFonts w:ascii="Aeonik" w:hAnsi="Aeonik" w:cs="Arial"/>
          <w:color w:val="0B2658"/>
          <w:szCs w:val="20"/>
          <w:lang w:val="en-US"/>
        </w:rPr>
      </w:pPr>
      <w:r w:rsidRPr="00C840B9">
        <w:rPr>
          <w:rFonts w:ascii="Aeonik" w:hAnsi="Aeonik" w:cs="Arial"/>
          <w:color w:val="0B2658"/>
          <w:szCs w:val="20"/>
          <w:lang w:val="en-US"/>
        </w:rPr>
        <w:t xml:space="preserve">Lohne, </w:t>
      </w:r>
      <w:r w:rsidR="00C840B9" w:rsidRPr="00C840B9">
        <w:rPr>
          <w:rFonts w:ascii="Aeonik" w:hAnsi="Aeonik" w:cs="Arial"/>
          <w:color w:val="0B2658"/>
          <w:szCs w:val="20"/>
          <w:lang w:val="en-US"/>
        </w:rPr>
        <w:t>April</w:t>
      </w:r>
      <w:r w:rsidRPr="00C840B9">
        <w:rPr>
          <w:rFonts w:ascii="Aeonik" w:hAnsi="Aeonik" w:cs="Arial"/>
          <w:color w:val="0B2658"/>
          <w:szCs w:val="20"/>
          <w:lang w:val="en-US"/>
        </w:rPr>
        <w:t xml:space="preserve"> 2026 – </w:t>
      </w:r>
      <w:r w:rsidR="00C840B9" w:rsidRPr="00F4112F">
        <w:rPr>
          <w:rFonts w:ascii="Aeonik" w:hAnsi="Aeonik" w:cs="Arial"/>
          <w:b/>
          <w:bCs/>
          <w:color w:val="002060"/>
          <w:szCs w:val="20"/>
          <w:lang w:val="en-GB"/>
        </w:rPr>
        <w:t xml:space="preserve">When you ask Erwin Plettig about the reusable system at his horticultural business, his face lights up. “Environmental awareness and sustainability are simply part of our company’s philosophy,” he says. “In addition to using HVO diesel and recyclable pots made from post-consumer recycled material, we have developed a reusable tray in collaboration with </w:t>
      </w:r>
      <w:proofErr w:type="spellStart"/>
      <w:r w:rsidR="00C840B9" w:rsidRPr="00F4112F">
        <w:rPr>
          <w:rFonts w:ascii="Aeonik" w:hAnsi="Aeonik" w:cs="Arial"/>
          <w:b/>
          <w:bCs/>
          <w:color w:val="002060"/>
          <w:szCs w:val="20"/>
          <w:lang w:val="en-GB"/>
        </w:rPr>
        <w:t>Pöppelmann</w:t>
      </w:r>
      <w:proofErr w:type="spellEnd"/>
      <w:r w:rsidR="00C840B9" w:rsidRPr="00F4112F">
        <w:rPr>
          <w:rFonts w:ascii="Aeonik" w:hAnsi="Aeonik" w:cs="Arial"/>
          <w:b/>
          <w:bCs/>
          <w:color w:val="002060"/>
          <w:szCs w:val="20"/>
          <w:lang w:val="en-GB"/>
        </w:rPr>
        <w:t xml:space="preserve"> TEKU</w:t>
      </w:r>
      <w:r w:rsidR="00C840B9" w:rsidRPr="00F4112F">
        <w:rPr>
          <w:rFonts w:ascii="Aeonik" w:hAnsi="Aeonik" w:cs="Arial"/>
          <w:bCs/>
          <w:color w:val="002060"/>
          <w:szCs w:val="20"/>
          <w:vertAlign w:val="superscript"/>
          <w:lang w:val="en-GB"/>
        </w:rPr>
        <w:t xml:space="preserve">® </w:t>
      </w:r>
      <w:r w:rsidR="00C840B9" w:rsidRPr="00F4112F">
        <w:rPr>
          <w:rFonts w:ascii="Aeonik" w:hAnsi="Aeonik" w:cs="Arial"/>
          <w:b/>
          <w:bCs/>
          <w:color w:val="002060"/>
          <w:szCs w:val="20"/>
          <w:lang w:val="en-GB"/>
        </w:rPr>
        <w:t>which has been very well received by customers. They are delighted, just as we are. Instead of five single-use trays, we now have a premium system and are saving enormous amounts of plastic waste.”</w:t>
      </w:r>
    </w:p>
    <w:p w14:paraId="4F3C9AC5" w14:textId="32E060E8" w:rsidR="00812155" w:rsidRPr="00C840B9" w:rsidRDefault="00812155" w:rsidP="00EB5E80">
      <w:pPr>
        <w:spacing w:line="360" w:lineRule="auto"/>
        <w:rPr>
          <w:rFonts w:ascii="Aeonik" w:hAnsi="Aeonik" w:cs="Arial"/>
          <w:color w:val="0B2658"/>
          <w:szCs w:val="20"/>
          <w:lang w:val="en-US"/>
        </w:rPr>
      </w:pPr>
    </w:p>
    <w:p w14:paraId="7EEB6A63" w14:textId="77777777" w:rsidR="00C840B9" w:rsidRPr="00C840B9" w:rsidRDefault="00C840B9" w:rsidP="00C840B9">
      <w:pPr>
        <w:spacing w:line="360" w:lineRule="auto"/>
        <w:rPr>
          <w:rFonts w:ascii="Aeonik" w:hAnsi="Aeonik" w:cs="Arial"/>
          <w:color w:val="084686"/>
          <w:szCs w:val="20"/>
          <w:lang w:val="en-GB"/>
        </w:rPr>
      </w:pPr>
      <w:r w:rsidRPr="00C840B9">
        <w:rPr>
          <w:rFonts w:ascii="Aeonik" w:hAnsi="Aeonik" w:cs="Arial"/>
          <w:color w:val="084686"/>
          <w:szCs w:val="20"/>
          <w:lang w:val="en-GB"/>
        </w:rPr>
        <w:t xml:space="preserve">The 35-year-old Austrian is the third-generation manager of the long-established horticultural and family-run business Blumen </w:t>
      </w:r>
      <w:proofErr w:type="spellStart"/>
      <w:r w:rsidRPr="00C840B9">
        <w:rPr>
          <w:rFonts w:ascii="Aeonik" w:hAnsi="Aeonik" w:cs="Arial"/>
          <w:color w:val="084686"/>
          <w:szCs w:val="20"/>
          <w:lang w:val="en-GB"/>
        </w:rPr>
        <w:t>Plettig</w:t>
      </w:r>
      <w:proofErr w:type="spellEnd"/>
      <w:r w:rsidRPr="00C840B9">
        <w:rPr>
          <w:rFonts w:ascii="Aeonik" w:hAnsi="Aeonik" w:cs="Arial"/>
          <w:color w:val="084686"/>
          <w:szCs w:val="20"/>
          <w:lang w:val="en-GB"/>
        </w:rPr>
        <w:t xml:space="preserve"> KG in </w:t>
      </w:r>
      <w:proofErr w:type="spellStart"/>
      <w:r w:rsidRPr="00C840B9">
        <w:rPr>
          <w:rFonts w:ascii="Aeonik" w:hAnsi="Aeonik" w:cs="Arial"/>
          <w:color w:val="084686"/>
          <w:szCs w:val="20"/>
          <w:lang w:val="en-GB"/>
        </w:rPr>
        <w:t>Stallhofen</w:t>
      </w:r>
      <w:proofErr w:type="spellEnd"/>
      <w:r w:rsidRPr="00C840B9">
        <w:rPr>
          <w:rFonts w:ascii="Aeonik" w:hAnsi="Aeonik" w:cs="Arial"/>
          <w:color w:val="084686"/>
          <w:szCs w:val="20"/>
          <w:lang w:val="en-GB"/>
        </w:rPr>
        <w:t xml:space="preserve">. </w:t>
      </w:r>
      <w:proofErr w:type="spellStart"/>
      <w:r w:rsidRPr="00C840B9">
        <w:rPr>
          <w:rFonts w:ascii="Aeonik" w:hAnsi="Aeonik" w:cs="Arial"/>
          <w:color w:val="084686"/>
          <w:szCs w:val="20"/>
          <w:lang w:val="en-GB"/>
        </w:rPr>
        <w:t>Plettig</w:t>
      </w:r>
      <w:proofErr w:type="spellEnd"/>
      <w:r w:rsidRPr="00C840B9">
        <w:rPr>
          <w:rFonts w:ascii="Aeonik" w:hAnsi="Aeonik" w:cs="Arial"/>
          <w:color w:val="084686"/>
          <w:szCs w:val="20"/>
          <w:lang w:val="en-GB"/>
        </w:rPr>
        <w:t xml:space="preserve"> supplies a total of around 150 customers – horticultural businesses and smaller florists, as well as an Austrian garden centre chain. </w:t>
      </w:r>
    </w:p>
    <w:p w14:paraId="285D473C" w14:textId="77777777" w:rsidR="00C840B9" w:rsidRPr="00C840B9" w:rsidRDefault="00C840B9" w:rsidP="00C840B9">
      <w:pPr>
        <w:spacing w:line="360" w:lineRule="auto"/>
        <w:rPr>
          <w:rFonts w:ascii="Aeonik" w:hAnsi="Aeonik" w:cs="Arial"/>
          <w:color w:val="084686"/>
          <w:szCs w:val="20"/>
          <w:lang w:val="en-GB"/>
        </w:rPr>
      </w:pPr>
    </w:p>
    <w:p w14:paraId="1D829899" w14:textId="77777777" w:rsidR="00C840B9" w:rsidRPr="00C840B9" w:rsidRDefault="00C840B9" w:rsidP="00C840B9">
      <w:pPr>
        <w:spacing w:line="360" w:lineRule="auto"/>
        <w:rPr>
          <w:rFonts w:ascii="Aeonik" w:hAnsi="Aeonik" w:cs="Arial"/>
          <w:color w:val="084686"/>
          <w:szCs w:val="20"/>
          <w:lang w:val="en-GB"/>
        </w:rPr>
      </w:pPr>
      <w:r w:rsidRPr="00C840B9">
        <w:rPr>
          <w:rFonts w:ascii="Aeonik" w:hAnsi="Aeonik" w:cs="Arial"/>
          <w:color w:val="084686"/>
          <w:szCs w:val="20"/>
          <w:lang w:val="en-GB"/>
        </w:rPr>
        <w:t>Ever since the first delivery of TEKU</w:t>
      </w:r>
      <w:r w:rsidRPr="00C840B9">
        <w:rPr>
          <w:rFonts w:ascii="Aeonik" w:hAnsi="Aeonik" w:cs="Arial"/>
          <w:color w:val="084686"/>
          <w:szCs w:val="20"/>
          <w:vertAlign w:val="superscript"/>
          <w:lang w:val="en-GB"/>
        </w:rPr>
        <w:t xml:space="preserve">® </w:t>
      </w:r>
      <w:r w:rsidRPr="00C840B9">
        <w:rPr>
          <w:rFonts w:ascii="Aeonik" w:hAnsi="Aeonik" w:cs="Arial"/>
          <w:color w:val="084686"/>
          <w:szCs w:val="20"/>
          <w:lang w:val="en-GB"/>
        </w:rPr>
        <w:t xml:space="preserve">reusable trays was unloaded at </w:t>
      </w:r>
      <w:proofErr w:type="spellStart"/>
      <w:r w:rsidRPr="00C840B9">
        <w:rPr>
          <w:rFonts w:ascii="Aeonik" w:hAnsi="Aeonik" w:cs="Arial"/>
          <w:color w:val="084686"/>
          <w:szCs w:val="20"/>
          <w:lang w:val="en-GB"/>
        </w:rPr>
        <w:t>Plettig</w:t>
      </w:r>
      <w:proofErr w:type="spellEnd"/>
      <w:r w:rsidRPr="00C840B9">
        <w:rPr>
          <w:rFonts w:ascii="Aeonik" w:hAnsi="Aeonik" w:cs="Arial"/>
          <w:color w:val="084686"/>
          <w:szCs w:val="20"/>
          <w:lang w:val="en-GB"/>
        </w:rPr>
        <w:t xml:space="preserve"> in March 2024, disposable trays have been a thing of the past here. “We said to ourselves back then: ‘Let’s just do it’,” recalls Erwin Plettig with a laugh. “Launching them during the peak season was a bold move, yet forward-thinking.” He explains that customers asked: “And how much does that cost?” The answer was simple: “It costs nothing. We just want the trays back.”</w:t>
      </w:r>
    </w:p>
    <w:p w14:paraId="3624EA38" w14:textId="77777777" w:rsidR="00C840B9" w:rsidRPr="00C840B9" w:rsidRDefault="00C840B9" w:rsidP="00C840B9">
      <w:pPr>
        <w:spacing w:line="360" w:lineRule="auto"/>
        <w:rPr>
          <w:rFonts w:ascii="Aeonik" w:hAnsi="Aeonik" w:cs="Arial"/>
          <w:color w:val="084686"/>
          <w:szCs w:val="20"/>
          <w:lang w:val="en-GB"/>
        </w:rPr>
      </w:pPr>
    </w:p>
    <w:p w14:paraId="413A2881" w14:textId="2F2FF94B" w:rsidR="00C840B9" w:rsidRPr="00C840B9" w:rsidRDefault="00C840B9" w:rsidP="00C840B9">
      <w:pPr>
        <w:spacing w:line="360" w:lineRule="auto"/>
        <w:rPr>
          <w:rFonts w:ascii="Aeonik" w:hAnsi="Aeonik" w:cs="Arial"/>
          <w:color w:val="084686"/>
          <w:szCs w:val="20"/>
          <w:lang w:val="en-GB"/>
        </w:rPr>
      </w:pPr>
      <w:r w:rsidRPr="00C840B9">
        <w:rPr>
          <w:rFonts w:ascii="Aeonik" w:hAnsi="Aeonik" w:cs="Arial"/>
          <w:color w:val="084686"/>
          <w:szCs w:val="20"/>
          <w:lang w:val="en-GB"/>
        </w:rPr>
        <w:t xml:space="preserve">And it’s working even better than expected: in 2025, </w:t>
      </w:r>
      <w:proofErr w:type="spellStart"/>
      <w:r w:rsidRPr="00C840B9">
        <w:rPr>
          <w:rFonts w:ascii="Aeonik" w:hAnsi="Aeonik" w:cs="Arial"/>
          <w:color w:val="084686"/>
          <w:szCs w:val="20"/>
          <w:lang w:val="en-GB"/>
        </w:rPr>
        <w:t>Plettig</w:t>
      </w:r>
      <w:proofErr w:type="spellEnd"/>
      <w:r w:rsidRPr="00C840B9">
        <w:rPr>
          <w:rFonts w:ascii="Aeonik" w:hAnsi="Aeonik" w:cs="Arial"/>
          <w:color w:val="084686"/>
          <w:szCs w:val="20"/>
          <w:lang w:val="en-GB"/>
        </w:rPr>
        <w:t xml:space="preserve"> delivered a total of over 80,000 trays, and apart from the approximately 5,000 still in circulation, all the trays have been returned. This already equates to a return rate of more than 93 per cent.</w:t>
      </w:r>
    </w:p>
    <w:p w14:paraId="6F30C59C" w14:textId="77777777" w:rsidR="00C840B9" w:rsidRPr="00C840B9" w:rsidRDefault="00C840B9" w:rsidP="00C840B9">
      <w:pPr>
        <w:spacing w:line="360" w:lineRule="auto"/>
        <w:rPr>
          <w:rFonts w:ascii="Aeonik" w:hAnsi="Aeonik" w:cs="Arial"/>
          <w:color w:val="084686"/>
          <w:szCs w:val="20"/>
          <w:lang w:val="en-GB"/>
        </w:rPr>
      </w:pPr>
    </w:p>
    <w:p w14:paraId="3D19EF54" w14:textId="77777777" w:rsidR="00C840B9" w:rsidRPr="00C840B9" w:rsidRDefault="00C840B9" w:rsidP="00C840B9">
      <w:pPr>
        <w:spacing w:line="360" w:lineRule="auto"/>
        <w:rPr>
          <w:rFonts w:ascii="Aeonik" w:hAnsi="Aeonik" w:cs="Arial"/>
          <w:color w:val="084686"/>
          <w:szCs w:val="20"/>
          <w:lang w:val="en-GB"/>
        </w:rPr>
      </w:pPr>
      <w:proofErr w:type="spellStart"/>
      <w:r w:rsidRPr="00C840B9">
        <w:rPr>
          <w:rFonts w:ascii="Aeonik" w:hAnsi="Aeonik" w:cs="Arial"/>
          <w:color w:val="084686"/>
          <w:szCs w:val="20"/>
          <w:lang w:val="en-GB"/>
        </w:rPr>
        <w:t>Plettig</w:t>
      </w:r>
      <w:proofErr w:type="spellEnd"/>
      <w:r w:rsidRPr="00C840B9">
        <w:rPr>
          <w:rFonts w:ascii="Aeonik" w:hAnsi="Aeonik" w:cs="Arial"/>
          <w:color w:val="084686"/>
          <w:szCs w:val="20"/>
          <w:lang w:val="en-GB"/>
        </w:rPr>
        <w:t xml:space="preserve"> emphasises that the company’s own logistics are, of course, a major advantage in implementing its own reusable system. Five company-owned lorries are on the road throughout Austria and Slovenia during the season. However, he is certain that the benefits of the reusable tray could also bring added value to other collection schemes across the industry. Customer feedback is certainly extremely positive: “They are delighted that they are producing less waste and thus making a valuable contribution to climate protection.” </w:t>
      </w:r>
    </w:p>
    <w:p w14:paraId="26FF3485" w14:textId="77777777" w:rsidR="00C840B9" w:rsidRPr="00C840B9" w:rsidRDefault="00C840B9" w:rsidP="00C840B9">
      <w:pPr>
        <w:spacing w:line="360" w:lineRule="auto"/>
        <w:rPr>
          <w:rFonts w:ascii="Aeonik" w:hAnsi="Aeonik" w:cs="Arial"/>
          <w:color w:val="084686"/>
          <w:szCs w:val="20"/>
          <w:lang w:val="en-GB"/>
        </w:rPr>
      </w:pPr>
    </w:p>
    <w:p w14:paraId="278EA557" w14:textId="77777777" w:rsidR="00C840B9" w:rsidRPr="00C840B9" w:rsidRDefault="00C840B9" w:rsidP="00C840B9">
      <w:pPr>
        <w:spacing w:line="360" w:lineRule="auto"/>
        <w:rPr>
          <w:rFonts w:ascii="Aeonik" w:hAnsi="Aeonik" w:cs="Arial"/>
          <w:color w:val="084686"/>
          <w:szCs w:val="20"/>
          <w:lang w:val="en-GB"/>
        </w:rPr>
      </w:pPr>
      <w:r w:rsidRPr="00C840B9">
        <w:rPr>
          <w:rFonts w:ascii="Aeonik" w:hAnsi="Aeonik" w:cs="Arial"/>
          <w:color w:val="084686"/>
          <w:szCs w:val="20"/>
          <w:lang w:val="en-GB"/>
        </w:rPr>
        <w:t>These are words Dirk Moormann likes to hear: after all, this feedback makes it clear that the intensive development work on this resource-saving product has paid off. Moormann is Area Sales Manager at TEKU</w:t>
      </w:r>
      <w:r w:rsidRPr="00C840B9">
        <w:rPr>
          <w:rFonts w:ascii="Aeonik" w:hAnsi="Aeonik" w:cs="Arial"/>
          <w:color w:val="084686"/>
          <w:szCs w:val="20"/>
          <w:vertAlign w:val="superscript"/>
          <w:lang w:val="en-GB"/>
        </w:rPr>
        <w:t>®</w:t>
      </w:r>
      <w:r w:rsidRPr="00C840B9">
        <w:rPr>
          <w:rFonts w:ascii="Aeonik" w:hAnsi="Aeonik" w:cs="Arial"/>
          <w:color w:val="084686"/>
          <w:szCs w:val="20"/>
          <w:lang w:val="en-GB"/>
        </w:rPr>
        <w:t xml:space="preserve">, responsible for customers in German-speaking countries. He still remembers the first discussions with the </w:t>
      </w:r>
      <w:proofErr w:type="spellStart"/>
      <w:r w:rsidRPr="00C840B9">
        <w:rPr>
          <w:rFonts w:ascii="Aeonik" w:hAnsi="Aeonik" w:cs="Arial"/>
          <w:color w:val="084686"/>
          <w:szCs w:val="20"/>
          <w:lang w:val="en-GB"/>
        </w:rPr>
        <w:t>Plettig</w:t>
      </w:r>
      <w:proofErr w:type="spellEnd"/>
      <w:r w:rsidRPr="00C840B9">
        <w:rPr>
          <w:rFonts w:ascii="Aeonik" w:hAnsi="Aeonik" w:cs="Arial"/>
          <w:color w:val="084686"/>
          <w:szCs w:val="20"/>
          <w:lang w:val="en-GB"/>
        </w:rPr>
        <w:t xml:space="preserve"> family very well. “That must have been around 2022. The </w:t>
      </w:r>
      <w:proofErr w:type="spellStart"/>
      <w:r w:rsidRPr="00C840B9">
        <w:rPr>
          <w:rFonts w:ascii="Aeonik" w:hAnsi="Aeonik" w:cs="Arial"/>
          <w:color w:val="084686"/>
          <w:szCs w:val="20"/>
          <w:lang w:val="en-GB"/>
        </w:rPr>
        <w:t>Plettig</w:t>
      </w:r>
      <w:proofErr w:type="spellEnd"/>
      <w:r w:rsidRPr="00C840B9">
        <w:rPr>
          <w:rFonts w:ascii="Aeonik" w:hAnsi="Aeonik" w:cs="Arial"/>
          <w:color w:val="084686"/>
          <w:szCs w:val="20"/>
          <w:lang w:val="en-GB"/>
        </w:rPr>
        <w:t xml:space="preserve"> company was determined to introduce a reusable system.” Erwin Plettig describes it as follows: “The tray perfectly combines our practical experience and the expertise at </w:t>
      </w:r>
      <w:proofErr w:type="spellStart"/>
      <w:r w:rsidRPr="00C840B9">
        <w:rPr>
          <w:rFonts w:ascii="Aeonik" w:hAnsi="Aeonik" w:cs="Arial"/>
          <w:color w:val="084686"/>
          <w:szCs w:val="20"/>
          <w:lang w:val="en-GB"/>
        </w:rPr>
        <w:t>Pöppelmann</w:t>
      </w:r>
      <w:proofErr w:type="spellEnd"/>
      <w:r w:rsidRPr="00C840B9">
        <w:rPr>
          <w:rFonts w:ascii="Aeonik" w:hAnsi="Aeonik" w:cs="Arial"/>
          <w:color w:val="084686"/>
          <w:szCs w:val="20"/>
          <w:lang w:val="en-GB"/>
        </w:rPr>
        <w:t>. And that’s why TEKU</w:t>
      </w:r>
      <w:r w:rsidRPr="00C840B9">
        <w:rPr>
          <w:rFonts w:ascii="Aeonik" w:hAnsi="Aeonik" w:cs="Arial"/>
          <w:color w:val="084686"/>
          <w:szCs w:val="20"/>
          <w:vertAlign w:val="superscript"/>
          <w:lang w:val="en-GB"/>
        </w:rPr>
        <w:t>®</w:t>
      </w:r>
      <w:r w:rsidRPr="00C840B9">
        <w:rPr>
          <w:rFonts w:ascii="Aeonik" w:hAnsi="Aeonik" w:cs="Arial"/>
          <w:color w:val="084686"/>
          <w:szCs w:val="20"/>
          <w:lang w:val="en-GB"/>
        </w:rPr>
        <w:t xml:space="preserve"> was the perfect partner for this project.”</w:t>
      </w:r>
    </w:p>
    <w:p w14:paraId="2669B7F9" w14:textId="77777777" w:rsidR="00C840B9" w:rsidRPr="00C840B9" w:rsidRDefault="00C840B9" w:rsidP="00C840B9">
      <w:pPr>
        <w:spacing w:line="360" w:lineRule="auto"/>
        <w:rPr>
          <w:rFonts w:ascii="Aeonik" w:hAnsi="Aeonik" w:cs="Arial"/>
          <w:color w:val="084686"/>
          <w:szCs w:val="20"/>
          <w:lang w:val="en-GB"/>
        </w:rPr>
      </w:pPr>
    </w:p>
    <w:p w14:paraId="40C39C3B" w14:textId="77777777" w:rsidR="00C840B9" w:rsidRPr="00C840B9" w:rsidRDefault="00C840B9" w:rsidP="00C840B9">
      <w:pPr>
        <w:spacing w:line="360" w:lineRule="auto"/>
        <w:rPr>
          <w:rFonts w:ascii="Aeonik" w:hAnsi="Aeonik" w:cs="Arial"/>
          <w:color w:val="084686"/>
          <w:szCs w:val="20"/>
          <w:lang w:val="en-GB"/>
        </w:rPr>
      </w:pPr>
      <w:r w:rsidRPr="00C840B9">
        <w:rPr>
          <w:rFonts w:ascii="Aeonik" w:hAnsi="Aeonik" w:cs="Arial"/>
          <w:color w:val="084686"/>
          <w:szCs w:val="20"/>
          <w:lang w:val="en-GB"/>
        </w:rPr>
        <w:t>At the time, the TEKU</w:t>
      </w:r>
      <w:r w:rsidRPr="00C840B9">
        <w:rPr>
          <w:rFonts w:ascii="Aeonik" w:hAnsi="Aeonik" w:cs="Arial"/>
          <w:color w:val="084686"/>
          <w:szCs w:val="20"/>
          <w:vertAlign w:val="superscript"/>
          <w:lang w:val="en-GB"/>
        </w:rPr>
        <w:t xml:space="preserve">® </w:t>
      </w:r>
      <w:r w:rsidRPr="00C840B9">
        <w:rPr>
          <w:rFonts w:ascii="Aeonik" w:hAnsi="Aeonik" w:cs="Arial"/>
          <w:color w:val="084686"/>
          <w:szCs w:val="20"/>
          <w:lang w:val="en-GB"/>
        </w:rPr>
        <w:t xml:space="preserve">product development team did everything in its power to find the optimal solution for a tray that was both sturdy and lightweight. They quickly focused on the material-saving and more cost-effective thermoforming process. Today, the recyclable tray – made from post-consumer recycled material (PCR) and thus also contributing to the circular economy – weighs around 300 grams, making it approximately 260 grams lighter than comparable reusable injection-moulded trays on the market. “This difference also makes a significant difference to staff in their day-to-day work,” explains Erwin Plettig, pointing out the anatomically shaped recessed grip, which also considerably improves carrying comfort.  </w:t>
      </w:r>
    </w:p>
    <w:p w14:paraId="2B4D55EE" w14:textId="77777777" w:rsidR="00C840B9" w:rsidRPr="00C840B9" w:rsidRDefault="00C840B9" w:rsidP="00C840B9">
      <w:pPr>
        <w:spacing w:line="360" w:lineRule="auto"/>
        <w:rPr>
          <w:rFonts w:ascii="Aeonik" w:hAnsi="Aeonik" w:cs="Arial"/>
          <w:color w:val="084686"/>
          <w:szCs w:val="20"/>
          <w:lang w:val="en-GB"/>
        </w:rPr>
      </w:pPr>
    </w:p>
    <w:p w14:paraId="50E664C6" w14:textId="77777777" w:rsidR="00C840B9" w:rsidRPr="00C840B9" w:rsidRDefault="00C840B9" w:rsidP="00C840B9">
      <w:pPr>
        <w:spacing w:line="360" w:lineRule="auto"/>
        <w:rPr>
          <w:rFonts w:ascii="Aeonik" w:hAnsi="Aeonik" w:cs="Arial"/>
          <w:color w:val="084686"/>
          <w:szCs w:val="20"/>
          <w:lang w:val="en-GB"/>
        </w:rPr>
      </w:pPr>
      <w:r w:rsidRPr="00C840B9">
        <w:rPr>
          <w:rFonts w:ascii="Aeonik" w:hAnsi="Aeonik" w:cs="Arial"/>
          <w:color w:val="084686"/>
          <w:szCs w:val="20"/>
          <w:lang w:val="en-GB"/>
        </w:rPr>
        <w:t xml:space="preserve">Furthermore, this reusable tray offers another significant advantage: “We used to use five different tray sizes. In our reusable system, there is now a single universal tray in circulation that can be used for various pot sizes. The tray is designed for 12 cm and 13 cm round pots as well as 11x11 cm square pots.  Furthermore, thanks to the holes in the bottom, it is suitable for both transport and cultivation. The tray is simply perfect,” concludes Erwin. Over the past two years, the trays have certainly already been through 15 cycles and show no signs of wear. He adds: “I reckon that at least another 50 cycles are possible.” </w:t>
      </w:r>
    </w:p>
    <w:p w14:paraId="31B4ED8D" w14:textId="77777777" w:rsidR="00C840B9" w:rsidRPr="00C840B9" w:rsidRDefault="00C840B9" w:rsidP="00C840B9">
      <w:pPr>
        <w:spacing w:line="360" w:lineRule="auto"/>
        <w:rPr>
          <w:rFonts w:ascii="Aeonik" w:hAnsi="Aeonik" w:cs="Arial"/>
          <w:color w:val="084686"/>
          <w:szCs w:val="20"/>
          <w:lang w:val="en-GB"/>
        </w:rPr>
      </w:pPr>
    </w:p>
    <w:p w14:paraId="050A0A1A" w14:textId="77777777" w:rsidR="00C840B9" w:rsidRPr="00C840B9" w:rsidRDefault="00C840B9" w:rsidP="00C840B9">
      <w:pPr>
        <w:spacing w:line="360" w:lineRule="auto"/>
        <w:rPr>
          <w:rFonts w:ascii="Aeonik" w:hAnsi="Aeonik" w:cs="Arial"/>
          <w:color w:val="084686"/>
          <w:szCs w:val="20"/>
          <w:lang w:val="en-GB"/>
        </w:rPr>
      </w:pPr>
      <w:r w:rsidRPr="00C840B9">
        <w:rPr>
          <w:rFonts w:ascii="Aeonik" w:hAnsi="Aeonik" w:cs="Arial"/>
          <w:color w:val="084686"/>
          <w:szCs w:val="20"/>
          <w:lang w:val="en-GB"/>
        </w:rPr>
        <w:t xml:space="preserve">When Erwin Plettig first discussed the idea of a company-wide reusable system for plant trays with his father more than four years ago, the EU Packaging and Packaging Waste Regulation (PPWR) was not yet a factor for them. The industry must now prepare for regulations mandating the use of reusable trays from 2030 onwards. Erwin Plettig feels vindicated in his approach: “Knowledge is power. By the time the legislation comes into force, we will already have several years’ experience under our belts.” </w:t>
      </w:r>
    </w:p>
    <w:p w14:paraId="6D322CAF" w14:textId="77777777" w:rsidR="00C840B9" w:rsidRPr="00C840B9" w:rsidRDefault="00C840B9" w:rsidP="00C840B9">
      <w:pPr>
        <w:spacing w:line="360" w:lineRule="auto"/>
        <w:rPr>
          <w:rFonts w:ascii="Aeonik" w:hAnsi="Aeonik" w:cs="Arial"/>
          <w:color w:val="084686"/>
          <w:szCs w:val="20"/>
          <w:lang w:val="en-GB"/>
        </w:rPr>
      </w:pPr>
    </w:p>
    <w:p w14:paraId="13F76D66" w14:textId="38E919FB" w:rsidR="00812155" w:rsidRPr="00C840B9" w:rsidRDefault="00C840B9" w:rsidP="00C840B9">
      <w:pPr>
        <w:spacing w:line="360" w:lineRule="auto"/>
        <w:rPr>
          <w:rFonts w:ascii="Aeonik" w:hAnsi="Aeonik" w:cs="Arial"/>
          <w:color w:val="0B2658"/>
          <w:szCs w:val="20"/>
          <w:lang w:val="en-US"/>
        </w:rPr>
      </w:pPr>
      <w:r w:rsidRPr="00C840B9">
        <w:rPr>
          <w:rFonts w:ascii="Aeonik" w:hAnsi="Aeonik" w:cs="Arial"/>
          <w:color w:val="084686"/>
          <w:szCs w:val="20"/>
          <w:lang w:val="en-GB"/>
        </w:rPr>
        <w:t>The same applies to the project team at TEKU</w:t>
      </w:r>
      <w:r w:rsidRPr="00C840B9">
        <w:rPr>
          <w:rFonts w:ascii="Aeonik" w:hAnsi="Aeonik" w:cs="Arial"/>
          <w:color w:val="084686"/>
          <w:szCs w:val="20"/>
          <w:vertAlign w:val="superscript"/>
          <w:lang w:val="en-GB"/>
        </w:rPr>
        <w:t>®</w:t>
      </w:r>
      <w:r w:rsidRPr="00C840B9">
        <w:rPr>
          <w:rFonts w:ascii="Aeonik" w:hAnsi="Aeonik" w:cs="Arial"/>
          <w:color w:val="084686"/>
          <w:szCs w:val="20"/>
          <w:lang w:val="en-GB"/>
        </w:rPr>
        <w:t>: through their collaboration with Plettig, they have expanded their expertise in the development of reusable trays using the material-saving thermoforming process. As a result, the horticultural specialist from Lohne was able to present three different universally applicable thermoformed reusable trays at this year’s IPM, covering the entire range of pot sizes from 8–13 cm. These reusable trays are available from stock as standard, can be used by retailers and growers, and can also be fitted with an RFID label as an option.</w:t>
      </w:r>
    </w:p>
    <w:p w14:paraId="6CE2B587" w14:textId="239A8E77" w:rsidR="002B4358" w:rsidRPr="00C840B9" w:rsidRDefault="002B4358" w:rsidP="00EB5E80">
      <w:pPr>
        <w:spacing w:line="360" w:lineRule="auto"/>
        <w:rPr>
          <w:rFonts w:ascii="Aeonik" w:hAnsi="Aeonik" w:cs="Arial"/>
          <w:color w:val="0B2658"/>
          <w:szCs w:val="20"/>
          <w:lang w:val="en-US"/>
        </w:rPr>
      </w:pPr>
    </w:p>
    <w:p w14:paraId="4948BF9B" w14:textId="33EE595C" w:rsidR="00812155" w:rsidRPr="00C840B9" w:rsidRDefault="00812155" w:rsidP="00EB5E80">
      <w:pPr>
        <w:spacing w:line="360" w:lineRule="auto"/>
        <w:rPr>
          <w:rFonts w:ascii="Aeonik" w:hAnsi="Aeonik" w:cs="Arial"/>
          <w:color w:val="0B2658"/>
          <w:szCs w:val="20"/>
          <w:lang w:val="en-US"/>
        </w:rPr>
      </w:pPr>
      <w:r w:rsidRPr="00C840B9">
        <w:rPr>
          <w:rFonts w:ascii="Aeonik" w:hAnsi="Aeonik" w:cs="Arial"/>
          <w:color w:val="0B2658"/>
          <w:szCs w:val="20"/>
          <w:u w:val="single"/>
          <w:lang w:val="en-US"/>
        </w:rPr>
        <w:t>Number of characters in the text:</w:t>
      </w:r>
    </w:p>
    <w:p w14:paraId="06EB852A" w14:textId="46BDE0ED" w:rsidR="00812155" w:rsidRPr="00C840B9" w:rsidRDefault="00812155" w:rsidP="00A9049B">
      <w:pPr>
        <w:spacing w:line="360" w:lineRule="auto"/>
        <w:ind w:left="1416" w:firstLine="708"/>
        <w:rPr>
          <w:rFonts w:ascii="Aeonik" w:hAnsi="Aeonik" w:cs="Arial"/>
          <w:color w:val="0B2658"/>
          <w:szCs w:val="20"/>
          <w:lang w:val="en-US"/>
        </w:rPr>
      </w:pPr>
      <w:r w:rsidRPr="00C840B9">
        <w:rPr>
          <w:rFonts w:ascii="Aeonik" w:hAnsi="Aeonik" w:cs="Arial"/>
          <w:color w:val="0B2658"/>
          <w:szCs w:val="20"/>
          <w:lang w:val="en-US"/>
        </w:rPr>
        <w:t>Without spaces:</w:t>
      </w:r>
      <w:r w:rsidR="00A9049B" w:rsidRPr="00C840B9">
        <w:rPr>
          <w:rFonts w:ascii="Aeonik" w:hAnsi="Aeonik" w:cs="Arial"/>
          <w:color w:val="0B2658"/>
          <w:szCs w:val="20"/>
          <w:lang w:val="en-US"/>
        </w:rPr>
        <w:tab/>
      </w:r>
      <w:r w:rsidR="00C840B9">
        <w:rPr>
          <w:rFonts w:ascii="Aeonik" w:hAnsi="Aeonik" w:cs="Arial"/>
          <w:color w:val="0B2658"/>
          <w:szCs w:val="20"/>
          <w:lang w:val="en-US"/>
        </w:rPr>
        <w:t>4,354</w:t>
      </w:r>
    </w:p>
    <w:p w14:paraId="4C758143" w14:textId="035EEF04" w:rsidR="00812155" w:rsidRPr="00C840B9" w:rsidRDefault="00812155" w:rsidP="00A9049B">
      <w:pPr>
        <w:spacing w:line="360" w:lineRule="auto"/>
        <w:ind w:left="1416" w:firstLine="708"/>
        <w:rPr>
          <w:rFonts w:ascii="Aeonik" w:hAnsi="Aeonik" w:cs="Arial"/>
          <w:color w:val="0B2658"/>
          <w:szCs w:val="20"/>
          <w:lang w:val="en-US"/>
        </w:rPr>
      </w:pPr>
      <w:r w:rsidRPr="00C840B9">
        <w:rPr>
          <w:rFonts w:ascii="Aeonik" w:hAnsi="Aeonik" w:cs="Arial"/>
          <w:color w:val="0B2658"/>
          <w:szCs w:val="20"/>
          <w:lang w:val="en-US"/>
        </w:rPr>
        <w:t>With spaces:</w:t>
      </w:r>
      <w:r w:rsidR="00A9049B" w:rsidRPr="00C840B9">
        <w:rPr>
          <w:rFonts w:ascii="Aeonik" w:hAnsi="Aeonik" w:cs="Arial"/>
          <w:color w:val="0B2658"/>
          <w:szCs w:val="20"/>
          <w:lang w:val="en-US"/>
        </w:rPr>
        <w:tab/>
      </w:r>
      <w:r w:rsidR="00A9049B" w:rsidRPr="00C840B9">
        <w:rPr>
          <w:rFonts w:ascii="Aeonik" w:hAnsi="Aeonik" w:cs="Arial"/>
          <w:color w:val="0B2658"/>
          <w:szCs w:val="20"/>
          <w:lang w:val="en-US"/>
        </w:rPr>
        <w:tab/>
      </w:r>
      <w:r w:rsidR="00C840B9">
        <w:rPr>
          <w:rFonts w:ascii="Aeonik" w:hAnsi="Aeonik" w:cs="Arial"/>
          <w:color w:val="0B2658"/>
          <w:szCs w:val="20"/>
          <w:lang w:val="en-US"/>
        </w:rPr>
        <w:t>5,170</w:t>
      </w:r>
    </w:p>
    <w:p w14:paraId="72C36ABB" w14:textId="77777777" w:rsidR="00AC4F5B" w:rsidRPr="00C840B9" w:rsidRDefault="00AC4F5B" w:rsidP="00EB5E80">
      <w:pPr>
        <w:spacing w:line="360" w:lineRule="auto"/>
        <w:rPr>
          <w:rFonts w:ascii="Aeonik" w:hAnsi="Aeonik" w:cs="Arial"/>
          <w:color w:val="0B2658"/>
          <w:szCs w:val="20"/>
          <w:lang w:val="en-US"/>
        </w:rPr>
      </w:pPr>
    </w:p>
    <w:p w14:paraId="52ECD542" w14:textId="1FB2AE55" w:rsidR="00812155" w:rsidRPr="00C840B9" w:rsidRDefault="00812155" w:rsidP="00EB5E80">
      <w:pPr>
        <w:spacing w:line="360" w:lineRule="auto"/>
        <w:rPr>
          <w:rFonts w:ascii="Aeonik" w:hAnsi="Aeonik" w:cs="Arial"/>
          <w:i/>
          <w:iCs/>
          <w:color w:val="0B2658"/>
          <w:szCs w:val="20"/>
          <w:lang w:val="en-US"/>
        </w:rPr>
      </w:pPr>
      <w:r w:rsidRPr="00C840B9">
        <w:rPr>
          <w:rFonts w:ascii="Aeonik" w:hAnsi="Aeonik" w:cs="Arial"/>
          <w:i/>
          <w:iCs/>
          <w:color w:val="0B2658"/>
          <w:szCs w:val="20"/>
          <w:lang w:val="en-US"/>
        </w:rPr>
        <w:t>About </w:t>
      </w:r>
      <w:proofErr w:type="spellStart"/>
      <w:r w:rsidRPr="00C840B9">
        <w:rPr>
          <w:rFonts w:ascii="Aeonik" w:hAnsi="Aeonik" w:cs="Arial"/>
          <w:i/>
          <w:iCs/>
          <w:color w:val="0B2658"/>
          <w:szCs w:val="20"/>
          <w:lang w:val="en-US"/>
        </w:rPr>
        <w:t>Pöppelmann</w:t>
      </w:r>
      <w:proofErr w:type="spellEnd"/>
    </w:p>
    <w:p w14:paraId="62BE30B9" w14:textId="62533E72" w:rsidR="00812155" w:rsidRPr="00C840B9" w:rsidRDefault="00812155" w:rsidP="00EB5E80">
      <w:pPr>
        <w:spacing w:line="360" w:lineRule="auto"/>
        <w:rPr>
          <w:rFonts w:ascii="Aeonik" w:hAnsi="Aeonik" w:cs="Arial"/>
          <w:color w:val="0B2658"/>
          <w:szCs w:val="20"/>
          <w:lang w:val="en-US"/>
        </w:rPr>
      </w:pPr>
      <w:proofErr w:type="spellStart"/>
      <w:r w:rsidRPr="00C840B9">
        <w:rPr>
          <w:rFonts w:ascii="Aeonik" w:hAnsi="Aeonik" w:cs="Arial"/>
          <w:color w:val="0B2658"/>
          <w:szCs w:val="20"/>
          <w:lang w:val="en-US"/>
        </w:rPr>
        <w:t>Pöppelmann</w:t>
      </w:r>
      <w:proofErr w:type="spellEnd"/>
      <w:r w:rsidRPr="00C840B9">
        <w:rPr>
          <w:rFonts w:ascii="Aeonik" w:hAnsi="Aeonik" w:cs="Arial"/>
          <w:color w:val="0B2658"/>
          <w:szCs w:val="20"/>
          <w:lang w:val="en-US"/>
        </w:rPr>
        <w:t>, founded in 1949 in Lohne, Lower Saxony, is a leading family-owned plastics processing company with 2,500 employees at six locations worldwide. The company develops and manufactures high-quality standard products and customized special designs for various industries such as automotive, medical technology, food, cosmetics, pharmaceuticals, and horticulture – with a focus on quality, sustainability, and forward-looking technologies.</w:t>
      </w:r>
    </w:p>
    <w:p w14:paraId="35600AB1" w14:textId="43762206" w:rsidR="00812155" w:rsidRPr="00C840B9" w:rsidRDefault="00812155" w:rsidP="00EB5E80">
      <w:pPr>
        <w:spacing w:line="360" w:lineRule="auto"/>
        <w:rPr>
          <w:rFonts w:ascii="Aeonik" w:hAnsi="Aeonik" w:cs="Arial"/>
          <w:color w:val="0B2658"/>
          <w:szCs w:val="20"/>
          <w:lang w:val="en-US"/>
        </w:rPr>
      </w:pPr>
    </w:p>
    <w:p w14:paraId="4086E7D7" w14:textId="2E8F7EC5" w:rsidR="00812155" w:rsidRPr="00C840B9" w:rsidRDefault="00812155" w:rsidP="00EB5E80">
      <w:pPr>
        <w:spacing w:line="360" w:lineRule="auto"/>
        <w:rPr>
          <w:rFonts w:ascii="Aeonik" w:hAnsi="Aeonik" w:cs="Arial"/>
          <w:i/>
          <w:iCs/>
          <w:color w:val="0B2658"/>
          <w:szCs w:val="20"/>
          <w:lang w:val="en-US"/>
        </w:rPr>
      </w:pPr>
      <w:r w:rsidRPr="00C840B9">
        <w:rPr>
          <w:rFonts w:ascii="Aeonik" w:hAnsi="Aeonik" w:cs="Arial"/>
          <w:i/>
          <w:iCs/>
          <w:color w:val="0B2658"/>
          <w:szCs w:val="20"/>
          <w:lang w:val="en-US"/>
        </w:rPr>
        <w:lastRenderedPageBreak/>
        <w:t>About PÖPPELMANN blue</w:t>
      </w:r>
      <w:r w:rsidRPr="00C840B9">
        <w:rPr>
          <w:rFonts w:ascii="Aeonik" w:hAnsi="Aeonik" w:cs="Arial"/>
          <w:i/>
          <w:iCs/>
          <w:color w:val="0B2658"/>
          <w:szCs w:val="20"/>
          <w:vertAlign w:val="superscript"/>
          <w:lang w:val="en-US"/>
        </w:rPr>
        <w:t>®</w:t>
      </w:r>
    </w:p>
    <w:p w14:paraId="1278FE25" w14:textId="2604179F" w:rsidR="00812155" w:rsidRPr="00C840B9" w:rsidRDefault="00812155" w:rsidP="00EB5E80">
      <w:pPr>
        <w:spacing w:line="360" w:lineRule="auto"/>
        <w:rPr>
          <w:rFonts w:ascii="Aeonik" w:hAnsi="Aeonik" w:cs="Arial"/>
          <w:color w:val="0B2658"/>
          <w:szCs w:val="20"/>
          <w:lang w:val="en-US"/>
        </w:rPr>
      </w:pPr>
      <w:r w:rsidRPr="00C840B9">
        <w:rPr>
          <w:rFonts w:ascii="Aeonik" w:hAnsi="Aeonik" w:cs="Arial"/>
          <w:color w:val="0B2658"/>
          <w:szCs w:val="20"/>
          <w:lang w:val="en-US"/>
        </w:rPr>
        <w:t>PÖPPELMANN blue</w:t>
      </w:r>
      <w:r w:rsidRPr="00C840B9">
        <w:rPr>
          <w:rFonts w:ascii="Aeonik" w:hAnsi="Aeonik" w:cs="Arial"/>
          <w:color w:val="0B2658"/>
          <w:szCs w:val="20"/>
          <w:vertAlign w:val="superscript"/>
          <w:lang w:val="en-US"/>
        </w:rPr>
        <w:t>®</w:t>
      </w:r>
      <w:r w:rsidRPr="00C840B9">
        <w:rPr>
          <w:rFonts w:ascii="Aeonik" w:hAnsi="Aeonik" w:cs="Arial"/>
          <w:color w:val="0B2658"/>
          <w:szCs w:val="20"/>
          <w:lang w:val="en-US"/>
        </w:rPr>
        <w:t xml:space="preserve"> is a company-wide initiative of the </w:t>
      </w:r>
      <w:proofErr w:type="spellStart"/>
      <w:r w:rsidRPr="00C840B9">
        <w:rPr>
          <w:rFonts w:ascii="Aeonik" w:hAnsi="Aeonik" w:cs="Arial"/>
          <w:color w:val="0B2658"/>
          <w:szCs w:val="20"/>
          <w:lang w:val="en-US"/>
        </w:rPr>
        <w:t>Pöppelmann</w:t>
      </w:r>
      <w:proofErr w:type="spellEnd"/>
      <w:r w:rsidRPr="00C840B9">
        <w:rPr>
          <w:rFonts w:ascii="Aeonik" w:hAnsi="Aeonik" w:cs="Arial"/>
          <w:color w:val="0B2658"/>
          <w:szCs w:val="20"/>
          <w:lang w:val="en-US"/>
        </w:rPr>
        <w:t> Group from Lohne, Lower Saxony, for greater resource conservation and climate protection. The plastics specialist brings together all the activities of its four divisions, Pöppelmann KAPSTO</w:t>
      </w:r>
      <w:r w:rsidRPr="00C840B9">
        <w:rPr>
          <w:rFonts w:ascii="Aeonik" w:hAnsi="Aeonik" w:cs="Arial"/>
          <w:color w:val="0B2658"/>
          <w:szCs w:val="20"/>
          <w:vertAlign w:val="superscript"/>
          <w:lang w:val="en-US"/>
        </w:rPr>
        <w:t>®</w:t>
      </w:r>
      <w:r w:rsidRPr="00C840B9">
        <w:rPr>
          <w:rFonts w:ascii="Aeonik" w:hAnsi="Aeonik" w:cs="Arial"/>
          <w:color w:val="0B2658"/>
          <w:szCs w:val="20"/>
          <w:lang w:val="en-US"/>
        </w:rPr>
        <w:t>, Pöppelmann K-TECH</w:t>
      </w:r>
      <w:r w:rsidRPr="00C840B9">
        <w:rPr>
          <w:rFonts w:ascii="Aeonik" w:hAnsi="Aeonik" w:cs="Arial"/>
          <w:color w:val="0B2658"/>
          <w:szCs w:val="20"/>
          <w:vertAlign w:val="superscript"/>
          <w:lang w:val="en-US"/>
        </w:rPr>
        <w:t>®</w:t>
      </w:r>
      <w:r w:rsidRPr="00C840B9">
        <w:rPr>
          <w:rFonts w:ascii="Aeonik" w:hAnsi="Aeonik" w:cs="Arial"/>
          <w:color w:val="0B2658"/>
          <w:szCs w:val="20"/>
          <w:lang w:val="en-US"/>
        </w:rPr>
        <w:t>, Pöppelmann FAMAC</w:t>
      </w:r>
      <w:r w:rsidRPr="00C840B9">
        <w:rPr>
          <w:rFonts w:ascii="Aeonik" w:hAnsi="Aeonik" w:cs="Arial"/>
          <w:color w:val="0B2658"/>
          <w:szCs w:val="20"/>
          <w:vertAlign w:val="superscript"/>
          <w:lang w:val="en-US"/>
        </w:rPr>
        <w:t>®</w:t>
      </w:r>
      <w:r w:rsidRPr="00C840B9">
        <w:rPr>
          <w:rFonts w:ascii="Aeonik" w:hAnsi="Aeonik" w:cs="Arial"/>
          <w:color w:val="0B2658"/>
          <w:szCs w:val="20"/>
          <w:lang w:val="en-US"/>
        </w:rPr>
        <w:t>, and </w:t>
      </w:r>
      <w:proofErr w:type="spellStart"/>
      <w:r w:rsidRPr="00C840B9">
        <w:rPr>
          <w:rFonts w:ascii="Aeonik" w:hAnsi="Aeonik" w:cs="Arial"/>
          <w:color w:val="0B2658"/>
          <w:szCs w:val="20"/>
          <w:lang w:val="en-US"/>
        </w:rPr>
        <w:t>Pöppelmann</w:t>
      </w:r>
      <w:proofErr w:type="spellEnd"/>
      <w:r w:rsidRPr="00C840B9">
        <w:rPr>
          <w:rFonts w:ascii="Aeonik" w:hAnsi="Aeonik" w:cs="Arial"/>
          <w:color w:val="0B2658"/>
          <w:szCs w:val="20"/>
          <w:lang w:val="en-US"/>
        </w:rPr>
        <w:t> TEKU</w:t>
      </w:r>
      <w:r w:rsidRPr="00C840B9">
        <w:rPr>
          <w:rFonts w:ascii="Aeonik" w:hAnsi="Aeonik" w:cs="Arial"/>
          <w:color w:val="0B2658"/>
          <w:szCs w:val="20"/>
          <w:vertAlign w:val="superscript"/>
          <w:lang w:val="en-US"/>
        </w:rPr>
        <w:t>®</w:t>
      </w:r>
      <w:r w:rsidRPr="00C840B9">
        <w:rPr>
          <w:rFonts w:ascii="Aeonik" w:hAnsi="Aeonik" w:cs="Arial"/>
          <w:color w:val="0B2658"/>
          <w:szCs w:val="20"/>
          <w:lang w:val="en-US"/>
        </w:rPr>
        <w:t>, which aim to use resources responsibly. The biggest lever for this is the multiple use of plastics in the circular economy.</w:t>
      </w:r>
    </w:p>
    <w:p w14:paraId="00866F23" w14:textId="552EED75" w:rsidR="00812155" w:rsidRPr="00C840B9" w:rsidRDefault="00812155" w:rsidP="00A9049B">
      <w:pPr>
        <w:spacing w:line="360" w:lineRule="auto"/>
        <w:rPr>
          <w:rFonts w:ascii="Aeonik" w:hAnsi="Aeonik" w:cs="Arial"/>
          <w:color w:val="0B2658"/>
          <w:szCs w:val="20"/>
          <w:lang w:val="en-US"/>
        </w:rPr>
      </w:pPr>
    </w:p>
    <w:p w14:paraId="603B0169" w14:textId="77777777" w:rsidR="00A9049B" w:rsidRPr="00C840B9" w:rsidRDefault="00A9049B" w:rsidP="00A9049B">
      <w:pPr>
        <w:spacing w:line="360" w:lineRule="auto"/>
        <w:rPr>
          <w:rFonts w:ascii="Aeonik" w:hAnsi="Aeonik" w:cs="Arial"/>
          <w:color w:val="0B2658"/>
          <w:szCs w:val="20"/>
          <w:lang w:val="en-GB"/>
        </w:rPr>
      </w:pPr>
      <w:r w:rsidRPr="00C840B9">
        <w:rPr>
          <w:rFonts w:ascii="Aeonik" w:hAnsi="Aeonik" w:cs="Arial"/>
          <w:color w:val="0B2658"/>
          <w:szCs w:val="20"/>
          <w:lang w:val="en-GB"/>
        </w:rPr>
        <w:tab/>
      </w:r>
      <w:r w:rsidRPr="00C840B9">
        <w:rPr>
          <w:rFonts w:ascii="Aeonik" w:hAnsi="Aeonik" w:cs="Arial"/>
          <w:color w:val="0B2658"/>
          <w:szCs w:val="20"/>
          <w:lang w:val="en-GB"/>
        </w:rPr>
        <w:tab/>
      </w:r>
      <w:r w:rsidRPr="00C840B9">
        <w:rPr>
          <w:rFonts w:ascii="Aeonik" w:hAnsi="Aeonik" w:cs="Arial"/>
          <w:color w:val="0B2658"/>
          <w:szCs w:val="20"/>
          <w:lang w:val="en-GB"/>
        </w:rPr>
        <w:tab/>
      </w:r>
    </w:p>
    <w:p w14:paraId="52B1FE86" w14:textId="77777777" w:rsidR="00A9049B" w:rsidRPr="00C840B9" w:rsidRDefault="00A9049B" w:rsidP="00A9049B">
      <w:pPr>
        <w:spacing w:line="360" w:lineRule="auto"/>
        <w:rPr>
          <w:rFonts w:ascii="Aeonik" w:hAnsi="Aeonik" w:cs="Arial"/>
          <w:color w:val="0B2658"/>
          <w:szCs w:val="20"/>
          <w:u w:val="single"/>
          <w:lang w:val="en-US"/>
        </w:rPr>
      </w:pPr>
      <w:r w:rsidRPr="00C840B9">
        <w:rPr>
          <w:rFonts w:ascii="Aeonik" w:hAnsi="Aeonik" w:cs="Arial"/>
          <w:color w:val="0B2658"/>
          <w:szCs w:val="20"/>
          <w:lang w:val="en-GB"/>
        </w:rPr>
        <w:tab/>
      </w:r>
      <w:r w:rsidRPr="00C840B9">
        <w:rPr>
          <w:rFonts w:ascii="Aeonik" w:hAnsi="Aeonik" w:cs="Arial"/>
          <w:color w:val="0B2658"/>
          <w:szCs w:val="20"/>
          <w:lang w:val="en-GB"/>
        </w:rPr>
        <w:tab/>
      </w:r>
      <w:r w:rsidRPr="00C840B9">
        <w:rPr>
          <w:rFonts w:ascii="Aeonik" w:hAnsi="Aeonik" w:cs="Arial"/>
          <w:color w:val="0B2658"/>
          <w:szCs w:val="20"/>
          <w:lang w:val="en-GB"/>
        </w:rPr>
        <w:tab/>
      </w:r>
      <w:r w:rsidRPr="00C840B9">
        <w:rPr>
          <w:rFonts w:ascii="Aeonik" w:hAnsi="Aeonik" w:cs="Arial"/>
          <w:color w:val="0B2658"/>
          <w:szCs w:val="20"/>
          <w:u w:val="single"/>
          <w:lang w:val="en-US"/>
        </w:rPr>
        <w:t>Further information:</w:t>
      </w:r>
    </w:p>
    <w:p w14:paraId="117E2B4E" w14:textId="77777777" w:rsidR="00A9049B" w:rsidRPr="00C840B9" w:rsidRDefault="00A9049B" w:rsidP="00A9049B">
      <w:pPr>
        <w:spacing w:line="360" w:lineRule="auto"/>
        <w:rPr>
          <w:rFonts w:ascii="Aeonik" w:hAnsi="Aeonik" w:cs="Arial"/>
          <w:color w:val="0B2658"/>
          <w:szCs w:val="20"/>
          <w:lang w:val="en-US"/>
        </w:rPr>
      </w:pPr>
      <w:r w:rsidRPr="00C840B9">
        <w:rPr>
          <w:rFonts w:ascii="Aeonik" w:hAnsi="Aeonik" w:cs="Arial"/>
          <w:color w:val="0B2658"/>
          <w:szCs w:val="20"/>
          <w:lang w:val="en-US"/>
        </w:rPr>
        <w:tab/>
      </w:r>
      <w:r w:rsidRPr="00C840B9">
        <w:rPr>
          <w:rFonts w:ascii="Aeonik" w:hAnsi="Aeonik" w:cs="Arial"/>
          <w:color w:val="0B2658"/>
          <w:szCs w:val="20"/>
          <w:lang w:val="en-US"/>
        </w:rPr>
        <w:tab/>
      </w:r>
      <w:r w:rsidRPr="00C840B9">
        <w:rPr>
          <w:rFonts w:ascii="Aeonik" w:hAnsi="Aeonik" w:cs="Arial"/>
          <w:color w:val="0B2658"/>
          <w:szCs w:val="20"/>
          <w:lang w:val="en-US"/>
        </w:rPr>
        <w:tab/>
        <w:t>Alina Lammerding</w:t>
      </w:r>
    </w:p>
    <w:p w14:paraId="305013E6" w14:textId="77777777" w:rsidR="00A9049B" w:rsidRPr="00C840B9" w:rsidRDefault="00A9049B" w:rsidP="00A9049B">
      <w:pPr>
        <w:spacing w:line="360" w:lineRule="auto"/>
        <w:rPr>
          <w:rFonts w:ascii="Aeonik" w:hAnsi="Aeonik" w:cs="Arial"/>
          <w:color w:val="0B2658"/>
          <w:szCs w:val="20"/>
          <w:lang w:val="en-US"/>
        </w:rPr>
      </w:pPr>
      <w:r w:rsidRPr="00C840B9">
        <w:rPr>
          <w:rFonts w:ascii="Aeonik" w:hAnsi="Aeonik" w:cs="Arial"/>
          <w:color w:val="0B2658"/>
          <w:szCs w:val="20"/>
          <w:lang w:val="en-US"/>
        </w:rPr>
        <w:tab/>
      </w:r>
      <w:r w:rsidRPr="00C840B9">
        <w:rPr>
          <w:rFonts w:ascii="Aeonik" w:hAnsi="Aeonik" w:cs="Arial"/>
          <w:color w:val="0B2658"/>
          <w:szCs w:val="20"/>
          <w:lang w:val="en-US"/>
        </w:rPr>
        <w:tab/>
      </w:r>
      <w:r w:rsidRPr="00C840B9">
        <w:rPr>
          <w:rFonts w:ascii="Aeonik" w:hAnsi="Aeonik" w:cs="Arial"/>
          <w:color w:val="0B2658"/>
          <w:szCs w:val="20"/>
          <w:lang w:val="en-US"/>
        </w:rPr>
        <w:tab/>
      </w:r>
      <w:proofErr w:type="spellStart"/>
      <w:r w:rsidRPr="00C840B9">
        <w:rPr>
          <w:rFonts w:ascii="Aeonik" w:hAnsi="Aeonik" w:cs="Arial"/>
          <w:color w:val="0B2658"/>
          <w:szCs w:val="20"/>
          <w:lang w:val="en-US"/>
        </w:rPr>
        <w:t>Pöppelmann</w:t>
      </w:r>
      <w:proofErr w:type="spellEnd"/>
      <w:r w:rsidRPr="00C840B9">
        <w:rPr>
          <w:rFonts w:ascii="Aeonik" w:hAnsi="Aeonik" w:cs="Arial"/>
          <w:color w:val="0B2658"/>
          <w:szCs w:val="20"/>
          <w:lang w:val="en-US"/>
        </w:rPr>
        <w:t xml:space="preserve"> GmbH &amp; Co KG</w:t>
      </w:r>
    </w:p>
    <w:p w14:paraId="0B1819C0" w14:textId="77777777" w:rsidR="00A9049B" w:rsidRPr="00C840B9" w:rsidRDefault="00A9049B" w:rsidP="00A9049B">
      <w:pPr>
        <w:spacing w:line="360" w:lineRule="auto"/>
        <w:rPr>
          <w:rFonts w:ascii="Aeonik" w:hAnsi="Aeonik" w:cs="Arial"/>
          <w:color w:val="0B2658"/>
          <w:szCs w:val="20"/>
          <w:lang w:val="en-GB"/>
        </w:rPr>
      </w:pPr>
      <w:r w:rsidRPr="00C840B9">
        <w:rPr>
          <w:rFonts w:ascii="Aeonik" w:hAnsi="Aeonik" w:cs="Arial"/>
          <w:color w:val="0B2658"/>
          <w:szCs w:val="20"/>
          <w:lang w:val="en-US"/>
        </w:rPr>
        <w:tab/>
      </w:r>
      <w:r w:rsidRPr="00C840B9">
        <w:rPr>
          <w:rFonts w:ascii="Aeonik" w:hAnsi="Aeonik" w:cs="Arial"/>
          <w:color w:val="0B2658"/>
          <w:szCs w:val="20"/>
          <w:lang w:val="en-US"/>
        </w:rPr>
        <w:tab/>
      </w:r>
      <w:r w:rsidRPr="00C840B9">
        <w:rPr>
          <w:rFonts w:ascii="Aeonik" w:hAnsi="Aeonik" w:cs="Arial"/>
          <w:color w:val="0B2658"/>
          <w:szCs w:val="20"/>
          <w:lang w:val="en-US"/>
        </w:rPr>
        <w:tab/>
      </w:r>
      <w:proofErr w:type="spellStart"/>
      <w:r w:rsidRPr="00C840B9">
        <w:rPr>
          <w:rFonts w:ascii="Aeonik" w:hAnsi="Aeonik" w:cs="Arial"/>
          <w:color w:val="0B2658"/>
          <w:szCs w:val="20"/>
          <w:lang w:val="en-GB"/>
        </w:rPr>
        <w:t>Bakumer</w:t>
      </w:r>
      <w:proofErr w:type="spellEnd"/>
      <w:r w:rsidRPr="00C840B9">
        <w:rPr>
          <w:rFonts w:ascii="Aeonik" w:hAnsi="Aeonik" w:cs="Arial"/>
          <w:color w:val="0B2658"/>
          <w:szCs w:val="20"/>
          <w:lang w:val="en-GB"/>
        </w:rPr>
        <w:t xml:space="preserve"> </w:t>
      </w:r>
      <w:proofErr w:type="spellStart"/>
      <w:r w:rsidRPr="00C840B9">
        <w:rPr>
          <w:rFonts w:ascii="Aeonik" w:hAnsi="Aeonik" w:cs="Arial"/>
          <w:color w:val="0B2658"/>
          <w:szCs w:val="20"/>
          <w:lang w:val="en-GB"/>
        </w:rPr>
        <w:t>Straße</w:t>
      </w:r>
      <w:proofErr w:type="spellEnd"/>
      <w:r w:rsidRPr="00C840B9">
        <w:rPr>
          <w:rFonts w:ascii="Aeonik" w:hAnsi="Aeonik" w:cs="Arial"/>
          <w:color w:val="0B2658"/>
          <w:szCs w:val="20"/>
          <w:lang w:val="en-GB"/>
        </w:rPr>
        <w:t xml:space="preserve"> 73, 49393 Lohne, Germany</w:t>
      </w:r>
    </w:p>
    <w:p w14:paraId="36A0A142" w14:textId="77777777" w:rsidR="00A9049B" w:rsidRPr="00C840B9" w:rsidRDefault="00A9049B" w:rsidP="00A9049B">
      <w:pPr>
        <w:spacing w:line="360" w:lineRule="auto"/>
        <w:rPr>
          <w:rFonts w:ascii="Aeonik" w:hAnsi="Aeonik" w:cs="Arial"/>
          <w:color w:val="0B2658"/>
          <w:szCs w:val="20"/>
          <w:lang w:val="en-US"/>
        </w:rPr>
      </w:pPr>
      <w:r w:rsidRPr="00C840B9">
        <w:rPr>
          <w:rFonts w:ascii="Aeonik" w:hAnsi="Aeonik" w:cs="Arial"/>
          <w:color w:val="0B2658"/>
          <w:szCs w:val="20"/>
          <w:lang w:val="en-GB"/>
        </w:rPr>
        <w:tab/>
      </w:r>
      <w:r w:rsidRPr="00C840B9">
        <w:rPr>
          <w:rFonts w:ascii="Aeonik" w:hAnsi="Aeonik" w:cs="Arial"/>
          <w:color w:val="0B2658"/>
          <w:szCs w:val="20"/>
          <w:lang w:val="en-GB"/>
        </w:rPr>
        <w:tab/>
      </w:r>
      <w:r w:rsidRPr="00C840B9">
        <w:rPr>
          <w:rFonts w:ascii="Aeonik" w:hAnsi="Aeonik" w:cs="Arial"/>
          <w:color w:val="0B2658"/>
          <w:szCs w:val="20"/>
          <w:lang w:val="en-GB"/>
        </w:rPr>
        <w:tab/>
      </w:r>
      <w:r w:rsidRPr="00C840B9">
        <w:rPr>
          <w:rFonts w:ascii="Aeonik" w:hAnsi="Aeonik" w:cs="Arial"/>
          <w:color w:val="0B2658"/>
          <w:szCs w:val="20"/>
          <w:lang w:val="en-US"/>
        </w:rPr>
        <w:t>Telephone: 04442 982-9095</w:t>
      </w:r>
      <w:r w:rsidRPr="00C840B9">
        <w:rPr>
          <w:rFonts w:ascii="Aeonik" w:hAnsi="Aeonik" w:cs="Arial"/>
          <w:color w:val="0B2658"/>
          <w:szCs w:val="20"/>
          <w:lang w:val="en-US"/>
        </w:rPr>
        <w:br/>
      </w:r>
      <w:r w:rsidRPr="00C840B9">
        <w:rPr>
          <w:rFonts w:ascii="Aeonik" w:hAnsi="Aeonik" w:cs="Arial"/>
          <w:color w:val="0B2658"/>
          <w:szCs w:val="20"/>
          <w:lang w:val="en-US"/>
        </w:rPr>
        <w:tab/>
      </w:r>
      <w:r w:rsidRPr="00C840B9">
        <w:rPr>
          <w:rFonts w:ascii="Aeonik" w:hAnsi="Aeonik" w:cs="Arial"/>
          <w:color w:val="0B2658"/>
          <w:szCs w:val="20"/>
          <w:lang w:val="en-US"/>
        </w:rPr>
        <w:tab/>
      </w:r>
      <w:r w:rsidRPr="00C840B9">
        <w:rPr>
          <w:rFonts w:ascii="Aeonik" w:hAnsi="Aeonik" w:cs="Arial"/>
          <w:color w:val="0B2658"/>
          <w:szCs w:val="20"/>
          <w:lang w:val="en-US"/>
        </w:rPr>
        <w:tab/>
        <w:t>E-mail: AlinaLammerding@poeppelmann.com</w:t>
      </w:r>
    </w:p>
    <w:p w14:paraId="30540EFE" w14:textId="77777777" w:rsidR="00AC4F5B" w:rsidRPr="00C840B9" w:rsidRDefault="00AC4F5B" w:rsidP="00EB5E80">
      <w:pPr>
        <w:spacing w:line="360" w:lineRule="auto"/>
        <w:rPr>
          <w:rFonts w:ascii="Aeonik" w:hAnsi="Aeonik" w:cs="Arial"/>
          <w:color w:val="0B2658"/>
          <w:szCs w:val="20"/>
          <w:lang w:val="en-US"/>
        </w:rPr>
      </w:pPr>
    </w:p>
    <w:p w14:paraId="002CDA34" w14:textId="77777777" w:rsidR="00AC4F5B" w:rsidRPr="00C840B9" w:rsidRDefault="00AC4F5B" w:rsidP="00AC4F5B">
      <w:pPr>
        <w:spacing w:line="360" w:lineRule="auto"/>
        <w:rPr>
          <w:rFonts w:ascii="Aeonik" w:hAnsi="Aeonik" w:cs="Arial"/>
          <w:color w:val="0B2658"/>
          <w:szCs w:val="20"/>
          <w:lang w:val="en-US"/>
        </w:rPr>
      </w:pPr>
    </w:p>
    <w:p w14:paraId="350A2556" w14:textId="53F35472" w:rsidR="00AC4F5B" w:rsidRPr="00C840B9" w:rsidRDefault="00AC4F5B" w:rsidP="00AC4F5B">
      <w:pPr>
        <w:spacing w:line="360" w:lineRule="auto"/>
        <w:rPr>
          <w:rFonts w:ascii="Aeonik" w:hAnsi="Aeonik" w:cs="Arial"/>
          <w:color w:val="0B2658"/>
          <w:szCs w:val="20"/>
          <w:lang w:val="en-US"/>
        </w:rPr>
      </w:pPr>
      <w:r w:rsidRPr="00C840B9">
        <w:rPr>
          <w:rFonts w:ascii="Aeonik" w:hAnsi="Aeonik" w:cs="Arial"/>
          <w:b/>
          <w:bCs/>
          <w:color w:val="0B2658"/>
          <w:szCs w:val="20"/>
          <w:lang w:val="en-US"/>
        </w:rPr>
        <w:t>Download area:</w:t>
      </w:r>
      <w:r w:rsidRPr="00C840B9">
        <w:rPr>
          <w:rFonts w:ascii="Aeonik" w:hAnsi="Aeonik" w:cs="Arial"/>
          <w:color w:val="0B2658"/>
          <w:szCs w:val="20"/>
          <w:lang w:val="en-US"/>
        </w:rPr>
        <w:t> </w:t>
      </w:r>
      <w:hyperlink r:id="rId11" w:tgtFrame="_blank" w:history="1">
        <w:r w:rsidRPr="00C840B9">
          <w:rPr>
            <w:rStyle w:val="Hyperlink"/>
            <w:rFonts w:ascii="Aeonik" w:hAnsi="Aeonik" w:cs="Arial"/>
            <w:szCs w:val="20"/>
            <w:lang w:val="en-US"/>
          </w:rPr>
          <w:t>https://www.koehler-partner.de/pressezentrum/poeppelmann</w:t>
        </w:r>
      </w:hyperlink>
    </w:p>
    <w:p w14:paraId="1D03C999" w14:textId="0B03867D" w:rsidR="00AC4F5B" w:rsidRPr="00C840B9" w:rsidRDefault="00AC4F5B" w:rsidP="00EB5E80">
      <w:pPr>
        <w:spacing w:line="360" w:lineRule="auto"/>
        <w:rPr>
          <w:rFonts w:ascii="Aeonik" w:hAnsi="Aeonik" w:cs="Arial"/>
          <w:color w:val="0B2658"/>
          <w:szCs w:val="20"/>
          <w:lang w:val="en-US"/>
        </w:rPr>
      </w:pPr>
    </w:p>
    <w:p w14:paraId="1903A72F" w14:textId="4228CFFC" w:rsidR="00812155" w:rsidRPr="00C840B9" w:rsidRDefault="00812155" w:rsidP="00EB5E80">
      <w:pPr>
        <w:spacing w:line="360" w:lineRule="auto"/>
        <w:rPr>
          <w:rFonts w:ascii="Aeonik" w:hAnsi="Aeonik" w:cs="Arial"/>
          <w:color w:val="0B2658"/>
          <w:szCs w:val="20"/>
          <w:lang w:val="en-US"/>
        </w:rPr>
      </w:pPr>
      <w:r w:rsidRPr="00C840B9">
        <w:rPr>
          <w:rFonts w:ascii="Aeonik" w:hAnsi="Aeonik" w:cs="Arial"/>
          <w:color w:val="0B2658"/>
          <w:szCs w:val="20"/>
          <w:lang w:val="en-US"/>
        </w:rPr>
        <w:t>Press office</w:t>
      </w:r>
    </w:p>
    <w:p w14:paraId="3C31728B" w14:textId="4099505A" w:rsidR="00812155" w:rsidRPr="00C840B9" w:rsidRDefault="00812155" w:rsidP="00EB5E80">
      <w:pPr>
        <w:spacing w:line="360" w:lineRule="auto"/>
        <w:rPr>
          <w:rFonts w:ascii="Aeonik" w:hAnsi="Aeonik" w:cs="Arial"/>
          <w:color w:val="0B2658"/>
          <w:szCs w:val="20"/>
        </w:rPr>
      </w:pPr>
      <w:r w:rsidRPr="00C840B9">
        <w:rPr>
          <w:rFonts w:ascii="Aeonik" w:hAnsi="Aeonik" w:cs="Arial"/>
          <w:color w:val="0B2658"/>
          <w:szCs w:val="20"/>
        </w:rPr>
        <w:t>Köhler + Partner GmbH</w:t>
      </w:r>
    </w:p>
    <w:p w14:paraId="50040860" w14:textId="01123584" w:rsidR="00812155" w:rsidRPr="00C840B9" w:rsidRDefault="00812155" w:rsidP="00EB5E80">
      <w:pPr>
        <w:spacing w:line="360" w:lineRule="auto"/>
        <w:rPr>
          <w:rFonts w:ascii="Aeonik" w:hAnsi="Aeonik" w:cs="Arial"/>
          <w:color w:val="0B2658"/>
          <w:szCs w:val="20"/>
        </w:rPr>
      </w:pPr>
      <w:r w:rsidRPr="00C840B9">
        <w:rPr>
          <w:rFonts w:ascii="Aeonik" w:hAnsi="Aeonik" w:cs="Arial"/>
          <w:color w:val="0B2658"/>
          <w:szCs w:val="20"/>
        </w:rPr>
        <w:t>Brauerstr. 42 • 21244 Buchholz in der Nordheide</w:t>
      </w:r>
    </w:p>
    <w:p w14:paraId="45C22876" w14:textId="1A7646B3" w:rsidR="00812155" w:rsidRPr="00C840B9" w:rsidRDefault="00812155" w:rsidP="00EB5E80">
      <w:pPr>
        <w:spacing w:line="360" w:lineRule="auto"/>
        <w:rPr>
          <w:rFonts w:ascii="Aeonik" w:hAnsi="Aeonik" w:cs="Arial"/>
          <w:color w:val="0B2658"/>
          <w:szCs w:val="20"/>
        </w:rPr>
      </w:pPr>
      <w:r w:rsidRPr="00C840B9">
        <w:rPr>
          <w:rFonts w:ascii="Aeonik" w:hAnsi="Aeonik" w:cs="Arial"/>
          <w:color w:val="0B2658"/>
          <w:szCs w:val="20"/>
        </w:rPr>
        <w:t>Tel. +49 4181 92892-0 • Fax +49 4181 92892-55</w:t>
      </w:r>
    </w:p>
    <w:p w14:paraId="71A82A16" w14:textId="372AA3F9" w:rsidR="00812155" w:rsidRPr="00C840B9" w:rsidRDefault="00812155" w:rsidP="00A9049B">
      <w:pPr>
        <w:spacing w:line="360" w:lineRule="auto"/>
        <w:rPr>
          <w:rFonts w:ascii="Aeonik" w:hAnsi="Aeonik" w:cs="Arial"/>
          <w:color w:val="0B2658"/>
          <w:szCs w:val="20"/>
        </w:rPr>
      </w:pPr>
      <w:proofErr w:type="spellStart"/>
      <w:proofErr w:type="gramStart"/>
      <w:r w:rsidRPr="00C840B9">
        <w:rPr>
          <w:rFonts w:ascii="Aeonik" w:hAnsi="Aeonik" w:cs="Arial"/>
          <w:color w:val="0B2658"/>
          <w:szCs w:val="20"/>
        </w:rPr>
        <w:t>Email</w:t>
      </w:r>
      <w:proofErr w:type="spellEnd"/>
      <w:proofErr w:type="gramEnd"/>
      <w:r w:rsidRPr="00C840B9">
        <w:rPr>
          <w:rFonts w:ascii="Aeonik" w:hAnsi="Aeonik" w:cs="Arial"/>
          <w:color w:val="0B2658"/>
          <w:szCs w:val="20"/>
        </w:rPr>
        <w:t>: </w:t>
      </w:r>
      <w:hyperlink r:id="rId12" w:tgtFrame="_blank" w:history="1">
        <w:r w:rsidRPr="00C840B9">
          <w:rPr>
            <w:rStyle w:val="Hyperlink"/>
            <w:rFonts w:ascii="Aeonik" w:hAnsi="Aeonik" w:cs="Arial"/>
            <w:szCs w:val="20"/>
          </w:rPr>
          <w:t>info@koehler-partner.de</w:t>
        </w:r>
      </w:hyperlink>
      <w:r w:rsidRPr="00C840B9">
        <w:rPr>
          <w:rFonts w:ascii="Aeonik" w:hAnsi="Aeonik" w:cs="Arial"/>
          <w:color w:val="0B2658"/>
          <w:szCs w:val="20"/>
        </w:rPr>
        <w:t> • </w:t>
      </w:r>
      <w:hyperlink r:id="rId13" w:tgtFrame="_blank" w:history="1">
        <w:r w:rsidRPr="00C840B9">
          <w:rPr>
            <w:rStyle w:val="Hyperlink"/>
            <w:rFonts w:ascii="Aeonik" w:hAnsi="Aeonik" w:cs="Arial"/>
            <w:szCs w:val="20"/>
          </w:rPr>
          <w:t>www.koehler-partner.de</w:t>
        </w:r>
      </w:hyperlink>
    </w:p>
    <w:p w14:paraId="5B639550" w14:textId="060B07A1" w:rsidR="00812155" w:rsidRPr="00C840B9" w:rsidRDefault="00812155" w:rsidP="00EB5E80">
      <w:pPr>
        <w:spacing w:line="360" w:lineRule="auto"/>
        <w:rPr>
          <w:rFonts w:ascii="Aeonik" w:hAnsi="Aeonik" w:cs="Arial"/>
          <w:color w:val="0B2658"/>
          <w:szCs w:val="20"/>
        </w:rPr>
      </w:pPr>
    </w:p>
    <w:p w14:paraId="43C8A151" w14:textId="77777777" w:rsidR="00051E2E" w:rsidRPr="00C840B9" w:rsidRDefault="00051E2E" w:rsidP="00EB5E80">
      <w:pPr>
        <w:spacing w:line="360" w:lineRule="auto"/>
        <w:rPr>
          <w:rFonts w:ascii="Aeonik" w:hAnsi="Aeonik" w:cs="Arial"/>
          <w:color w:val="0B2658"/>
          <w:szCs w:val="20"/>
        </w:rPr>
      </w:pPr>
    </w:p>
    <w:p w14:paraId="1663F9B4" w14:textId="655F6DE2" w:rsidR="00812155" w:rsidRPr="00C840B9" w:rsidRDefault="00812155" w:rsidP="00EB5E80">
      <w:pPr>
        <w:spacing w:line="360" w:lineRule="auto"/>
        <w:rPr>
          <w:rFonts w:ascii="Aeonik" w:hAnsi="Aeonik" w:cs="Arial"/>
          <w:color w:val="0B2658"/>
          <w:szCs w:val="20"/>
        </w:rPr>
      </w:pPr>
      <w:r w:rsidRPr="00C840B9">
        <w:rPr>
          <w:rFonts w:ascii="Aeonik" w:hAnsi="Aeonik" w:cs="Arial"/>
          <w:color w:val="0B2658"/>
          <w:szCs w:val="20"/>
        </w:rPr>
        <w:t>Keywords</w:t>
      </w:r>
    </w:p>
    <w:p w14:paraId="7463C97A" w14:textId="6690D354" w:rsidR="00C840B9" w:rsidRPr="00C840B9" w:rsidRDefault="00C840B9" w:rsidP="00EB5E80">
      <w:pPr>
        <w:spacing w:line="360" w:lineRule="auto"/>
        <w:rPr>
          <w:rFonts w:ascii="Aeonik" w:hAnsi="Aeonik" w:cs="Arial"/>
          <w:color w:val="0B2658"/>
          <w:szCs w:val="20"/>
        </w:rPr>
      </w:pPr>
      <w:r w:rsidRPr="00C840B9">
        <w:rPr>
          <w:rFonts w:ascii="Aeonik" w:hAnsi="Aeonik" w:cs="Arial"/>
          <w:color w:val="0B2658"/>
          <w:szCs w:val="20"/>
        </w:rPr>
        <w:t xml:space="preserve">Plant </w:t>
      </w:r>
      <w:proofErr w:type="spellStart"/>
      <w:r w:rsidRPr="00C840B9">
        <w:rPr>
          <w:rFonts w:ascii="Aeonik" w:hAnsi="Aeonik" w:cs="Arial"/>
          <w:color w:val="0B2658"/>
          <w:szCs w:val="20"/>
        </w:rPr>
        <w:t>trays</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reusable</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trays</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reusable</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system</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horticultural</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automation</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circular</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economy</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recycling</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cycle</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raw</w:t>
      </w:r>
      <w:proofErr w:type="spellEnd"/>
      <w:r w:rsidRPr="00C840B9">
        <w:rPr>
          <w:rFonts w:ascii="Aeonik" w:hAnsi="Aeonik" w:cs="Arial"/>
          <w:color w:val="0B2658"/>
          <w:szCs w:val="20"/>
        </w:rPr>
        <w:t xml:space="preserve"> material </w:t>
      </w:r>
      <w:proofErr w:type="spellStart"/>
      <w:r w:rsidRPr="00C840B9">
        <w:rPr>
          <w:rFonts w:ascii="Aeonik" w:hAnsi="Aeonik" w:cs="Arial"/>
          <w:color w:val="0B2658"/>
          <w:szCs w:val="20"/>
        </w:rPr>
        <w:t>cycle</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recycled</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plastic</w:t>
      </w:r>
      <w:proofErr w:type="spellEnd"/>
      <w:r w:rsidRPr="00C840B9">
        <w:rPr>
          <w:rFonts w:ascii="Aeonik" w:hAnsi="Aeonik" w:cs="Arial"/>
          <w:color w:val="0B2658"/>
          <w:szCs w:val="20"/>
        </w:rPr>
        <w:t xml:space="preserve">, material </w:t>
      </w:r>
      <w:proofErr w:type="spellStart"/>
      <w:r w:rsidRPr="00C840B9">
        <w:rPr>
          <w:rFonts w:ascii="Aeonik" w:hAnsi="Aeonik" w:cs="Arial"/>
          <w:color w:val="0B2658"/>
          <w:szCs w:val="20"/>
        </w:rPr>
        <w:t>cycle</w:t>
      </w:r>
      <w:proofErr w:type="spellEnd"/>
      <w:r w:rsidRPr="00C840B9">
        <w:rPr>
          <w:rFonts w:ascii="Aeonik" w:hAnsi="Aeonik" w:cs="Arial"/>
          <w:color w:val="0B2658"/>
          <w:szCs w:val="20"/>
        </w:rPr>
        <w:t>, post-</w:t>
      </w:r>
      <w:proofErr w:type="spellStart"/>
      <w:r w:rsidRPr="00C840B9">
        <w:rPr>
          <w:rFonts w:ascii="Aeonik" w:hAnsi="Aeonik" w:cs="Arial"/>
          <w:color w:val="0B2658"/>
          <w:szCs w:val="20"/>
        </w:rPr>
        <w:t>consumer</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recycled</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material</w:t>
      </w:r>
      <w:proofErr w:type="spellEnd"/>
      <w:r w:rsidRPr="00C840B9">
        <w:rPr>
          <w:rFonts w:ascii="Aeonik" w:hAnsi="Aeonik" w:cs="Arial"/>
          <w:color w:val="0B2658"/>
          <w:szCs w:val="20"/>
        </w:rPr>
        <w:t xml:space="preserve">, PCR, PCR plant </w:t>
      </w:r>
      <w:proofErr w:type="spellStart"/>
      <w:r w:rsidRPr="00C840B9">
        <w:rPr>
          <w:rFonts w:ascii="Aeonik" w:hAnsi="Aeonik" w:cs="Arial"/>
          <w:color w:val="0B2658"/>
          <w:szCs w:val="20"/>
        </w:rPr>
        <w:t>pots</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recycled</w:t>
      </w:r>
      <w:proofErr w:type="spellEnd"/>
      <w:r w:rsidRPr="00C840B9">
        <w:rPr>
          <w:rFonts w:ascii="Aeonik" w:hAnsi="Aeonik" w:cs="Arial"/>
          <w:color w:val="0B2658"/>
          <w:szCs w:val="20"/>
        </w:rPr>
        <w:t xml:space="preserve"> plant </w:t>
      </w:r>
      <w:proofErr w:type="spellStart"/>
      <w:r w:rsidRPr="00C840B9">
        <w:rPr>
          <w:rFonts w:ascii="Aeonik" w:hAnsi="Aeonik" w:cs="Arial"/>
          <w:color w:val="0B2658"/>
          <w:szCs w:val="20"/>
        </w:rPr>
        <w:t>pots</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Plettig</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thermoformed</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trays</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thermoforming</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process</w:t>
      </w:r>
      <w:proofErr w:type="spellEnd"/>
    </w:p>
    <w:p w14:paraId="1B6924BE" w14:textId="77777777" w:rsidR="00C840B9" w:rsidRPr="00C840B9" w:rsidRDefault="00C840B9" w:rsidP="00EB5E80">
      <w:pPr>
        <w:spacing w:line="360" w:lineRule="auto"/>
        <w:rPr>
          <w:rFonts w:ascii="Aeonik" w:hAnsi="Aeonik" w:cs="Arial"/>
          <w:color w:val="0B2658"/>
          <w:szCs w:val="20"/>
        </w:rPr>
      </w:pPr>
    </w:p>
    <w:p w14:paraId="565A0FFA" w14:textId="33353D7D" w:rsidR="00812155" w:rsidRPr="00C840B9" w:rsidRDefault="00812155" w:rsidP="00EB5E80">
      <w:pPr>
        <w:spacing w:line="360" w:lineRule="auto"/>
        <w:rPr>
          <w:rFonts w:ascii="Aeonik" w:hAnsi="Aeonik" w:cs="Arial"/>
          <w:color w:val="0B2658"/>
          <w:szCs w:val="20"/>
        </w:rPr>
      </w:pPr>
      <w:r w:rsidRPr="00C840B9">
        <w:rPr>
          <w:rFonts w:ascii="Aeonik" w:hAnsi="Aeonik" w:cs="Arial"/>
          <w:color w:val="0B2658"/>
          <w:szCs w:val="20"/>
        </w:rPr>
        <w:t>Deep</w:t>
      </w:r>
      <w:r w:rsidR="00A9049B" w:rsidRPr="00C840B9">
        <w:rPr>
          <w:rFonts w:ascii="Aeonik" w:hAnsi="Aeonik" w:cs="Arial"/>
          <w:color w:val="0B2658"/>
          <w:szCs w:val="20"/>
        </w:rPr>
        <w:t>l</w:t>
      </w:r>
      <w:r w:rsidRPr="00C840B9">
        <w:rPr>
          <w:rFonts w:ascii="Aeonik" w:hAnsi="Aeonik" w:cs="Arial"/>
          <w:color w:val="0B2658"/>
          <w:szCs w:val="20"/>
        </w:rPr>
        <w:t>inks</w:t>
      </w:r>
    </w:p>
    <w:p w14:paraId="5823D424" w14:textId="38E42762" w:rsidR="00812155" w:rsidRPr="00C840B9" w:rsidRDefault="002B4358" w:rsidP="00EB5E80">
      <w:pPr>
        <w:spacing w:line="360" w:lineRule="auto"/>
        <w:rPr>
          <w:rFonts w:ascii="Aeonik" w:hAnsi="Aeonik" w:cs="Arial"/>
          <w:color w:val="0B2658"/>
          <w:szCs w:val="20"/>
        </w:rPr>
      </w:pPr>
      <w:hyperlink r:id="rId14" w:history="1">
        <w:r w:rsidRPr="00C840B9">
          <w:rPr>
            <w:rStyle w:val="Hyperlink"/>
            <w:rFonts w:ascii="Aeonik" w:hAnsi="Aeonik" w:cs="Arial"/>
            <w:szCs w:val="20"/>
          </w:rPr>
          <w:t>https://www.poeppelmann.com/en/teku/</w:t>
        </w:r>
      </w:hyperlink>
    </w:p>
    <w:p w14:paraId="718E5F9D" w14:textId="3C00EBA6" w:rsidR="00812155" w:rsidRPr="00C840B9" w:rsidRDefault="002B4358" w:rsidP="00EB5E80">
      <w:pPr>
        <w:spacing w:line="360" w:lineRule="auto"/>
        <w:rPr>
          <w:rFonts w:ascii="Aeonik" w:hAnsi="Aeonik" w:cs="Arial"/>
          <w:color w:val="0B2658"/>
          <w:szCs w:val="20"/>
        </w:rPr>
      </w:pPr>
      <w:hyperlink r:id="rId15" w:history="1">
        <w:r w:rsidRPr="00C840B9">
          <w:rPr>
            <w:rStyle w:val="Hyperlink"/>
            <w:rFonts w:ascii="Aeonik" w:hAnsi="Aeonik" w:cs="Arial"/>
            <w:szCs w:val="20"/>
          </w:rPr>
          <w:t>https://www.poeppelmann.com/en/teku/Verantwortung/Echte-Kreislaufwirtschaft.html</w:t>
        </w:r>
      </w:hyperlink>
    </w:p>
    <w:p w14:paraId="7DF6F182" w14:textId="2367F4C5" w:rsidR="00812155" w:rsidRPr="00C840B9" w:rsidRDefault="00812155" w:rsidP="00EB5E80">
      <w:pPr>
        <w:spacing w:line="360" w:lineRule="auto"/>
        <w:rPr>
          <w:rFonts w:ascii="Aeonik" w:hAnsi="Aeonik" w:cs="Arial"/>
          <w:color w:val="0B2658"/>
          <w:szCs w:val="20"/>
        </w:rPr>
      </w:pPr>
    </w:p>
    <w:p w14:paraId="059C0297" w14:textId="555E9DCA" w:rsidR="00812155" w:rsidRPr="00C840B9" w:rsidRDefault="00812155" w:rsidP="00EB5E80">
      <w:pPr>
        <w:spacing w:line="360" w:lineRule="auto"/>
        <w:rPr>
          <w:rFonts w:ascii="Aeonik" w:hAnsi="Aeonik" w:cs="Arial"/>
          <w:color w:val="0B2658"/>
          <w:szCs w:val="20"/>
        </w:rPr>
      </w:pPr>
      <w:r w:rsidRPr="00C840B9">
        <w:rPr>
          <w:rFonts w:ascii="Aeonik" w:hAnsi="Aeonik" w:cs="Arial"/>
          <w:color w:val="0B2658"/>
          <w:szCs w:val="20"/>
        </w:rPr>
        <w:t>Title/</w:t>
      </w:r>
      <w:proofErr w:type="spellStart"/>
      <w:r w:rsidRPr="00C840B9">
        <w:rPr>
          <w:rFonts w:ascii="Aeonik" w:hAnsi="Aeonik" w:cs="Arial"/>
          <w:color w:val="0B2658"/>
          <w:szCs w:val="20"/>
        </w:rPr>
        <w:t>Meta</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description</w:t>
      </w:r>
      <w:proofErr w:type="spellEnd"/>
    </w:p>
    <w:p w14:paraId="6FFFE0A6" w14:textId="77777777" w:rsidR="00C840B9" w:rsidRPr="00C840B9" w:rsidRDefault="00C840B9" w:rsidP="00C840B9">
      <w:pPr>
        <w:spacing w:line="360" w:lineRule="auto"/>
        <w:rPr>
          <w:rFonts w:ascii="Aeonik" w:hAnsi="Aeonik" w:cs="Arial"/>
          <w:b/>
          <w:bCs/>
          <w:color w:val="0B2658"/>
          <w:szCs w:val="20"/>
        </w:rPr>
      </w:pPr>
      <w:proofErr w:type="spellStart"/>
      <w:r w:rsidRPr="00C840B9">
        <w:rPr>
          <w:rFonts w:ascii="Aeonik" w:hAnsi="Aeonik" w:cs="Arial"/>
          <w:b/>
          <w:bCs/>
          <w:color w:val="0B2658"/>
          <w:szCs w:val="20"/>
        </w:rPr>
        <w:t>Reusable</w:t>
      </w:r>
      <w:proofErr w:type="spellEnd"/>
      <w:r w:rsidRPr="00C840B9">
        <w:rPr>
          <w:rFonts w:ascii="Aeonik" w:hAnsi="Aeonik" w:cs="Arial"/>
          <w:b/>
          <w:bCs/>
          <w:color w:val="0B2658"/>
          <w:szCs w:val="20"/>
        </w:rPr>
        <w:t xml:space="preserve"> </w:t>
      </w:r>
      <w:proofErr w:type="spellStart"/>
      <w:r w:rsidRPr="00C840B9">
        <w:rPr>
          <w:rFonts w:ascii="Aeonik" w:hAnsi="Aeonik" w:cs="Arial"/>
          <w:b/>
          <w:bCs/>
          <w:color w:val="0B2658"/>
          <w:szCs w:val="20"/>
        </w:rPr>
        <w:t>trays</w:t>
      </w:r>
      <w:proofErr w:type="spellEnd"/>
      <w:r w:rsidRPr="00C840B9">
        <w:rPr>
          <w:rFonts w:ascii="Aeonik" w:hAnsi="Aeonik" w:cs="Arial"/>
          <w:b/>
          <w:bCs/>
          <w:color w:val="0B2658"/>
          <w:szCs w:val="20"/>
        </w:rPr>
        <w:t xml:space="preserve"> </w:t>
      </w:r>
      <w:proofErr w:type="spellStart"/>
      <w:r w:rsidRPr="00C840B9">
        <w:rPr>
          <w:rFonts w:ascii="Aeonik" w:hAnsi="Aeonik" w:cs="Arial"/>
          <w:b/>
          <w:bCs/>
          <w:color w:val="0B2658"/>
          <w:szCs w:val="20"/>
        </w:rPr>
        <w:t>from</w:t>
      </w:r>
      <w:proofErr w:type="spellEnd"/>
      <w:r w:rsidRPr="00C840B9">
        <w:rPr>
          <w:rFonts w:ascii="Aeonik" w:hAnsi="Aeonik" w:cs="Arial"/>
          <w:b/>
          <w:bCs/>
          <w:color w:val="0B2658"/>
          <w:szCs w:val="20"/>
        </w:rPr>
        <w:t xml:space="preserve"> Pöppelmann TEKU® and </w:t>
      </w:r>
      <w:proofErr w:type="spellStart"/>
      <w:r w:rsidRPr="00C840B9">
        <w:rPr>
          <w:rFonts w:ascii="Aeonik" w:hAnsi="Aeonik" w:cs="Arial"/>
          <w:b/>
          <w:bCs/>
          <w:color w:val="0B2658"/>
          <w:szCs w:val="20"/>
        </w:rPr>
        <w:t>Plettig</w:t>
      </w:r>
      <w:proofErr w:type="spellEnd"/>
    </w:p>
    <w:p w14:paraId="4630FDA4" w14:textId="0F1ED057" w:rsidR="00812155" w:rsidRPr="00C840B9" w:rsidRDefault="00C840B9" w:rsidP="00C840B9">
      <w:pPr>
        <w:spacing w:line="360" w:lineRule="auto"/>
        <w:rPr>
          <w:rFonts w:ascii="Aeonik" w:hAnsi="Aeonik" w:cs="Arial"/>
          <w:color w:val="0B2658"/>
          <w:szCs w:val="20"/>
          <w:lang w:val="en-US"/>
        </w:rPr>
      </w:pPr>
      <w:proofErr w:type="spellStart"/>
      <w:r w:rsidRPr="00C840B9">
        <w:rPr>
          <w:rFonts w:ascii="Aeonik" w:hAnsi="Aeonik" w:cs="Arial"/>
          <w:color w:val="0B2658"/>
          <w:szCs w:val="20"/>
        </w:rPr>
        <w:t>Plettig</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relies</w:t>
      </w:r>
      <w:proofErr w:type="spellEnd"/>
      <w:r w:rsidRPr="00C840B9">
        <w:rPr>
          <w:rFonts w:ascii="Aeonik" w:hAnsi="Aeonik" w:cs="Arial"/>
          <w:color w:val="0B2658"/>
          <w:szCs w:val="20"/>
        </w:rPr>
        <w:t xml:space="preserve"> on </w:t>
      </w:r>
      <w:proofErr w:type="spellStart"/>
      <w:r w:rsidRPr="00C840B9">
        <w:rPr>
          <w:rFonts w:ascii="Aeonik" w:hAnsi="Aeonik" w:cs="Arial"/>
          <w:color w:val="0B2658"/>
          <w:szCs w:val="20"/>
        </w:rPr>
        <w:t>reusable</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trays</w:t>
      </w:r>
      <w:proofErr w:type="spellEnd"/>
      <w:r w:rsidRPr="00C840B9">
        <w:rPr>
          <w:rFonts w:ascii="Aeonik" w:hAnsi="Aeonik" w:cs="Arial"/>
          <w:color w:val="0B2658"/>
          <w:szCs w:val="20"/>
        </w:rPr>
        <w:t xml:space="preserve"> </w:t>
      </w:r>
      <w:proofErr w:type="spellStart"/>
      <w:r w:rsidRPr="00C840B9">
        <w:rPr>
          <w:rFonts w:ascii="Aeonik" w:hAnsi="Aeonik" w:cs="Arial"/>
          <w:color w:val="0B2658"/>
          <w:szCs w:val="20"/>
        </w:rPr>
        <w:t>from</w:t>
      </w:r>
      <w:proofErr w:type="spellEnd"/>
      <w:r w:rsidRPr="00C840B9">
        <w:rPr>
          <w:rFonts w:ascii="Aeonik" w:hAnsi="Aeonik" w:cs="Arial"/>
          <w:color w:val="0B2658"/>
          <w:szCs w:val="20"/>
        </w:rPr>
        <w:t xml:space="preserve"> Pöppelmann TEKU®.</w:t>
      </w:r>
    </w:p>
    <w:p w14:paraId="607F4FD2" w14:textId="58D0FBCF" w:rsidR="00812155" w:rsidRDefault="00812155" w:rsidP="00EB5E80">
      <w:pPr>
        <w:spacing w:line="360" w:lineRule="auto"/>
        <w:rPr>
          <w:rFonts w:ascii="Aeonik" w:hAnsi="Aeonik" w:cs="Arial"/>
          <w:color w:val="0B2658"/>
          <w:szCs w:val="20"/>
          <w:lang w:val="en-US"/>
        </w:rPr>
      </w:pPr>
    </w:p>
    <w:p w14:paraId="1A622CF5" w14:textId="77777777" w:rsidR="00C840B9" w:rsidRDefault="00C840B9" w:rsidP="00EB5E80">
      <w:pPr>
        <w:spacing w:line="360" w:lineRule="auto"/>
        <w:rPr>
          <w:rFonts w:ascii="Aeonik" w:hAnsi="Aeonik" w:cs="Arial"/>
          <w:color w:val="0B2658"/>
          <w:szCs w:val="20"/>
          <w:lang w:val="en-US"/>
        </w:rPr>
      </w:pPr>
    </w:p>
    <w:p w14:paraId="2E7492B4" w14:textId="77777777" w:rsidR="00C840B9" w:rsidRPr="00C840B9" w:rsidRDefault="00C840B9" w:rsidP="00EB5E80">
      <w:pPr>
        <w:spacing w:line="360" w:lineRule="auto"/>
        <w:rPr>
          <w:rFonts w:ascii="Aeonik" w:hAnsi="Aeonik" w:cs="Arial"/>
          <w:color w:val="0B2658"/>
          <w:szCs w:val="20"/>
          <w:lang w:val="en-US"/>
        </w:rPr>
      </w:pPr>
    </w:p>
    <w:p w14:paraId="6AB47162" w14:textId="492CE1BA" w:rsidR="00C840B9" w:rsidRPr="00C840B9" w:rsidRDefault="00812155" w:rsidP="00EB5E80">
      <w:pPr>
        <w:spacing w:line="360" w:lineRule="auto"/>
        <w:rPr>
          <w:rFonts w:ascii="Aeonik" w:hAnsi="Aeonik" w:cs="Arial"/>
          <w:color w:val="0B2658"/>
          <w:szCs w:val="20"/>
          <w:lang w:val="en-US"/>
        </w:rPr>
      </w:pPr>
      <w:r w:rsidRPr="00C840B9">
        <w:rPr>
          <w:rFonts w:ascii="Aeonik" w:hAnsi="Aeonik" w:cs="Arial"/>
          <w:color w:val="0B2658"/>
          <w:szCs w:val="20"/>
          <w:lang w:val="en-US"/>
        </w:rPr>
        <w:lastRenderedPageBreak/>
        <w:t>Image overview:</w:t>
      </w:r>
    </w:p>
    <w:p w14:paraId="6DD9D32F" w14:textId="77777777" w:rsidR="00C840B9" w:rsidRDefault="00C840B9" w:rsidP="00EB5E80">
      <w:pPr>
        <w:spacing w:line="360" w:lineRule="auto"/>
        <w:rPr>
          <w:rFonts w:ascii="Aeonik" w:hAnsi="Aeonik" w:cs="Arial"/>
          <w:b/>
          <w:bCs/>
          <w:color w:val="0B2658"/>
          <w:szCs w:val="20"/>
          <w:lang w:val="en-US"/>
        </w:rPr>
      </w:pPr>
      <w:r>
        <w:rPr>
          <w:rFonts w:ascii="Aeonik" w:hAnsi="Aeonik" w:cs="Arial"/>
          <w:b/>
          <w:bCs/>
          <w:noProof/>
          <w:color w:val="0B2658"/>
          <w:szCs w:val="20"/>
          <w:lang w:val="en-US"/>
        </w:rPr>
        <w:drawing>
          <wp:inline distT="0" distB="0" distL="0" distR="0" wp14:anchorId="59506298" wp14:editId="0F99347F">
            <wp:extent cx="1583913" cy="2111829"/>
            <wp:effectExtent l="0" t="0" r="3810" b="0"/>
            <wp:docPr id="8700317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031772" name="Grafik 870031772"/>
                    <pic:cNvPicPr/>
                  </pic:nvPicPr>
                  <pic:blipFill>
                    <a:blip r:embed="rId16" cstate="email">
                      <a:extLst>
                        <a:ext uri="{28A0092B-C50C-407E-A947-70E740481C1C}">
                          <a14:useLocalDpi xmlns:a14="http://schemas.microsoft.com/office/drawing/2010/main"/>
                        </a:ext>
                      </a:extLst>
                    </a:blip>
                    <a:stretch>
                      <a:fillRect/>
                    </a:stretch>
                  </pic:blipFill>
                  <pic:spPr>
                    <a:xfrm>
                      <a:off x="0" y="0"/>
                      <a:ext cx="1605827" cy="2141046"/>
                    </a:xfrm>
                    <a:prstGeom prst="rect">
                      <a:avLst/>
                    </a:prstGeom>
                  </pic:spPr>
                </pic:pic>
              </a:graphicData>
            </a:graphic>
          </wp:inline>
        </w:drawing>
      </w:r>
    </w:p>
    <w:p w14:paraId="453CFF82" w14:textId="7B830EC0" w:rsidR="00812155" w:rsidRPr="00C840B9" w:rsidRDefault="00C840B9" w:rsidP="00EB5E80">
      <w:pPr>
        <w:spacing w:line="360" w:lineRule="auto"/>
        <w:rPr>
          <w:rFonts w:ascii="Aeonik" w:hAnsi="Aeonik" w:cs="Arial"/>
          <w:color w:val="0B2658"/>
          <w:szCs w:val="20"/>
          <w:lang w:val="en-US"/>
        </w:rPr>
      </w:pPr>
      <w:r>
        <w:rPr>
          <w:rFonts w:ascii="Aeonik" w:hAnsi="Aeonik" w:cs="Arial"/>
          <w:b/>
          <w:bCs/>
          <w:color w:val="0B2658"/>
          <w:szCs w:val="20"/>
          <w:lang w:val="en-US"/>
        </w:rPr>
        <w:t>01-</w:t>
      </w:r>
      <w:r w:rsidR="00A9049B" w:rsidRPr="00C840B9">
        <w:rPr>
          <w:rFonts w:ascii="Aeonik" w:hAnsi="Aeonik" w:cs="Arial"/>
          <w:b/>
          <w:bCs/>
          <w:color w:val="0B2658"/>
          <w:szCs w:val="20"/>
          <w:lang w:val="en-US"/>
        </w:rPr>
        <w:t>Poeppelmann-</w:t>
      </w:r>
      <w:r>
        <w:rPr>
          <w:rFonts w:ascii="Aeonik" w:hAnsi="Aeonik" w:cs="Arial"/>
          <w:b/>
          <w:bCs/>
          <w:color w:val="0B2658"/>
          <w:szCs w:val="20"/>
          <w:lang w:val="en-US"/>
        </w:rPr>
        <w:t>reusable-trays-transport</w:t>
      </w:r>
      <w:r w:rsidR="00A9049B" w:rsidRPr="00C840B9">
        <w:rPr>
          <w:rFonts w:ascii="Aeonik" w:hAnsi="Aeonik" w:cs="Arial"/>
          <w:b/>
          <w:bCs/>
          <w:color w:val="0B2658"/>
          <w:szCs w:val="20"/>
          <w:lang w:val="en-US"/>
        </w:rPr>
        <w:t>.jpg</w:t>
      </w:r>
      <w:r w:rsidR="00812155" w:rsidRPr="00C840B9">
        <w:rPr>
          <w:rFonts w:ascii="Aeonik" w:hAnsi="Aeonik" w:cs="Arial"/>
          <w:b/>
          <w:bCs/>
          <w:color w:val="0B2658"/>
          <w:szCs w:val="20"/>
          <w:lang w:val="en-US"/>
        </w:rPr>
        <w:t>:</w:t>
      </w:r>
      <w:r>
        <w:rPr>
          <w:rFonts w:ascii="Aeonik" w:hAnsi="Aeonik" w:cs="Arial"/>
          <w:color w:val="0B2658"/>
          <w:szCs w:val="20"/>
          <w:lang w:val="en-US"/>
        </w:rPr>
        <w:t xml:space="preserve"> </w:t>
      </w:r>
      <w:r w:rsidRPr="00C840B9">
        <w:rPr>
          <w:rFonts w:ascii="Aeonik" w:hAnsi="Aeonik" w:cs="Arial"/>
          <w:color w:val="0B2658"/>
          <w:szCs w:val="20"/>
          <w:lang w:val="en-GB"/>
        </w:rPr>
        <w:t xml:space="preserve">Lightweight, sturdy and versatile: </w:t>
      </w:r>
      <w:proofErr w:type="spellStart"/>
      <w:r w:rsidRPr="00C840B9">
        <w:rPr>
          <w:rFonts w:ascii="Aeonik" w:hAnsi="Aeonik" w:cs="Arial"/>
          <w:color w:val="0B2658"/>
          <w:szCs w:val="20"/>
          <w:lang w:val="en-GB"/>
        </w:rPr>
        <w:t>Pöppelmann</w:t>
      </w:r>
      <w:proofErr w:type="spellEnd"/>
      <w:r w:rsidRPr="00C840B9">
        <w:rPr>
          <w:rFonts w:ascii="Aeonik" w:hAnsi="Aeonik" w:cs="Arial"/>
          <w:color w:val="0B2658"/>
          <w:szCs w:val="20"/>
          <w:lang w:val="en-GB"/>
        </w:rPr>
        <w:t xml:space="preserve"> TEKU®’s reusable trays combine low weight with high stability and are perfect for growing and transporting plants.</w:t>
      </w:r>
    </w:p>
    <w:p w14:paraId="09BED6F8" w14:textId="10DC9FC0" w:rsidR="00A9049B" w:rsidRPr="00C840B9" w:rsidRDefault="00A9049B" w:rsidP="00A9049B">
      <w:pPr>
        <w:spacing w:line="360" w:lineRule="auto"/>
        <w:rPr>
          <w:rFonts w:ascii="Aeonik" w:hAnsi="Aeonik" w:cs="Arial"/>
          <w:bCs/>
          <w:i/>
          <w:color w:val="0B2658"/>
          <w:szCs w:val="20"/>
          <w:lang w:val="en-GB"/>
        </w:rPr>
      </w:pPr>
      <w:r w:rsidRPr="00C840B9">
        <w:rPr>
          <w:rFonts w:ascii="Aeonik" w:hAnsi="Aeonik" w:cs="Arial"/>
          <w:bCs/>
          <w:i/>
          <w:color w:val="0B2658"/>
          <w:szCs w:val="20"/>
          <w:lang w:val="en-GB"/>
        </w:rPr>
        <w:t xml:space="preserve">Image: </w:t>
      </w:r>
      <w:proofErr w:type="spellStart"/>
      <w:r w:rsidR="00C840B9" w:rsidRPr="00C840B9">
        <w:rPr>
          <w:rFonts w:ascii="Aeonik" w:hAnsi="Aeonik" w:cs="Arial"/>
          <w:bCs/>
          <w:i/>
          <w:color w:val="0B2658"/>
          <w:szCs w:val="20"/>
          <w:lang w:val="en-GB"/>
        </w:rPr>
        <w:t>Plettig</w:t>
      </w:r>
      <w:proofErr w:type="spellEnd"/>
    </w:p>
    <w:p w14:paraId="471ECD17" w14:textId="41BC442E" w:rsidR="00DB08E2" w:rsidRDefault="00DB08E2" w:rsidP="00A9049B">
      <w:pPr>
        <w:spacing w:line="360" w:lineRule="auto"/>
        <w:rPr>
          <w:rFonts w:ascii="Aeonik" w:hAnsi="Aeonik" w:cs="Arial"/>
          <w:color w:val="0B2658"/>
          <w:szCs w:val="20"/>
          <w:lang w:val="en-US"/>
        </w:rPr>
      </w:pPr>
    </w:p>
    <w:p w14:paraId="4E202042" w14:textId="6E73EA3F" w:rsidR="00C840B9" w:rsidRPr="00C840B9" w:rsidRDefault="00C840B9" w:rsidP="00A9049B">
      <w:pPr>
        <w:spacing w:line="360" w:lineRule="auto"/>
        <w:rPr>
          <w:rFonts w:ascii="Aeonik" w:hAnsi="Aeonik" w:cs="Arial"/>
          <w:color w:val="0B2658"/>
          <w:szCs w:val="20"/>
          <w:lang w:val="en-US"/>
        </w:rPr>
      </w:pPr>
      <w:r>
        <w:rPr>
          <w:rFonts w:ascii="Aeonik" w:hAnsi="Aeonik" w:cs="Arial"/>
          <w:noProof/>
          <w:color w:val="0B2658"/>
          <w:szCs w:val="20"/>
          <w:lang w:val="en-US"/>
        </w:rPr>
        <w:drawing>
          <wp:inline distT="0" distB="0" distL="0" distR="0" wp14:anchorId="6FEE6C31" wp14:editId="296E82B5">
            <wp:extent cx="3297842" cy="1485900"/>
            <wp:effectExtent l="0" t="0" r="4445" b="0"/>
            <wp:docPr id="1978585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58584" name="Grafik 197858584"/>
                    <pic:cNvPicPr/>
                  </pic:nvPicPr>
                  <pic:blipFill>
                    <a:blip r:embed="rId17" cstate="email">
                      <a:extLst>
                        <a:ext uri="{28A0092B-C50C-407E-A947-70E740481C1C}">
                          <a14:useLocalDpi xmlns:a14="http://schemas.microsoft.com/office/drawing/2010/main"/>
                        </a:ext>
                      </a:extLst>
                    </a:blip>
                    <a:stretch>
                      <a:fillRect/>
                    </a:stretch>
                  </pic:blipFill>
                  <pic:spPr>
                    <a:xfrm>
                      <a:off x="0" y="0"/>
                      <a:ext cx="3323059" cy="1497262"/>
                    </a:xfrm>
                    <a:prstGeom prst="rect">
                      <a:avLst/>
                    </a:prstGeom>
                  </pic:spPr>
                </pic:pic>
              </a:graphicData>
            </a:graphic>
          </wp:inline>
        </w:drawing>
      </w:r>
    </w:p>
    <w:p w14:paraId="67A4E094" w14:textId="5BD54808" w:rsidR="00812155" w:rsidRPr="00C840B9" w:rsidRDefault="00C840B9" w:rsidP="00A9049B">
      <w:pPr>
        <w:spacing w:line="360" w:lineRule="auto"/>
        <w:rPr>
          <w:rFonts w:ascii="Aeonik" w:hAnsi="Aeonik" w:cs="Arial"/>
          <w:b/>
          <w:bCs/>
          <w:color w:val="0B2658"/>
          <w:szCs w:val="20"/>
          <w:lang w:val="en-US"/>
        </w:rPr>
      </w:pPr>
      <w:r>
        <w:rPr>
          <w:rFonts w:ascii="Aeonik" w:hAnsi="Aeonik" w:cs="Arial"/>
          <w:b/>
          <w:bCs/>
          <w:color w:val="0B2658"/>
          <w:szCs w:val="20"/>
          <w:lang w:val="en-US"/>
        </w:rPr>
        <w:t>02-</w:t>
      </w:r>
      <w:r w:rsidR="00A9049B" w:rsidRPr="00C840B9">
        <w:rPr>
          <w:rFonts w:ascii="Aeonik" w:hAnsi="Aeonik" w:cs="Arial"/>
          <w:b/>
          <w:bCs/>
          <w:color w:val="0B2658"/>
          <w:szCs w:val="20"/>
          <w:lang w:val="en-US"/>
        </w:rPr>
        <w:t>Poeppelmann-</w:t>
      </w:r>
      <w:r>
        <w:rPr>
          <w:rFonts w:ascii="Aeonik" w:hAnsi="Aeonik" w:cs="Arial"/>
          <w:b/>
          <w:bCs/>
          <w:color w:val="0B2658"/>
          <w:szCs w:val="20"/>
          <w:lang w:val="en-US"/>
        </w:rPr>
        <w:t>reusable-tray-thermoforming</w:t>
      </w:r>
      <w:r w:rsidR="00A9049B" w:rsidRPr="00C840B9">
        <w:rPr>
          <w:rFonts w:ascii="Aeonik" w:hAnsi="Aeonik" w:cs="Arial"/>
          <w:b/>
          <w:bCs/>
          <w:color w:val="0B2658"/>
          <w:szCs w:val="20"/>
          <w:lang w:val="en-US"/>
        </w:rPr>
        <w:t>.jpg:</w:t>
      </w:r>
      <w:r>
        <w:rPr>
          <w:rFonts w:ascii="Aeonik" w:hAnsi="Aeonik" w:cs="Arial"/>
          <w:b/>
          <w:bCs/>
          <w:color w:val="0B2658"/>
          <w:szCs w:val="20"/>
          <w:lang w:val="en-US"/>
        </w:rPr>
        <w:t xml:space="preserve"> </w:t>
      </w:r>
      <w:r w:rsidRPr="00C840B9">
        <w:rPr>
          <w:rFonts w:ascii="Aeonik" w:hAnsi="Aeonik" w:cs="Arial"/>
          <w:color w:val="0B2658"/>
          <w:szCs w:val="20"/>
          <w:lang w:val="en-GB"/>
        </w:rPr>
        <w:t>Produced using a material-saving thermoforming process, the reusable trays cover the entire range of pot sizes from 8 to 13 centimetres.</w:t>
      </w:r>
    </w:p>
    <w:p w14:paraId="587CF4F0" w14:textId="46DC57DB" w:rsidR="00A9049B" w:rsidRDefault="00A9049B" w:rsidP="00A9049B">
      <w:pPr>
        <w:spacing w:line="360" w:lineRule="auto"/>
        <w:rPr>
          <w:rFonts w:ascii="Aeonik" w:hAnsi="Aeonik" w:cs="Arial"/>
          <w:bCs/>
          <w:i/>
          <w:color w:val="0B2658"/>
          <w:szCs w:val="20"/>
          <w:lang w:val="en-GB"/>
        </w:rPr>
      </w:pPr>
      <w:r w:rsidRPr="00C840B9">
        <w:rPr>
          <w:rFonts w:ascii="Aeonik" w:hAnsi="Aeonik" w:cs="Arial"/>
          <w:bCs/>
          <w:i/>
          <w:color w:val="0B2658"/>
          <w:szCs w:val="20"/>
          <w:lang w:val="en-GB"/>
        </w:rPr>
        <w:t xml:space="preserve">Image: </w:t>
      </w:r>
      <w:proofErr w:type="spellStart"/>
      <w:r w:rsidR="00C840B9" w:rsidRPr="00C840B9">
        <w:rPr>
          <w:rFonts w:ascii="Aeonik" w:hAnsi="Aeonik" w:cs="Arial"/>
          <w:bCs/>
          <w:i/>
          <w:color w:val="0B2658"/>
          <w:szCs w:val="20"/>
          <w:lang w:val="en-GB"/>
        </w:rPr>
        <w:t>Plettig</w:t>
      </w:r>
      <w:proofErr w:type="spellEnd"/>
    </w:p>
    <w:p w14:paraId="7D2D87BF" w14:textId="77777777" w:rsidR="00C840B9" w:rsidRDefault="00C840B9" w:rsidP="00A9049B">
      <w:pPr>
        <w:spacing w:line="360" w:lineRule="auto"/>
        <w:rPr>
          <w:rFonts w:ascii="Aeonik" w:hAnsi="Aeonik" w:cs="Arial"/>
          <w:bCs/>
          <w:i/>
          <w:color w:val="0B2658"/>
          <w:szCs w:val="20"/>
          <w:lang w:val="en-GB"/>
        </w:rPr>
      </w:pPr>
    </w:p>
    <w:p w14:paraId="42F32F4C" w14:textId="0C06F200" w:rsidR="00C840B9" w:rsidRDefault="00C840B9" w:rsidP="00A9049B">
      <w:pPr>
        <w:spacing w:line="360" w:lineRule="auto"/>
        <w:rPr>
          <w:rFonts w:ascii="Aeonik" w:hAnsi="Aeonik" w:cs="Arial"/>
          <w:bCs/>
          <w:i/>
          <w:color w:val="0B2658"/>
          <w:szCs w:val="20"/>
          <w:lang w:val="en-GB"/>
        </w:rPr>
      </w:pPr>
      <w:r>
        <w:rPr>
          <w:rFonts w:ascii="Aeonik" w:hAnsi="Aeonik" w:cs="Arial"/>
          <w:bCs/>
          <w:i/>
          <w:noProof/>
          <w:color w:val="0B2658"/>
          <w:szCs w:val="20"/>
          <w:lang w:val="en-GB"/>
        </w:rPr>
        <w:drawing>
          <wp:inline distT="0" distB="0" distL="0" distR="0" wp14:anchorId="017E9F81" wp14:editId="7305327B">
            <wp:extent cx="2628900" cy="1752152"/>
            <wp:effectExtent l="0" t="0" r="0" b="635"/>
            <wp:docPr id="84143087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430874" name="Grafik 841430874"/>
                    <pic:cNvPicPr/>
                  </pic:nvPicPr>
                  <pic:blipFill>
                    <a:blip r:embed="rId18" cstate="email">
                      <a:extLst>
                        <a:ext uri="{28A0092B-C50C-407E-A947-70E740481C1C}">
                          <a14:useLocalDpi xmlns:a14="http://schemas.microsoft.com/office/drawing/2010/main"/>
                        </a:ext>
                      </a:extLst>
                    </a:blip>
                    <a:stretch>
                      <a:fillRect/>
                    </a:stretch>
                  </pic:blipFill>
                  <pic:spPr>
                    <a:xfrm>
                      <a:off x="0" y="0"/>
                      <a:ext cx="2636020" cy="1756898"/>
                    </a:xfrm>
                    <a:prstGeom prst="rect">
                      <a:avLst/>
                    </a:prstGeom>
                  </pic:spPr>
                </pic:pic>
              </a:graphicData>
            </a:graphic>
          </wp:inline>
        </w:drawing>
      </w:r>
    </w:p>
    <w:p w14:paraId="673055F9" w14:textId="6EE14475" w:rsidR="00C840B9" w:rsidRDefault="00C840B9" w:rsidP="00A9049B">
      <w:pPr>
        <w:spacing w:line="360" w:lineRule="auto"/>
        <w:rPr>
          <w:rFonts w:ascii="Aeonik" w:hAnsi="Aeonik" w:cs="Arial"/>
          <w:bCs/>
          <w:iCs/>
          <w:color w:val="0B2658"/>
          <w:szCs w:val="20"/>
          <w:lang w:val="en-GB"/>
        </w:rPr>
      </w:pPr>
      <w:r w:rsidRPr="00C840B9">
        <w:rPr>
          <w:rFonts w:ascii="Aeonik" w:hAnsi="Aeonik" w:cs="Arial"/>
          <w:b/>
          <w:iCs/>
          <w:color w:val="0B2658"/>
          <w:szCs w:val="20"/>
          <w:lang w:val="en-GB"/>
        </w:rPr>
        <w:t>03-Poeppelmann-family-Plettig.jpg:</w:t>
      </w:r>
      <w:r>
        <w:rPr>
          <w:rFonts w:ascii="Aeonik" w:hAnsi="Aeonik" w:cs="Arial"/>
          <w:b/>
          <w:iCs/>
          <w:color w:val="0B2658"/>
          <w:szCs w:val="20"/>
          <w:lang w:val="en-GB"/>
        </w:rPr>
        <w:t xml:space="preserve"> </w:t>
      </w:r>
      <w:r w:rsidRPr="00C840B9">
        <w:rPr>
          <w:rFonts w:ascii="Aeonik" w:hAnsi="Aeonik" w:cs="Arial"/>
          <w:bCs/>
          <w:iCs/>
          <w:color w:val="0B2658"/>
          <w:szCs w:val="20"/>
          <w:lang w:val="en-GB"/>
        </w:rPr>
        <w:t xml:space="preserve">The </w:t>
      </w:r>
      <w:proofErr w:type="spellStart"/>
      <w:r w:rsidRPr="00C840B9">
        <w:rPr>
          <w:rFonts w:ascii="Aeonik" w:hAnsi="Aeonik" w:cs="Arial"/>
          <w:bCs/>
          <w:iCs/>
          <w:color w:val="0B2658"/>
          <w:szCs w:val="20"/>
          <w:lang w:val="en-GB"/>
        </w:rPr>
        <w:t>Plettig</w:t>
      </w:r>
      <w:proofErr w:type="spellEnd"/>
      <w:r w:rsidRPr="00C840B9">
        <w:rPr>
          <w:rFonts w:ascii="Aeonik" w:hAnsi="Aeonik" w:cs="Arial"/>
          <w:bCs/>
          <w:iCs/>
          <w:color w:val="0B2658"/>
          <w:szCs w:val="20"/>
          <w:lang w:val="en-GB"/>
        </w:rPr>
        <w:t xml:space="preserve"> family is proud of the success story of their family business, which now employs a total of 65 people: since its beginnings in 1970, Blumen </w:t>
      </w:r>
      <w:proofErr w:type="spellStart"/>
      <w:r w:rsidRPr="00C840B9">
        <w:rPr>
          <w:rFonts w:ascii="Aeonik" w:hAnsi="Aeonik" w:cs="Arial"/>
          <w:bCs/>
          <w:iCs/>
          <w:color w:val="0B2658"/>
          <w:szCs w:val="20"/>
          <w:lang w:val="en-GB"/>
        </w:rPr>
        <w:t>Plettig</w:t>
      </w:r>
      <w:proofErr w:type="spellEnd"/>
      <w:r w:rsidRPr="00C840B9">
        <w:rPr>
          <w:rFonts w:ascii="Aeonik" w:hAnsi="Aeonik" w:cs="Arial"/>
          <w:bCs/>
          <w:iCs/>
          <w:color w:val="0B2658"/>
          <w:szCs w:val="20"/>
          <w:lang w:val="en-GB"/>
        </w:rPr>
        <w:t xml:space="preserve"> has developed into a leading company in the horticultural sector.</w:t>
      </w:r>
    </w:p>
    <w:p w14:paraId="1DEE64E6" w14:textId="77777777" w:rsidR="00C840B9" w:rsidRDefault="00C840B9" w:rsidP="00C840B9">
      <w:pPr>
        <w:spacing w:line="360" w:lineRule="auto"/>
        <w:rPr>
          <w:rFonts w:ascii="Aeonik" w:hAnsi="Aeonik" w:cs="Arial"/>
          <w:bCs/>
          <w:i/>
          <w:color w:val="0B2658"/>
          <w:szCs w:val="20"/>
          <w:lang w:val="en-GB"/>
        </w:rPr>
      </w:pPr>
      <w:r w:rsidRPr="00C840B9">
        <w:rPr>
          <w:rFonts w:ascii="Aeonik" w:hAnsi="Aeonik" w:cs="Arial"/>
          <w:bCs/>
          <w:i/>
          <w:color w:val="0B2658"/>
          <w:szCs w:val="20"/>
          <w:lang w:val="en-GB"/>
        </w:rPr>
        <w:t xml:space="preserve">Image: </w:t>
      </w:r>
      <w:proofErr w:type="spellStart"/>
      <w:r w:rsidRPr="00C840B9">
        <w:rPr>
          <w:rFonts w:ascii="Aeonik" w:hAnsi="Aeonik" w:cs="Arial"/>
          <w:bCs/>
          <w:i/>
          <w:color w:val="0B2658"/>
          <w:szCs w:val="20"/>
          <w:lang w:val="en-GB"/>
        </w:rPr>
        <w:t>Plettig</w:t>
      </w:r>
      <w:proofErr w:type="spellEnd"/>
    </w:p>
    <w:p w14:paraId="41ED1377" w14:textId="7DC73B12" w:rsidR="00343370" w:rsidRPr="00C840B9" w:rsidRDefault="00343370" w:rsidP="00EB5E80">
      <w:pPr>
        <w:spacing w:line="360" w:lineRule="auto"/>
        <w:rPr>
          <w:rFonts w:ascii="Aeonik" w:hAnsi="Aeonik" w:cs="Arial"/>
          <w:color w:val="0B2658"/>
          <w:szCs w:val="20"/>
          <w:lang w:val="en-US"/>
        </w:rPr>
      </w:pPr>
    </w:p>
    <w:sectPr w:rsidR="00343370" w:rsidRPr="00C840B9" w:rsidSect="00E32DE9">
      <w:headerReference w:type="default" r:id="rId19"/>
      <w:footerReference w:type="default" r:id="rId20"/>
      <w:pgSz w:w="11900" w:h="16840"/>
      <w:pgMar w:top="1348" w:right="985" w:bottom="1134" w:left="1134" w:header="720" w:footer="720" w:gutter="0"/>
      <w:cols w:space="708"/>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1A3840" w14:textId="77777777" w:rsidR="00F339A7" w:rsidRDefault="00F339A7" w:rsidP="007D4AFE">
      <w:r>
        <w:separator/>
      </w:r>
    </w:p>
  </w:endnote>
  <w:endnote w:type="continuationSeparator" w:id="0">
    <w:p w14:paraId="7544BC09" w14:textId="77777777" w:rsidR="00F339A7" w:rsidRDefault="00F339A7" w:rsidP="007D4A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entonSans Light">
    <w:altName w:val="Calibri"/>
    <w:panose1 w:val="020B0604020202020204"/>
    <w:charset w:val="00"/>
    <w:family w:val="auto"/>
    <w:pitch w:val="variable"/>
    <w:sig w:usb0="00000003" w:usb1="5000204A"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TKTypeRegular">
    <w:altName w:val="Arial Narrow"/>
    <w:panose1 w:val="020B0604020202020204"/>
    <w:charset w:val="00"/>
    <w:family w:val="swiss"/>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eonik">
    <w:panose1 w:val="020B0604020202020204"/>
    <w:charset w:val="00"/>
    <w:family w:val="swiss"/>
    <w:pitch w:val="variable"/>
    <w:sig w:usb0="80000047" w:usb1="00002073" w:usb2="00000000" w:usb3="00000000" w:csb0="00000013"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60"/>
      <w:gridCol w:w="3260"/>
      <w:gridCol w:w="3260"/>
    </w:tblGrid>
    <w:tr w:rsidR="2DA2EE97" w14:paraId="4D58399A" w14:textId="77777777" w:rsidTr="2DA2EE97">
      <w:trPr>
        <w:trHeight w:val="300"/>
      </w:trPr>
      <w:tc>
        <w:tcPr>
          <w:tcW w:w="3260" w:type="dxa"/>
        </w:tcPr>
        <w:p w14:paraId="204DC8B8" w14:textId="14B129F4" w:rsidR="2DA2EE97" w:rsidRDefault="2DA2EE97" w:rsidP="2DA2EE97">
          <w:pPr>
            <w:pStyle w:val="Kopfzeile"/>
            <w:ind w:left="-115"/>
          </w:pPr>
        </w:p>
      </w:tc>
      <w:tc>
        <w:tcPr>
          <w:tcW w:w="3260" w:type="dxa"/>
        </w:tcPr>
        <w:p w14:paraId="55038D13" w14:textId="3677DE57" w:rsidR="2DA2EE97" w:rsidRDefault="2DA2EE97" w:rsidP="2DA2EE97">
          <w:pPr>
            <w:pStyle w:val="Kopfzeile"/>
            <w:jc w:val="center"/>
          </w:pPr>
        </w:p>
      </w:tc>
      <w:tc>
        <w:tcPr>
          <w:tcW w:w="3260" w:type="dxa"/>
        </w:tcPr>
        <w:p w14:paraId="3B514F16" w14:textId="5FE8B8C5" w:rsidR="2DA2EE97" w:rsidRDefault="2DA2EE97" w:rsidP="2DA2EE97">
          <w:pPr>
            <w:pStyle w:val="Kopfzeile"/>
            <w:ind w:right="-115"/>
            <w:jc w:val="right"/>
          </w:pPr>
        </w:p>
      </w:tc>
    </w:tr>
  </w:tbl>
  <w:p w14:paraId="480E1B62" w14:textId="72505D3A" w:rsidR="2DA2EE97" w:rsidRDefault="2DA2EE97" w:rsidP="2DA2EE9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579F14" w14:textId="77777777" w:rsidR="00F339A7" w:rsidRDefault="00F339A7" w:rsidP="007D4AFE">
      <w:r>
        <w:separator/>
      </w:r>
    </w:p>
  </w:footnote>
  <w:footnote w:type="continuationSeparator" w:id="0">
    <w:p w14:paraId="77C6EC11" w14:textId="77777777" w:rsidR="00F339A7" w:rsidRDefault="00F339A7" w:rsidP="007D4A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75574" w14:textId="060B11E6" w:rsidR="00522056" w:rsidRDefault="004E2B64" w:rsidP="00FE2BE4">
    <w:pPr>
      <w:pStyle w:val="Kopfzeile"/>
      <w:jc w:val="right"/>
    </w:pPr>
    <w:r>
      <w:rPr>
        <w:rFonts w:ascii="Arial" w:hAnsi="Arial" w:cs="Arial"/>
        <w:noProof/>
        <w:color w:val="0B2658"/>
        <w:szCs w:val="20"/>
      </w:rPr>
      <w:drawing>
        <wp:inline distT="0" distB="0" distL="0" distR="0" wp14:anchorId="745D6E78" wp14:editId="2F69B9D6">
          <wp:extent cx="1877060" cy="409031"/>
          <wp:effectExtent l="0" t="0" r="2540" b="0"/>
          <wp:docPr id="5591619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61975" name="Grafik 559161975"/>
                  <pic:cNvPicPr/>
                </pic:nvPicPr>
                <pic:blipFill>
                  <a:blip r:embed="rId1"/>
                  <a:stretch>
                    <a:fillRect/>
                  </a:stretch>
                </pic:blipFill>
                <pic:spPr>
                  <a:xfrm>
                    <a:off x="0" y="0"/>
                    <a:ext cx="1930075" cy="420584"/>
                  </a:xfrm>
                  <a:prstGeom prst="rect">
                    <a:avLst/>
                  </a:prstGeom>
                </pic:spPr>
              </pic:pic>
            </a:graphicData>
          </a:graphic>
        </wp:inline>
      </w:drawing>
    </w:r>
  </w:p>
  <w:p w14:paraId="5071E0D2" w14:textId="77777777" w:rsidR="00B21291" w:rsidRDefault="00B21291" w:rsidP="00FE2BE4">
    <w:pPr>
      <w:pStyle w:val="Kopfzeile"/>
      <w:jc w:val="right"/>
    </w:pPr>
  </w:p>
  <w:p w14:paraId="6A7989A6" w14:textId="77777777" w:rsidR="00B21291" w:rsidRDefault="00B21291" w:rsidP="00FE2BE4">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C5DAD5D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128077F"/>
    <w:multiLevelType w:val="singleLevel"/>
    <w:tmpl w:val="84A8B8B4"/>
    <w:lvl w:ilvl="0">
      <w:start w:val="1"/>
      <w:numFmt w:val="bullet"/>
      <w:pStyle w:val="textmitpunkt"/>
      <w:lvlText w:val=""/>
      <w:lvlJc w:val="left"/>
      <w:pPr>
        <w:tabs>
          <w:tab w:val="num" w:pos="360"/>
        </w:tabs>
        <w:ind w:left="360" w:hanging="360"/>
      </w:pPr>
      <w:rPr>
        <w:rFonts w:ascii="Symbol" w:hAnsi="Symbol" w:hint="default"/>
      </w:rPr>
    </w:lvl>
  </w:abstractNum>
  <w:abstractNum w:abstractNumId="2" w15:restartNumberingAfterBreak="0">
    <w:nsid w:val="05C50A71"/>
    <w:multiLevelType w:val="hybridMultilevel"/>
    <w:tmpl w:val="6DD024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8B755C6"/>
    <w:multiLevelType w:val="hybridMultilevel"/>
    <w:tmpl w:val="BD0E4B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732296"/>
    <w:multiLevelType w:val="hybridMultilevel"/>
    <w:tmpl w:val="2140F944"/>
    <w:lvl w:ilvl="0" w:tplc="D080375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E003FB7"/>
    <w:multiLevelType w:val="hybridMultilevel"/>
    <w:tmpl w:val="4022AC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23A74F2"/>
    <w:multiLevelType w:val="hybridMultilevel"/>
    <w:tmpl w:val="6F908B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18451137">
    <w:abstractNumId w:val="1"/>
  </w:num>
  <w:num w:numId="2" w16cid:durableId="276329936">
    <w:abstractNumId w:val="0"/>
  </w:num>
  <w:num w:numId="3" w16cid:durableId="805970807">
    <w:abstractNumId w:val="5"/>
  </w:num>
  <w:num w:numId="4" w16cid:durableId="428697200">
    <w:abstractNumId w:val="6"/>
  </w:num>
  <w:num w:numId="5" w16cid:durableId="888959970">
    <w:abstractNumId w:val="3"/>
  </w:num>
  <w:num w:numId="6" w16cid:durableId="822045130">
    <w:abstractNumId w:val="2"/>
  </w:num>
  <w:num w:numId="7" w16cid:durableId="93528370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4"/>
  <w:embedSystemFonts/>
  <w:proofState w:spelling="clean" w:grammar="clean"/>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49C"/>
    <w:rsid w:val="000069F4"/>
    <w:rsid w:val="00007D0C"/>
    <w:rsid w:val="00010AD8"/>
    <w:rsid w:val="00010CCB"/>
    <w:rsid w:val="0001472C"/>
    <w:rsid w:val="00015E73"/>
    <w:rsid w:val="00016E0B"/>
    <w:rsid w:val="00017A54"/>
    <w:rsid w:val="0002210F"/>
    <w:rsid w:val="00022289"/>
    <w:rsid w:val="000246A5"/>
    <w:rsid w:val="00025141"/>
    <w:rsid w:val="00027165"/>
    <w:rsid w:val="000279C7"/>
    <w:rsid w:val="000313B7"/>
    <w:rsid w:val="0003472B"/>
    <w:rsid w:val="00036828"/>
    <w:rsid w:val="00036951"/>
    <w:rsid w:val="000409D3"/>
    <w:rsid w:val="000413C8"/>
    <w:rsid w:val="0004229D"/>
    <w:rsid w:val="000429A9"/>
    <w:rsid w:val="00042D71"/>
    <w:rsid w:val="00051E2E"/>
    <w:rsid w:val="0005383F"/>
    <w:rsid w:val="00053BAD"/>
    <w:rsid w:val="0005617A"/>
    <w:rsid w:val="00056914"/>
    <w:rsid w:val="00056E77"/>
    <w:rsid w:val="0006156E"/>
    <w:rsid w:val="00063103"/>
    <w:rsid w:val="00063505"/>
    <w:rsid w:val="00064C57"/>
    <w:rsid w:val="000663C4"/>
    <w:rsid w:val="000664B0"/>
    <w:rsid w:val="000673CC"/>
    <w:rsid w:val="0007281F"/>
    <w:rsid w:val="0008521E"/>
    <w:rsid w:val="00090AD4"/>
    <w:rsid w:val="00091268"/>
    <w:rsid w:val="00092451"/>
    <w:rsid w:val="00092736"/>
    <w:rsid w:val="00092F66"/>
    <w:rsid w:val="000939A1"/>
    <w:rsid w:val="000A1FD3"/>
    <w:rsid w:val="000A2F4C"/>
    <w:rsid w:val="000A38A8"/>
    <w:rsid w:val="000A3CEE"/>
    <w:rsid w:val="000A46BC"/>
    <w:rsid w:val="000A52FE"/>
    <w:rsid w:val="000A5DDE"/>
    <w:rsid w:val="000B0475"/>
    <w:rsid w:val="000B11CF"/>
    <w:rsid w:val="000C34EE"/>
    <w:rsid w:val="000C5C91"/>
    <w:rsid w:val="000C628B"/>
    <w:rsid w:val="000D2ED0"/>
    <w:rsid w:val="000D37E1"/>
    <w:rsid w:val="000D6378"/>
    <w:rsid w:val="000D6521"/>
    <w:rsid w:val="000D6981"/>
    <w:rsid w:val="000D7021"/>
    <w:rsid w:val="000E0463"/>
    <w:rsid w:val="000E2260"/>
    <w:rsid w:val="000E3775"/>
    <w:rsid w:val="000E5993"/>
    <w:rsid w:val="000E693C"/>
    <w:rsid w:val="000F16E5"/>
    <w:rsid w:val="000F2373"/>
    <w:rsid w:val="000F56BC"/>
    <w:rsid w:val="00100B0A"/>
    <w:rsid w:val="00101D74"/>
    <w:rsid w:val="00101E07"/>
    <w:rsid w:val="00103E16"/>
    <w:rsid w:val="00105877"/>
    <w:rsid w:val="00105C9F"/>
    <w:rsid w:val="0011004D"/>
    <w:rsid w:val="001100AE"/>
    <w:rsid w:val="001108FB"/>
    <w:rsid w:val="00112B6E"/>
    <w:rsid w:val="001140FD"/>
    <w:rsid w:val="00114DB7"/>
    <w:rsid w:val="00116563"/>
    <w:rsid w:val="00117D66"/>
    <w:rsid w:val="00117EBB"/>
    <w:rsid w:val="00120CD4"/>
    <w:rsid w:val="00123976"/>
    <w:rsid w:val="00123A86"/>
    <w:rsid w:val="0012445F"/>
    <w:rsid w:val="00126F56"/>
    <w:rsid w:val="00130508"/>
    <w:rsid w:val="00131B11"/>
    <w:rsid w:val="00132D79"/>
    <w:rsid w:val="00134490"/>
    <w:rsid w:val="00134EA6"/>
    <w:rsid w:val="00134FFD"/>
    <w:rsid w:val="00135DD9"/>
    <w:rsid w:val="001379E7"/>
    <w:rsid w:val="001415EC"/>
    <w:rsid w:val="001416B5"/>
    <w:rsid w:val="00141A0C"/>
    <w:rsid w:val="00141B4C"/>
    <w:rsid w:val="00141E0E"/>
    <w:rsid w:val="00142C3D"/>
    <w:rsid w:val="0014308E"/>
    <w:rsid w:val="00147166"/>
    <w:rsid w:val="00147F88"/>
    <w:rsid w:val="00150A0D"/>
    <w:rsid w:val="0015133A"/>
    <w:rsid w:val="001520E9"/>
    <w:rsid w:val="00154C88"/>
    <w:rsid w:val="0015588E"/>
    <w:rsid w:val="001566E0"/>
    <w:rsid w:val="00157C7C"/>
    <w:rsid w:val="00160E7D"/>
    <w:rsid w:val="00161116"/>
    <w:rsid w:val="001623BF"/>
    <w:rsid w:val="001644EB"/>
    <w:rsid w:val="001652C1"/>
    <w:rsid w:val="001660AA"/>
    <w:rsid w:val="00166DC8"/>
    <w:rsid w:val="00167616"/>
    <w:rsid w:val="00167D1C"/>
    <w:rsid w:val="0017225C"/>
    <w:rsid w:val="00172E88"/>
    <w:rsid w:val="001740D0"/>
    <w:rsid w:val="00175E8C"/>
    <w:rsid w:val="001830DE"/>
    <w:rsid w:val="00184B75"/>
    <w:rsid w:val="00184DD9"/>
    <w:rsid w:val="001869AC"/>
    <w:rsid w:val="001870A9"/>
    <w:rsid w:val="00187CC7"/>
    <w:rsid w:val="00190B65"/>
    <w:rsid w:val="0019188E"/>
    <w:rsid w:val="00192C33"/>
    <w:rsid w:val="001935E9"/>
    <w:rsid w:val="00194EFD"/>
    <w:rsid w:val="00195505"/>
    <w:rsid w:val="001956F1"/>
    <w:rsid w:val="00195CB6"/>
    <w:rsid w:val="001975BC"/>
    <w:rsid w:val="001A0755"/>
    <w:rsid w:val="001A0DD2"/>
    <w:rsid w:val="001A2ED5"/>
    <w:rsid w:val="001A4D51"/>
    <w:rsid w:val="001B0702"/>
    <w:rsid w:val="001B30B9"/>
    <w:rsid w:val="001B31CC"/>
    <w:rsid w:val="001B3D35"/>
    <w:rsid w:val="001B5A38"/>
    <w:rsid w:val="001B6D19"/>
    <w:rsid w:val="001B6D82"/>
    <w:rsid w:val="001C15CE"/>
    <w:rsid w:val="001C25D8"/>
    <w:rsid w:val="001C3875"/>
    <w:rsid w:val="001C3AA2"/>
    <w:rsid w:val="001C3F91"/>
    <w:rsid w:val="001C50E6"/>
    <w:rsid w:val="001C5AF4"/>
    <w:rsid w:val="001C5C58"/>
    <w:rsid w:val="001D00F6"/>
    <w:rsid w:val="001D347D"/>
    <w:rsid w:val="001D4798"/>
    <w:rsid w:val="001D4BA5"/>
    <w:rsid w:val="001D534D"/>
    <w:rsid w:val="001D57E5"/>
    <w:rsid w:val="001D6D8F"/>
    <w:rsid w:val="001E1D7D"/>
    <w:rsid w:val="001E30EF"/>
    <w:rsid w:val="001E4A49"/>
    <w:rsid w:val="001E61F8"/>
    <w:rsid w:val="001F042C"/>
    <w:rsid w:val="001F0796"/>
    <w:rsid w:val="001F1D83"/>
    <w:rsid w:val="001F4367"/>
    <w:rsid w:val="001F486B"/>
    <w:rsid w:val="001F6FD6"/>
    <w:rsid w:val="001F7ECB"/>
    <w:rsid w:val="00200A28"/>
    <w:rsid w:val="00201852"/>
    <w:rsid w:val="00201F6C"/>
    <w:rsid w:val="0020327C"/>
    <w:rsid w:val="002036C4"/>
    <w:rsid w:val="00204665"/>
    <w:rsid w:val="00205DF9"/>
    <w:rsid w:val="00207299"/>
    <w:rsid w:val="002114E9"/>
    <w:rsid w:val="00212260"/>
    <w:rsid w:val="00213FBC"/>
    <w:rsid w:val="00216BA0"/>
    <w:rsid w:val="002203A9"/>
    <w:rsid w:val="002219FF"/>
    <w:rsid w:val="00224832"/>
    <w:rsid w:val="00225D23"/>
    <w:rsid w:val="00227E0E"/>
    <w:rsid w:val="002310D6"/>
    <w:rsid w:val="00231FD6"/>
    <w:rsid w:val="00232E4C"/>
    <w:rsid w:val="00233573"/>
    <w:rsid w:val="00235F5A"/>
    <w:rsid w:val="0023716C"/>
    <w:rsid w:val="002377FB"/>
    <w:rsid w:val="002418EB"/>
    <w:rsid w:val="00242A78"/>
    <w:rsid w:val="002444BC"/>
    <w:rsid w:val="002472BE"/>
    <w:rsid w:val="0024737C"/>
    <w:rsid w:val="00250D34"/>
    <w:rsid w:val="0025149F"/>
    <w:rsid w:val="00253679"/>
    <w:rsid w:val="002569C7"/>
    <w:rsid w:val="0025791C"/>
    <w:rsid w:val="00260A49"/>
    <w:rsid w:val="00263AAD"/>
    <w:rsid w:val="00263E43"/>
    <w:rsid w:val="00265228"/>
    <w:rsid w:val="00267A02"/>
    <w:rsid w:val="002719BB"/>
    <w:rsid w:val="002720C1"/>
    <w:rsid w:val="00274CDA"/>
    <w:rsid w:val="002760EE"/>
    <w:rsid w:val="00277769"/>
    <w:rsid w:val="00280985"/>
    <w:rsid w:val="00282D52"/>
    <w:rsid w:val="00282EFD"/>
    <w:rsid w:val="00283A48"/>
    <w:rsid w:val="00287BA3"/>
    <w:rsid w:val="00292B40"/>
    <w:rsid w:val="002941C6"/>
    <w:rsid w:val="002958F0"/>
    <w:rsid w:val="00296EA3"/>
    <w:rsid w:val="002A2EA9"/>
    <w:rsid w:val="002A3862"/>
    <w:rsid w:val="002B13F5"/>
    <w:rsid w:val="002B27C2"/>
    <w:rsid w:val="002B2EC4"/>
    <w:rsid w:val="002B3B82"/>
    <w:rsid w:val="002B4358"/>
    <w:rsid w:val="002B562B"/>
    <w:rsid w:val="002B71F1"/>
    <w:rsid w:val="002B752B"/>
    <w:rsid w:val="002C1557"/>
    <w:rsid w:val="002C175D"/>
    <w:rsid w:val="002C388F"/>
    <w:rsid w:val="002C4A21"/>
    <w:rsid w:val="002D074F"/>
    <w:rsid w:val="002D1DDD"/>
    <w:rsid w:val="002D2C46"/>
    <w:rsid w:val="002D2FA1"/>
    <w:rsid w:val="002D3052"/>
    <w:rsid w:val="002D49BA"/>
    <w:rsid w:val="002D6247"/>
    <w:rsid w:val="002D630E"/>
    <w:rsid w:val="002E026C"/>
    <w:rsid w:val="002E092A"/>
    <w:rsid w:val="002E0D9F"/>
    <w:rsid w:val="002E1E29"/>
    <w:rsid w:val="002E2EB4"/>
    <w:rsid w:val="002E6B92"/>
    <w:rsid w:val="002F2CD3"/>
    <w:rsid w:val="002F45BD"/>
    <w:rsid w:val="002F6AC2"/>
    <w:rsid w:val="00301F08"/>
    <w:rsid w:val="00303915"/>
    <w:rsid w:val="00304B4C"/>
    <w:rsid w:val="00304C32"/>
    <w:rsid w:val="00311A09"/>
    <w:rsid w:val="00313277"/>
    <w:rsid w:val="00315079"/>
    <w:rsid w:val="00320876"/>
    <w:rsid w:val="0032097E"/>
    <w:rsid w:val="0032358A"/>
    <w:rsid w:val="00325DFB"/>
    <w:rsid w:val="003316F8"/>
    <w:rsid w:val="00331A3C"/>
    <w:rsid w:val="003329DE"/>
    <w:rsid w:val="00332EFB"/>
    <w:rsid w:val="00333C86"/>
    <w:rsid w:val="00334909"/>
    <w:rsid w:val="00336FA8"/>
    <w:rsid w:val="00337447"/>
    <w:rsid w:val="00340722"/>
    <w:rsid w:val="00340AEF"/>
    <w:rsid w:val="00343370"/>
    <w:rsid w:val="00343FE8"/>
    <w:rsid w:val="0034456D"/>
    <w:rsid w:val="00344998"/>
    <w:rsid w:val="00346B3C"/>
    <w:rsid w:val="00351580"/>
    <w:rsid w:val="00351C9C"/>
    <w:rsid w:val="003523A0"/>
    <w:rsid w:val="00353584"/>
    <w:rsid w:val="0035523F"/>
    <w:rsid w:val="0035552B"/>
    <w:rsid w:val="003567DA"/>
    <w:rsid w:val="00357204"/>
    <w:rsid w:val="00357E31"/>
    <w:rsid w:val="00361171"/>
    <w:rsid w:val="00364681"/>
    <w:rsid w:val="00364B0A"/>
    <w:rsid w:val="0037013F"/>
    <w:rsid w:val="0037126B"/>
    <w:rsid w:val="00373090"/>
    <w:rsid w:val="0037314A"/>
    <w:rsid w:val="00373BB3"/>
    <w:rsid w:val="00375EB4"/>
    <w:rsid w:val="00376956"/>
    <w:rsid w:val="003770F0"/>
    <w:rsid w:val="003778FB"/>
    <w:rsid w:val="003820AA"/>
    <w:rsid w:val="00382A6A"/>
    <w:rsid w:val="00383792"/>
    <w:rsid w:val="00384569"/>
    <w:rsid w:val="00384E12"/>
    <w:rsid w:val="00385C10"/>
    <w:rsid w:val="00386F16"/>
    <w:rsid w:val="00386F51"/>
    <w:rsid w:val="00387301"/>
    <w:rsid w:val="0039450E"/>
    <w:rsid w:val="00395BE5"/>
    <w:rsid w:val="003A0DF3"/>
    <w:rsid w:val="003A1127"/>
    <w:rsid w:val="003A4133"/>
    <w:rsid w:val="003A469A"/>
    <w:rsid w:val="003A54A4"/>
    <w:rsid w:val="003B3A99"/>
    <w:rsid w:val="003B4F78"/>
    <w:rsid w:val="003B64C7"/>
    <w:rsid w:val="003C1E06"/>
    <w:rsid w:val="003C1ECA"/>
    <w:rsid w:val="003C26B3"/>
    <w:rsid w:val="003C3BFA"/>
    <w:rsid w:val="003D32F3"/>
    <w:rsid w:val="003D5951"/>
    <w:rsid w:val="003D7759"/>
    <w:rsid w:val="003D7EE4"/>
    <w:rsid w:val="003E2BEB"/>
    <w:rsid w:val="003E5558"/>
    <w:rsid w:val="003E64E8"/>
    <w:rsid w:val="003F089B"/>
    <w:rsid w:val="003F3D22"/>
    <w:rsid w:val="003F4967"/>
    <w:rsid w:val="003F7B88"/>
    <w:rsid w:val="003F7F78"/>
    <w:rsid w:val="00400B58"/>
    <w:rsid w:val="004028CE"/>
    <w:rsid w:val="00402B88"/>
    <w:rsid w:val="00402B9A"/>
    <w:rsid w:val="004030ED"/>
    <w:rsid w:val="00404399"/>
    <w:rsid w:val="0040558D"/>
    <w:rsid w:val="004055DB"/>
    <w:rsid w:val="00405BBF"/>
    <w:rsid w:val="0040660D"/>
    <w:rsid w:val="00406900"/>
    <w:rsid w:val="004075E8"/>
    <w:rsid w:val="004152D4"/>
    <w:rsid w:val="004153F6"/>
    <w:rsid w:val="00415B1C"/>
    <w:rsid w:val="004161AF"/>
    <w:rsid w:val="00420907"/>
    <w:rsid w:val="00420E20"/>
    <w:rsid w:val="00425E63"/>
    <w:rsid w:val="00430627"/>
    <w:rsid w:val="00432211"/>
    <w:rsid w:val="004325F1"/>
    <w:rsid w:val="00433BFC"/>
    <w:rsid w:val="00437320"/>
    <w:rsid w:val="00437967"/>
    <w:rsid w:val="00442A39"/>
    <w:rsid w:val="00444AAE"/>
    <w:rsid w:val="004472D8"/>
    <w:rsid w:val="00447AC1"/>
    <w:rsid w:val="00450AB3"/>
    <w:rsid w:val="00460015"/>
    <w:rsid w:val="00460177"/>
    <w:rsid w:val="00460FF0"/>
    <w:rsid w:val="00461617"/>
    <w:rsid w:val="00461FCF"/>
    <w:rsid w:val="00464744"/>
    <w:rsid w:val="00466244"/>
    <w:rsid w:val="004667FD"/>
    <w:rsid w:val="00467D1B"/>
    <w:rsid w:val="00471BF5"/>
    <w:rsid w:val="00473300"/>
    <w:rsid w:val="004760E0"/>
    <w:rsid w:val="00476BD0"/>
    <w:rsid w:val="004809F3"/>
    <w:rsid w:val="00481382"/>
    <w:rsid w:val="0048166B"/>
    <w:rsid w:val="00481B67"/>
    <w:rsid w:val="004830B2"/>
    <w:rsid w:val="0048393F"/>
    <w:rsid w:val="004855E8"/>
    <w:rsid w:val="00487BC9"/>
    <w:rsid w:val="0049064A"/>
    <w:rsid w:val="004915EB"/>
    <w:rsid w:val="004920CE"/>
    <w:rsid w:val="00492260"/>
    <w:rsid w:val="004949F6"/>
    <w:rsid w:val="0049679A"/>
    <w:rsid w:val="00496C60"/>
    <w:rsid w:val="00496D5F"/>
    <w:rsid w:val="00497EE6"/>
    <w:rsid w:val="004A0263"/>
    <w:rsid w:val="004A061D"/>
    <w:rsid w:val="004A496F"/>
    <w:rsid w:val="004A6D26"/>
    <w:rsid w:val="004A6FA6"/>
    <w:rsid w:val="004B2B9C"/>
    <w:rsid w:val="004B48B9"/>
    <w:rsid w:val="004B54FA"/>
    <w:rsid w:val="004B67AC"/>
    <w:rsid w:val="004B6944"/>
    <w:rsid w:val="004B6E51"/>
    <w:rsid w:val="004B73FA"/>
    <w:rsid w:val="004B786E"/>
    <w:rsid w:val="004C2163"/>
    <w:rsid w:val="004C2BC6"/>
    <w:rsid w:val="004D0BB7"/>
    <w:rsid w:val="004D17C5"/>
    <w:rsid w:val="004D2739"/>
    <w:rsid w:val="004D2E5C"/>
    <w:rsid w:val="004D3808"/>
    <w:rsid w:val="004D505A"/>
    <w:rsid w:val="004D5E16"/>
    <w:rsid w:val="004E0254"/>
    <w:rsid w:val="004E1C93"/>
    <w:rsid w:val="004E2B64"/>
    <w:rsid w:val="004E34AA"/>
    <w:rsid w:val="004E4890"/>
    <w:rsid w:val="004F6BFE"/>
    <w:rsid w:val="00503291"/>
    <w:rsid w:val="005041CF"/>
    <w:rsid w:val="005042BE"/>
    <w:rsid w:val="005066C5"/>
    <w:rsid w:val="00507425"/>
    <w:rsid w:val="0051114C"/>
    <w:rsid w:val="00515D66"/>
    <w:rsid w:val="005164CF"/>
    <w:rsid w:val="00516FEF"/>
    <w:rsid w:val="00521E97"/>
    <w:rsid w:val="00522056"/>
    <w:rsid w:val="00523D27"/>
    <w:rsid w:val="00524032"/>
    <w:rsid w:val="00527510"/>
    <w:rsid w:val="00531E26"/>
    <w:rsid w:val="00531F81"/>
    <w:rsid w:val="005359A6"/>
    <w:rsid w:val="00535B87"/>
    <w:rsid w:val="005377B6"/>
    <w:rsid w:val="005413AB"/>
    <w:rsid w:val="00541C11"/>
    <w:rsid w:val="00543E5D"/>
    <w:rsid w:val="005446AC"/>
    <w:rsid w:val="00546DE4"/>
    <w:rsid w:val="00552753"/>
    <w:rsid w:val="00555B28"/>
    <w:rsid w:val="00555B63"/>
    <w:rsid w:val="00557EAA"/>
    <w:rsid w:val="0056200C"/>
    <w:rsid w:val="00562460"/>
    <w:rsid w:val="005638DD"/>
    <w:rsid w:val="0056569D"/>
    <w:rsid w:val="005674C5"/>
    <w:rsid w:val="005678E5"/>
    <w:rsid w:val="00567D0D"/>
    <w:rsid w:val="00570BE6"/>
    <w:rsid w:val="0057117B"/>
    <w:rsid w:val="00571686"/>
    <w:rsid w:val="00573EF6"/>
    <w:rsid w:val="005745A9"/>
    <w:rsid w:val="00575E93"/>
    <w:rsid w:val="005762A8"/>
    <w:rsid w:val="00576EE1"/>
    <w:rsid w:val="00577E8E"/>
    <w:rsid w:val="00581D44"/>
    <w:rsid w:val="00585EA4"/>
    <w:rsid w:val="0058665D"/>
    <w:rsid w:val="005909C3"/>
    <w:rsid w:val="00592354"/>
    <w:rsid w:val="00593D38"/>
    <w:rsid w:val="00597378"/>
    <w:rsid w:val="005978F5"/>
    <w:rsid w:val="00597F4E"/>
    <w:rsid w:val="005A3008"/>
    <w:rsid w:val="005A6A4A"/>
    <w:rsid w:val="005B0537"/>
    <w:rsid w:val="005B374D"/>
    <w:rsid w:val="005B50F4"/>
    <w:rsid w:val="005B54C2"/>
    <w:rsid w:val="005B600B"/>
    <w:rsid w:val="005B76CD"/>
    <w:rsid w:val="005B7733"/>
    <w:rsid w:val="005C0501"/>
    <w:rsid w:val="005C0593"/>
    <w:rsid w:val="005C15F9"/>
    <w:rsid w:val="005C182E"/>
    <w:rsid w:val="005C2F47"/>
    <w:rsid w:val="005C3AB0"/>
    <w:rsid w:val="005C520D"/>
    <w:rsid w:val="005C5429"/>
    <w:rsid w:val="005C5529"/>
    <w:rsid w:val="005C574E"/>
    <w:rsid w:val="005C5E11"/>
    <w:rsid w:val="005C60FC"/>
    <w:rsid w:val="005C7816"/>
    <w:rsid w:val="005D1A38"/>
    <w:rsid w:val="005D4853"/>
    <w:rsid w:val="005D4B38"/>
    <w:rsid w:val="005D5CEF"/>
    <w:rsid w:val="005D73CD"/>
    <w:rsid w:val="005E2CB0"/>
    <w:rsid w:val="005E5335"/>
    <w:rsid w:val="005E6B50"/>
    <w:rsid w:val="005E7D64"/>
    <w:rsid w:val="005F50B9"/>
    <w:rsid w:val="005F53F5"/>
    <w:rsid w:val="005F5470"/>
    <w:rsid w:val="005F5822"/>
    <w:rsid w:val="005F609D"/>
    <w:rsid w:val="005F669D"/>
    <w:rsid w:val="005F7E7E"/>
    <w:rsid w:val="006036EA"/>
    <w:rsid w:val="00603841"/>
    <w:rsid w:val="0060458A"/>
    <w:rsid w:val="0060570A"/>
    <w:rsid w:val="00606AF7"/>
    <w:rsid w:val="00613F55"/>
    <w:rsid w:val="006159AD"/>
    <w:rsid w:val="00615AFB"/>
    <w:rsid w:val="0061718A"/>
    <w:rsid w:val="0061772D"/>
    <w:rsid w:val="00620734"/>
    <w:rsid w:val="0062132B"/>
    <w:rsid w:val="0062194D"/>
    <w:rsid w:val="00621C29"/>
    <w:rsid w:val="006226D0"/>
    <w:rsid w:val="006228C5"/>
    <w:rsid w:val="006250CB"/>
    <w:rsid w:val="00625792"/>
    <w:rsid w:val="00630EC7"/>
    <w:rsid w:val="006329C7"/>
    <w:rsid w:val="00634A7C"/>
    <w:rsid w:val="00637421"/>
    <w:rsid w:val="00637D96"/>
    <w:rsid w:val="00641033"/>
    <w:rsid w:val="00646AF3"/>
    <w:rsid w:val="00651D75"/>
    <w:rsid w:val="0065219D"/>
    <w:rsid w:val="00653040"/>
    <w:rsid w:val="00653D17"/>
    <w:rsid w:val="00655F03"/>
    <w:rsid w:val="00656DF7"/>
    <w:rsid w:val="0065786C"/>
    <w:rsid w:val="00657B08"/>
    <w:rsid w:val="00657BA2"/>
    <w:rsid w:val="0066104C"/>
    <w:rsid w:val="00662D31"/>
    <w:rsid w:val="00662DED"/>
    <w:rsid w:val="0066455C"/>
    <w:rsid w:val="00664F83"/>
    <w:rsid w:val="00665CE5"/>
    <w:rsid w:val="00666CA2"/>
    <w:rsid w:val="00666EA6"/>
    <w:rsid w:val="0067022E"/>
    <w:rsid w:val="006703F9"/>
    <w:rsid w:val="00673DD5"/>
    <w:rsid w:val="006744A7"/>
    <w:rsid w:val="00675277"/>
    <w:rsid w:val="00676234"/>
    <w:rsid w:val="00677151"/>
    <w:rsid w:val="0067784F"/>
    <w:rsid w:val="006814CB"/>
    <w:rsid w:val="006872D2"/>
    <w:rsid w:val="00693539"/>
    <w:rsid w:val="006958D7"/>
    <w:rsid w:val="0069664E"/>
    <w:rsid w:val="00697BAD"/>
    <w:rsid w:val="006A3B4C"/>
    <w:rsid w:val="006A42C7"/>
    <w:rsid w:val="006A5629"/>
    <w:rsid w:val="006B0DCD"/>
    <w:rsid w:val="006B1A03"/>
    <w:rsid w:val="006B1FE2"/>
    <w:rsid w:val="006B2F62"/>
    <w:rsid w:val="006B49F3"/>
    <w:rsid w:val="006B552A"/>
    <w:rsid w:val="006C0B00"/>
    <w:rsid w:val="006C0DEF"/>
    <w:rsid w:val="006C2C12"/>
    <w:rsid w:val="006C7712"/>
    <w:rsid w:val="006C7D4B"/>
    <w:rsid w:val="006D4D38"/>
    <w:rsid w:val="006D634A"/>
    <w:rsid w:val="006E1A4C"/>
    <w:rsid w:val="006E2BDC"/>
    <w:rsid w:val="006E377F"/>
    <w:rsid w:val="006E4AC2"/>
    <w:rsid w:val="006E67E4"/>
    <w:rsid w:val="006E6C10"/>
    <w:rsid w:val="006E6C22"/>
    <w:rsid w:val="006E71DA"/>
    <w:rsid w:val="006E7BA6"/>
    <w:rsid w:val="006F030F"/>
    <w:rsid w:val="006F5134"/>
    <w:rsid w:val="006F62C1"/>
    <w:rsid w:val="006F719F"/>
    <w:rsid w:val="00700258"/>
    <w:rsid w:val="00703374"/>
    <w:rsid w:val="007033E3"/>
    <w:rsid w:val="007044D4"/>
    <w:rsid w:val="00705DDB"/>
    <w:rsid w:val="00710ED5"/>
    <w:rsid w:val="007117B6"/>
    <w:rsid w:val="00712052"/>
    <w:rsid w:val="00713767"/>
    <w:rsid w:val="00713DA7"/>
    <w:rsid w:val="007150AF"/>
    <w:rsid w:val="007218B1"/>
    <w:rsid w:val="00721DEA"/>
    <w:rsid w:val="00721FD2"/>
    <w:rsid w:val="007232D2"/>
    <w:rsid w:val="00724E3C"/>
    <w:rsid w:val="00724F95"/>
    <w:rsid w:val="00725278"/>
    <w:rsid w:val="0072582C"/>
    <w:rsid w:val="00725B60"/>
    <w:rsid w:val="00725D67"/>
    <w:rsid w:val="0072682C"/>
    <w:rsid w:val="0072683B"/>
    <w:rsid w:val="00731C28"/>
    <w:rsid w:val="00732477"/>
    <w:rsid w:val="00734E3C"/>
    <w:rsid w:val="00737C7B"/>
    <w:rsid w:val="007409D9"/>
    <w:rsid w:val="007412F3"/>
    <w:rsid w:val="00744112"/>
    <w:rsid w:val="00744654"/>
    <w:rsid w:val="00744A04"/>
    <w:rsid w:val="00745FBC"/>
    <w:rsid w:val="00746076"/>
    <w:rsid w:val="0074789C"/>
    <w:rsid w:val="00750AE7"/>
    <w:rsid w:val="00751CEE"/>
    <w:rsid w:val="00752E6D"/>
    <w:rsid w:val="00753055"/>
    <w:rsid w:val="007546EE"/>
    <w:rsid w:val="007547DE"/>
    <w:rsid w:val="0076041B"/>
    <w:rsid w:val="00760C2D"/>
    <w:rsid w:val="00765154"/>
    <w:rsid w:val="007700A0"/>
    <w:rsid w:val="00771D3C"/>
    <w:rsid w:val="007721FD"/>
    <w:rsid w:val="0077400C"/>
    <w:rsid w:val="007740A7"/>
    <w:rsid w:val="00774B84"/>
    <w:rsid w:val="0077635B"/>
    <w:rsid w:val="00783073"/>
    <w:rsid w:val="00784036"/>
    <w:rsid w:val="00784934"/>
    <w:rsid w:val="00784BD7"/>
    <w:rsid w:val="00785AA8"/>
    <w:rsid w:val="00785C45"/>
    <w:rsid w:val="00790C3A"/>
    <w:rsid w:val="007922E8"/>
    <w:rsid w:val="00792BB6"/>
    <w:rsid w:val="00797C20"/>
    <w:rsid w:val="007A3319"/>
    <w:rsid w:val="007A345F"/>
    <w:rsid w:val="007A7A70"/>
    <w:rsid w:val="007B2243"/>
    <w:rsid w:val="007B3B16"/>
    <w:rsid w:val="007B462A"/>
    <w:rsid w:val="007B569E"/>
    <w:rsid w:val="007B59EF"/>
    <w:rsid w:val="007B5BA8"/>
    <w:rsid w:val="007B6478"/>
    <w:rsid w:val="007B6C3A"/>
    <w:rsid w:val="007B76C4"/>
    <w:rsid w:val="007C2864"/>
    <w:rsid w:val="007C30B6"/>
    <w:rsid w:val="007C4E3A"/>
    <w:rsid w:val="007D087E"/>
    <w:rsid w:val="007D17F7"/>
    <w:rsid w:val="007D4AFE"/>
    <w:rsid w:val="007D5B11"/>
    <w:rsid w:val="007D5C47"/>
    <w:rsid w:val="007E0E51"/>
    <w:rsid w:val="007E1737"/>
    <w:rsid w:val="007E219E"/>
    <w:rsid w:val="007E6615"/>
    <w:rsid w:val="007F163A"/>
    <w:rsid w:val="007F3DD6"/>
    <w:rsid w:val="007F50BB"/>
    <w:rsid w:val="007F6DB3"/>
    <w:rsid w:val="00804437"/>
    <w:rsid w:val="00805807"/>
    <w:rsid w:val="008100F5"/>
    <w:rsid w:val="008112D9"/>
    <w:rsid w:val="00812155"/>
    <w:rsid w:val="00817B8C"/>
    <w:rsid w:val="00820A15"/>
    <w:rsid w:val="00822E9E"/>
    <w:rsid w:val="00824EC0"/>
    <w:rsid w:val="00825D71"/>
    <w:rsid w:val="00827F1A"/>
    <w:rsid w:val="00830CDC"/>
    <w:rsid w:val="008343E2"/>
    <w:rsid w:val="0083448C"/>
    <w:rsid w:val="00834FA9"/>
    <w:rsid w:val="00835D31"/>
    <w:rsid w:val="00836895"/>
    <w:rsid w:val="00836CE6"/>
    <w:rsid w:val="0083732E"/>
    <w:rsid w:val="00840540"/>
    <w:rsid w:val="00840689"/>
    <w:rsid w:val="00840A70"/>
    <w:rsid w:val="00841D31"/>
    <w:rsid w:val="00842D6A"/>
    <w:rsid w:val="00844E6F"/>
    <w:rsid w:val="0084694C"/>
    <w:rsid w:val="0084746A"/>
    <w:rsid w:val="0084799C"/>
    <w:rsid w:val="00851935"/>
    <w:rsid w:val="0085267E"/>
    <w:rsid w:val="00853A4A"/>
    <w:rsid w:val="008543B0"/>
    <w:rsid w:val="00855FCA"/>
    <w:rsid w:val="00857972"/>
    <w:rsid w:val="00860A5F"/>
    <w:rsid w:val="008614C7"/>
    <w:rsid w:val="0086245C"/>
    <w:rsid w:val="008642A3"/>
    <w:rsid w:val="0086522B"/>
    <w:rsid w:val="00866524"/>
    <w:rsid w:val="0086704E"/>
    <w:rsid w:val="00870372"/>
    <w:rsid w:val="0087144A"/>
    <w:rsid w:val="0087410C"/>
    <w:rsid w:val="00875813"/>
    <w:rsid w:val="00876AB9"/>
    <w:rsid w:val="008772CB"/>
    <w:rsid w:val="0088025B"/>
    <w:rsid w:val="008850BF"/>
    <w:rsid w:val="008930FA"/>
    <w:rsid w:val="00897AE7"/>
    <w:rsid w:val="008A00DB"/>
    <w:rsid w:val="008A01CD"/>
    <w:rsid w:val="008A07C4"/>
    <w:rsid w:val="008A1564"/>
    <w:rsid w:val="008A1950"/>
    <w:rsid w:val="008A1D76"/>
    <w:rsid w:val="008A42CA"/>
    <w:rsid w:val="008A7158"/>
    <w:rsid w:val="008B01C0"/>
    <w:rsid w:val="008B05F6"/>
    <w:rsid w:val="008B0787"/>
    <w:rsid w:val="008B0B68"/>
    <w:rsid w:val="008B1838"/>
    <w:rsid w:val="008B1B34"/>
    <w:rsid w:val="008B201F"/>
    <w:rsid w:val="008B4269"/>
    <w:rsid w:val="008B54C1"/>
    <w:rsid w:val="008C024F"/>
    <w:rsid w:val="008C11B5"/>
    <w:rsid w:val="008C2836"/>
    <w:rsid w:val="008C2D2D"/>
    <w:rsid w:val="008C3D9F"/>
    <w:rsid w:val="008C4902"/>
    <w:rsid w:val="008C5D02"/>
    <w:rsid w:val="008C6E13"/>
    <w:rsid w:val="008C7B74"/>
    <w:rsid w:val="008D25BC"/>
    <w:rsid w:val="008D4C1A"/>
    <w:rsid w:val="008E21C5"/>
    <w:rsid w:val="008E3235"/>
    <w:rsid w:val="008E3B24"/>
    <w:rsid w:val="008E4AF8"/>
    <w:rsid w:val="008E4DDE"/>
    <w:rsid w:val="008E561D"/>
    <w:rsid w:val="008E6FE5"/>
    <w:rsid w:val="008F5368"/>
    <w:rsid w:val="008F544A"/>
    <w:rsid w:val="008F62C3"/>
    <w:rsid w:val="008F70C4"/>
    <w:rsid w:val="00900AB4"/>
    <w:rsid w:val="00902CD8"/>
    <w:rsid w:val="00903066"/>
    <w:rsid w:val="00903380"/>
    <w:rsid w:val="00904602"/>
    <w:rsid w:val="009048B9"/>
    <w:rsid w:val="00905216"/>
    <w:rsid w:val="009077F9"/>
    <w:rsid w:val="00907CB9"/>
    <w:rsid w:val="0091050A"/>
    <w:rsid w:val="0091157A"/>
    <w:rsid w:val="0091284B"/>
    <w:rsid w:val="00913104"/>
    <w:rsid w:val="00920F76"/>
    <w:rsid w:val="00922962"/>
    <w:rsid w:val="00924CE6"/>
    <w:rsid w:val="009309C8"/>
    <w:rsid w:val="009312CC"/>
    <w:rsid w:val="009329C6"/>
    <w:rsid w:val="009351CB"/>
    <w:rsid w:val="0093747A"/>
    <w:rsid w:val="00941FD5"/>
    <w:rsid w:val="00941FEE"/>
    <w:rsid w:val="00942BFE"/>
    <w:rsid w:val="00943598"/>
    <w:rsid w:val="00943A40"/>
    <w:rsid w:val="009445D0"/>
    <w:rsid w:val="0094509D"/>
    <w:rsid w:val="009453C6"/>
    <w:rsid w:val="00946FEB"/>
    <w:rsid w:val="00947931"/>
    <w:rsid w:val="00950FDA"/>
    <w:rsid w:val="00951ECB"/>
    <w:rsid w:val="009546EC"/>
    <w:rsid w:val="0096264B"/>
    <w:rsid w:val="00963F54"/>
    <w:rsid w:val="0096449C"/>
    <w:rsid w:val="009653BE"/>
    <w:rsid w:val="00965787"/>
    <w:rsid w:val="00967534"/>
    <w:rsid w:val="009705F1"/>
    <w:rsid w:val="00972AC1"/>
    <w:rsid w:val="00972AE8"/>
    <w:rsid w:val="00973639"/>
    <w:rsid w:val="00974F5D"/>
    <w:rsid w:val="00977F6B"/>
    <w:rsid w:val="009806FD"/>
    <w:rsid w:val="00980B41"/>
    <w:rsid w:val="00981AB0"/>
    <w:rsid w:val="00983E77"/>
    <w:rsid w:val="00984D3F"/>
    <w:rsid w:val="00986611"/>
    <w:rsid w:val="0099049B"/>
    <w:rsid w:val="009A2214"/>
    <w:rsid w:val="009A4E23"/>
    <w:rsid w:val="009A52C7"/>
    <w:rsid w:val="009B07FF"/>
    <w:rsid w:val="009B115B"/>
    <w:rsid w:val="009B30AE"/>
    <w:rsid w:val="009B6548"/>
    <w:rsid w:val="009C0811"/>
    <w:rsid w:val="009C3387"/>
    <w:rsid w:val="009C59BD"/>
    <w:rsid w:val="009D4B1A"/>
    <w:rsid w:val="009D4CF2"/>
    <w:rsid w:val="009D6CCD"/>
    <w:rsid w:val="009E09F9"/>
    <w:rsid w:val="009E1928"/>
    <w:rsid w:val="009E4645"/>
    <w:rsid w:val="009E54AE"/>
    <w:rsid w:val="009E77D2"/>
    <w:rsid w:val="009F2A12"/>
    <w:rsid w:val="009F35CC"/>
    <w:rsid w:val="009F424C"/>
    <w:rsid w:val="00A027CA"/>
    <w:rsid w:val="00A03A76"/>
    <w:rsid w:val="00A07610"/>
    <w:rsid w:val="00A10C12"/>
    <w:rsid w:val="00A14019"/>
    <w:rsid w:val="00A1469D"/>
    <w:rsid w:val="00A14CAB"/>
    <w:rsid w:val="00A1544D"/>
    <w:rsid w:val="00A15DC1"/>
    <w:rsid w:val="00A174B9"/>
    <w:rsid w:val="00A177CB"/>
    <w:rsid w:val="00A20560"/>
    <w:rsid w:val="00A20BAB"/>
    <w:rsid w:val="00A211EC"/>
    <w:rsid w:val="00A21C66"/>
    <w:rsid w:val="00A21E61"/>
    <w:rsid w:val="00A221F3"/>
    <w:rsid w:val="00A25E99"/>
    <w:rsid w:val="00A27C7D"/>
    <w:rsid w:val="00A30D2F"/>
    <w:rsid w:val="00A318BD"/>
    <w:rsid w:val="00A3197D"/>
    <w:rsid w:val="00A32A6A"/>
    <w:rsid w:val="00A32F14"/>
    <w:rsid w:val="00A367D5"/>
    <w:rsid w:val="00A37075"/>
    <w:rsid w:val="00A37FEA"/>
    <w:rsid w:val="00A415C7"/>
    <w:rsid w:val="00A44E2E"/>
    <w:rsid w:val="00A45662"/>
    <w:rsid w:val="00A50355"/>
    <w:rsid w:val="00A50357"/>
    <w:rsid w:val="00A53C54"/>
    <w:rsid w:val="00A570DA"/>
    <w:rsid w:val="00A6049D"/>
    <w:rsid w:val="00A6137A"/>
    <w:rsid w:val="00A62FBC"/>
    <w:rsid w:val="00A643DE"/>
    <w:rsid w:val="00A6481A"/>
    <w:rsid w:val="00A65455"/>
    <w:rsid w:val="00A66AB4"/>
    <w:rsid w:val="00A67068"/>
    <w:rsid w:val="00A67CF8"/>
    <w:rsid w:val="00A67D18"/>
    <w:rsid w:val="00A72ADF"/>
    <w:rsid w:val="00A75B7B"/>
    <w:rsid w:val="00A80376"/>
    <w:rsid w:val="00A8055F"/>
    <w:rsid w:val="00A83D1B"/>
    <w:rsid w:val="00A84B45"/>
    <w:rsid w:val="00A860F3"/>
    <w:rsid w:val="00A9049B"/>
    <w:rsid w:val="00A9438E"/>
    <w:rsid w:val="00A9534D"/>
    <w:rsid w:val="00A95DD3"/>
    <w:rsid w:val="00A96331"/>
    <w:rsid w:val="00A964A3"/>
    <w:rsid w:val="00A96A73"/>
    <w:rsid w:val="00A97377"/>
    <w:rsid w:val="00A973D6"/>
    <w:rsid w:val="00AA0A71"/>
    <w:rsid w:val="00AA1561"/>
    <w:rsid w:val="00AA29C0"/>
    <w:rsid w:val="00AA47E3"/>
    <w:rsid w:val="00AA5339"/>
    <w:rsid w:val="00AA6828"/>
    <w:rsid w:val="00AA6C75"/>
    <w:rsid w:val="00AA78AB"/>
    <w:rsid w:val="00AA794A"/>
    <w:rsid w:val="00AB2CE9"/>
    <w:rsid w:val="00AB30ED"/>
    <w:rsid w:val="00AB41C6"/>
    <w:rsid w:val="00AB53E8"/>
    <w:rsid w:val="00AB7108"/>
    <w:rsid w:val="00AB7A23"/>
    <w:rsid w:val="00AC0CDC"/>
    <w:rsid w:val="00AC2DE7"/>
    <w:rsid w:val="00AC39B3"/>
    <w:rsid w:val="00AC39F3"/>
    <w:rsid w:val="00AC4C86"/>
    <w:rsid w:val="00AC4F5B"/>
    <w:rsid w:val="00AC53B5"/>
    <w:rsid w:val="00AC53F2"/>
    <w:rsid w:val="00AC75EE"/>
    <w:rsid w:val="00AC7C1C"/>
    <w:rsid w:val="00AD1339"/>
    <w:rsid w:val="00AD211A"/>
    <w:rsid w:val="00AD34E4"/>
    <w:rsid w:val="00AD4891"/>
    <w:rsid w:val="00AD506C"/>
    <w:rsid w:val="00AD52C5"/>
    <w:rsid w:val="00AD7440"/>
    <w:rsid w:val="00AE0E85"/>
    <w:rsid w:val="00AE5934"/>
    <w:rsid w:val="00AE5C42"/>
    <w:rsid w:val="00AF1757"/>
    <w:rsid w:val="00AF4A84"/>
    <w:rsid w:val="00AF5471"/>
    <w:rsid w:val="00B004D8"/>
    <w:rsid w:val="00B0053F"/>
    <w:rsid w:val="00B010EF"/>
    <w:rsid w:val="00B02702"/>
    <w:rsid w:val="00B0339B"/>
    <w:rsid w:val="00B0391F"/>
    <w:rsid w:val="00B04836"/>
    <w:rsid w:val="00B0624A"/>
    <w:rsid w:val="00B107DF"/>
    <w:rsid w:val="00B12BAF"/>
    <w:rsid w:val="00B145BA"/>
    <w:rsid w:val="00B16C19"/>
    <w:rsid w:val="00B21027"/>
    <w:rsid w:val="00B21291"/>
    <w:rsid w:val="00B23B90"/>
    <w:rsid w:val="00B26CBF"/>
    <w:rsid w:val="00B26CE4"/>
    <w:rsid w:val="00B27A7B"/>
    <w:rsid w:val="00B32C09"/>
    <w:rsid w:val="00B32D09"/>
    <w:rsid w:val="00B331F1"/>
    <w:rsid w:val="00B3442D"/>
    <w:rsid w:val="00B35441"/>
    <w:rsid w:val="00B41046"/>
    <w:rsid w:val="00B43C7C"/>
    <w:rsid w:val="00B45102"/>
    <w:rsid w:val="00B45700"/>
    <w:rsid w:val="00B5546D"/>
    <w:rsid w:val="00B57E4B"/>
    <w:rsid w:val="00B617C7"/>
    <w:rsid w:val="00B61D65"/>
    <w:rsid w:val="00B6258B"/>
    <w:rsid w:val="00B62F2A"/>
    <w:rsid w:val="00B6378D"/>
    <w:rsid w:val="00B644B9"/>
    <w:rsid w:val="00B64DEF"/>
    <w:rsid w:val="00B65770"/>
    <w:rsid w:val="00B66C62"/>
    <w:rsid w:val="00B67A1A"/>
    <w:rsid w:val="00B7036B"/>
    <w:rsid w:val="00B723DE"/>
    <w:rsid w:val="00B7268E"/>
    <w:rsid w:val="00B72E98"/>
    <w:rsid w:val="00B740E4"/>
    <w:rsid w:val="00B75D86"/>
    <w:rsid w:val="00B8030C"/>
    <w:rsid w:val="00B80CDF"/>
    <w:rsid w:val="00B82BD9"/>
    <w:rsid w:val="00B84C2E"/>
    <w:rsid w:val="00B87C2B"/>
    <w:rsid w:val="00B91C02"/>
    <w:rsid w:val="00B935AA"/>
    <w:rsid w:val="00B936D9"/>
    <w:rsid w:val="00B93B9C"/>
    <w:rsid w:val="00B94432"/>
    <w:rsid w:val="00B946DB"/>
    <w:rsid w:val="00B950AE"/>
    <w:rsid w:val="00B97083"/>
    <w:rsid w:val="00BA167C"/>
    <w:rsid w:val="00BA2A28"/>
    <w:rsid w:val="00BA4CD5"/>
    <w:rsid w:val="00BA54BD"/>
    <w:rsid w:val="00BA798C"/>
    <w:rsid w:val="00BB033C"/>
    <w:rsid w:val="00BB1191"/>
    <w:rsid w:val="00BB1B72"/>
    <w:rsid w:val="00BB24EA"/>
    <w:rsid w:val="00BB2BA1"/>
    <w:rsid w:val="00BB484F"/>
    <w:rsid w:val="00BB4AA4"/>
    <w:rsid w:val="00BB68BA"/>
    <w:rsid w:val="00BB73EA"/>
    <w:rsid w:val="00BB74E1"/>
    <w:rsid w:val="00BC0919"/>
    <w:rsid w:val="00BC0A8A"/>
    <w:rsid w:val="00BC1E3E"/>
    <w:rsid w:val="00BC36FC"/>
    <w:rsid w:val="00BC6F1A"/>
    <w:rsid w:val="00BD0987"/>
    <w:rsid w:val="00BD2C03"/>
    <w:rsid w:val="00BD2CDF"/>
    <w:rsid w:val="00BD3781"/>
    <w:rsid w:val="00BD7864"/>
    <w:rsid w:val="00BE0EBB"/>
    <w:rsid w:val="00BE2496"/>
    <w:rsid w:val="00BE3C67"/>
    <w:rsid w:val="00BE41DC"/>
    <w:rsid w:val="00BE6941"/>
    <w:rsid w:val="00BE6BC6"/>
    <w:rsid w:val="00BF2406"/>
    <w:rsid w:val="00BF3050"/>
    <w:rsid w:val="00BF51A8"/>
    <w:rsid w:val="00BF6361"/>
    <w:rsid w:val="00C01252"/>
    <w:rsid w:val="00C0170F"/>
    <w:rsid w:val="00C03B61"/>
    <w:rsid w:val="00C067E3"/>
    <w:rsid w:val="00C06BA9"/>
    <w:rsid w:val="00C07D8B"/>
    <w:rsid w:val="00C11498"/>
    <w:rsid w:val="00C1571E"/>
    <w:rsid w:val="00C15C8A"/>
    <w:rsid w:val="00C178A9"/>
    <w:rsid w:val="00C20BFD"/>
    <w:rsid w:val="00C216DD"/>
    <w:rsid w:val="00C23025"/>
    <w:rsid w:val="00C234BD"/>
    <w:rsid w:val="00C247C2"/>
    <w:rsid w:val="00C25E61"/>
    <w:rsid w:val="00C2686D"/>
    <w:rsid w:val="00C27849"/>
    <w:rsid w:val="00C27A6D"/>
    <w:rsid w:val="00C30814"/>
    <w:rsid w:val="00C3222E"/>
    <w:rsid w:val="00C32B72"/>
    <w:rsid w:val="00C338A7"/>
    <w:rsid w:val="00C34EBF"/>
    <w:rsid w:val="00C353E6"/>
    <w:rsid w:val="00C374E1"/>
    <w:rsid w:val="00C46B9E"/>
    <w:rsid w:val="00C46E0E"/>
    <w:rsid w:val="00C5191D"/>
    <w:rsid w:val="00C527C7"/>
    <w:rsid w:val="00C56D86"/>
    <w:rsid w:val="00C57A86"/>
    <w:rsid w:val="00C57CC8"/>
    <w:rsid w:val="00C6130B"/>
    <w:rsid w:val="00C613C1"/>
    <w:rsid w:val="00C63A44"/>
    <w:rsid w:val="00C63D1C"/>
    <w:rsid w:val="00C64DB4"/>
    <w:rsid w:val="00C64EC5"/>
    <w:rsid w:val="00C65C35"/>
    <w:rsid w:val="00C66930"/>
    <w:rsid w:val="00C73469"/>
    <w:rsid w:val="00C7391A"/>
    <w:rsid w:val="00C744CB"/>
    <w:rsid w:val="00C74A9B"/>
    <w:rsid w:val="00C750DA"/>
    <w:rsid w:val="00C765DF"/>
    <w:rsid w:val="00C76BC9"/>
    <w:rsid w:val="00C840B9"/>
    <w:rsid w:val="00C85A2A"/>
    <w:rsid w:val="00C903EE"/>
    <w:rsid w:val="00C92271"/>
    <w:rsid w:val="00C93321"/>
    <w:rsid w:val="00C94623"/>
    <w:rsid w:val="00C953F8"/>
    <w:rsid w:val="00C95AE7"/>
    <w:rsid w:val="00C96369"/>
    <w:rsid w:val="00CA15BD"/>
    <w:rsid w:val="00CA1C0E"/>
    <w:rsid w:val="00CA3CEE"/>
    <w:rsid w:val="00CA5CA7"/>
    <w:rsid w:val="00CA6209"/>
    <w:rsid w:val="00CA6661"/>
    <w:rsid w:val="00CB1E16"/>
    <w:rsid w:val="00CB1EA8"/>
    <w:rsid w:val="00CB21CB"/>
    <w:rsid w:val="00CB36E8"/>
    <w:rsid w:val="00CB6EC1"/>
    <w:rsid w:val="00CC3176"/>
    <w:rsid w:val="00CC4B32"/>
    <w:rsid w:val="00CC5044"/>
    <w:rsid w:val="00CC51D4"/>
    <w:rsid w:val="00CC5D95"/>
    <w:rsid w:val="00CD02FC"/>
    <w:rsid w:val="00CD0CF7"/>
    <w:rsid w:val="00CD23CC"/>
    <w:rsid w:val="00CD3068"/>
    <w:rsid w:val="00CD36B6"/>
    <w:rsid w:val="00CD5101"/>
    <w:rsid w:val="00CD5927"/>
    <w:rsid w:val="00CD6513"/>
    <w:rsid w:val="00CE0286"/>
    <w:rsid w:val="00CE6DF6"/>
    <w:rsid w:val="00CE6DFB"/>
    <w:rsid w:val="00CF13FD"/>
    <w:rsid w:val="00CF3C94"/>
    <w:rsid w:val="00CF6E3D"/>
    <w:rsid w:val="00CF72CC"/>
    <w:rsid w:val="00CF764A"/>
    <w:rsid w:val="00CF79C5"/>
    <w:rsid w:val="00D014FE"/>
    <w:rsid w:val="00D043E1"/>
    <w:rsid w:val="00D059C6"/>
    <w:rsid w:val="00D059FC"/>
    <w:rsid w:val="00D06AED"/>
    <w:rsid w:val="00D06DBD"/>
    <w:rsid w:val="00D1000F"/>
    <w:rsid w:val="00D10FE3"/>
    <w:rsid w:val="00D114BB"/>
    <w:rsid w:val="00D1382F"/>
    <w:rsid w:val="00D15218"/>
    <w:rsid w:val="00D205B1"/>
    <w:rsid w:val="00D22A74"/>
    <w:rsid w:val="00D22DA3"/>
    <w:rsid w:val="00D23719"/>
    <w:rsid w:val="00D25D0A"/>
    <w:rsid w:val="00D268F7"/>
    <w:rsid w:val="00D27AF0"/>
    <w:rsid w:val="00D31AD9"/>
    <w:rsid w:val="00D32871"/>
    <w:rsid w:val="00D3663F"/>
    <w:rsid w:val="00D368C5"/>
    <w:rsid w:val="00D40AB4"/>
    <w:rsid w:val="00D441DE"/>
    <w:rsid w:val="00D44277"/>
    <w:rsid w:val="00D443FA"/>
    <w:rsid w:val="00D45105"/>
    <w:rsid w:val="00D4570B"/>
    <w:rsid w:val="00D464D5"/>
    <w:rsid w:val="00D472B2"/>
    <w:rsid w:val="00D505B7"/>
    <w:rsid w:val="00D510C1"/>
    <w:rsid w:val="00D51B9F"/>
    <w:rsid w:val="00D52CEB"/>
    <w:rsid w:val="00D561A4"/>
    <w:rsid w:val="00D56DB0"/>
    <w:rsid w:val="00D577BD"/>
    <w:rsid w:val="00D63AE4"/>
    <w:rsid w:val="00D63BCC"/>
    <w:rsid w:val="00D63FFC"/>
    <w:rsid w:val="00D6470E"/>
    <w:rsid w:val="00D64DC5"/>
    <w:rsid w:val="00D677BA"/>
    <w:rsid w:val="00D806CE"/>
    <w:rsid w:val="00D81214"/>
    <w:rsid w:val="00D84685"/>
    <w:rsid w:val="00D90398"/>
    <w:rsid w:val="00D90BE1"/>
    <w:rsid w:val="00D90F7A"/>
    <w:rsid w:val="00D91989"/>
    <w:rsid w:val="00D91C0F"/>
    <w:rsid w:val="00D91D02"/>
    <w:rsid w:val="00D92E18"/>
    <w:rsid w:val="00D952C0"/>
    <w:rsid w:val="00D95F7D"/>
    <w:rsid w:val="00D964F7"/>
    <w:rsid w:val="00DA13FB"/>
    <w:rsid w:val="00DA1520"/>
    <w:rsid w:val="00DA1B62"/>
    <w:rsid w:val="00DA1BC9"/>
    <w:rsid w:val="00DA2DC4"/>
    <w:rsid w:val="00DA5968"/>
    <w:rsid w:val="00DA75CB"/>
    <w:rsid w:val="00DB08E2"/>
    <w:rsid w:val="00DB1B31"/>
    <w:rsid w:val="00DB257D"/>
    <w:rsid w:val="00DB3488"/>
    <w:rsid w:val="00DB5872"/>
    <w:rsid w:val="00DB7EE3"/>
    <w:rsid w:val="00DC43C7"/>
    <w:rsid w:val="00DC5B14"/>
    <w:rsid w:val="00DC65FA"/>
    <w:rsid w:val="00DC6BF8"/>
    <w:rsid w:val="00DD05E0"/>
    <w:rsid w:val="00DD0BF5"/>
    <w:rsid w:val="00DD5E1A"/>
    <w:rsid w:val="00DD7005"/>
    <w:rsid w:val="00DE2D13"/>
    <w:rsid w:val="00DE420C"/>
    <w:rsid w:val="00DF0D23"/>
    <w:rsid w:val="00DF5C73"/>
    <w:rsid w:val="00E010C7"/>
    <w:rsid w:val="00E03000"/>
    <w:rsid w:val="00E043EE"/>
    <w:rsid w:val="00E04888"/>
    <w:rsid w:val="00E058EF"/>
    <w:rsid w:val="00E06136"/>
    <w:rsid w:val="00E07004"/>
    <w:rsid w:val="00E10804"/>
    <w:rsid w:val="00E10D32"/>
    <w:rsid w:val="00E11176"/>
    <w:rsid w:val="00E140BC"/>
    <w:rsid w:val="00E15219"/>
    <w:rsid w:val="00E158A6"/>
    <w:rsid w:val="00E20305"/>
    <w:rsid w:val="00E21DD7"/>
    <w:rsid w:val="00E2206A"/>
    <w:rsid w:val="00E220E4"/>
    <w:rsid w:val="00E23BE7"/>
    <w:rsid w:val="00E268DE"/>
    <w:rsid w:val="00E27159"/>
    <w:rsid w:val="00E27B1C"/>
    <w:rsid w:val="00E27D47"/>
    <w:rsid w:val="00E30404"/>
    <w:rsid w:val="00E325D9"/>
    <w:rsid w:val="00E32DE9"/>
    <w:rsid w:val="00E341BB"/>
    <w:rsid w:val="00E34A21"/>
    <w:rsid w:val="00E36243"/>
    <w:rsid w:val="00E36B65"/>
    <w:rsid w:val="00E42F0C"/>
    <w:rsid w:val="00E4372B"/>
    <w:rsid w:val="00E4422B"/>
    <w:rsid w:val="00E511CD"/>
    <w:rsid w:val="00E5194C"/>
    <w:rsid w:val="00E52602"/>
    <w:rsid w:val="00E53CB7"/>
    <w:rsid w:val="00E5476A"/>
    <w:rsid w:val="00E54788"/>
    <w:rsid w:val="00E60787"/>
    <w:rsid w:val="00E608A4"/>
    <w:rsid w:val="00E62C21"/>
    <w:rsid w:val="00E63856"/>
    <w:rsid w:val="00E64317"/>
    <w:rsid w:val="00E65D9A"/>
    <w:rsid w:val="00E707E8"/>
    <w:rsid w:val="00E70D21"/>
    <w:rsid w:val="00E71074"/>
    <w:rsid w:val="00E71A60"/>
    <w:rsid w:val="00E80C41"/>
    <w:rsid w:val="00E81003"/>
    <w:rsid w:val="00E828EB"/>
    <w:rsid w:val="00E83EE5"/>
    <w:rsid w:val="00E8640D"/>
    <w:rsid w:val="00E86B28"/>
    <w:rsid w:val="00E952C6"/>
    <w:rsid w:val="00E956D5"/>
    <w:rsid w:val="00E972FC"/>
    <w:rsid w:val="00EA0329"/>
    <w:rsid w:val="00EA0AD9"/>
    <w:rsid w:val="00EA19C2"/>
    <w:rsid w:val="00EA34F5"/>
    <w:rsid w:val="00EA4490"/>
    <w:rsid w:val="00EB0175"/>
    <w:rsid w:val="00EB08A1"/>
    <w:rsid w:val="00EB2271"/>
    <w:rsid w:val="00EB46CA"/>
    <w:rsid w:val="00EB563E"/>
    <w:rsid w:val="00EB5E80"/>
    <w:rsid w:val="00EB6DA5"/>
    <w:rsid w:val="00EB6F87"/>
    <w:rsid w:val="00EB7556"/>
    <w:rsid w:val="00EC0FC8"/>
    <w:rsid w:val="00EC1013"/>
    <w:rsid w:val="00EC2A14"/>
    <w:rsid w:val="00EC37EC"/>
    <w:rsid w:val="00EC3B83"/>
    <w:rsid w:val="00EC424D"/>
    <w:rsid w:val="00EC4470"/>
    <w:rsid w:val="00EC4C40"/>
    <w:rsid w:val="00EC4DDE"/>
    <w:rsid w:val="00EC502A"/>
    <w:rsid w:val="00EC6795"/>
    <w:rsid w:val="00EC7877"/>
    <w:rsid w:val="00ED00B4"/>
    <w:rsid w:val="00ED0D1C"/>
    <w:rsid w:val="00ED1419"/>
    <w:rsid w:val="00ED1894"/>
    <w:rsid w:val="00ED1E0B"/>
    <w:rsid w:val="00ED26FC"/>
    <w:rsid w:val="00ED3C28"/>
    <w:rsid w:val="00ED62EA"/>
    <w:rsid w:val="00EE0E8C"/>
    <w:rsid w:val="00EE1B28"/>
    <w:rsid w:val="00EE566E"/>
    <w:rsid w:val="00EE6604"/>
    <w:rsid w:val="00EF0196"/>
    <w:rsid w:val="00EF0271"/>
    <w:rsid w:val="00EF0336"/>
    <w:rsid w:val="00EF1AED"/>
    <w:rsid w:val="00EF41E8"/>
    <w:rsid w:val="00EF443B"/>
    <w:rsid w:val="00EF5DEB"/>
    <w:rsid w:val="00EF7239"/>
    <w:rsid w:val="00EF7D94"/>
    <w:rsid w:val="00F00A8E"/>
    <w:rsid w:val="00F01A18"/>
    <w:rsid w:val="00F01FD8"/>
    <w:rsid w:val="00F02061"/>
    <w:rsid w:val="00F07314"/>
    <w:rsid w:val="00F07EBA"/>
    <w:rsid w:val="00F100C8"/>
    <w:rsid w:val="00F1263E"/>
    <w:rsid w:val="00F131DD"/>
    <w:rsid w:val="00F144B9"/>
    <w:rsid w:val="00F14CFA"/>
    <w:rsid w:val="00F16748"/>
    <w:rsid w:val="00F16838"/>
    <w:rsid w:val="00F209C3"/>
    <w:rsid w:val="00F20A7A"/>
    <w:rsid w:val="00F22707"/>
    <w:rsid w:val="00F22938"/>
    <w:rsid w:val="00F24234"/>
    <w:rsid w:val="00F256F3"/>
    <w:rsid w:val="00F309FD"/>
    <w:rsid w:val="00F31E78"/>
    <w:rsid w:val="00F339A7"/>
    <w:rsid w:val="00F34E2C"/>
    <w:rsid w:val="00F35B48"/>
    <w:rsid w:val="00F35BC2"/>
    <w:rsid w:val="00F405B3"/>
    <w:rsid w:val="00F407FA"/>
    <w:rsid w:val="00F4112F"/>
    <w:rsid w:val="00F41970"/>
    <w:rsid w:val="00F41B64"/>
    <w:rsid w:val="00F44729"/>
    <w:rsid w:val="00F449FB"/>
    <w:rsid w:val="00F47970"/>
    <w:rsid w:val="00F60AFC"/>
    <w:rsid w:val="00F60E14"/>
    <w:rsid w:val="00F654E0"/>
    <w:rsid w:val="00F662A4"/>
    <w:rsid w:val="00F67563"/>
    <w:rsid w:val="00F720F2"/>
    <w:rsid w:val="00F72FF5"/>
    <w:rsid w:val="00F8067D"/>
    <w:rsid w:val="00F83324"/>
    <w:rsid w:val="00F871F5"/>
    <w:rsid w:val="00F875C4"/>
    <w:rsid w:val="00F90871"/>
    <w:rsid w:val="00F95553"/>
    <w:rsid w:val="00F96247"/>
    <w:rsid w:val="00FA23EF"/>
    <w:rsid w:val="00FA383D"/>
    <w:rsid w:val="00FA4444"/>
    <w:rsid w:val="00FA550F"/>
    <w:rsid w:val="00FA6EAA"/>
    <w:rsid w:val="00FB0A05"/>
    <w:rsid w:val="00FB2359"/>
    <w:rsid w:val="00FB7A5B"/>
    <w:rsid w:val="00FC0C1C"/>
    <w:rsid w:val="00FC27A5"/>
    <w:rsid w:val="00FC3F5A"/>
    <w:rsid w:val="00FC53F8"/>
    <w:rsid w:val="00FC59F4"/>
    <w:rsid w:val="00FD1B2C"/>
    <w:rsid w:val="00FD3E1A"/>
    <w:rsid w:val="00FD42F1"/>
    <w:rsid w:val="00FD437D"/>
    <w:rsid w:val="00FD6789"/>
    <w:rsid w:val="00FE2BE4"/>
    <w:rsid w:val="00FE363A"/>
    <w:rsid w:val="00FE4A53"/>
    <w:rsid w:val="00FE6C09"/>
    <w:rsid w:val="00FF173D"/>
    <w:rsid w:val="02B36525"/>
    <w:rsid w:val="03EB4145"/>
    <w:rsid w:val="077D659B"/>
    <w:rsid w:val="0BD36409"/>
    <w:rsid w:val="0FBE697E"/>
    <w:rsid w:val="18490C4F"/>
    <w:rsid w:val="1976520F"/>
    <w:rsid w:val="1DF6261C"/>
    <w:rsid w:val="26818CA6"/>
    <w:rsid w:val="28DBCB21"/>
    <w:rsid w:val="2C333E9D"/>
    <w:rsid w:val="2DA2EE97"/>
    <w:rsid w:val="3320E21A"/>
    <w:rsid w:val="3ACCB832"/>
    <w:rsid w:val="3FCF59E5"/>
    <w:rsid w:val="4526700F"/>
  </w:rsids>
  <m:mathPr>
    <m:mathFont m:val="Cambria Math"/>
    <m:brkBin m:val="before"/>
    <m:brkBinSub m:val="--"/>
    <m:smallFrac/>
    <m:dispDef/>
    <m:lMargin m:val="0"/>
    <m:rMargin m:val="0"/>
    <m:defJc m:val="centerGroup"/>
    <m:wrapRight/>
    <m:intLim m:val="subSup"/>
    <m:naryLim m:val="subSup"/>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oNotEmbedSmartTags/>
  <w:decimalSymbol w:val=","/>
  <w:listSeparator w:val=";"/>
  <w14:docId w14:val="6D7C3ED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MS Mincho" w:hAnsi="Cambri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rsid w:val="00655F03"/>
    <w:rPr>
      <w:rFonts w:ascii="BentonSans Light" w:eastAsia="Times New Roman" w:hAnsi="BentonSans Light"/>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1">
    <w:name w:val="Absatz-Standardschriftart1"/>
    <w:semiHidden/>
    <w:rsid w:val="008E3B24"/>
  </w:style>
  <w:style w:type="paragraph" w:styleId="Sprechblasentext">
    <w:name w:val="Balloon Text"/>
    <w:basedOn w:val="Standard"/>
    <w:link w:val="SprechblasentextZchn"/>
    <w:uiPriority w:val="99"/>
    <w:semiHidden/>
    <w:unhideWhenUsed/>
    <w:rsid w:val="00946FEB"/>
    <w:rPr>
      <w:rFonts w:ascii="Lucida Grande" w:hAnsi="Lucida Grande" w:cs="Lucida Grande"/>
      <w:sz w:val="18"/>
      <w:szCs w:val="18"/>
    </w:rPr>
  </w:style>
  <w:style w:type="character" w:customStyle="1" w:styleId="SprechblasentextZchn">
    <w:name w:val="Sprechblasentext Zchn"/>
    <w:link w:val="Sprechblasentext"/>
    <w:uiPriority w:val="99"/>
    <w:semiHidden/>
    <w:rsid w:val="00946FEB"/>
    <w:rPr>
      <w:rFonts w:ascii="Lucida Grande" w:eastAsia="Times New Roman" w:hAnsi="Lucida Grande" w:cs="Lucida Grande"/>
      <w:sz w:val="18"/>
      <w:szCs w:val="18"/>
      <w:lang w:eastAsia="de-DE"/>
    </w:rPr>
  </w:style>
  <w:style w:type="character" w:styleId="Hyperlink">
    <w:name w:val="Hyperlink"/>
    <w:rsid w:val="0096449C"/>
    <w:rPr>
      <w:color w:val="0000FF"/>
      <w:u w:val="single"/>
    </w:rPr>
  </w:style>
  <w:style w:type="paragraph" w:customStyle="1" w:styleId="text">
    <w:name w:val="text"/>
    <w:basedOn w:val="Standard"/>
    <w:rsid w:val="0096449C"/>
    <w:pPr>
      <w:spacing w:before="360" w:line="360" w:lineRule="auto"/>
    </w:pPr>
    <w:rPr>
      <w:rFonts w:ascii="Verdana" w:hAnsi="Verdana"/>
      <w:szCs w:val="20"/>
    </w:rPr>
  </w:style>
  <w:style w:type="paragraph" w:customStyle="1" w:styleId="textmitpunkt">
    <w:name w:val="text mit punkt"/>
    <w:basedOn w:val="text"/>
    <w:rsid w:val="0096449C"/>
    <w:pPr>
      <w:numPr>
        <w:numId w:val="1"/>
      </w:numPr>
      <w:spacing w:before="120"/>
    </w:pPr>
  </w:style>
  <w:style w:type="paragraph" w:styleId="Textkrper">
    <w:name w:val="Body Text"/>
    <w:basedOn w:val="Standard"/>
    <w:link w:val="TextkrperZchn"/>
    <w:rsid w:val="0096449C"/>
    <w:pPr>
      <w:widowControl w:val="0"/>
      <w:spacing w:line="360" w:lineRule="auto"/>
    </w:pPr>
    <w:rPr>
      <w:rFonts w:ascii="TKTypeRegular" w:hAnsi="TKTypeRegular"/>
      <w:snapToGrid w:val="0"/>
      <w:sz w:val="22"/>
      <w:szCs w:val="20"/>
    </w:rPr>
  </w:style>
  <w:style w:type="character" w:customStyle="1" w:styleId="TextkrperZchn">
    <w:name w:val="Textkörper Zchn"/>
    <w:link w:val="Textkrper"/>
    <w:rsid w:val="0096449C"/>
    <w:rPr>
      <w:rFonts w:ascii="TKTypeRegular" w:eastAsia="Times New Roman" w:hAnsi="TKTypeRegular" w:cs="Times New Roman"/>
      <w:snapToGrid w:val="0"/>
      <w:sz w:val="22"/>
      <w:lang w:eastAsia="de-DE"/>
    </w:rPr>
  </w:style>
  <w:style w:type="paragraph" w:styleId="IntensivesZitat">
    <w:name w:val="Intense Quote"/>
    <w:basedOn w:val="Standard"/>
    <w:next w:val="Standard"/>
    <w:link w:val="IntensivesZitatZchn"/>
    <w:uiPriority w:val="60"/>
    <w:qFormat/>
    <w:rsid w:val="00B04836"/>
    <w:pPr>
      <w:pBdr>
        <w:bottom w:val="single" w:sz="4" w:space="4" w:color="4F81BD"/>
      </w:pBdr>
      <w:spacing w:before="200" w:after="280"/>
      <w:ind w:left="936" w:right="936"/>
    </w:pPr>
    <w:rPr>
      <w:b/>
      <w:bCs/>
      <w:i/>
      <w:iCs/>
      <w:color w:val="4F81BD"/>
    </w:rPr>
  </w:style>
  <w:style w:type="character" w:customStyle="1" w:styleId="IntensivesZitatZchn">
    <w:name w:val="Intensives Zitat Zchn"/>
    <w:link w:val="IntensivesZitat"/>
    <w:uiPriority w:val="60"/>
    <w:rsid w:val="00B04836"/>
    <w:rPr>
      <w:rFonts w:ascii="BentonSans Light" w:eastAsia="Times New Roman" w:hAnsi="BentonSans Light"/>
      <w:b/>
      <w:bCs/>
      <w:i/>
      <w:iCs/>
      <w:color w:val="4F81BD"/>
      <w:szCs w:val="24"/>
      <w:lang w:val="de-DE" w:eastAsia="de-DE"/>
    </w:rPr>
  </w:style>
  <w:style w:type="character" w:styleId="IntensiveHervorhebung">
    <w:name w:val="Intense Emphasis"/>
    <w:uiPriority w:val="66"/>
    <w:qFormat/>
    <w:rsid w:val="00B04836"/>
    <w:rPr>
      <w:b/>
      <w:bCs/>
      <w:i/>
      <w:iCs/>
      <w:color w:val="4F81BD"/>
    </w:rPr>
  </w:style>
  <w:style w:type="character" w:styleId="Kommentarzeichen">
    <w:name w:val="annotation reference"/>
    <w:basedOn w:val="Absatz-Standardschriftart"/>
    <w:uiPriority w:val="99"/>
    <w:semiHidden/>
    <w:unhideWhenUsed/>
    <w:rsid w:val="00EE6604"/>
    <w:rPr>
      <w:sz w:val="18"/>
      <w:szCs w:val="18"/>
    </w:rPr>
  </w:style>
  <w:style w:type="paragraph" w:styleId="Kommentartext">
    <w:name w:val="annotation text"/>
    <w:basedOn w:val="Standard"/>
    <w:link w:val="KommentartextZchn"/>
    <w:uiPriority w:val="99"/>
    <w:unhideWhenUsed/>
    <w:rsid w:val="00EE6604"/>
    <w:rPr>
      <w:sz w:val="24"/>
    </w:rPr>
  </w:style>
  <w:style w:type="character" w:customStyle="1" w:styleId="KommentartextZchn">
    <w:name w:val="Kommentartext Zchn"/>
    <w:basedOn w:val="Absatz-Standardschriftart"/>
    <w:link w:val="Kommentartext"/>
    <w:uiPriority w:val="99"/>
    <w:rsid w:val="00EE6604"/>
    <w:rPr>
      <w:rFonts w:ascii="BentonSans Light" w:eastAsia="Times New Roman" w:hAnsi="BentonSans Light"/>
      <w:sz w:val="24"/>
      <w:szCs w:val="24"/>
    </w:rPr>
  </w:style>
  <w:style w:type="paragraph" w:styleId="Kommentarthema">
    <w:name w:val="annotation subject"/>
    <w:basedOn w:val="Kommentartext"/>
    <w:next w:val="Kommentartext"/>
    <w:link w:val="KommentarthemaZchn"/>
    <w:uiPriority w:val="99"/>
    <w:semiHidden/>
    <w:unhideWhenUsed/>
    <w:rsid w:val="00EE6604"/>
    <w:rPr>
      <w:b/>
      <w:bCs/>
      <w:sz w:val="20"/>
      <w:szCs w:val="20"/>
    </w:rPr>
  </w:style>
  <w:style w:type="character" w:customStyle="1" w:styleId="KommentarthemaZchn">
    <w:name w:val="Kommentarthema Zchn"/>
    <w:basedOn w:val="KommentartextZchn"/>
    <w:link w:val="Kommentarthema"/>
    <w:uiPriority w:val="99"/>
    <w:semiHidden/>
    <w:rsid w:val="00EE6604"/>
    <w:rPr>
      <w:rFonts w:ascii="BentonSans Light" w:eastAsia="Times New Roman" w:hAnsi="BentonSans Light"/>
      <w:b/>
      <w:bCs/>
      <w:sz w:val="24"/>
      <w:szCs w:val="24"/>
    </w:rPr>
  </w:style>
  <w:style w:type="paragraph" w:styleId="Kopfzeile">
    <w:name w:val="header"/>
    <w:basedOn w:val="Standard"/>
    <w:link w:val="KopfzeileZchn"/>
    <w:uiPriority w:val="99"/>
    <w:unhideWhenUsed/>
    <w:rsid w:val="007D4AFE"/>
    <w:pPr>
      <w:tabs>
        <w:tab w:val="center" w:pos="4536"/>
        <w:tab w:val="right" w:pos="9072"/>
      </w:tabs>
    </w:pPr>
  </w:style>
  <w:style w:type="character" w:customStyle="1" w:styleId="KopfzeileZchn">
    <w:name w:val="Kopfzeile Zchn"/>
    <w:basedOn w:val="Absatz-Standardschriftart"/>
    <w:link w:val="Kopfzeile"/>
    <w:uiPriority w:val="99"/>
    <w:rsid w:val="007D4AFE"/>
    <w:rPr>
      <w:rFonts w:ascii="BentonSans Light" w:eastAsia="Times New Roman" w:hAnsi="BentonSans Light"/>
      <w:szCs w:val="24"/>
    </w:rPr>
  </w:style>
  <w:style w:type="paragraph" w:styleId="Fuzeile">
    <w:name w:val="footer"/>
    <w:basedOn w:val="Standard"/>
    <w:link w:val="FuzeileZchn"/>
    <w:uiPriority w:val="99"/>
    <w:unhideWhenUsed/>
    <w:rsid w:val="007D4AFE"/>
    <w:pPr>
      <w:tabs>
        <w:tab w:val="center" w:pos="4536"/>
        <w:tab w:val="right" w:pos="9072"/>
      </w:tabs>
    </w:pPr>
  </w:style>
  <w:style w:type="character" w:customStyle="1" w:styleId="FuzeileZchn">
    <w:name w:val="Fußzeile Zchn"/>
    <w:basedOn w:val="Absatz-Standardschriftart"/>
    <w:link w:val="Fuzeile"/>
    <w:uiPriority w:val="99"/>
    <w:rsid w:val="007D4AFE"/>
    <w:rPr>
      <w:rFonts w:ascii="BentonSans Light" w:eastAsia="Times New Roman" w:hAnsi="BentonSans Light"/>
      <w:szCs w:val="24"/>
    </w:rPr>
  </w:style>
  <w:style w:type="character" w:styleId="Seitenzahl">
    <w:name w:val="page number"/>
    <w:basedOn w:val="Absatz-Standardschriftart"/>
    <w:rsid w:val="007B6478"/>
  </w:style>
  <w:style w:type="paragraph" w:customStyle="1" w:styleId="p1">
    <w:name w:val="p1"/>
    <w:basedOn w:val="Standard"/>
    <w:rsid w:val="00F00A8E"/>
    <w:rPr>
      <w:rFonts w:ascii="Helvetica" w:eastAsia="MS Mincho" w:hAnsi="Helvetica"/>
      <w:sz w:val="16"/>
      <w:szCs w:val="16"/>
    </w:rPr>
  </w:style>
  <w:style w:type="character" w:customStyle="1" w:styleId="s1">
    <w:name w:val="s1"/>
    <w:basedOn w:val="Absatz-Standardschriftart"/>
    <w:rsid w:val="00F00A8E"/>
    <w:rPr>
      <w:rFonts w:ascii="Helvetica" w:hAnsi="Helvetica" w:hint="default"/>
      <w:sz w:val="11"/>
      <w:szCs w:val="11"/>
    </w:rPr>
  </w:style>
  <w:style w:type="character" w:customStyle="1" w:styleId="NichtaufgelsteErwhnung1">
    <w:name w:val="Nicht aufgelöste Erwähnung1"/>
    <w:basedOn w:val="Absatz-Standardschriftart"/>
    <w:uiPriority w:val="99"/>
    <w:rsid w:val="00EB2271"/>
    <w:rPr>
      <w:color w:val="605E5C"/>
      <w:shd w:val="clear" w:color="auto" w:fill="E1DFDD"/>
    </w:rPr>
  </w:style>
  <w:style w:type="character" w:customStyle="1" w:styleId="NichtaufgelsteErwhnung2">
    <w:name w:val="Nicht aufgelöste Erwähnung2"/>
    <w:basedOn w:val="Absatz-Standardschriftart"/>
    <w:uiPriority w:val="99"/>
    <w:rsid w:val="00B35441"/>
    <w:rPr>
      <w:color w:val="605E5C"/>
      <w:shd w:val="clear" w:color="auto" w:fill="E1DFDD"/>
    </w:rPr>
  </w:style>
  <w:style w:type="paragraph" w:styleId="berarbeitung">
    <w:name w:val="Revision"/>
    <w:hidden/>
    <w:uiPriority w:val="99"/>
    <w:semiHidden/>
    <w:rsid w:val="001140FD"/>
    <w:rPr>
      <w:rFonts w:ascii="BentonSans Light" w:eastAsia="Times New Roman" w:hAnsi="BentonSans Light"/>
      <w:szCs w:val="24"/>
    </w:rPr>
  </w:style>
  <w:style w:type="character" w:styleId="BesuchterLink">
    <w:name w:val="FollowedHyperlink"/>
    <w:basedOn w:val="Absatz-Standardschriftart"/>
    <w:uiPriority w:val="99"/>
    <w:semiHidden/>
    <w:unhideWhenUsed/>
    <w:rsid w:val="00D31AD9"/>
    <w:rPr>
      <w:color w:val="800080" w:themeColor="followedHyperlink"/>
      <w:u w:val="single"/>
    </w:rPr>
  </w:style>
  <w:style w:type="paragraph" w:styleId="Listenabsatz">
    <w:name w:val="List Paragraph"/>
    <w:basedOn w:val="Standard"/>
    <w:uiPriority w:val="34"/>
    <w:qFormat/>
    <w:rsid w:val="00842D6A"/>
    <w:pPr>
      <w:ind w:left="720"/>
      <w:contextualSpacing/>
    </w:pPr>
  </w:style>
  <w:style w:type="paragraph" w:styleId="Funotentext">
    <w:name w:val="footnote text"/>
    <w:basedOn w:val="Standard"/>
    <w:link w:val="FunotentextZchn"/>
    <w:uiPriority w:val="99"/>
    <w:unhideWhenUsed/>
    <w:rsid w:val="001A0DD2"/>
    <w:rPr>
      <w:sz w:val="24"/>
    </w:rPr>
  </w:style>
  <w:style w:type="character" w:customStyle="1" w:styleId="FunotentextZchn">
    <w:name w:val="Fußnotentext Zchn"/>
    <w:basedOn w:val="Absatz-Standardschriftart"/>
    <w:link w:val="Funotentext"/>
    <w:uiPriority w:val="99"/>
    <w:rsid w:val="001A0DD2"/>
    <w:rPr>
      <w:rFonts w:ascii="BentonSans Light" w:eastAsia="Times New Roman" w:hAnsi="BentonSans Light"/>
      <w:sz w:val="24"/>
      <w:szCs w:val="24"/>
    </w:rPr>
  </w:style>
  <w:style w:type="character" w:styleId="Funotenzeichen">
    <w:name w:val="footnote reference"/>
    <w:basedOn w:val="Absatz-Standardschriftart"/>
    <w:uiPriority w:val="99"/>
    <w:unhideWhenUsed/>
    <w:rsid w:val="001A0DD2"/>
    <w:rPr>
      <w:vertAlign w:val="superscript"/>
    </w:rPr>
  </w:style>
  <w:style w:type="table" w:styleId="Tabellenraster">
    <w:name w:val="Table Grid"/>
    <w:basedOn w:val="NormaleTabelle"/>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ichtaufgelsteErwhnung3">
    <w:name w:val="Nicht aufgelöste Erwähnung3"/>
    <w:basedOn w:val="Absatz-Standardschriftart"/>
    <w:uiPriority w:val="99"/>
    <w:rsid w:val="008121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544789">
      <w:bodyDiv w:val="1"/>
      <w:marLeft w:val="0"/>
      <w:marRight w:val="0"/>
      <w:marTop w:val="0"/>
      <w:marBottom w:val="0"/>
      <w:divBdr>
        <w:top w:val="none" w:sz="0" w:space="0" w:color="auto"/>
        <w:left w:val="none" w:sz="0" w:space="0" w:color="auto"/>
        <w:bottom w:val="none" w:sz="0" w:space="0" w:color="auto"/>
        <w:right w:val="none" w:sz="0" w:space="0" w:color="auto"/>
      </w:divBdr>
    </w:div>
    <w:div w:id="152453973">
      <w:bodyDiv w:val="1"/>
      <w:marLeft w:val="0"/>
      <w:marRight w:val="0"/>
      <w:marTop w:val="0"/>
      <w:marBottom w:val="0"/>
      <w:divBdr>
        <w:top w:val="none" w:sz="0" w:space="0" w:color="auto"/>
        <w:left w:val="none" w:sz="0" w:space="0" w:color="auto"/>
        <w:bottom w:val="none" w:sz="0" w:space="0" w:color="auto"/>
        <w:right w:val="none" w:sz="0" w:space="0" w:color="auto"/>
      </w:divBdr>
    </w:div>
    <w:div w:id="207842997">
      <w:bodyDiv w:val="1"/>
      <w:marLeft w:val="0"/>
      <w:marRight w:val="0"/>
      <w:marTop w:val="0"/>
      <w:marBottom w:val="0"/>
      <w:divBdr>
        <w:top w:val="none" w:sz="0" w:space="0" w:color="auto"/>
        <w:left w:val="none" w:sz="0" w:space="0" w:color="auto"/>
        <w:bottom w:val="none" w:sz="0" w:space="0" w:color="auto"/>
        <w:right w:val="none" w:sz="0" w:space="0" w:color="auto"/>
      </w:divBdr>
    </w:div>
    <w:div w:id="244996083">
      <w:bodyDiv w:val="1"/>
      <w:marLeft w:val="0"/>
      <w:marRight w:val="0"/>
      <w:marTop w:val="0"/>
      <w:marBottom w:val="0"/>
      <w:divBdr>
        <w:top w:val="none" w:sz="0" w:space="0" w:color="auto"/>
        <w:left w:val="none" w:sz="0" w:space="0" w:color="auto"/>
        <w:bottom w:val="none" w:sz="0" w:space="0" w:color="auto"/>
        <w:right w:val="none" w:sz="0" w:space="0" w:color="auto"/>
      </w:divBdr>
    </w:div>
    <w:div w:id="389696149">
      <w:bodyDiv w:val="1"/>
      <w:marLeft w:val="0"/>
      <w:marRight w:val="0"/>
      <w:marTop w:val="0"/>
      <w:marBottom w:val="0"/>
      <w:divBdr>
        <w:top w:val="none" w:sz="0" w:space="0" w:color="auto"/>
        <w:left w:val="none" w:sz="0" w:space="0" w:color="auto"/>
        <w:bottom w:val="none" w:sz="0" w:space="0" w:color="auto"/>
        <w:right w:val="none" w:sz="0" w:space="0" w:color="auto"/>
      </w:divBdr>
    </w:div>
    <w:div w:id="418723261">
      <w:bodyDiv w:val="1"/>
      <w:marLeft w:val="0"/>
      <w:marRight w:val="0"/>
      <w:marTop w:val="0"/>
      <w:marBottom w:val="0"/>
      <w:divBdr>
        <w:top w:val="none" w:sz="0" w:space="0" w:color="auto"/>
        <w:left w:val="none" w:sz="0" w:space="0" w:color="auto"/>
        <w:bottom w:val="none" w:sz="0" w:space="0" w:color="auto"/>
        <w:right w:val="none" w:sz="0" w:space="0" w:color="auto"/>
      </w:divBdr>
    </w:div>
    <w:div w:id="472720575">
      <w:bodyDiv w:val="1"/>
      <w:marLeft w:val="0"/>
      <w:marRight w:val="0"/>
      <w:marTop w:val="0"/>
      <w:marBottom w:val="0"/>
      <w:divBdr>
        <w:top w:val="none" w:sz="0" w:space="0" w:color="auto"/>
        <w:left w:val="none" w:sz="0" w:space="0" w:color="auto"/>
        <w:bottom w:val="none" w:sz="0" w:space="0" w:color="auto"/>
        <w:right w:val="none" w:sz="0" w:space="0" w:color="auto"/>
      </w:divBdr>
    </w:div>
    <w:div w:id="700328718">
      <w:bodyDiv w:val="1"/>
      <w:marLeft w:val="0"/>
      <w:marRight w:val="0"/>
      <w:marTop w:val="0"/>
      <w:marBottom w:val="0"/>
      <w:divBdr>
        <w:top w:val="none" w:sz="0" w:space="0" w:color="auto"/>
        <w:left w:val="none" w:sz="0" w:space="0" w:color="auto"/>
        <w:bottom w:val="none" w:sz="0" w:space="0" w:color="auto"/>
        <w:right w:val="none" w:sz="0" w:space="0" w:color="auto"/>
      </w:divBdr>
    </w:div>
    <w:div w:id="704331366">
      <w:bodyDiv w:val="1"/>
      <w:marLeft w:val="0"/>
      <w:marRight w:val="0"/>
      <w:marTop w:val="0"/>
      <w:marBottom w:val="0"/>
      <w:divBdr>
        <w:top w:val="none" w:sz="0" w:space="0" w:color="auto"/>
        <w:left w:val="none" w:sz="0" w:space="0" w:color="auto"/>
        <w:bottom w:val="none" w:sz="0" w:space="0" w:color="auto"/>
        <w:right w:val="none" w:sz="0" w:space="0" w:color="auto"/>
      </w:divBdr>
    </w:div>
    <w:div w:id="906037822">
      <w:bodyDiv w:val="1"/>
      <w:marLeft w:val="0"/>
      <w:marRight w:val="0"/>
      <w:marTop w:val="0"/>
      <w:marBottom w:val="0"/>
      <w:divBdr>
        <w:top w:val="none" w:sz="0" w:space="0" w:color="auto"/>
        <w:left w:val="none" w:sz="0" w:space="0" w:color="auto"/>
        <w:bottom w:val="none" w:sz="0" w:space="0" w:color="auto"/>
        <w:right w:val="none" w:sz="0" w:space="0" w:color="auto"/>
      </w:divBdr>
    </w:div>
    <w:div w:id="955603536">
      <w:bodyDiv w:val="1"/>
      <w:marLeft w:val="0"/>
      <w:marRight w:val="0"/>
      <w:marTop w:val="0"/>
      <w:marBottom w:val="0"/>
      <w:divBdr>
        <w:top w:val="none" w:sz="0" w:space="0" w:color="auto"/>
        <w:left w:val="none" w:sz="0" w:space="0" w:color="auto"/>
        <w:bottom w:val="none" w:sz="0" w:space="0" w:color="auto"/>
        <w:right w:val="none" w:sz="0" w:space="0" w:color="auto"/>
      </w:divBdr>
    </w:div>
    <w:div w:id="981622541">
      <w:bodyDiv w:val="1"/>
      <w:marLeft w:val="0"/>
      <w:marRight w:val="0"/>
      <w:marTop w:val="0"/>
      <w:marBottom w:val="0"/>
      <w:divBdr>
        <w:top w:val="none" w:sz="0" w:space="0" w:color="auto"/>
        <w:left w:val="none" w:sz="0" w:space="0" w:color="auto"/>
        <w:bottom w:val="none" w:sz="0" w:space="0" w:color="auto"/>
        <w:right w:val="none" w:sz="0" w:space="0" w:color="auto"/>
      </w:divBdr>
    </w:div>
    <w:div w:id="987242660">
      <w:bodyDiv w:val="1"/>
      <w:marLeft w:val="0"/>
      <w:marRight w:val="0"/>
      <w:marTop w:val="0"/>
      <w:marBottom w:val="0"/>
      <w:divBdr>
        <w:top w:val="none" w:sz="0" w:space="0" w:color="auto"/>
        <w:left w:val="none" w:sz="0" w:space="0" w:color="auto"/>
        <w:bottom w:val="none" w:sz="0" w:space="0" w:color="auto"/>
        <w:right w:val="none" w:sz="0" w:space="0" w:color="auto"/>
      </w:divBdr>
    </w:div>
    <w:div w:id="1136292160">
      <w:bodyDiv w:val="1"/>
      <w:marLeft w:val="0"/>
      <w:marRight w:val="0"/>
      <w:marTop w:val="0"/>
      <w:marBottom w:val="0"/>
      <w:divBdr>
        <w:top w:val="none" w:sz="0" w:space="0" w:color="auto"/>
        <w:left w:val="none" w:sz="0" w:space="0" w:color="auto"/>
        <w:bottom w:val="none" w:sz="0" w:space="0" w:color="auto"/>
        <w:right w:val="none" w:sz="0" w:space="0" w:color="auto"/>
      </w:divBdr>
    </w:div>
    <w:div w:id="1139614469">
      <w:bodyDiv w:val="1"/>
      <w:marLeft w:val="0"/>
      <w:marRight w:val="0"/>
      <w:marTop w:val="0"/>
      <w:marBottom w:val="0"/>
      <w:divBdr>
        <w:top w:val="none" w:sz="0" w:space="0" w:color="auto"/>
        <w:left w:val="none" w:sz="0" w:space="0" w:color="auto"/>
        <w:bottom w:val="none" w:sz="0" w:space="0" w:color="auto"/>
        <w:right w:val="none" w:sz="0" w:space="0" w:color="auto"/>
      </w:divBdr>
    </w:div>
    <w:div w:id="1143694870">
      <w:bodyDiv w:val="1"/>
      <w:marLeft w:val="0"/>
      <w:marRight w:val="0"/>
      <w:marTop w:val="0"/>
      <w:marBottom w:val="0"/>
      <w:divBdr>
        <w:top w:val="none" w:sz="0" w:space="0" w:color="auto"/>
        <w:left w:val="none" w:sz="0" w:space="0" w:color="auto"/>
        <w:bottom w:val="none" w:sz="0" w:space="0" w:color="auto"/>
        <w:right w:val="none" w:sz="0" w:space="0" w:color="auto"/>
      </w:divBdr>
    </w:div>
    <w:div w:id="1168250194">
      <w:bodyDiv w:val="1"/>
      <w:marLeft w:val="0"/>
      <w:marRight w:val="0"/>
      <w:marTop w:val="0"/>
      <w:marBottom w:val="0"/>
      <w:divBdr>
        <w:top w:val="none" w:sz="0" w:space="0" w:color="auto"/>
        <w:left w:val="none" w:sz="0" w:space="0" w:color="auto"/>
        <w:bottom w:val="none" w:sz="0" w:space="0" w:color="auto"/>
        <w:right w:val="none" w:sz="0" w:space="0" w:color="auto"/>
      </w:divBdr>
    </w:div>
    <w:div w:id="1197044272">
      <w:bodyDiv w:val="1"/>
      <w:marLeft w:val="0"/>
      <w:marRight w:val="0"/>
      <w:marTop w:val="0"/>
      <w:marBottom w:val="0"/>
      <w:divBdr>
        <w:top w:val="none" w:sz="0" w:space="0" w:color="auto"/>
        <w:left w:val="none" w:sz="0" w:space="0" w:color="auto"/>
        <w:bottom w:val="none" w:sz="0" w:space="0" w:color="auto"/>
        <w:right w:val="none" w:sz="0" w:space="0" w:color="auto"/>
      </w:divBdr>
    </w:div>
    <w:div w:id="1319966243">
      <w:bodyDiv w:val="1"/>
      <w:marLeft w:val="0"/>
      <w:marRight w:val="0"/>
      <w:marTop w:val="0"/>
      <w:marBottom w:val="0"/>
      <w:divBdr>
        <w:top w:val="none" w:sz="0" w:space="0" w:color="auto"/>
        <w:left w:val="none" w:sz="0" w:space="0" w:color="auto"/>
        <w:bottom w:val="none" w:sz="0" w:space="0" w:color="auto"/>
        <w:right w:val="none" w:sz="0" w:space="0" w:color="auto"/>
      </w:divBdr>
    </w:div>
    <w:div w:id="1374229993">
      <w:bodyDiv w:val="1"/>
      <w:marLeft w:val="0"/>
      <w:marRight w:val="0"/>
      <w:marTop w:val="0"/>
      <w:marBottom w:val="0"/>
      <w:divBdr>
        <w:top w:val="none" w:sz="0" w:space="0" w:color="auto"/>
        <w:left w:val="none" w:sz="0" w:space="0" w:color="auto"/>
        <w:bottom w:val="none" w:sz="0" w:space="0" w:color="auto"/>
        <w:right w:val="none" w:sz="0" w:space="0" w:color="auto"/>
      </w:divBdr>
    </w:div>
    <w:div w:id="1409379389">
      <w:bodyDiv w:val="1"/>
      <w:marLeft w:val="0"/>
      <w:marRight w:val="0"/>
      <w:marTop w:val="0"/>
      <w:marBottom w:val="0"/>
      <w:divBdr>
        <w:top w:val="none" w:sz="0" w:space="0" w:color="auto"/>
        <w:left w:val="none" w:sz="0" w:space="0" w:color="auto"/>
        <w:bottom w:val="none" w:sz="0" w:space="0" w:color="auto"/>
        <w:right w:val="none" w:sz="0" w:space="0" w:color="auto"/>
      </w:divBdr>
    </w:div>
    <w:div w:id="1417433397">
      <w:bodyDiv w:val="1"/>
      <w:marLeft w:val="0"/>
      <w:marRight w:val="0"/>
      <w:marTop w:val="0"/>
      <w:marBottom w:val="0"/>
      <w:divBdr>
        <w:top w:val="none" w:sz="0" w:space="0" w:color="auto"/>
        <w:left w:val="none" w:sz="0" w:space="0" w:color="auto"/>
        <w:bottom w:val="none" w:sz="0" w:space="0" w:color="auto"/>
        <w:right w:val="none" w:sz="0" w:space="0" w:color="auto"/>
      </w:divBdr>
    </w:div>
    <w:div w:id="1428886444">
      <w:bodyDiv w:val="1"/>
      <w:marLeft w:val="0"/>
      <w:marRight w:val="0"/>
      <w:marTop w:val="0"/>
      <w:marBottom w:val="0"/>
      <w:divBdr>
        <w:top w:val="none" w:sz="0" w:space="0" w:color="auto"/>
        <w:left w:val="none" w:sz="0" w:space="0" w:color="auto"/>
        <w:bottom w:val="none" w:sz="0" w:space="0" w:color="auto"/>
        <w:right w:val="none" w:sz="0" w:space="0" w:color="auto"/>
      </w:divBdr>
    </w:div>
    <w:div w:id="1498959976">
      <w:bodyDiv w:val="1"/>
      <w:marLeft w:val="0"/>
      <w:marRight w:val="0"/>
      <w:marTop w:val="0"/>
      <w:marBottom w:val="0"/>
      <w:divBdr>
        <w:top w:val="none" w:sz="0" w:space="0" w:color="auto"/>
        <w:left w:val="none" w:sz="0" w:space="0" w:color="auto"/>
        <w:bottom w:val="none" w:sz="0" w:space="0" w:color="auto"/>
        <w:right w:val="none" w:sz="0" w:space="0" w:color="auto"/>
      </w:divBdr>
    </w:div>
    <w:div w:id="1513183249">
      <w:bodyDiv w:val="1"/>
      <w:marLeft w:val="0"/>
      <w:marRight w:val="0"/>
      <w:marTop w:val="0"/>
      <w:marBottom w:val="0"/>
      <w:divBdr>
        <w:top w:val="none" w:sz="0" w:space="0" w:color="auto"/>
        <w:left w:val="none" w:sz="0" w:space="0" w:color="auto"/>
        <w:bottom w:val="none" w:sz="0" w:space="0" w:color="auto"/>
        <w:right w:val="none" w:sz="0" w:space="0" w:color="auto"/>
      </w:divBdr>
    </w:div>
    <w:div w:id="1690567305">
      <w:bodyDiv w:val="1"/>
      <w:marLeft w:val="0"/>
      <w:marRight w:val="0"/>
      <w:marTop w:val="0"/>
      <w:marBottom w:val="0"/>
      <w:divBdr>
        <w:top w:val="none" w:sz="0" w:space="0" w:color="auto"/>
        <w:left w:val="none" w:sz="0" w:space="0" w:color="auto"/>
        <w:bottom w:val="none" w:sz="0" w:space="0" w:color="auto"/>
        <w:right w:val="none" w:sz="0" w:space="0" w:color="auto"/>
      </w:divBdr>
    </w:div>
    <w:div w:id="1693870876">
      <w:bodyDiv w:val="1"/>
      <w:marLeft w:val="0"/>
      <w:marRight w:val="0"/>
      <w:marTop w:val="0"/>
      <w:marBottom w:val="0"/>
      <w:divBdr>
        <w:top w:val="none" w:sz="0" w:space="0" w:color="auto"/>
        <w:left w:val="none" w:sz="0" w:space="0" w:color="auto"/>
        <w:bottom w:val="none" w:sz="0" w:space="0" w:color="auto"/>
        <w:right w:val="none" w:sz="0" w:space="0" w:color="auto"/>
      </w:divBdr>
    </w:div>
    <w:div w:id="1744912268">
      <w:bodyDiv w:val="1"/>
      <w:marLeft w:val="0"/>
      <w:marRight w:val="0"/>
      <w:marTop w:val="0"/>
      <w:marBottom w:val="0"/>
      <w:divBdr>
        <w:top w:val="none" w:sz="0" w:space="0" w:color="auto"/>
        <w:left w:val="none" w:sz="0" w:space="0" w:color="auto"/>
        <w:bottom w:val="none" w:sz="0" w:space="0" w:color="auto"/>
        <w:right w:val="none" w:sz="0" w:space="0" w:color="auto"/>
      </w:divBdr>
    </w:div>
    <w:div w:id="1809473288">
      <w:bodyDiv w:val="1"/>
      <w:marLeft w:val="0"/>
      <w:marRight w:val="0"/>
      <w:marTop w:val="0"/>
      <w:marBottom w:val="0"/>
      <w:divBdr>
        <w:top w:val="none" w:sz="0" w:space="0" w:color="auto"/>
        <w:left w:val="none" w:sz="0" w:space="0" w:color="auto"/>
        <w:bottom w:val="none" w:sz="0" w:space="0" w:color="auto"/>
        <w:right w:val="none" w:sz="0" w:space="0" w:color="auto"/>
      </w:divBdr>
    </w:div>
    <w:div w:id="1834225410">
      <w:bodyDiv w:val="1"/>
      <w:marLeft w:val="0"/>
      <w:marRight w:val="0"/>
      <w:marTop w:val="0"/>
      <w:marBottom w:val="0"/>
      <w:divBdr>
        <w:top w:val="none" w:sz="0" w:space="0" w:color="auto"/>
        <w:left w:val="none" w:sz="0" w:space="0" w:color="auto"/>
        <w:bottom w:val="none" w:sz="0" w:space="0" w:color="auto"/>
        <w:right w:val="none" w:sz="0" w:space="0" w:color="auto"/>
      </w:divBdr>
    </w:div>
    <w:div w:id="1885169462">
      <w:bodyDiv w:val="1"/>
      <w:marLeft w:val="0"/>
      <w:marRight w:val="0"/>
      <w:marTop w:val="0"/>
      <w:marBottom w:val="0"/>
      <w:divBdr>
        <w:top w:val="none" w:sz="0" w:space="0" w:color="auto"/>
        <w:left w:val="none" w:sz="0" w:space="0" w:color="auto"/>
        <w:bottom w:val="none" w:sz="0" w:space="0" w:color="auto"/>
        <w:right w:val="none" w:sz="0" w:space="0" w:color="auto"/>
      </w:divBdr>
    </w:div>
    <w:div w:id="2009015581">
      <w:bodyDiv w:val="1"/>
      <w:marLeft w:val="0"/>
      <w:marRight w:val="0"/>
      <w:marTop w:val="0"/>
      <w:marBottom w:val="0"/>
      <w:divBdr>
        <w:top w:val="none" w:sz="0" w:space="0" w:color="auto"/>
        <w:left w:val="none" w:sz="0" w:space="0" w:color="auto"/>
        <w:bottom w:val="none" w:sz="0" w:space="0" w:color="auto"/>
        <w:right w:val="none" w:sz="0" w:space="0" w:color="auto"/>
      </w:divBdr>
    </w:div>
    <w:div w:id="20615141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koehler-partner.de/" TargetMode="External"/><Relationship Id="rId18" Type="http://schemas.openxmlformats.org/officeDocument/2006/relationships/image" Target="media/image3.jpe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info@koehler-partner.de" TargetMode="External"/><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koehler-partner.de/pressezentrum/poeppelmann" TargetMode="External"/><Relationship Id="rId5" Type="http://schemas.openxmlformats.org/officeDocument/2006/relationships/numbering" Target="numbering.xml"/><Relationship Id="rId15" Type="http://schemas.openxmlformats.org/officeDocument/2006/relationships/hyperlink" Target="https://www.poeppelmann.com/en/teku/Verantwortung/Echte-Kreislaufwirtschaft.html" TargetMode="Externa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oeppelmann.com/en/teku/"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ED9B5900CEED1B4792CC727C83835EFB" ma:contentTypeVersion="23" ma:contentTypeDescription="Ein neues Dokument erstellen." ma:contentTypeScope="" ma:versionID="c2b4c392716f5832635644cc150b3325">
  <xsd:schema xmlns:xsd="http://www.w3.org/2001/XMLSchema" xmlns:xs="http://www.w3.org/2001/XMLSchema" xmlns:p="http://schemas.microsoft.com/office/2006/metadata/properties" xmlns:ns2="e4bed04f-6ff9-4deb-ab7e-7cd89a988af8" xmlns:ns3="a76226a1-a17f-4270-805c-8c7d14ae4ff2" xmlns:ns4="52be7a65-8bfd-4965-aa8b-42d03a93eb20" targetNamespace="http://schemas.microsoft.com/office/2006/metadata/properties" ma:root="true" ma:fieldsID="45a4e8dfd95655c15ed857a131c93915" ns2:_="" ns3:_="" ns4:_="">
    <xsd:import namespace="e4bed04f-6ff9-4deb-ab7e-7cd89a988af8"/>
    <xsd:import namespace="a76226a1-a17f-4270-805c-8c7d14ae4ff2"/>
    <xsd:import namespace="52be7a65-8bfd-4965-aa8b-42d03a93eb2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English"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FreigabeEU_x002d_KommissionAktionsplan" minOccurs="0"/>
                <xsd:element ref="ns2:MediaLengthInSeconds" minOccurs="0"/>
                <xsd:element ref="ns2:lcf76f155ced4ddcb4097134ff3c332f" minOccurs="0"/>
                <xsd:element ref="ns4:TaxCatchAll" minOccurs="0"/>
                <xsd:element ref="ns2:Werk"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4bed04f-6ff9-4deb-ab7e-7cd89a988a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English" ma:index="12" nillable="true" ma:displayName="English" ma:default="0" ma:format="Dropdown" ma:indexed="true" ma:internalName="English">
      <xsd:simpleType>
        <xsd:restriction base="dms:Boolea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FreigabeEU_x002d_KommissionAktionsplan" ma:index="21" nillable="true" ma:displayName="Freigabe EU-Kommission Aktionsplan " ma:description="Logo Circular Economy Action Plan" ma:format="Dropdown" ma:internalName="FreigabeEU_x002d_KommissionAktionsplan">
      <xsd:simpleType>
        <xsd:restriction base="dms:Text">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Bildmarkierungen" ma:readOnly="false" ma:fieldId="{5cf76f15-5ced-4ddc-b409-7134ff3c332f}" ma:taxonomyMulti="true" ma:sspId="7ea72433-6424-48bd-b92b-054cee924c71" ma:termSetId="09814cd3-568e-fe90-9814-8d621ff8fb84" ma:anchorId="fba54fb3-c3e1-fe81-a776-ca4b69148c4d" ma:open="true" ma:isKeyword="false">
      <xsd:complexType>
        <xsd:sequence>
          <xsd:element ref="pc:Terms" minOccurs="0" maxOccurs="1"/>
        </xsd:sequence>
      </xsd:complexType>
    </xsd:element>
    <xsd:element name="Werk" ma:index="26" nillable="true" ma:displayName="Division" ma:format="Dropdown" ma:internalName="Werk">
      <xsd:simpleType>
        <xsd:restriction base="dms:Choice">
          <xsd:enumeration value="KAPSTO"/>
          <xsd:enumeration value="TEKU"/>
          <xsd:enumeration value="FAMAC"/>
          <xsd:enumeration value="K-TECH"/>
          <xsd:enumeration value="HR"/>
          <xsd:enumeration value="KAPSTO/K-TECH"/>
          <xsd:enumeration value="FAMAC/TEKU"/>
          <xsd:enumeration value="Unternehmen"/>
          <xsd:enumeration value="PPF"/>
          <xsd:enumeration value="PPUSA"/>
          <xsd:enumeration value="PPI"/>
          <xsd:enumeration value="K-TECH/KAPSTO/FAMAC"/>
        </xsd:restriction>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6226a1-a17f-4270-805c-8c7d14ae4ff2"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2be7a65-8bfd-4965-aa8b-42d03a93eb20"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33363397-813a-4c60-b4f2-e889346bf191}" ma:internalName="TaxCatchAll" ma:showField="CatchAllData" ma:web="a76226a1-a17f-4270-805c-8c7d14ae4f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2be7a65-8bfd-4965-aa8b-42d03a93eb20" xsi:nil="true"/>
    <lcf76f155ced4ddcb4097134ff3c332f xmlns="e4bed04f-6ff9-4deb-ab7e-7cd89a988af8">
      <Terms xmlns="http://schemas.microsoft.com/office/infopath/2007/PartnerControls"/>
    </lcf76f155ced4ddcb4097134ff3c332f>
    <Werk xmlns="e4bed04f-6ff9-4deb-ab7e-7cd89a988af8" xsi:nil="true"/>
    <English xmlns="e4bed04f-6ff9-4deb-ab7e-7cd89a988af8">false</English>
    <FreigabeEU_x002d_KommissionAktionsplan xmlns="e4bed04f-6ff9-4deb-ab7e-7cd89a988af8"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6BEF66-294F-47D7-8CA5-A75E211FA4CC}">
  <ds:schemaRefs>
    <ds:schemaRef ds:uri="http://schemas.microsoft.com/sharepoint/v3/contenttype/forms"/>
  </ds:schemaRefs>
</ds:datastoreItem>
</file>

<file path=customXml/itemProps2.xml><?xml version="1.0" encoding="utf-8"?>
<ds:datastoreItem xmlns:ds="http://schemas.openxmlformats.org/officeDocument/2006/customXml" ds:itemID="{872EE87D-52B8-4433-A96E-DB7973F664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4bed04f-6ff9-4deb-ab7e-7cd89a988af8"/>
    <ds:schemaRef ds:uri="a76226a1-a17f-4270-805c-8c7d14ae4ff2"/>
    <ds:schemaRef ds:uri="52be7a65-8bfd-4965-aa8b-42d03a93eb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70D9273-1635-40C6-A41F-4B2B86761A20}">
  <ds:schemaRefs>
    <ds:schemaRef ds:uri="http://schemas.microsoft.com/office/2006/metadata/properties"/>
    <ds:schemaRef ds:uri="http://schemas.microsoft.com/office/infopath/2007/PartnerControls"/>
    <ds:schemaRef ds:uri="52be7a65-8bfd-4965-aa8b-42d03a93eb20"/>
    <ds:schemaRef ds:uri="e4bed04f-6ff9-4deb-ab7e-7cd89a988af8"/>
  </ds:schemaRefs>
</ds:datastoreItem>
</file>

<file path=customXml/itemProps4.xml><?xml version="1.0" encoding="utf-8"?>
<ds:datastoreItem xmlns:ds="http://schemas.openxmlformats.org/officeDocument/2006/customXml" ds:itemID="{5B004F13-18CF-DB4A-9371-B44C16B078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1148</Words>
  <Characters>7237</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Company>Köhler+Partner GmbH</Company>
  <LinksUpToDate>false</LinksUpToDate>
  <CharactersWithSpaces>8369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Juliane Witten</dc:creator>
  <cp:lastModifiedBy>IP</cp:lastModifiedBy>
  <cp:revision>22</cp:revision>
  <cp:lastPrinted>2019-12-05T09:17:00Z</cp:lastPrinted>
  <dcterms:created xsi:type="dcterms:W3CDTF">2026-01-07T12:11:00Z</dcterms:created>
  <dcterms:modified xsi:type="dcterms:W3CDTF">2026-04-10T08:28:00Z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377ebac-d720-41ac-8933-cf41a6391c73_Enabled">
    <vt:lpwstr>True</vt:lpwstr>
  </property>
  <property fmtid="{D5CDD505-2E9C-101B-9397-08002B2CF9AE}" pid="3" name="MSIP_Label_4377ebac-d720-41ac-8933-cf41a6391c73_SiteId">
    <vt:lpwstr>b79fd714-9c54-449d-b377-3b59deb2d3b6</vt:lpwstr>
  </property>
  <property fmtid="{D5CDD505-2E9C-101B-9397-08002B2CF9AE}" pid="4" name="MSIP_Label_4377ebac-d720-41ac-8933-cf41a6391c73_Owner">
    <vt:lpwstr>GuentherOrschulik@poeppelmann.com</vt:lpwstr>
  </property>
  <property fmtid="{D5CDD505-2E9C-101B-9397-08002B2CF9AE}" pid="5" name="MSIP_Label_4377ebac-d720-41ac-8933-cf41a6391c73_SetDate">
    <vt:lpwstr>2019-11-27T06:40:32.8077937Z</vt:lpwstr>
  </property>
  <property fmtid="{D5CDD505-2E9C-101B-9397-08002B2CF9AE}" pid="6" name="MSIP_Label_4377ebac-d720-41ac-8933-cf41a6391c73_Name">
    <vt:lpwstr>General</vt:lpwstr>
  </property>
  <property fmtid="{D5CDD505-2E9C-101B-9397-08002B2CF9AE}" pid="7" name="MSIP_Label_4377ebac-d720-41ac-8933-cf41a6391c73_Application">
    <vt:lpwstr>Microsoft Azure Information Protection</vt:lpwstr>
  </property>
  <property fmtid="{D5CDD505-2E9C-101B-9397-08002B2CF9AE}" pid="8" name="MSIP_Label_4377ebac-d720-41ac-8933-cf41a6391c73_Extended_MSFT_Method">
    <vt:lpwstr>Automatic</vt:lpwstr>
  </property>
  <property fmtid="{D5CDD505-2E9C-101B-9397-08002B2CF9AE}" pid="9" name="Sensitivity">
    <vt:lpwstr>General</vt:lpwstr>
  </property>
  <property fmtid="{D5CDD505-2E9C-101B-9397-08002B2CF9AE}" pid="10" name="ContentTypeId">
    <vt:lpwstr>0x010100ED9B5900CEED1B4792CC727C83835EFB</vt:lpwstr>
  </property>
  <property fmtid="{D5CDD505-2E9C-101B-9397-08002B2CF9AE}" pid="11" name="MediaServiceImageTags">
    <vt:lpwstr/>
  </property>
</Properties>
</file>