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0574" w14:textId="23C7ECDD" w:rsidR="00D735C6" w:rsidRPr="00A214B7" w:rsidRDefault="00E911AE" w:rsidP="00505C86">
      <w:pPr>
        <w:pStyle w:val="Textkrper"/>
        <w:spacing w:after="240" w:line="288" w:lineRule="auto"/>
        <w:contextualSpacing/>
        <w:jc w:val="center"/>
        <w:rPr>
          <w:rFonts w:ascii="Arial" w:eastAsia="SimSun" w:hAnsi="Arial" w:cs="Arial"/>
          <w:b/>
          <w:bCs/>
          <w:smallCaps/>
          <w:color w:val="517485"/>
          <w:sz w:val="28"/>
          <w:szCs w:val="28"/>
          <w:lang w:val="en-US" w:eastAsia="zh-CN"/>
        </w:rPr>
      </w:pPr>
      <w:r w:rsidRPr="00A214B7">
        <w:rPr>
          <w:rFonts w:ascii="Arial" w:eastAsia="SimSun" w:hAnsi="Arial" w:cs="Arial"/>
          <w:b/>
          <w:bCs/>
          <w:smallCaps/>
          <w:color w:val="517485"/>
          <w:sz w:val="28"/>
          <w:szCs w:val="28"/>
          <w:lang w:val="en-US" w:eastAsia="zh-CN"/>
        </w:rPr>
        <w:t xml:space="preserve">New </w:t>
      </w:r>
      <w:r w:rsidR="00762B48" w:rsidRPr="00A214B7">
        <w:rPr>
          <w:rFonts w:ascii="Arial" w:eastAsia="SimSun" w:hAnsi="Arial" w:cs="Arial"/>
          <w:b/>
          <w:bCs/>
          <w:smallCaps/>
          <w:color w:val="517485"/>
          <w:sz w:val="28"/>
          <w:szCs w:val="28"/>
          <w:lang w:val="en-US" w:eastAsia="zh-CN"/>
        </w:rPr>
        <w:t xml:space="preserve">electrical </w:t>
      </w:r>
      <w:r w:rsidRPr="00A214B7">
        <w:rPr>
          <w:rFonts w:ascii="Arial" w:eastAsia="SimSun" w:hAnsi="Arial" w:cs="Arial"/>
          <w:b/>
          <w:bCs/>
          <w:smallCaps/>
          <w:color w:val="517485"/>
          <w:sz w:val="28"/>
          <w:szCs w:val="28"/>
          <w:lang w:val="en-US" w:eastAsia="zh-CN"/>
        </w:rPr>
        <w:t xml:space="preserve">protection solutions </w:t>
      </w:r>
      <w:r w:rsidR="00762B48" w:rsidRPr="00A214B7">
        <w:rPr>
          <w:rFonts w:ascii="Arial" w:eastAsia="SimSun" w:hAnsi="Arial" w:cs="Arial"/>
          <w:b/>
          <w:bCs/>
          <w:smallCaps/>
          <w:color w:val="517485"/>
          <w:sz w:val="28"/>
          <w:szCs w:val="28"/>
          <w:lang w:val="en-US" w:eastAsia="zh-CN"/>
        </w:rPr>
        <w:t>for</w:t>
      </w:r>
      <w:r w:rsidR="00762B48" w:rsidRPr="00A214B7">
        <w:rPr>
          <w:rFonts w:ascii="Arial" w:eastAsia="SimSun" w:hAnsi="Arial" w:cs="Arial"/>
          <w:b/>
          <w:bCs/>
          <w:smallCaps/>
          <w:color w:val="517485"/>
          <w:sz w:val="28"/>
          <w:szCs w:val="28"/>
          <w:lang w:val="en-US" w:eastAsia="zh-CN"/>
        </w:rPr>
        <w:br/>
        <w:t>Data Center</w:t>
      </w:r>
      <w:r w:rsidR="00E0086A">
        <w:rPr>
          <w:rFonts w:ascii="Arial" w:eastAsia="SimSun" w:hAnsi="Arial" w:cs="Arial"/>
          <w:b/>
          <w:bCs/>
          <w:smallCaps/>
          <w:color w:val="517485"/>
          <w:sz w:val="28"/>
          <w:szCs w:val="28"/>
          <w:lang w:val="en-US" w:eastAsia="zh-CN"/>
        </w:rPr>
        <w:t>s</w:t>
      </w:r>
      <w:r w:rsidR="00270FFD">
        <w:rPr>
          <w:rFonts w:ascii="Arial" w:eastAsia="SimSun" w:hAnsi="Arial" w:cs="Arial"/>
          <w:b/>
          <w:bCs/>
          <w:smallCaps/>
          <w:color w:val="517485"/>
          <w:sz w:val="28"/>
          <w:szCs w:val="28"/>
          <w:lang w:val="en-US" w:eastAsia="zh-CN"/>
        </w:rPr>
        <w:t xml:space="preserve">, </w:t>
      </w:r>
      <w:r w:rsidR="00762B48" w:rsidRPr="00A214B7">
        <w:rPr>
          <w:rFonts w:ascii="Arial" w:eastAsia="SimSun" w:hAnsi="Arial" w:cs="Arial"/>
          <w:b/>
          <w:bCs/>
          <w:smallCaps/>
          <w:color w:val="517485"/>
          <w:sz w:val="28"/>
          <w:szCs w:val="28"/>
          <w:lang w:val="en-US" w:eastAsia="zh-CN"/>
        </w:rPr>
        <w:t xml:space="preserve">Renewable </w:t>
      </w:r>
      <w:r w:rsidRPr="00A214B7">
        <w:rPr>
          <w:rFonts w:ascii="Arial" w:eastAsia="SimSun" w:hAnsi="Arial" w:cs="Arial"/>
          <w:b/>
          <w:bCs/>
          <w:smallCaps/>
          <w:color w:val="517485"/>
          <w:sz w:val="28"/>
          <w:szCs w:val="28"/>
          <w:lang w:val="en-US" w:eastAsia="zh-CN"/>
        </w:rPr>
        <w:t xml:space="preserve">Energy </w:t>
      </w:r>
      <w:r w:rsidR="00270FFD">
        <w:rPr>
          <w:rFonts w:ascii="Arial" w:eastAsia="SimSun" w:hAnsi="Arial" w:cs="Arial"/>
          <w:b/>
          <w:bCs/>
          <w:smallCaps/>
          <w:color w:val="517485"/>
          <w:sz w:val="28"/>
          <w:szCs w:val="28"/>
          <w:lang w:val="en-US" w:eastAsia="zh-CN"/>
        </w:rPr>
        <w:t>and Charging Station</w:t>
      </w:r>
      <w:r w:rsidR="00E0086A">
        <w:rPr>
          <w:rFonts w:ascii="Arial" w:eastAsia="SimSun" w:hAnsi="Arial" w:cs="Arial"/>
          <w:b/>
          <w:bCs/>
          <w:smallCaps/>
          <w:color w:val="517485"/>
          <w:sz w:val="28"/>
          <w:szCs w:val="28"/>
          <w:lang w:val="en-US" w:eastAsia="zh-CN"/>
        </w:rPr>
        <w:t>s</w:t>
      </w:r>
    </w:p>
    <w:p w14:paraId="73A851EB" w14:textId="77777777" w:rsidR="006D3909" w:rsidRDefault="006D3909" w:rsidP="00A52130">
      <w:pPr>
        <w:pStyle w:val="Textkrper"/>
        <w:spacing w:after="240" w:line="288" w:lineRule="auto"/>
        <w:contextualSpacing/>
        <w:jc w:val="left"/>
        <w:rPr>
          <w:rFonts w:ascii="Arial" w:eastAsia="SimSun" w:hAnsi="Arial" w:cs="Arial"/>
          <w:b/>
          <w:bCs/>
          <w:smallCaps/>
          <w:color w:val="517485"/>
          <w:sz w:val="22"/>
          <w:szCs w:val="22"/>
          <w:lang w:val="en-US" w:eastAsia="zh-CN"/>
        </w:rPr>
      </w:pPr>
    </w:p>
    <w:p w14:paraId="76109A4C" w14:textId="50C97602" w:rsidR="007B309A" w:rsidRDefault="00495108" w:rsidP="00A52130">
      <w:pPr>
        <w:pStyle w:val="Textkrper"/>
        <w:spacing w:after="240" w:line="288" w:lineRule="auto"/>
        <w:contextualSpacing/>
        <w:jc w:val="left"/>
        <w:rPr>
          <w:rFonts w:ascii="Arial" w:hAnsi="Arial" w:cs="Arial"/>
          <w:color w:val="517485"/>
          <w:sz w:val="22"/>
          <w:szCs w:val="22"/>
          <w:lang w:val="en-US"/>
        </w:rPr>
      </w:pPr>
      <w:r w:rsidRPr="00A214B7">
        <w:rPr>
          <w:rFonts w:ascii="Arial" w:eastAsia="SimSun" w:hAnsi="Arial" w:cs="Arial"/>
          <w:b/>
          <w:bCs/>
          <w:smallCaps/>
          <w:color w:val="517485"/>
          <w:sz w:val="22"/>
          <w:szCs w:val="22"/>
          <w:lang w:val="en-US" w:eastAsia="zh-CN"/>
        </w:rPr>
        <w:br/>
      </w:r>
      <w:r w:rsidR="000D7AC6" w:rsidRPr="00A214B7">
        <w:rPr>
          <w:rFonts w:ascii="Arial" w:eastAsia="SimSun" w:hAnsi="Arial" w:cs="Arial"/>
          <w:b/>
          <w:bCs/>
          <w:smallCaps/>
          <w:color w:val="517485"/>
          <w:sz w:val="22"/>
          <w:szCs w:val="22"/>
          <w:lang w:val="en-US" w:eastAsia="zh-CN"/>
        </w:rPr>
        <w:t>Saint Bonnet de Mure</w:t>
      </w:r>
      <w:r w:rsidR="001406AA" w:rsidRPr="00A214B7">
        <w:rPr>
          <w:rFonts w:ascii="Arial" w:eastAsia="SimSun" w:hAnsi="Arial" w:cs="Arial"/>
          <w:b/>
          <w:bCs/>
          <w:smallCaps/>
          <w:color w:val="517485"/>
          <w:sz w:val="22"/>
          <w:szCs w:val="22"/>
          <w:lang w:val="en-US" w:eastAsia="zh-CN"/>
        </w:rPr>
        <w:t xml:space="preserve">, </w:t>
      </w:r>
      <w:r w:rsidR="006D3909">
        <w:rPr>
          <w:rFonts w:ascii="Arial" w:eastAsia="SimSun" w:hAnsi="Arial" w:cs="Arial"/>
          <w:b/>
          <w:bCs/>
          <w:smallCaps/>
          <w:color w:val="517485"/>
          <w:sz w:val="22"/>
          <w:szCs w:val="22"/>
          <w:lang w:val="en-US" w:eastAsia="zh-CN"/>
        </w:rPr>
        <w:t>9</w:t>
      </w:r>
      <w:r w:rsidR="006D3909" w:rsidRPr="006D3909">
        <w:rPr>
          <w:rFonts w:ascii="Arial" w:eastAsia="SimSun" w:hAnsi="Arial" w:cs="Arial"/>
          <w:b/>
          <w:bCs/>
          <w:smallCaps/>
          <w:color w:val="517485"/>
          <w:sz w:val="22"/>
          <w:szCs w:val="22"/>
          <w:vertAlign w:val="superscript"/>
          <w:lang w:val="en-US" w:eastAsia="zh-CN"/>
        </w:rPr>
        <w:t>th</w:t>
      </w:r>
      <w:r w:rsidR="006D3909">
        <w:rPr>
          <w:rFonts w:ascii="Arial" w:eastAsia="SimSun" w:hAnsi="Arial" w:cs="Arial"/>
          <w:b/>
          <w:bCs/>
          <w:smallCaps/>
          <w:color w:val="517485"/>
          <w:sz w:val="22"/>
          <w:szCs w:val="22"/>
          <w:lang w:val="en-US" w:eastAsia="zh-CN"/>
        </w:rPr>
        <w:t xml:space="preserve"> </w:t>
      </w:r>
      <w:proofErr w:type="gramStart"/>
      <w:r w:rsidR="00632B00" w:rsidRPr="006D3909">
        <w:rPr>
          <w:rFonts w:ascii="Arial" w:eastAsia="SimSun" w:hAnsi="Arial" w:cs="Arial"/>
          <w:b/>
          <w:bCs/>
          <w:smallCaps/>
          <w:color w:val="517485"/>
          <w:sz w:val="22"/>
          <w:szCs w:val="22"/>
          <w:lang w:val="en-US" w:eastAsia="zh-CN"/>
        </w:rPr>
        <w:t>June,</w:t>
      </w:r>
      <w:proofErr w:type="gramEnd"/>
      <w:r w:rsidR="00D7161F" w:rsidRPr="006D3909">
        <w:rPr>
          <w:rFonts w:ascii="Arial" w:eastAsia="SimSun" w:hAnsi="Arial" w:cs="Arial"/>
          <w:b/>
          <w:bCs/>
          <w:smallCaps/>
          <w:color w:val="517485"/>
          <w:sz w:val="22"/>
          <w:szCs w:val="22"/>
          <w:lang w:val="en-US" w:eastAsia="zh-CN"/>
        </w:rPr>
        <w:t xml:space="preserve"> 2026 </w:t>
      </w:r>
      <w:r w:rsidR="00B344C6" w:rsidRPr="006D3909">
        <w:rPr>
          <w:rFonts w:ascii="Arial" w:eastAsia="Times New Roman" w:hAnsi="Arial" w:cs="Arial"/>
          <w:color w:val="517485"/>
          <w:sz w:val="22"/>
          <w:szCs w:val="22"/>
          <w:lang w:val="en-US" w:eastAsia="fr-FR"/>
        </w:rPr>
        <w:t>–</w:t>
      </w:r>
      <w:r w:rsidR="00186971">
        <w:rPr>
          <w:rFonts w:ascii="Arial" w:eastAsia="Times New Roman" w:hAnsi="Arial" w:cs="Arial"/>
          <w:color w:val="517485"/>
          <w:sz w:val="22"/>
          <w:szCs w:val="22"/>
          <w:lang w:val="en-US" w:eastAsia="fr-FR"/>
        </w:rPr>
        <w:t xml:space="preserve"> </w:t>
      </w:r>
      <w:r w:rsidR="00A1611B" w:rsidRPr="00494FD0">
        <w:rPr>
          <w:rFonts w:ascii="Arial" w:hAnsi="Arial" w:cs="Arial"/>
          <w:color w:val="517485"/>
          <w:sz w:val="22"/>
          <w:szCs w:val="22"/>
          <w:lang w:val="en-US"/>
        </w:rPr>
        <w:t>DC power systems are experiencing rapid growth</w:t>
      </w:r>
      <w:r w:rsidR="00812D47">
        <w:rPr>
          <w:rFonts w:ascii="Arial" w:hAnsi="Arial" w:cs="Arial"/>
          <w:color w:val="517485"/>
          <w:sz w:val="22"/>
          <w:szCs w:val="22"/>
          <w:lang w:val="en-US"/>
        </w:rPr>
        <w:t>. T</w:t>
      </w:r>
      <w:r w:rsidR="00A1611B" w:rsidRPr="00494FD0">
        <w:rPr>
          <w:rFonts w:ascii="Arial" w:hAnsi="Arial" w:cs="Arial"/>
          <w:color w:val="517485"/>
          <w:sz w:val="22"/>
          <w:szCs w:val="22"/>
          <w:lang w:val="en-US"/>
        </w:rPr>
        <w:t>he need for efficient and simplified electrical protection solutions has become increasingly important. Applications such as energy storage, electric vehicle charging infrastructure, data centers and renewable energy systems require optimized AC/DC performance and flexible integration.</w:t>
      </w:r>
    </w:p>
    <w:p w14:paraId="3E425678" w14:textId="77777777" w:rsidR="00186971" w:rsidRDefault="00186971" w:rsidP="00A52130">
      <w:pPr>
        <w:pStyle w:val="Textkrper"/>
        <w:spacing w:after="240"/>
        <w:contextualSpacing/>
        <w:jc w:val="left"/>
        <w:rPr>
          <w:rFonts w:ascii="Arial" w:hAnsi="Arial" w:cs="Arial"/>
          <w:color w:val="517485"/>
          <w:sz w:val="22"/>
          <w:szCs w:val="22"/>
          <w:lang w:val="en-US"/>
        </w:rPr>
      </w:pPr>
    </w:p>
    <w:p w14:paraId="42286A49" w14:textId="59E78100" w:rsidR="0098169C" w:rsidRPr="00A214B7" w:rsidRDefault="00FD4169" w:rsidP="0098169C">
      <w:pPr>
        <w:pStyle w:val="Textkrper"/>
        <w:spacing w:after="240" w:line="288" w:lineRule="auto"/>
        <w:contextualSpacing/>
        <w:jc w:val="left"/>
        <w:rPr>
          <w:rFonts w:ascii="Arial" w:eastAsia="Times New Roman" w:hAnsi="Arial" w:cs="Arial"/>
          <w:color w:val="517485"/>
          <w:sz w:val="22"/>
          <w:szCs w:val="22"/>
          <w:lang w:val="en-US" w:eastAsia="fr-FR"/>
        </w:rPr>
      </w:pPr>
      <w:r w:rsidRPr="00A214B7">
        <w:rPr>
          <w:rFonts w:ascii="Arial" w:eastAsia="Times New Roman" w:hAnsi="Arial" w:cs="Arial"/>
          <w:color w:val="517485"/>
          <w:sz w:val="22"/>
          <w:szCs w:val="22"/>
          <w:lang w:val="en-US" w:eastAsia="fr-FR"/>
        </w:rPr>
        <w:t xml:space="preserve">As </w:t>
      </w:r>
      <w:r w:rsidR="00E911AE" w:rsidRPr="00A214B7">
        <w:rPr>
          <w:rFonts w:ascii="Arial" w:eastAsia="Times New Roman" w:hAnsi="Arial" w:cs="Arial"/>
          <w:color w:val="517485"/>
          <w:sz w:val="22"/>
          <w:szCs w:val="22"/>
          <w:lang w:val="en-US" w:eastAsia="fr-FR"/>
        </w:rPr>
        <w:t>an expert in electrical protection, Mersen</w:t>
      </w:r>
      <w:r w:rsidRPr="00A214B7">
        <w:rPr>
          <w:rFonts w:ascii="Arial" w:eastAsia="Times New Roman" w:hAnsi="Arial" w:cs="Arial"/>
          <w:color w:val="517485"/>
          <w:sz w:val="22"/>
          <w:szCs w:val="22"/>
          <w:lang w:val="en-US" w:eastAsia="fr-FR"/>
        </w:rPr>
        <w:t xml:space="preserve"> is presenting </w:t>
      </w:r>
      <w:r w:rsidR="00CF7A13">
        <w:rPr>
          <w:rFonts w:ascii="Arial" w:eastAsia="Times New Roman" w:hAnsi="Arial" w:cs="Arial"/>
          <w:color w:val="517485"/>
          <w:sz w:val="22"/>
          <w:szCs w:val="22"/>
          <w:lang w:val="en-US" w:eastAsia="fr-FR"/>
        </w:rPr>
        <w:t xml:space="preserve">its latest </w:t>
      </w:r>
      <w:r w:rsidR="00E911AE" w:rsidRPr="00A214B7">
        <w:rPr>
          <w:rFonts w:ascii="Arial" w:eastAsia="Times New Roman" w:hAnsi="Arial" w:cs="Arial"/>
          <w:color w:val="517485"/>
          <w:sz w:val="22"/>
          <w:szCs w:val="22"/>
          <w:lang w:val="en-US" w:eastAsia="fr-FR"/>
        </w:rPr>
        <w:t>generation of high-performance fuses at PCIM 2026</w:t>
      </w:r>
      <w:r w:rsidR="007C04F3" w:rsidRPr="00A214B7">
        <w:rPr>
          <w:rFonts w:ascii="Arial" w:eastAsia="Times New Roman" w:hAnsi="Arial" w:cs="Arial"/>
          <w:color w:val="517485"/>
          <w:sz w:val="22"/>
          <w:szCs w:val="22"/>
          <w:lang w:val="en-US" w:eastAsia="fr-FR"/>
        </w:rPr>
        <w:t xml:space="preserve">. The products </w:t>
      </w:r>
      <w:r w:rsidR="0098169C" w:rsidRPr="00A214B7">
        <w:rPr>
          <w:rFonts w:ascii="Arial" w:eastAsia="Times New Roman" w:hAnsi="Arial" w:cs="Arial"/>
          <w:color w:val="517485"/>
          <w:sz w:val="22"/>
          <w:szCs w:val="22"/>
          <w:lang w:val="en-US" w:eastAsia="fr-FR"/>
        </w:rPr>
        <w:t xml:space="preserve">offer optimized AC/DC performance and </w:t>
      </w:r>
      <w:r w:rsidR="00A14B0A" w:rsidRPr="00A214B7">
        <w:rPr>
          <w:rFonts w:ascii="Arial" w:eastAsia="Times New Roman" w:hAnsi="Arial" w:cs="Arial"/>
          <w:color w:val="517485"/>
          <w:sz w:val="22"/>
          <w:szCs w:val="22"/>
          <w:lang w:val="en-US" w:eastAsia="fr-FR"/>
        </w:rPr>
        <w:t xml:space="preserve">were specifically designed for the rapidly growing </w:t>
      </w:r>
      <w:r w:rsidR="0098169C" w:rsidRPr="00A214B7">
        <w:rPr>
          <w:rFonts w:ascii="Arial" w:eastAsia="Times New Roman" w:hAnsi="Arial" w:cs="Arial"/>
          <w:color w:val="517485"/>
          <w:sz w:val="22"/>
          <w:szCs w:val="22"/>
          <w:lang w:val="en-US" w:eastAsia="fr-FR"/>
        </w:rPr>
        <w:t>DC power systems</w:t>
      </w:r>
      <w:r w:rsidR="008C6C4C">
        <w:rPr>
          <w:rFonts w:ascii="Arial" w:eastAsia="Times New Roman" w:hAnsi="Arial" w:cs="Arial"/>
          <w:color w:val="517485"/>
          <w:sz w:val="22"/>
          <w:szCs w:val="22"/>
          <w:lang w:val="en-US" w:eastAsia="fr-FR"/>
        </w:rPr>
        <w:t xml:space="preserve"> market, </w:t>
      </w:r>
      <w:r w:rsidR="008C6C4C" w:rsidRPr="003627DB">
        <w:rPr>
          <w:rFonts w:ascii="Arial" w:eastAsia="Times New Roman" w:hAnsi="Arial" w:cs="Arial"/>
          <w:color w:val="517485"/>
          <w:sz w:val="22"/>
          <w:szCs w:val="22"/>
          <w:lang w:val="en-US" w:eastAsia="fr-FR"/>
        </w:rPr>
        <w:t xml:space="preserve">while maintaining the fast-acting performance of Mersen </w:t>
      </w:r>
      <w:r w:rsidR="00E8624F" w:rsidRPr="003627DB">
        <w:rPr>
          <w:rFonts w:ascii="Arial" w:eastAsia="Times New Roman" w:hAnsi="Arial" w:cs="Arial"/>
          <w:color w:val="517485"/>
          <w:sz w:val="22"/>
          <w:szCs w:val="22"/>
          <w:lang w:val="en-US" w:eastAsia="fr-FR"/>
        </w:rPr>
        <w:t>AC legacy fuse</w:t>
      </w:r>
      <w:r w:rsidR="008C6C4C" w:rsidRPr="003627DB">
        <w:rPr>
          <w:rFonts w:ascii="Arial" w:eastAsia="Times New Roman" w:hAnsi="Arial" w:cs="Arial"/>
          <w:color w:val="517485"/>
          <w:sz w:val="22"/>
          <w:szCs w:val="22"/>
          <w:lang w:val="en-US" w:eastAsia="fr-FR"/>
        </w:rPr>
        <w:t>s</w:t>
      </w:r>
      <w:r w:rsidR="0098169C" w:rsidRPr="00A214B7">
        <w:rPr>
          <w:rFonts w:ascii="Arial" w:eastAsia="Times New Roman" w:hAnsi="Arial" w:cs="Arial"/>
          <w:color w:val="517485"/>
          <w:sz w:val="22"/>
          <w:szCs w:val="22"/>
          <w:lang w:val="en-US" w:eastAsia="fr-FR"/>
        </w:rPr>
        <w:t xml:space="preserve">. Mersen </w:t>
      </w:r>
      <w:r w:rsidR="00027DAE" w:rsidRPr="00A214B7">
        <w:rPr>
          <w:rFonts w:ascii="Arial" w:eastAsia="Times New Roman" w:hAnsi="Arial" w:cs="Arial"/>
          <w:color w:val="517485"/>
          <w:sz w:val="22"/>
          <w:szCs w:val="22"/>
          <w:lang w:val="en-US" w:eastAsia="fr-FR"/>
        </w:rPr>
        <w:t>developed</w:t>
      </w:r>
      <w:r w:rsidR="0098169C" w:rsidRPr="00A214B7">
        <w:rPr>
          <w:rFonts w:ascii="Arial" w:eastAsia="Times New Roman" w:hAnsi="Arial" w:cs="Arial"/>
          <w:color w:val="517485"/>
          <w:sz w:val="22"/>
          <w:szCs w:val="22"/>
          <w:lang w:val="en-US" w:eastAsia="fr-FR"/>
        </w:rPr>
        <w:t xml:space="preserve"> the high-performance fuses </w:t>
      </w:r>
      <w:r w:rsidR="00027DAE" w:rsidRPr="00A214B7">
        <w:rPr>
          <w:rFonts w:ascii="Arial" w:eastAsia="Times New Roman" w:hAnsi="Arial" w:cs="Arial"/>
          <w:color w:val="517485"/>
          <w:sz w:val="22"/>
          <w:szCs w:val="22"/>
          <w:lang w:val="en-US" w:eastAsia="fr-FR"/>
        </w:rPr>
        <w:t>in close collaboration with leading companies in the fields of energy storage, electric vehicle charging infrastructure and data centers.</w:t>
      </w:r>
    </w:p>
    <w:p w14:paraId="5781C50F" w14:textId="77777777" w:rsidR="0098169C" w:rsidRPr="00A214B7" w:rsidRDefault="0098169C" w:rsidP="00FD4169">
      <w:pPr>
        <w:pStyle w:val="Textkrper"/>
        <w:spacing w:after="240"/>
        <w:contextualSpacing/>
        <w:jc w:val="left"/>
        <w:rPr>
          <w:rFonts w:ascii="Arial" w:eastAsia="Times New Roman" w:hAnsi="Arial" w:cs="Arial"/>
          <w:color w:val="517485"/>
          <w:sz w:val="22"/>
          <w:szCs w:val="22"/>
          <w:lang w:val="en-US" w:eastAsia="fr-FR"/>
        </w:rPr>
      </w:pPr>
    </w:p>
    <w:p w14:paraId="41B8ACED" w14:textId="77777777" w:rsidR="002932E7" w:rsidRPr="00A52130" w:rsidRDefault="002932E7" w:rsidP="00F51639">
      <w:pPr>
        <w:pStyle w:val="Textkrper"/>
        <w:spacing w:after="240" w:line="288" w:lineRule="auto"/>
        <w:contextualSpacing/>
        <w:jc w:val="left"/>
        <w:rPr>
          <w:rFonts w:ascii="Arial" w:eastAsia="Times New Roman" w:hAnsi="Arial" w:cs="Arial"/>
          <w:b/>
          <w:bCs/>
          <w:color w:val="517485"/>
          <w:sz w:val="22"/>
          <w:szCs w:val="22"/>
          <w:lang w:val="en-US" w:eastAsia="fr-FR"/>
        </w:rPr>
      </w:pPr>
      <w:r w:rsidRPr="00A52130">
        <w:rPr>
          <w:rFonts w:ascii="Arial" w:eastAsia="Times New Roman" w:hAnsi="Arial" w:cs="Arial"/>
          <w:b/>
          <w:bCs/>
          <w:color w:val="517485"/>
          <w:sz w:val="22"/>
          <w:szCs w:val="22"/>
          <w:lang w:val="en-US" w:eastAsia="fr-FR"/>
        </w:rPr>
        <w:t>A New Generation of High-Performance AC/DC Fuses</w:t>
      </w:r>
    </w:p>
    <w:p w14:paraId="4B57FA32" w14:textId="11C579F2" w:rsidR="007C04F3" w:rsidRPr="00A214B7" w:rsidRDefault="0098169C" w:rsidP="00F51639">
      <w:pPr>
        <w:pStyle w:val="Textkrper"/>
        <w:spacing w:after="240" w:line="288" w:lineRule="auto"/>
        <w:contextualSpacing/>
        <w:jc w:val="left"/>
        <w:rPr>
          <w:rFonts w:ascii="Arial" w:eastAsia="Times New Roman" w:hAnsi="Arial" w:cs="Arial"/>
          <w:color w:val="517485"/>
          <w:sz w:val="22"/>
          <w:szCs w:val="22"/>
          <w:lang w:val="en-US" w:eastAsia="fr-FR"/>
        </w:rPr>
      </w:pPr>
      <w:r w:rsidRPr="00A214B7">
        <w:rPr>
          <w:rFonts w:ascii="Arial" w:eastAsia="Times New Roman" w:hAnsi="Arial" w:cs="Arial"/>
          <w:color w:val="517485"/>
          <w:sz w:val="22"/>
          <w:szCs w:val="22"/>
          <w:lang w:val="en-US" w:eastAsia="fr-FR"/>
        </w:rPr>
        <w:t xml:space="preserve">The high-performance fuses combine </w:t>
      </w:r>
      <w:r w:rsidR="00305336" w:rsidRPr="00A214B7">
        <w:rPr>
          <w:rFonts w:ascii="Arial" w:eastAsia="Times New Roman" w:hAnsi="Arial" w:cs="Arial"/>
          <w:color w:val="517485"/>
          <w:sz w:val="22"/>
          <w:szCs w:val="22"/>
          <w:lang w:val="en-US" w:eastAsia="fr-FR"/>
        </w:rPr>
        <w:t>the best AC/DC electrical characteristics in a single compact housing</w:t>
      </w:r>
      <w:r w:rsidR="007C04F3" w:rsidRPr="00A214B7">
        <w:rPr>
          <w:rFonts w:ascii="Arial" w:eastAsia="Times New Roman" w:hAnsi="Arial" w:cs="Arial"/>
          <w:color w:val="517485"/>
          <w:sz w:val="22"/>
          <w:szCs w:val="22"/>
          <w:lang w:val="en-US" w:eastAsia="fr-FR"/>
        </w:rPr>
        <w:t>. This design not only saves space for equipment manufacturers and offers great flexibility in installation</w:t>
      </w:r>
      <w:r w:rsidR="00A214B7" w:rsidRPr="00A214B7">
        <w:rPr>
          <w:rFonts w:ascii="Arial" w:eastAsia="Times New Roman" w:hAnsi="Arial" w:cs="Arial"/>
          <w:color w:val="517485"/>
          <w:sz w:val="22"/>
          <w:szCs w:val="22"/>
          <w:lang w:val="en-US" w:eastAsia="fr-FR"/>
        </w:rPr>
        <w:t xml:space="preserve"> </w:t>
      </w:r>
      <w:r w:rsidR="00A214B7">
        <w:rPr>
          <w:rFonts w:ascii="Arial" w:eastAsia="Times New Roman" w:hAnsi="Arial" w:cs="Arial"/>
          <w:color w:val="517485"/>
          <w:sz w:val="22"/>
          <w:szCs w:val="22"/>
          <w:lang w:val="en-US" w:eastAsia="fr-FR"/>
        </w:rPr>
        <w:t xml:space="preserve">– </w:t>
      </w:r>
      <w:r w:rsidR="007C04F3" w:rsidRPr="00A214B7">
        <w:rPr>
          <w:rFonts w:ascii="Arial" w:eastAsia="Times New Roman" w:hAnsi="Arial" w:cs="Arial"/>
          <w:color w:val="517485"/>
          <w:sz w:val="22"/>
          <w:szCs w:val="22"/>
          <w:lang w:val="en-US" w:eastAsia="fr-FR"/>
        </w:rPr>
        <w:t xml:space="preserve">it also significantly simplifies their procurement process. Whereas they previously needed two different fuse types for AC and </w:t>
      </w:r>
      <w:r w:rsidR="00236971" w:rsidRPr="00A214B7">
        <w:rPr>
          <w:rFonts w:ascii="Arial" w:eastAsia="Times New Roman" w:hAnsi="Arial" w:cs="Arial"/>
          <w:color w:val="517485"/>
          <w:sz w:val="22"/>
          <w:szCs w:val="22"/>
          <w:lang w:val="en-US" w:eastAsia="fr-FR"/>
        </w:rPr>
        <w:t>DC applications</w:t>
      </w:r>
      <w:r w:rsidR="007C04F3" w:rsidRPr="00A214B7">
        <w:rPr>
          <w:rFonts w:ascii="Arial" w:eastAsia="Times New Roman" w:hAnsi="Arial" w:cs="Arial"/>
          <w:color w:val="517485"/>
          <w:sz w:val="22"/>
          <w:szCs w:val="22"/>
          <w:lang w:val="en-US" w:eastAsia="fr-FR"/>
        </w:rPr>
        <w:t xml:space="preserve">, only one is </w:t>
      </w:r>
      <w:r w:rsidR="00972F04">
        <w:rPr>
          <w:rFonts w:ascii="Arial" w:eastAsia="Times New Roman" w:hAnsi="Arial" w:cs="Arial"/>
          <w:color w:val="517485"/>
          <w:sz w:val="22"/>
          <w:szCs w:val="22"/>
          <w:lang w:val="en-US" w:eastAsia="fr-FR"/>
        </w:rPr>
        <w:t xml:space="preserve">now </w:t>
      </w:r>
      <w:r w:rsidR="007C04F3" w:rsidRPr="00A214B7">
        <w:rPr>
          <w:rFonts w:ascii="Arial" w:eastAsia="Times New Roman" w:hAnsi="Arial" w:cs="Arial"/>
          <w:color w:val="517485"/>
          <w:sz w:val="22"/>
          <w:szCs w:val="22"/>
          <w:lang w:val="en-US" w:eastAsia="fr-FR"/>
        </w:rPr>
        <w:t xml:space="preserve">required. </w:t>
      </w:r>
      <w:r w:rsidR="001205E5" w:rsidRPr="00A214B7">
        <w:rPr>
          <w:rFonts w:ascii="Arial" w:eastAsia="Times New Roman" w:hAnsi="Arial" w:cs="Arial"/>
          <w:color w:val="517485"/>
          <w:sz w:val="22"/>
          <w:szCs w:val="22"/>
          <w:lang w:val="en-US" w:eastAsia="fr-FR"/>
        </w:rPr>
        <w:t xml:space="preserve">The product range covers a very wide range of rated currents, and the fuses can be used as standard AC fuses, </w:t>
      </w:r>
      <w:proofErr w:type="spellStart"/>
      <w:r w:rsidR="001205E5" w:rsidRPr="00A214B7">
        <w:rPr>
          <w:rFonts w:ascii="Arial" w:eastAsia="Times New Roman" w:hAnsi="Arial" w:cs="Arial"/>
          <w:color w:val="517485"/>
          <w:sz w:val="22"/>
          <w:szCs w:val="22"/>
          <w:lang w:val="en-US" w:eastAsia="fr-FR"/>
        </w:rPr>
        <w:t>aR</w:t>
      </w:r>
      <w:proofErr w:type="spellEnd"/>
      <w:r w:rsidR="001205E5" w:rsidRPr="00A214B7">
        <w:rPr>
          <w:rFonts w:ascii="Arial" w:eastAsia="Times New Roman" w:hAnsi="Arial" w:cs="Arial"/>
          <w:color w:val="517485"/>
          <w:sz w:val="22"/>
          <w:szCs w:val="22"/>
          <w:lang w:val="en-US" w:eastAsia="fr-FR"/>
        </w:rPr>
        <w:t xml:space="preserve"> fuses or fast-acting fuses.</w:t>
      </w:r>
    </w:p>
    <w:p w14:paraId="1C230A9B" w14:textId="77777777" w:rsidR="00F51639" w:rsidRPr="00A214B7" w:rsidRDefault="00F51639" w:rsidP="00C23DC8">
      <w:pPr>
        <w:pStyle w:val="Textkrper"/>
        <w:spacing w:after="240"/>
        <w:contextualSpacing/>
        <w:jc w:val="left"/>
        <w:rPr>
          <w:rFonts w:ascii="Arial" w:eastAsia="Times New Roman" w:hAnsi="Arial" w:cs="Arial"/>
          <w:color w:val="517485"/>
          <w:sz w:val="22"/>
          <w:szCs w:val="22"/>
          <w:lang w:val="en-US" w:eastAsia="fr-FR"/>
        </w:rPr>
      </w:pPr>
    </w:p>
    <w:p w14:paraId="4825FE61" w14:textId="77777777" w:rsidR="00752D10" w:rsidRPr="00A52130" w:rsidRDefault="00752D10" w:rsidP="00424432">
      <w:pPr>
        <w:pStyle w:val="Textkrper"/>
        <w:spacing w:after="240" w:line="288" w:lineRule="auto"/>
        <w:contextualSpacing/>
        <w:jc w:val="left"/>
        <w:rPr>
          <w:rFonts w:ascii="Arial" w:eastAsia="Times New Roman" w:hAnsi="Arial" w:cs="Arial"/>
          <w:b/>
          <w:bCs/>
          <w:color w:val="517485"/>
          <w:sz w:val="22"/>
          <w:szCs w:val="22"/>
          <w:lang w:val="en-US" w:eastAsia="fr-FR"/>
        </w:rPr>
      </w:pPr>
      <w:r w:rsidRPr="00A52130">
        <w:rPr>
          <w:rFonts w:ascii="Arial" w:eastAsia="Times New Roman" w:hAnsi="Arial" w:cs="Arial"/>
          <w:b/>
          <w:bCs/>
          <w:color w:val="517485"/>
          <w:sz w:val="22"/>
          <w:szCs w:val="22"/>
          <w:lang w:val="en-US" w:eastAsia="fr-FR"/>
        </w:rPr>
        <w:t>Designed for Power Conversion and Key Applications</w:t>
      </w:r>
    </w:p>
    <w:p w14:paraId="69829F79" w14:textId="214CB019" w:rsidR="00EB6A2A" w:rsidRPr="00A214B7" w:rsidRDefault="00C15B89" w:rsidP="007F5F40">
      <w:pPr>
        <w:pStyle w:val="Textkrper"/>
        <w:spacing w:after="240" w:line="288" w:lineRule="auto"/>
        <w:contextualSpacing/>
        <w:jc w:val="left"/>
        <w:rPr>
          <w:rFonts w:ascii="Arial" w:eastAsia="Times New Roman" w:hAnsi="Arial" w:cs="Arial"/>
          <w:color w:val="517485"/>
          <w:sz w:val="22"/>
          <w:szCs w:val="22"/>
          <w:lang w:val="en-US" w:eastAsia="fr-FR"/>
        </w:rPr>
      </w:pPr>
      <w:r>
        <w:rPr>
          <w:rFonts w:ascii="Arial" w:eastAsia="Times New Roman" w:hAnsi="Arial" w:cs="Arial"/>
          <w:color w:val="517485"/>
          <w:sz w:val="22"/>
          <w:szCs w:val="22"/>
          <w:lang w:val="en-US" w:eastAsia="fr-FR"/>
        </w:rPr>
        <w:t>D</w:t>
      </w:r>
      <w:r w:rsidRPr="00A214B7">
        <w:rPr>
          <w:rFonts w:ascii="Arial" w:eastAsia="Times New Roman" w:hAnsi="Arial" w:cs="Arial"/>
          <w:color w:val="517485"/>
          <w:sz w:val="22"/>
          <w:szCs w:val="22"/>
          <w:lang w:val="en-US" w:eastAsia="fr-FR"/>
        </w:rPr>
        <w:t>eveloped in close collaboration with leading companies</w:t>
      </w:r>
      <w:r>
        <w:rPr>
          <w:rFonts w:ascii="Arial" w:eastAsia="Times New Roman" w:hAnsi="Arial" w:cs="Arial"/>
          <w:color w:val="517485"/>
          <w:sz w:val="22"/>
          <w:szCs w:val="22"/>
          <w:lang w:val="en-US" w:eastAsia="fr-FR"/>
        </w:rPr>
        <w:t xml:space="preserve">, </w:t>
      </w:r>
      <w:r w:rsidRPr="00A214B7">
        <w:rPr>
          <w:rFonts w:ascii="Arial" w:eastAsia="Times New Roman" w:hAnsi="Arial" w:cs="Arial"/>
          <w:color w:val="517485"/>
          <w:sz w:val="22"/>
          <w:szCs w:val="22"/>
          <w:lang w:val="en-US" w:eastAsia="fr-FR"/>
        </w:rPr>
        <w:t>the</w:t>
      </w:r>
      <w:r>
        <w:rPr>
          <w:rFonts w:ascii="Arial" w:eastAsia="Times New Roman" w:hAnsi="Arial" w:cs="Arial"/>
          <w:color w:val="517485"/>
          <w:sz w:val="22"/>
          <w:szCs w:val="22"/>
          <w:lang w:val="en-US" w:eastAsia="fr-FR"/>
        </w:rPr>
        <w:t>se</w:t>
      </w:r>
      <w:r w:rsidRPr="00A214B7">
        <w:rPr>
          <w:rFonts w:ascii="Arial" w:eastAsia="Times New Roman" w:hAnsi="Arial" w:cs="Arial"/>
          <w:color w:val="517485"/>
          <w:sz w:val="22"/>
          <w:szCs w:val="22"/>
          <w:lang w:val="en-US" w:eastAsia="fr-FR"/>
        </w:rPr>
        <w:t xml:space="preserve"> high-performance fuses </w:t>
      </w:r>
      <w:r>
        <w:rPr>
          <w:rFonts w:ascii="Arial" w:eastAsia="Times New Roman" w:hAnsi="Arial" w:cs="Arial"/>
          <w:color w:val="517485"/>
          <w:sz w:val="22"/>
          <w:szCs w:val="22"/>
          <w:lang w:val="en-US" w:eastAsia="fr-FR"/>
        </w:rPr>
        <w:t xml:space="preserve">are </w:t>
      </w:r>
      <w:r w:rsidRPr="003873B6">
        <w:rPr>
          <w:rFonts w:ascii="Arial" w:eastAsia="Times New Roman" w:hAnsi="Arial" w:cs="Arial"/>
          <w:color w:val="517485"/>
          <w:sz w:val="22"/>
          <w:szCs w:val="22"/>
          <w:lang w:val="en-US" w:eastAsia="fr-FR"/>
        </w:rPr>
        <w:t>fully aligned with real-world application requirements</w:t>
      </w:r>
      <w:r>
        <w:rPr>
          <w:rFonts w:ascii="Arial" w:eastAsia="Times New Roman" w:hAnsi="Arial" w:cs="Arial"/>
          <w:color w:val="517485"/>
          <w:sz w:val="22"/>
          <w:szCs w:val="22"/>
          <w:lang w:val="en-US" w:eastAsia="fr-FR"/>
        </w:rPr>
        <w:t xml:space="preserve">. </w:t>
      </w:r>
      <w:r w:rsidR="00F51639" w:rsidRPr="00A214B7">
        <w:rPr>
          <w:rFonts w:ascii="Arial" w:eastAsia="Times New Roman" w:hAnsi="Arial" w:cs="Arial"/>
          <w:color w:val="517485"/>
          <w:sz w:val="22"/>
          <w:szCs w:val="22"/>
          <w:lang w:val="en-US" w:eastAsia="fr-FR"/>
        </w:rPr>
        <w:t xml:space="preserve">The primary application area for </w:t>
      </w:r>
      <w:r w:rsidR="007D66AD" w:rsidRPr="00A214B7">
        <w:rPr>
          <w:rFonts w:ascii="Arial" w:eastAsia="Times New Roman" w:hAnsi="Arial" w:cs="Arial"/>
          <w:color w:val="517485"/>
          <w:sz w:val="22"/>
          <w:szCs w:val="22"/>
          <w:lang w:val="en-US" w:eastAsia="fr-FR"/>
        </w:rPr>
        <w:t>Mersen’s</w:t>
      </w:r>
      <w:r w:rsidR="00F51639" w:rsidRPr="00A214B7">
        <w:rPr>
          <w:rFonts w:ascii="Arial" w:eastAsia="Times New Roman" w:hAnsi="Arial" w:cs="Arial"/>
          <w:color w:val="517485"/>
          <w:sz w:val="22"/>
          <w:szCs w:val="22"/>
          <w:lang w:val="en-US" w:eastAsia="fr-FR"/>
        </w:rPr>
        <w:t xml:space="preserve"> new high-performance fuses is </w:t>
      </w:r>
      <w:r w:rsidR="00FF6259">
        <w:rPr>
          <w:rFonts w:ascii="Arial" w:eastAsia="Times New Roman" w:hAnsi="Arial" w:cs="Arial"/>
          <w:color w:val="517485"/>
          <w:sz w:val="22"/>
          <w:szCs w:val="22"/>
          <w:lang w:val="en-US" w:eastAsia="fr-FR"/>
        </w:rPr>
        <w:t xml:space="preserve">power electronics, </w:t>
      </w:r>
      <w:r w:rsidR="004B42D7" w:rsidRPr="00A214B7">
        <w:rPr>
          <w:rFonts w:ascii="Arial" w:eastAsia="Times New Roman" w:hAnsi="Arial" w:cs="Arial"/>
          <w:color w:val="517485"/>
          <w:sz w:val="22"/>
          <w:szCs w:val="22"/>
          <w:lang w:val="en-US" w:eastAsia="fr-FR"/>
        </w:rPr>
        <w:t xml:space="preserve">power conversion systems </w:t>
      </w:r>
      <w:r w:rsidR="00FF6259">
        <w:rPr>
          <w:rFonts w:ascii="Arial" w:eastAsia="Times New Roman" w:hAnsi="Arial" w:cs="Arial"/>
          <w:color w:val="517485"/>
          <w:sz w:val="22"/>
          <w:szCs w:val="22"/>
          <w:lang w:val="en-US" w:eastAsia="fr-FR"/>
        </w:rPr>
        <w:t xml:space="preserve">like but not limited to </w:t>
      </w:r>
      <w:r w:rsidR="004B3EAE" w:rsidRPr="00A214B7">
        <w:rPr>
          <w:rFonts w:ascii="Arial" w:eastAsia="Times New Roman" w:hAnsi="Arial" w:cs="Arial"/>
          <w:color w:val="517485"/>
          <w:sz w:val="22"/>
          <w:szCs w:val="22"/>
          <w:lang w:val="en-US" w:eastAsia="fr-FR"/>
        </w:rPr>
        <w:t xml:space="preserve">inverters, </w:t>
      </w:r>
      <w:r w:rsidR="00C336B1">
        <w:rPr>
          <w:rFonts w:ascii="Arial" w:eastAsia="Times New Roman" w:hAnsi="Arial" w:cs="Arial"/>
          <w:color w:val="517485"/>
          <w:sz w:val="22"/>
          <w:szCs w:val="22"/>
          <w:lang w:val="en-US" w:eastAsia="fr-FR"/>
        </w:rPr>
        <w:t>SST, CS</w:t>
      </w:r>
      <w:r w:rsidR="007F5F40">
        <w:rPr>
          <w:rFonts w:ascii="Arial" w:eastAsia="Times New Roman" w:hAnsi="Arial" w:cs="Arial"/>
          <w:color w:val="517485"/>
          <w:sz w:val="22"/>
          <w:szCs w:val="22"/>
          <w:lang w:val="en-US" w:eastAsia="fr-FR"/>
        </w:rPr>
        <w:t xml:space="preserve"> and</w:t>
      </w:r>
      <w:r w:rsidR="00C336B1">
        <w:rPr>
          <w:rFonts w:ascii="Arial" w:eastAsia="Times New Roman" w:hAnsi="Arial" w:cs="Arial"/>
          <w:color w:val="517485"/>
          <w:sz w:val="22"/>
          <w:szCs w:val="22"/>
          <w:lang w:val="en-US" w:eastAsia="fr-FR"/>
        </w:rPr>
        <w:t xml:space="preserve"> MC</w:t>
      </w:r>
      <w:r w:rsidR="007F5F40">
        <w:rPr>
          <w:rFonts w:ascii="Arial" w:eastAsia="Times New Roman" w:hAnsi="Arial" w:cs="Arial"/>
          <w:color w:val="517485"/>
          <w:sz w:val="22"/>
          <w:szCs w:val="22"/>
          <w:lang w:val="en-US" w:eastAsia="fr-FR"/>
        </w:rPr>
        <w:t>S.</w:t>
      </w:r>
      <w:r w:rsidR="00F51639" w:rsidRPr="00A214B7">
        <w:rPr>
          <w:rFonts w:ascii="Arial" w:eastAsia="Times New Roman" w:hAnsi="Arial" w:cs="Arial"/>
          <w:color w:val="517485"/>
          <w:sz w:val="22"/>
          <w:szCs w:val="22"/>
          <w:lang w:val="en-US" w:eastAsia="fr-FR"/>
        </w:rPr>
        <w:t xml:space="preserve"> These systems convert direct current</w:t>
      </w:r>
      <w:r w:rsidR="00A214B7">
        <w:rPr>
          <w:rFonts w:ascii="Arial" w:eastAsia="Times New Roman" w:hAnsi="Arial" w:cs="Arial"/>
          <w:color w:val="517485"/>
          <w:sz w:val="22"/>
          <w:szCs w:val="22"/>
          <w:lang w:val="en-US" w:eastAsia="fr-FR"/>
        </w:rPr>
        <w:t xml:space="preserve"> – </w:t>
      </w:r>
      <w:r w:rsidR="00F51639" w:rsidRPr="00A214B7">
        <w:rPr>
          <w:rFonts w:ascii="Arial" w:eastAsia="Times New Roman" w:hAnsi="Arial" w:cs="Arial"/>
          <w:color w:val="517485"/>
          <w:sz w:val="22"/>
          <w:szCs w:val="22"/>
          <w:lang w:val="en-US" w:eastAsia="fr-FR"/>
        </w:rPr>
        <w:t>e.g., from PV and wind energy plants</w:t>
      </w:r>
      <w:r w:rsidR="00A214B7">
        <w:rPr>
          <w:rFonts w:ascii="Arial" w:eastAsia="Times New Roman" w:hAnsi="Arial" w:cs="Arial"/>
          <w:color w:val="517485"/>
          <w:sz w:val="22"/>
          <w:szCs w:val="22"/>
          <w:lang w:val="en-US" w:eastAsia="fr-FR"/>
        </w:rPr>
        <w:t xml:space="preserve"> – </w:t>
      </w:r>
      <w:r w:rsidR="00F51639" w:rsidRPr="00A214B7">
        <w:rPr>
          <w:rFonts w:ascii="Arial" w:eastAsia="Times New Roman" w:hAnsi="Arial" w:cs="Arial"/>
          <w:color w:val="517485"/>
          <w:sz w:val="22"/>
          <w:szCs w:val="22"/>
          <w:lang w:val="en-US" w:eastAsia="fr-FR"/>
        </w:rPr>
        <w:t xml:space="preserve">into grid-compatible alternating current. </w:t>
      </w:r>
      <w:r w:rsidR="007F26D0" w:rsidRPr="00A214B7">
        <w:rPr>
          <w:rFonts w:ascii="Arial" w:eastAsia="Times New Roman" w:hAnsi="Arial" w:cs="Arial"/>
          <w:color w:val="517485"/>
          <w:sz w:val="22"/>
          <w:szCs w:val="22"/>
          <w:lang w:val="en-US" w:eastAsia="fr-FR"/>
        </w:rPr>
        <w:t xml:space="preserve">All high-performance fuses undergo rigorous quality testing, </w:t>
      </w:r>
      <w:r w:rsidR="00DF3AF7" w:rsidRPr="00A214B7">
        <w:rPr>
          <w:rFonts w:ascii="Arial" w:eastAsia="Times New Roman" w:hAnsi="Arial" w:cs="Arial"/>
          <w:color w:val="517485"/>
          <w:sz w:val="22"/>
          <w:szCs w:val="22"/>
          <w:lang w:val="en-US" w:eastAsia="fr-FR"/>
        </w:rPr>
        <w:t>most of</w:t>
      </w:r>
      <w:r w:rsidR="007F26D0" w:rsidRPr="00A214B7">
        <w:rPr>
          <w:rFonts w:ascii="Arial" w:eastAsia="Times New Roman" w:hAnsi="Arial" w:cs="Arial"/>
          <w:color w:val="517485"/>
          <w:sz w:val="22"/>
          <w:szCs w:val="22"/>
          <w:lang w:val="en-US" w:eastAsia="fr-FR"/>
        </w:rPr>
        <w:t xml:space="preserve"> which </w:t>
      </w:r>
      <w:r w:rsidR="00DF3AF7" w:rsidRPr="00A214B7">
        <w:rPr>
          <w:rFonts w:ascii="Arial" w:eastAsia="Times New Roman" w:hAnsi="Arial" w:cs="Arial"/>
          <w:color w:val="517485"/>
          <w:sz w:val="22"/>
          <w:szCs w:val="22"/>
          <w:lang w:val="en-US" w:eastAsia="fr-FR"/>
        </w:rPr>
        <w:t xml:space="preserve">is conducted in Mersen’s own </w:t>
      </w:r>
      <w:r w:rsidR="00875F15">
        <w:rPr>
          <w:rFonts w:ascii="Arial" w:eastAsia="Times New Roman" w:hAnsi="Arial" w:cs="Arial"/>
          <w:color w:val="517485"/>
          <w:sz w:val="22"/>
          <w:szCs w:val="22"/>
          <w:lang w:val="en-US" w:eastAsia="fr-FR"/>
        </w:rPr>
        <w:t xml:space="preserve">UL recognized </w:t>
      </w:r>
      <w:r w:rsidR="00DF3AF7" w:rsidRPr="00A214B7">
        <w:rPr>
          <w:rFonts w:ascii="Arial" w:eastAsia="Times New Roman" w:hAnsi="Arial" w:cs="Arial"/>
          <w:color w:val="517485"/>
          <w:sz w:val="22"/>
          <w:szCs w:val="22"/>
          <w:lang w:val="en-US" w:eastAsia="fr-FR"/>
        </w:rPr>
        <w:t>test laboratory</w:t>
      </w:r>
      <w:r w:rsidR="00875F15">
        <w:rPr>
          <w:rFonts w:ascii="Arial" w:eastAsia="Times New Roman" w:hAnsi="Arial" w:cs="Arial"/>
          <w:color w:val="517485"/>
          <w:sz w:val="22"/>
          <w:szCs w:val="22"/>
          <w:lang w:val="en-US" w:eastAsia="fr-FR"/>
        </w:rPr>
        <w:t xml:space="preserve"> and </w:t>
      </w:r>
      <w:r w:rsidR="00DF3AF7" w:rsidRPr="00A214B7">
        <w:rPr>
          <w:rFonts w:ascii="Arial" w:eastAsia="Times New Roman" w:hAnsi="Arial" w:cs="Arial"/>
          <w:color w:val="517485"/>
          <w:sz w:val="22"/>
          <w:szCs w:val="22"/>
          <w:lang w:val="en-US" w:eastAsia="fr-FR"/>
        </w:rPr>
        <w:t xml:space="preserve">external specialized institutes. </w:t>
      </w:r>
      <w:r w:rsidR="00AE4754" w:rsidRPr="00A214B7">
        <w:rPr>
          <w:rFonts w:ascii="Arial" w:eastAsia="Times New Roman" w:hAnsi="Arial" w:cs="Arial"/>
          <w:color w:val="517485"/>
          <w:sz w:val="22"/>
          <w:szCs w:val="22"/>
          <w:lang w:val="en-US" w:eastAsia="fr-FR"/>
        </w:rPr>
        <w:t xml:space="preserve">The new high-performance fuses are manufactured on fully automated production lines </w:t>
      </w:r>
      <w:r w:rsidR="00B56900" w:rsidRPr="00A214B7">
        <w:rPr>
          <w:rFonts w:ascii="Arial" w:eastAsia="Times New Roman" w:hAnsi="Arial" w:cs="Arial"/>
          <w:color w:val="517485"/>
          <w:sz w:val="22"/>
          <w:szCs w:val="22"/>
          <w:lang w:val="en-US" w:eastAsia="fr-FR"/>
        </w:rPr>
        <w:t>in accordance with the latest technical standards (IEC, UL, CCC, RoHS</w:t>
      </w:r>
      <w:r w:rsidR="00AB3EF6" w:rsidRPr="00A214B7">
        <w:rPr>
          <w:rFonts w:ascii="Arial" w:eastAsia="Times New Roman" w:hAnsi="Arial" w:cs="Arial"/>
          <w:color w:val="517485"/>
          <w:sz w:val="22"/>
          <w:szCs w:val="22"/>
          <w:lang w:val="en-US" w:eastAsia="fr-FR"/>
        </w:rPr>
        <w:t>, REACH, WEEE</w:t>
      </w:r>
      <w:r w:rsidR="00B56900" w:rsidRPr="00A214B7">
        <w:rPr>
          <w:rFonts w:ascii="Arial" w:eastAsia="Times New Roman" w:hAnsi="Arial" w:cs="Arial"/>
          <w:color w:val="517485"/>
          <w:sz w:val="22"/>
          <w:szCs w:val="22"/>
          <w:lang w:val="en-US" w:eastAsia="fr-FR"/>
        </w:rPr>
        <w:t>).</w:t>
      </w:r>
    </w:p>
    <w:p w14:paraId="7BC7D9E2" w14:textId="77777777" w:rsidR="00EB6A2A" w:rsidRPr="00A214B7" w:rsidRDefault="00EB6A2A" w:rsidP="00FD4169">
      <w:pPr>
        <w:pStyle w:val="Textkrper"/>
        <w:spacing w:after="240"/>
        <w:contextualSpacing/>
        <w:jc w:val="left"/>
        <w:rPr>
          <w:rFonts w:ascii="Arial" w:eastAsia="Times New Roman" w:hAnsi="Arial" w:cs="Arial"/>
          <w:color w:val="517485"/>
          <w:sz w:val="22"/>
          <w:szCs w:val="22"/>
          <w:lang w:val="en-US" w:eastAsia="fr-FR"/>
        </w:rPr>
      </w:pPr>
    </w:p>
    <w:p w14:paraId="05A7A5BC" w14:textId="0D6C9B80" w:rsidR="00F20FDA" w:rsidRPr="00A214B7" w:rsidRDefault="000B4D11" w:rsidP="00D8381F">
      <w:pPr>
        <w:pStyle w:val="Textkrper"/>
        <w:spacing w:after="240" w:line="288" w:lineRule="auto"/>
        <w:contextualSpacing/>
        <w:jc w:val="left"/>
        <w:rPr>
          <w:rFonts w:ascii="Arial" w:eastAsia="Times New Roman" w:hAnsi="Arial" w:cs="Arial"/>
          <w:color w:val="517485"/>
          <w:sz w:val="22"/>
          <w:szCs w:val="22"/>
          <w:lang w:val="en-US" w:eastAsia="fr-FR"/>
        </w:rPr>
      </w:pPr>
      <w:proofErr w:type="spellStart"/>
      <w:r w:rsidRPr="009611C4">
        <w:rPr>
          <w:rFonts w:ascii="Arial" w:hAnsi="Arial" w:cs="Arial"/>
          <w:color w:val="517485"/>
          <w:sz w:val="22"/>
          <w:szCs w:val="22"/>
        </w:rPr>
        <w:t>Mersen’s</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latest</w:t>
      </w:r>
      <w:proofErr w:type="spellEnd"/>
      <w:r w:rsidRPr="009611C4">
        <w:rPr>
          <w:rFonts w:ascii="Arial" w:hAnsi="Arial" w:cs="Arial"/>
          <w:color w:val="517485"/>
          <w:sz w:val="22"/>
          <w:szCs w:val="22"/>
        </w:rPr>
        <w:t xml:space="preserve"> design was </w:t>
      </w:r>
      <w:proofErr w:type="spellStart"/>
      <w:r w:rsidRPr="009611C4">
        <w:rPr>
          <w:rFonts w:ascii="Arial" w:hAnsi="Arial" w:cs="Arial"/>
          <w:color w:val="517485"/>
          <w:sz w:val="22"/>
          <w:szCs w:val="22"/>
        </w:rPr>
        <w:t>developed</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with</w:t>
      </w:r>
      <w:proofErr w:type="spellEnd"/>
      <w:r w:rsidRPr="009611C4">
        <w:rPr>
          <w:rFonts w:ascii="Arial" w:hAnsi="Arial" w:cs="Arial"/>
          <w:color w:val="517485"/>
          <w:sz w:val="22"/>
          <w:szCs w:val="22"/>
        </w:rPr>
        <w:t xml:space="preserve"> a </w:t>
      </w:r>
      <w:proofErr w:type="spellStart"/>
      <w:r w:rsidRPr="009611C4">
        <w:rPr>
          <w:rFonts w:ascii="Arial" w:hAnsi="Arial" w:cs="Arial"/>
          <w:color w:val="517485"/>
          <w:sz w:val="22"/>
          <w:szCs w:val="22"/>
        </w:rPr>
        <w:t>focus</w:t>
      </w:r>
      <w:proofErr w:type="spellEnd"/>
      <w:r w:rsidRPr="009611C4">
        <w:rPr>
          <w:rFonts w:ascii="Arial" w:hAnsi="Arial" w:cs="Arial"/>
          <w:color w:val="517485"/>
          <w:sz w:val="22"/>
          <w:szCs w:val="22"/>
        </w:rPr>
        <w:t xml:space="preserve"> on </w:t>
      </w:r>
      <w:proofErr w:type="spellStart"/>
      <w:r w:rsidRPr="009611C4">
        <w:rPr>
          <w:rFonts w:ascii="Arial" w:hAnsi="Arial" w:cs="Arial"/>
          <w:color w:val="517485"/>
          <w:sz w:val="22"/>
          <w:szCs w:val="22"/>
        </w:rPr>
        <w:t>improving</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quality</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while</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streamlining</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manufacturing</w:t>
      </w:r>
      <w:proofErr w:type="spellEnd"/>
      <w:r w:rsidRPr="009611C4">
        <w:rPr>
          <w:rFonts w:ascii="Arial" w:hAnsi="Arial" w:cs="Arial"/>
          <w:color w:val="517485"/>
          <w:sz w:val="22"/>
          <w:szCs w:val="22"/>
        </w:rPr>
        <w:t xml:space="preserve"> and </w:t>
      </w:r>
      <w:proofErr w:type="spellStart"/>
      <w:r w:rsidRPr="009611C4">
        <w:rPr>
          <w:rFonts w:ascii="Arial" w:hAnsi="Arial" w:cs="Arial"/>
          <w:color w:val="517485"/>
          <w:sz w:val="22"/>
          <w:szCs w:val="22"/>
        </w:rPr>
        <w:t>strengthening</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supply</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chain</w:t>
      </w:r>
      <w:proofErr w:type="spellEnd"/>
      <w:r w:rsidRPr="009611C4">
        <w:rPr>
          <w:rFonts w:ascii="Arial" w:hAnsi="Arial" w:cs="Arial"/>
          <w:color w:val="517485"/>
          <w:sz w:val="22"/>
          <w:szCs w:val="22"/>
        </w:rPr>
        <w:t xml:space="preserve"> </w:t>
      </w:r>
      <w:proofErr w:type="spellStart"/>
      <w:r w:rsidRPr="009611C4">
        <w:rPr>
          <w:rFonts w:ascii="Arial" w:hAnsi="Arial" w:cs="Arial"/>
          <w:color w:val="517485"/>
          <w:sz w:val="22"/>
          <w:szCs w:val="22"/>
        </w:rPr>
        <w:t>efficiency</w:t>
      </w:r>
      <w:proofErr w:type="spellEnd"/>
      <w:r w:rsidRPr="009611C4">
        <w:rPr>
          <w:rFonts w:ascii="Arial" w:hAnsi="Arial" w:cs="Arial"/>
          <w:color w:val="517485"/>
          <w:sz w:val="22"/>
          <w:szCs w:val="22"/>
        </w:rPr>
        <w:t>.</w:t>
      </w:r>
      <w:r w:rsidR="00345F77" w:rsidRPr="000B4D11">
        <w:rPr>
          <w:rFonts w:ascii="Arial" w:eastAsia="Times New Roman" w:hAnsi="Arial" w:cs="Arial"/>
          <w:color w:val="517485"/>
          <w:sz w:val="22"/>
          <w:szCs w:val="22"/>
          <w:lang w:val="en-US" w:eastAsia="fr-FR"/>
        </w:rPr>
        <w:t xml:space="preserve"> </w:t>
      </w:r>
      <w:r w:rsidR="00093CBF" w:rsidRPr="00A214B7">
        <w:rPr>
          <w:rFonts w:ascii="Arial" w:eastAsia="Times New Roman" w:hAnsi="Arial" w:cs="Arial"/>
          <w:color w:val="517485"/>
          <w:sz w:val="22"/>
          <w:szCs w:val="22"/>
          <w:lang w:val="en-US" w:eastAsia="fr-FR"/>
        </w:rPr>
        <w:t xml:space="preserve">Mersen </w:t>
      </w:r>
      <w:r w:rsidR="00EB6A2A" w:rsidRPr="00A214B7">
        <w:rPr>
          <w:rFonts w:ascii="Arial" w:eastAsia="Times New Roman" w:hAnsi="Arial" w:cs="Arial"/>
          <w:color w:val="517485"/>
          <w:sz w:val="22"/>
          <w:szCs w:val="22"/>
          <w:lang w:val="en-US" w:eastAsia="fr-FR"/>
        </w:rPr>
        <w:t xml:space="preserve">also </w:t>
      </w:r>
      <w:r w:rsidR="00345F77" w:rsidRPr="00A214B7">
        <w:rPr>
          <w:rFonts w:ascii="Arial" w:eastAsia="Times New Roman" w:hAnsi="Arial" w:cs="Arial"/>
          <w:color w:val="517485"/>
          <w:sz w:val="22"/>
          <w:szCs w:val="22"/>
          <w:lang w:val="en-US" w:eastAsia="fr-FR"/>
        </w:rPr>
        <w:t xml:space="preserve">provides </w:t>
      </w:r>
      <w:r w:rsidR="00093CBF" w:rsidRPr="00A214B7">
        <w:rPr>
          <w:rFonts w:ascii="Arial" w:eastAsia="Times New Roman" w:hAnsi="Arial" w:cs="Arial"/>
          <w:color w:val="517485"/>
          <w:sz w:val="22"/>
          <w:szCs w:val="22"/>
          <w:lang w:val="en-US" w:eastAsia="fr-FR"/>
        </w:rPr>
        <w:t xml:space="preserve">users </w:t>
      </w:r>
      <w:r w:rsidR="00345F77" w:rsidRPr="00A214B7">
        <w:rPr>
          <w:rFonts w:ascii="Arial" w:eastAsia="Times New Roman" w:hAnsi="Arial" w:cs="Arial"/>
          <w:color w:val="517485"/>
          <w:sz w:val="22"/>
          <w:szCs w:val="22"/>
          <w:lang w:val="en-US" w:eastAsia="fr-FR"/>
        </w:rPr>
        <w:t xml:space="preserve">with a range of data from simulation processes that demonstrate the fuse’s behavior in a customer-specific application. This allows </w:t>
      </w:r>
      <w:r w:rsidR="00EB6A2A" w:rsidRPr="00A214B7">
        <w:rPr>
          <w:rFonts w:ascii="Arial" w:eastAsia="Times New Roman" w:hAnsi="Arial" w:cs="Arial"/>
          <w:color w:val="517485"/>
          <w:sz w:val="22"/>
          <w:szCs w:val="22"/>
          <w:lang w:val="en-US" w:eastAsia="fr-FR"/>
        </w:rPr>
        <w:t xml:space="preserve">the products </w:t>
      </w:r>
      <w:r w:rsidR="00345F77" w:rsidRPr="00A214B7">
        <w:rPr>
          <w:rFonts w:ascii="Arial" w:eastAsia="Times New Roman" w:hAnsi="Arial" w:cs="Arial"/>
          <w:color w:val="517485"/>
          <w:sz w:val="22"/>
          <w:szCs w:val="22"/>
          <w:lang w:val="en-US" w:eastAsia="fr-FR"/>
        </w:rPr>
        <w:t xml:space="preserve">to </w:t>
      </w:r>
      <w:r w:rsidR="00EB6A2A" w:rsidRPr="00A214B7">
        <w:rPr>
          <w:rFonts w:ascii="Arial" w:eastAsia="Times New Roman" w:hAnsi="Arial" w:cs="Arial"/>
          <w:color w:val="517485"/>
          <w:sz w:val="22"/>
          <w:szCs w:val="22"/>
          <w:lang w:val="en-US" w:eastAsia="fr-FR"/>
        </w:rPr>
        <w:t xml:space="preserve">be optimally </w:t>
      </w:r>
      <w:r w:rsidR="00CF376F">
        <w:rPr>
          <w:rFonts w:ascii="Arial" w:eastAsia="Times New Roman" w:hAnsi="Arial" w:cs="Arial"/>
          <w:color w:val="517485"/>
          <w:sz w:val="22"/>
          <w:szCs w:val="22"/>
          <w:lang w:val="en-US" w:eastAsia="fr-FR"/>
        </w:rPr>
        <w:t xml:space="preserve">selected </w:t>
      </w:r>
      <w:r w:rsidR="00EB6A2A" w:rsidRPr="00A214B7">
        <w:rPr>
          <w:rFonts w:ascii="Arial" w:eastAsia="Times New Roman" w:hAnsi="Arial" w:cs="Arial"/>
          <w:color w:val="517485"/>
          <w:sz w:val="22"/>
          <w:szCs w:val="22"/>
          <w:lang w:val="en-US" w:eastAsia="fr-FR"/>
        </w:rPr>
        <w:t xml:space="preserve">to </w:t>
      </w:r>
      <w:r w:rsidR="00F77B9D">
        <w:rPr>
          <w:rFonts w:ascii="Arial" w:eastAsia="Times New Roman" w:hAnsi="Arial" w:cs="Arial"/>
          <w:color w:val="517485"/>
          <w:sz w:val="22"/>
          <w:szCs w:val="22"/>
          <w:lang w:val="en-US" w:eastAsia="fr-FR"/>
        </w:rPr>
        <w:t xml:space="preserve">match end-users </w:t>
      </w:r>
      <w:r w:rsidR="00EB6A2A" w:rsidRPr="00A214B7">
        <w:rPr>
          <w:rFonts w:ascii="Arial" w:eastAsia="Times New Roman" w:hAnsi="Arial" w:cs="Arial"/>
          <w:color w:val="517485"/>
          <w:sz w:val="22"/>
          <w:szCs w:val="22"/>
          <w:lang w:val="en-US" w:eastAsia="fr-FR"/>
        </w:rPr>
        <w:t>the respective requirements. With the launch of the new high-performance fuses,</w:t>
      </w:r>
      <w:r w:rsidR="009D1AA6">
        <w:rPr>
          <w:rFonts w:ascii="Arial" w:eastAsia="Times New Roman" w:hAnsi="Arial" w:cs="Arial"/>
          <w:color w:val="517485"/>
          <w:sz w:val="22"/>
          <w:szCs w:val="22"/>
          <w:lang w:val="en-US" w:eastAsia="fr-FR"/>
        </w:rPr>
        <w:t xml:space="preserve"> with two</w:t>
      </w:r>
      <w:r w:rsidR="009D1AA6" w:rsidRPr="00442557">
        <w:rPr>
          <w:rFonts w:ascii="Arial" w:eastAsia="Times New Roman" w:hAnsi="Arial" w:cs="Arial"/>
          <w:color w:val="517485"/>
          <w:sz w:val="22"/>
          <w:szCs w:val="22"/>
          <w:lang w:val="en-US" w:eastAsia="fr-FR"/>
        </w:rPr>
        <w:t xml:space="preserve"> new sizes released to address emerging DC application up to 1000 V/1000</w:t>
      </w:r>
      <w:r w:rsidR="006053BA">
        <w:rPr>
          <w:rFonts w:ascii="Arial" w:eastAsia="Times New Roman" w:hAnsi="Arial" w:cs="Arial"/>
          <w:color w:val="517485"/>
          <w:sz w:val="22"/>
          <w:szCs w:val="22"/>
          <w:lang w:val="en-US" w:eastAsia="fr-FR"/>
        </w:rPr>
        <w:t xml:space="preserve"> </w:t>
      </w:r>
      <w:r w:rsidR="009D1AA6" w:rsidRPr="00442557">
        <w:rPr>
          <w:rFonts w:ascii="Arial" w:eastAsia="Times New Roman" w:hAnsi="Arial" w:cs="Arial"/>
          <w:color w:val="517485"/>
          <w:sz w:val="22"/>
          <w:szCs w:val="22"/>
          <w:lang w:val="en-US" w:eastAsia="fr-FR"/>
        </w:rPr>
        <w:t>A</w:t>
      </w:r>
      <w:r w:rsidR="009D1AA6">
        <w:rPr>
          <w:rFonts w:ascii="Arial" w:eastAsia="Times New Roman" w:hAnsi="Arial" w:cs="Arial"/>
          <w:color w:val="517485"/>
          <w:sz w:val="22"/>
          <w:szCs w:val="22"/>
          <w:lang w:val="en-US" w:eastAsia="fr-FR"/>
        </w:rPr>
        <w:t>,</w:t>
      </w:r>
      <w:r w:rsidR="00EB6A2A" w:rsidRPr="00A214B7">
        <w:rPr>
          <w:rFonts w:ascii="Arial" w:eastAsia="Times New Roman" w:hAnsi="Arial" w:cs="Arial"/>
          <w:color w:val="517485"/>
          <w:sz w:val="22"/>
          <w:szCs w:val="22"/>
          <w:lang w:val="en-US" w:eastAsia="fr-FR"/>
        </w:rPr>
        <w:t xml:space="preserve"> Mersen underscores its commitment to offering sustainable, high-performance</w:t>
      </w:r>
      <w:r w:rsidR="006053BA">
        <w:rPr>
          <w:rFonts w:ascii="Arial" w:eastAsia="Times New Roman" w:hAnsi="Arial" w:cs="Arial"/>
          <w:color w:val="517485"/>
          <w:sz w:val="22"/>
          <w:szCs w:val="22"/>
          <w:lang w:val="en-US" w:eastAsia="fr-FR"/>
        </w:rPr>
        <w:t xml:space="preserve"> </w:t>
      </w:r>
      <w:r w:rsidR="00EB6A2A" w:rsidRPr="00A214B7">
        <w:rPr>
          <w:rFonts w:ascii="Arial" w:eastAsia="Times New Roman" w:hAnsi="Arial" w:cs="Arial"/>
          <w:color w:val="517485"/>
          <w:sz w:val="22"/>
          <w:szCs w:val="22"/>
          <w:lang w:val="en-US" w:eastAsia="fr-FR"/>
        </w:rPr>
        <w:t xml:space="preserve">and efficient solutions </w:t>
      </w:r>
      <w:r w:rsidR="001D57B9" w:rsidRPr="00A214B7">
        <w:rPr>
          <w:rFonts w:ascii="Arial" w:eastAsia="Times New Roman" w:hAnsi="Arial" w:cs="Arial"/>
          <w:color w:val="517485"/>
          <w:sz w:val="22"/>
          <w:szCs w:val="22"/>
          <w:lang w:val="en-US" w:eastAsia="fr-FR"/>
        </w:rPr>
        <w:t xml:space="preserve">for </w:t>
      </w:r>
      <w:r w:rsidR="0084119D">
        <w:rPr>
          <w:rFonts w:ascii="Arial" w:eastAsia="Times New Roman" w:hAnsi="Arial" w:cs="Arial"/>
          <w:color w:val="517485"/>
          <w:sz w:val="22"/>
          <w:szCs w:val="22"/>
          <w:lang w:val="en-US" w:eastAsia="fr-FR"/>
        </w:rPr>
        <w:t>today and future</w:t>
      </w:r>
      <w:r w:rsidR="0084119D" w:rsidRPr="00A214B7">
        <w:rPr>
          <w:rFonts w:ascii="Arial" w:eastAsia="Times New Roman" w:hAnsi="Arial" w:cs="Arial"/>
          <w:color w:val="517485"/>
          <w:sz w:val="22"/>
          <w:szCs w:val="22"/>
          <w:lang w:val="en-US" w:eastAsia="fr-FR"/>
        </w:rPr>
        <w:t xml:space="preserve"> </w:t>
      </w:r>
      <w:r w:rsidR="001D57B9" w:rsidRPr="00A214B7">
        <w:rPr>
          <w:rFonts w:ascii="Arial" w:eastAsia="Times New Roman" w:hAnsi="Arial" w:cs="Arial"/>
          <w:color w:val="517485"/>
          <w:sz w:val="22"/>
          <w:szCs w:val="22"/>
          <w:lang w:val="en-US" w:eastAsia="fr-FR"/>
        </w:rPr>
        <w:t>applications</w:t>
      </w:r>
      <w:r w:rsidR="00EB6A2A" w:rsidRPr="00A214B7">
        <w:rPr>
          <w:rFonts w:ascii="Arial" w:eastAsia="Times New Roman" w:hAnsi="Arial" w:cs="Arial"/>
          <w:color w:val="517485"/>
          <w:sz w:val="22"/>
          <w:szCs w:val="22"/>
          <w:lang w:val="en-US" w:eastAsia="fr-FR"/>
        </w:rPr>
        <w:t>.</w:t>
      </w:r>
    </w:p>
    <w:p w14:paraId="17F7539D" w14:textId="0B8DC696" w:rsidR="00AE4754" w:rsidRPr="00A214B7" w:rsidRDefault="00AE4754" w:rsidP="00FD4169">
      <w:pPr>
        <w:pStyle w:val="Textkrper"/>
        <w:spacing w:after="240"/>
        <w:contextualSpacing/>
        <w:jc w:val="left"/>
        <w:rPr>
          <w:rFonts w:ascii="Arial" w:eastAsia="Times New Roman" w:hAnsi="Arial" w:cs="Arial"/>
          <w:color w:val="517485"/>
          <w:sz w:val="22"/>
          <w:szCs w:val="22"/>
          <w:lang w:val="en-US" w:eastAsia="fr-FR"/>
        </w:rPr>
      </w:pPr>
    </w:p>
    <w:p w14:paraId="70E27C6E" w14:textId="475A5E04" w:rsidR="007F7366" w:rsidRPr="00A214B7" w:rsidRDefault="00EB6A2A" w:rsidP="00226B1C">
      <w:pPr>
        <w:pStyle w:val="Textkrper"/>
        <w:spacing w:after="240" w:line="288" w:lineRule="auto"/>
        <w:contextualSpacing/>
        <w:jc w:val="left"/>
        <w:rPr>
          <w:rFonts w:ascii="Arial" w:eastAsia="Times New Roman" w:hAnsi="Arial" w:cs="Arial"/>
          <w:color w:val="517485"/>
          <w:sz w:val="22"/>
          <w:szCs w:val="22"/>
          <w:lang w:val="en-US" w:eastAsia="fr-FR"/>
        </w:rPr>
      </w:pPr>
      <w:r w:rsidRPr="00A214B7">
        <w:rPr>
          <w:rFonts w:ascii="Arial" w:eastAsia="Times New Roman" w:hAnsi="Arial" w:cs="Arial"/>
          <w:color w:val="517485"/>
          <w:sz w:val="22"/>
          <w:szCs w:val="22"/>
          <w:lang w:val="en-US" w:eastAsia="fr-FR"/>
        </w:rPr>
        <w:t>(</w:t>
      </w:r>
      <w:r w:rsidR="00D8381F">
        <w:rPr>
          <w:rFonts w:ascii="Arial" w:eastAsia="Times New Roman" w:hAnsi="Arial" w:cs="Arial"/>
          <w:color w:val="517485"/>
          <w:sz w:val="22"/>
          <w:szCs w:val="22"/>
          <w:lang w:val="en-US" w:eastAsia="fr-FR"/>
        </w:rPr>
        <w:t>2,8</w:t>
      </w:r>
      <w:r w:rsidR="006D3909">
        <w:rPr>
          <w:rFonts w:ascii="Arial" w:eastAsia="Times New Roman" w:hAnsi="Arial" w:cs="Arial"/>
          <w:color w:val="517485"/>
          <w:sz w:val="22"/>
          <w:szCs w:val="22"/>
          <w:lang w:val="en-US" w:eastAsia="fr-FR"/>
        </w:rPr>
        <w:t>94</w:t>
      </w:r>
      <w:r w:rsidR="00FD4169" w:rsidRPr="00A214B7">
        <w:rPr>
          <w:rFonts w:ascii="Arial" w:eastAsia="Times New Roman" w:hAnsi="Arial" w:cs="Arial"/>
          <w:color w:val="517485"/>
          <w:sz w:val="22"/>
          <w:szCs w:val="22"/>
          <w:lang w:val="en-US" w:eastAsia="fr-FR"/>
        </w:rPr>
        <w:t xml:space="preserve"> </w:t>
      </w:r>
      <w:r w:rsidRPr="00A214B7">
        <w:rPr>
          <w:rFonts w:ascii="Arial" w:eastAsia="Times New Roman" w:hAnsi="Arial" w:cs="Arial"/>
          <w:color w:val="517485"/>
          <w:sz w:val="22"/>
          <w:szCs w:val="22"/>
          <w:lang w:val="en-US" w:eastAsia="fr-FR"/>
        </w:rPr>
        <w:t>characters including spaces)</w:t>
      </w:r>
    </w:p>
    <w:p w14:paraId="2FA7AF68" w14:textId="77777777" w:rsidR="007F7366" w:rsidRPr="00A214B7" w:rsidRDefault="007F7366" w:rsidP="00226B1C">
      <w:pPr>
        <w:pStyle w:val="Textkrper"/>
        <w:spacing w:after="240" w:line="288" w:lineRule="auto"/>
        <w:contextualSpacing/>
        <w:jc w:val="left"/>
        <w:rPr>
          <w:rFonts w:ascii="Arial" w:eastAsia="Times New Roman" w:hAnsi="Arial" w:cs="Arial"/>
          <w:color w:val="517485"/>
          <w:sz w:val="22"/>
          <w:szCs w:val="22"/>
          <w:lang w:val="en-US" w:eastAsia="fr-FR"/>
        </w:rPr>
      </w:pPr>
    </w:p>
    <w:p w14:paraId="6CA9F6D4" w14:textId="77777777" w:rsidR="00AF07C2" w:rsidRDefault="00AF07C2" w:rsidP="00505C86">
      <w:pPr>
        <w:pStyle w:val="berschrift3"/>
        <w:suppressAutoHyphens/>
        <w:spacing w:line="288" w:lineRule="auto"/>
        <w:ind w:left="0"/>
        <w:rPr>
          <w:rFonts w:cs="Arial"/>
          <w:color w:val="517485"/>
          <w:sz w:val="22"/>
          <w:szCs w:val="22"/>
          <w:lang w:val="en-US"/>
        </w:rPr>
      </w:pPr>
    </w:p>
    <w:p w14:paraId="0E3EB881" w14:textId="593BF81B" w:rsidR="006621E3" w:rsidRPr="00A214B7" w:rsidRDefault="0033642E" w:rsidP="00505C86">
      <w:pPr>
        <w:pStyle w:val="berschrift3"/>
        <w:suppressAutoHyphens/>
        <w:spacing w:line="288" w:lineRule="auto"/>
        <w:ind w:left="0"/>
        <w:rPr>
          <w:rFonts w:cs="Arial"/>
          <w:bCs w:val="0"/>
          <w:color w:val="517485"/>
          <w:sz w:val="22"/>
          <w:szCs w:val="22"/>
          <w:lang w:val="en-US"/>
        </w:rPr>
      </w:pPr>
      <w:r w:rsidRPr="00A214B7">
        <w:rPr>
          <w:rFonts w:cs="Arial"/>
          <w:color w:val="517485"/>
          <w:sz w:val="22"/>
          <w:szCs w:val="22"/>
          <w:lang w:val="en-US"/>
        </w:rPr>
        <w:t xml:space="preserve">ABOUT </w:t>
      </w:r>
      <w:r w:rsidR="006621E3" w:rsidRPr="00A214B7">
        <w:rPr>
          <w:rFonts w:cs="Arial"/>
          <w:color w:val="517485"/>
          <w:sz w:val="22"/>
          <w:szCs w:val="22"/>
          <w:lang w:val="en-US"/>
        </w:rPr>
        <w:t>MERSEN</w:t>
      </w:r>
    </w:p>
    <w:p w14:paraId="6821D98B" w14:textId="5D762D21" w:rsidR="00B65911" w:rsidRPr="00A214B7" w:rsidRDefault="00B65911" w:rsidP="00505C86">
      <w:pPr>
        <w:suppressAutoHyphens/>
        <w:spacing w:line="288" w:lineRule="auto"/>
        <w:rPr>
          <w:rFonts w:eastAsia="Times New Roman" w:cs="Arial"/>
          <w:color w:val="517485"/>
          <w:sz w:val="22"/>
          <w:szCs w:val="22"/>
          <w:lang w:val="en-US" w:eastAsia="fr-FR"/>
        </w:rPr>
      </w:pPr>
      <w:r w:rsidRPr="00A214B7">
        <w:rPr>
          <w:rFonts w:eastAsia="Times New Roman" w:cs="Arial"/>
          <w:color w:val="517485"/>
          <w:sz w:val="22"/>
          <w:szCs w:val="22"/>
          <w:lang w:val="en-US" w:eastAsia="fr-FR"/>
        </w:rPr>
        <w:t>Mersen is a global leader in electrical energy and advanced materials for high-tech industries. With over 135 years of experience, the company is represented at more than 50 industrial sites and in</w:t>
      </w:r>
      <w:r w:rsidR="00B322B1" w:rsidRPr="00A214B7">
        <w:rPr>
          <w:rFonts w:eastAsia="Times New Roman" w:cs="Arial"/>
          <w:color w:val="517485"/>
          <w:sz w:val="22"/>
          <w:szCs w:val="22"/>
          <w:lang w:val="en-US" w:eastAsia="fr-FR"/>
        </w:rPr>
        <w:t xml:space="preserve"> 2</w:t>
      </w:r>
      <w:r w:rsidR="00A214B7">
        <w:rPr>
          <w:rFonts w:eastAsia="Times New Roman" w:cs="Arial"/>
          <w:color w:val="517485"/>
          <w:sz w:val="22"/>
          <w:szCs w:val="22"/>
          <w:lang w:val="en-US" w:eastAsia="fr-FR"/>
        </w:rPr>
        <w:t>4</w:t>
      </w:r>
      <w:r w:rsidR="00B322B1" w:rsidRPr="00A214B7">
        <w:rPr>
          <w:rFonts w:eastAsia="Times New Roman" w:cs="Arial"/>
          <w:color w:val="517485"/>
          <w:sz w:val="22"/>
          <w:szCs w:val="22"/>
          <w:lang w:val="en-US" w:eastAsia="fr-FR"/>
        </w:rPr>
        <w:t xml:space="preserve"> </w:t>
      </w:r>
      <w:r w:rsidRPr="00A214B7">
        <w:rPr>
          <w:rFonts w:eastAsia="Times New Roman" w:cs="Arial"/>
          <w:color w:val="517485"/>
          <w:sz w:val="22"/>
          <w:szCs w:val="22"/>
          <w:lang w:val="en-US" w:eastAsia="fr-FR"/>
        </w:rPr>
        <w:t>research and development centers across</w:t>
      </w:r>
      <w:r w:rsidR="00162232" w:rsidRPr="00A214B7">
        <w:rPr>
          <w:rFonts w:eastAsia="Times New Roman" w:cs="Arial"/>
          <w:color w:val="517485"/>
          <w:sz w:val="22"/>
          <w:szCs w:val="22"/>
          <w:lang w:val="en-US" w:eastAsia="fr-FR"/>
        </w:rPr>
        <w:t xml:space="preserve"> 3</w:t>
      </w:r>
      <w:r w:rsidR="00A214B7">
        <w:rPr>
          <w:rFonts w:eastAsia="Times New Roman" w:cs="Arial"/>
          <w:color w:val="517485"/>
          <w:sz w:val="22"/>
          <w:szCs w:val="22"/>
          <w:lang w:val="en-US" w:eastAsia="fr-FR"/>
        </w:rPr>
        <w:t>2</w:t>
      </w:r>
      <w:r w:rsidR="00162232" w:rsidRPr="00A214B7">
        <w:rPr>
          <w:rFonts w:eastAsia="Times New Roman" w:cs="Arial"/>
          <w:color w:val="517485"/>
          <w:sz w:val="22"/>
          <w:szCs w:val="22"/>
          <w:lang w:val="en-US" w:eastAsia="fr-FR"/>
        </w:rPr>
        <w:t xml:space="preserve"> </w:t>
      </w:r>
      <w:r w:rsidRPr="00A214B7">
        <w:rPr>
          <w:rFonts w:eastAsia="Times New Roman" w:cs="Arial"/>
          <w:color w:val="517485"/>
          <w:sz w:val="22"/>
          <w:szCs w:val="22"/>
          <w:lang w:val="en-US" w:eastAsia="fr-FR"/>
        </w:rPr>
        <w:t>countries.</w:t>
      </w:r>
    </w:p>
    <w:p w14:paraId="31314C3C" w14:textId="1F89A72D" w:rsidR="00B65911" w:rsidRPr="00A214B7" w:rsidRDefault="00B65911" w:rsidP="00505C86">
      <w:pPr>
        <w:suppressAutoHyphens/>
        <w:spacing w:line="288" w:lineRule="auto"/>
        <w:rPr>
          <w:rFonts w:eastAsia="Times New Roman" w:cs="Arial"/>
          <w:color w:val="517485"/>
          <w:sz w:val="22"/>
          <w:szCs w:val="22"/>
          <w:lang w:val="en-US" w:eastAsia="fr-FR"/>
        </w:rPr>
      </w:pPr>
      <w:r w:rsidRPr="00A214B7">
        <w:rPr>
          <w:rFonts w:eastAsia="Times New Roman" w:cs="Arial"/>
          <w:color w:val="517485"/>
          <w:sz w:val="22"/>
          <w:szCs w:val="22"/>
          <w:lang w:val="en-US" w:eastAsia="fr-FR"/>
        </w:rPr>
        <w:t>Mersen offers a broad product portfolio in the fields of electrical protection and control technology, as well as solutions for energy management applications. Mersen’s teams work with customers around the world to develop and deliver customized solutions and key products for various key markets, including retail, industry, renewable energy, power electronics, and e-mobility. Mersen’s mission is to make its customers’ applications safer and more reliable. For more information, visit mersen.com.</w:t>
      </w:r>
    </w:p>
    <w:p w14:paraId="60600632" w14:textId="03BCA525" w:rsidR="009E5583" w:rsidRPr="00A214B7" w:rsidRDefault="0033642E" w:rsidP="00505C86">
      <w:pPr>
        <w:suppressAutoHyphens/>
        <w:spacing w:line="288" w:lineRule="auto"/>
        <w:rPr>
          <w:rFonts w:cs="Arial"/>
          <w:b/>
          <w:bCs/>
          <w:smallCaps/>
          <w:color w:val="517485"/>
          <w:sz w:val="22"/>
          <w:szCs w:val="22"/>
          <w:lang w:val="en-US"/>
        </w:rPr>
      </w:pPr>
      <w:r w:rsidRPr="00A214B7">
        <w:rPr>
          <w:rFonts w:cs="Arial"/>
          <w:b/>
          <w:bCs/>
          <w:smallCaps/>
          <w:color w:val="517485"/>
          <w:sz w:val="22"/>
          <w:szCs w:val="22"/>
          <w:lang w:val="en-US"/>
        </w:rPr>
        <w:t xml:space="preserve">The Group is listed on Euronext Paris – </w:t>
      </w:r>
      <w:r w:rsidR="005C30EE" w:rsidRPr="00A214B7">
        <w:rPr>
          <w:rFonts w:cs="Arial"/>
          <w:b/>
          <w:bCs/>
          <w:smallCaps/>
          <w:color w:val="517485"/>
          <w:sz w:val="22"/>
          <w:szCs w:val="22"/>
          <w:lang w:val="en-US"/>
        </w:rPr>
        <w:t xml:space="preserve">Section </w:t>
      </w:r>
      <w:r w:rsidRPr="00A214B7">
        <w:rPr>
          <w:rFonts w:cs="Arial"/>
          <w:b/>
          <w:bCs/>
          <w:smallCaps/>
          <w:color w:val="517485"/>
          <w:sz w:val="22"/>
          <w:szCs w:val="22"/>
          <w:lang w:val="en-US"/>
        </w:rPr>
        <w:t>B.</w:t>
      </w:r>
    </w:p>
    <w:p w14:paraId="08B580B4" w14:textId="77777777" w:rsidR="00DC2672" w:rsidRPr="00A214B7" w:rsidRDefault="00DC2672" w:rsidP="00505C86">
      <w:pPr>
        <w:suppressAutoHyphens/>
        <w:contextualSpacing/>
        <w:rPr>
          <w:rFonts w:eastAsia="Times New Roman" w:cs="Arial"/>
          <w:b/>
          <w:color w:val="517485"/>
          <w:sz w:val="22"/>
          <w:szCs w:val="22"/>
          <w:lang w:val="en-US" w:eastAsia="fr-FR"/>
        </w:rPr>
      </w:pPr>
    </w:p>
    <w:p w14:paraId="552CE275" w14:textId="77777777" w:rsidR="0049252A" w:rsidRDefault="0049252A" w:rsidP="00505C86">
      <w:pPr>
        <w:suppressAutoHyphens/>
        <w:contextualSpacing/>
        <w:rPr>
          <w:rFonts w:eastAsia="Times New Roman" w:cs="Arial"/>
          <w:b/>
          <w:color w:val="517485"/>
          <w:sz w:val="22"/>
          <w:szCs w:val="22"/>
          <w:lang w:val="en-US" w:eastAsia="fr-FR"/>
        </w:rPr>
      </w:pPr>
    </w:p>
    <w:p w14:paraId="7B6AAAEE" w14:textId="77777777" w:rsidR="00AF07C2" w:rsidRDefault="00AF07C2" w:rsidP="00505C86">
      <w:pPr>
        <w:suppressAutoHyphens/>
        <w:contextualSpacing/>
        <w:rPr>
          <w:rFonts w:eastAsia="Times New Roman" w:cs="Arial"/>
          <w:b/>
          <w:color w:val="517485"/>
          <w:sz w:val="22"/>
          <w:szCs w:val="22"/>
          <w:lang w:val="en-US" w:eastAsia="fr-FR"/>
        </w:rPr>
      </w:pPr>
    </w:p>
    <w:p w14:paraId="32207E32" w14:textId="77777777" w:rsidR="00AF07C2" w:rsidRDefault="00AF07C2" w:rsidP="00505C86">
      <w:pPr>
        <w:suppressAutoHyphens/>
        <w:contextualSpacing/>
        <w:rPr>
          <w:rFonts w:eastAsia="Times New Roman" w:cs="Arial"/>
          <w:b/>
          <w:color w:val="517485"/>
          <w:sz w:val="22"/>
          <w:szCs w:val="22"/>
          <w:lang w:val="en-US" w:eastAsia="fr-FR"/>
        </w:rPr>
      </w:pPr>
    </w:p>
    <w:p w14:paraId="4DCB2369" w14:textId="77777777" w:rsidR="00AF07C2" w:rsidRPr="00A214B7" w:rsidRDefault="00AF07C2" w:rsidP="00505C86">
      <w:pPr>
        <w:suppressAutoHyphens/>
        <w:contextualSpacing/>
        <w:rPr>
          <w:rFonts w:eastAsia="Times New Roman" w:cs="Arial"/>
          <w:b/>
          <w:color w:val="517485"/>
          <w:sz w:val="22"/>
          <w:szCs w:val="22"/>
          <w:lang w:val="en-US" w:eastAsia="fr-FR"/>
        </w:rPr>
      </w:pPr>
    </w:p>
    <w:p w14:paraId="2734E2DD" w14:textId="2B0B011D" w:rsidR="00E725BB" w:rsidRPr="00A214B7" w:rsidRDefault="00FC53D9" w:rsidP="00505C86">
      <w:pPr>
        <w:suppressAutoHyphens/>
        <w:contextualSpacing/>
        <w:rPr>
          <w:rFonts w:eastAsia="Times New Roman" w:cs="Arial"/>
          <w:b/>
          <w:color w:val="517485"/>
          <w:sz w:val="22"/>
          <w:szCs w:val="22"/>
          <w:lang w:val="nb-NO" w:eastAsia="fr-FR"/>
        </w:rPr>
      </w:pPr>
      <w:r w:rsidRPr="00A214B7">
        <w:rPr>
          <w:rFonts w:eastAsia="Times New Roman" w:cs="Arial"/>
          <w:b/>
          <w:color w:val="517485"/>
          <w:sz w:val="22"/>
          <w:szCs w:val="22"/>
          <w:lang w:val="nb-NO" w:eastAsia="fr-FR"/>
        </w:rPr>
        <w:t>Image</w:t>
      </w:r>
      <w:r w:rsidR="006D3909">
        <w:rPr>
          <w:rFonts w:eastAsia="Times New Roman" w:cs="Arial"/>
          <w:b/>
          <w:color w:val="517485"/>
          <w:sz w:val="22"/>
          <w:szCs w:val="22"/>
          <w:lang w:val="nb-NO" w:eastAsia="fr-FR"/>
        </w:rPr>
        <w:t>:</w:t>
      </w:r>
    </w:p>
    <w:p w14:paraId="0C106A09" w14:textId="5C8C1D13" w:rsidR="0049252A" w:rsidRPr="00A214B7" w:rsidRDefault="0049252A" w:rsidP="00505C86">
      <w:pPr>
        <w:suppressAutoHyphens/>
        <w:contextualSpacing/>
        <w:rPr>
          <w:rFonts w:cs="Arial"/>
          <w:bCs/>
          <w:color w:val="517485"/>
          <w:sz w:val="22"/>
          <w:szCs w:val="22"/>
          <w:lang w:val="nb-NO"/>
        </w:rPr>
      </w:pPr>
    </w:p>
    <w:p w14:paraId="5A184742" w14:textId="77777777" w:rsidR="00AF07C2" w:rsidRDefault="00AF07C2" w:rsidP="00AF07C2">
      <w:pPr>
        <w:suppressAutoHyphens/>
        <w:contextualSpacing/>
        <w:rPr>
          <w:rFonts w:cs="Arial"/>
          <w:bCs/>
          <w:color w:val="517485"/>
          <w:sz w:val="22"/>
          <w:szCs w:val="22"/>
          <w:lang w:val="nb-NO"/>
        </w:rPr>
      </w:pPr>
      <w:r>
        <w:rPr>
          <w:rFonts w:cs="Arial"/>
          <w:bCs/>
          <w:noProof/>
          <w:color w:val="517485"/>
          <w:sz w:val="22"/>
          <w:szCs w:val="22"/>
          <w:lang w:val="nb-NO"/>
        </w:rPr>
        <w:drawing>
          <wp:inline distT="0" distB="0" distL="0" distR="0" wp14:anchorId="7B37810E" wp14:editId="1C1D3A4F">
            <wp:extent cx="2927555" cy="2115483"/>
            <wp:effectExtent l="0" t="0" r="0" b="5715"/>
            <wp:docPr id="20972099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20991" name="Grafik 209720991"/>
                    <pic:cNvPicPr/>
                  </pic:nvPicPr>
                  <pic:blipFill>
                    <a:blip r:embed="rId8" cstate="email">
                      <a:extLst>
                        <a:ext uri="{28A0092B-C50C-407E-A947-70E740481C1C}">
                          <a14:useLocalDpi xmlns:a14="http://schemas.microsoft.com/office/drawing/2010/main"/>
                        </a:ext>
                      </a:extLst>
                    </a:blip>
                    <a:stretch>
                      <a:fillRect/>
                    </a:stretch>
                  </pic:blipFill>
                  <pic:spPr>
                    <a:xfrm>
                      <a:off x="0" y="0"/>
                      <a:ext cx="2953524" cy="2134249"/>
                    </a:xfrm>
                    <a:prstGeom prst="rect">
                      <a:avLst/>
                    </a:prstGeom>
                  </pic:spPr>
                </pic:pic>
              </a:graphicData>
            </a:graphic>
          </wp:inline>
        </w:drawing>
      </w:r>
    </w:p>
    <w:p w14:paraId="75CF21E5" w14:textId="70D59877" w:rsidR="00AF07C2" w:rsidRPr="00AF07C2" w:rsidRDefault="00226B1C" w:rsidP="006D3909">
      <w:pPr>
        <w:suppressAutoHyphens/>
        <w:contextualSpacing/>
        <w:rPr>
          <w:rFonts w:cs="Arial"/>
          <w:bCs/>
          <w:color w:val="517485"/>
          <w:sz w:val="22"/>
          <w:szCs w:val="22"/>
          <w:lang w:val="en-US"/>
        </w:rPr>
      </w:pPr>
      <w:r w:rsidRPr="00AF07C2">
        <w:rPr>
          <w:rFonts w:cs="Arial"/>
          <w:b/>
          <w:color w:val="517485"/>
          <w:sz w:val="22"/>
          <w:szCs w:val="22"/>
          <w:lang w:val="en-US"/>
        </w:rPr>
        <w:t>Mersen-</w:t>
      </w:r>
      <w:r w:rsidR="00632B00">
        <w:rPr>
          <w:rFonts w:cs="Arial"/>
          <w:b/>
          <w:color w:val="517485"/>
          <w:sz w:val="22"/>
          <w:szCs w:val="22"/>
          <w:lang w:val="en-US"/>
        </w:rPr>
        <w:t>high-performance-fuse</w:t>
      </w:r>
      <w:r w:rsidR="004122BA" w:rsidRPr="00AF07C2">
        <w:rPr>
          <w:rFonts w:cs="Arial"/>
          <w:b/>
          <w:color w:val="517485"/>
          <w:sz w:val="22"/>
          <w:szCs w:val="22"/>
          <w:lang w:val="en-US"/>
        </w:rPr>
        <w:t xml:space="preserve">.jpg: </w:t>
      </w:r>
      <w:r w:rsidR="00AF07C2">
        <w:rPr>
          <w:rFonts w:cs="Arial"/>
          <w:bCs/>
          <w:color w:val="517485"/>
          <w:sz w:val="22"/>
          <w:szCs w:val="22"/>
          <w:lang w:val="en-US"/>
        </w:rPr>
        <w:t xml:space="preserve">The new </w:t>
      </w:r>
      <w:proofErr w:type="gramStart"/>
      <w:r w:rsidR="00AF07C2">
        <w:rPr>
          <w:rFonts w:cs="Arial"/>
          <w:bCs/>
          <w:color w:val="517485"/>
          <w:sz w:val="22"/>
          <w:szCs w:val="22"/>
          <w:lang w:val="en-US"/>
        </w:rPr>
        <w:t>high performance</w:t>
      </w:r>
      <w:proofErr w:type="gramEnd"/>
      <w:r w:rsidR="00AF07C2">
        <w:rPr>
          <w:rFonts w:cs="Arial"/>
          <w:bCs/>
          <w:color w:val="517485"/>
          <w:sz w:val="22"/>
          <w:szCs w:val="22"/>
          <w:lang w:val="en-US"/>
        </w:rPr>
        <w:t xml:space="preserve"> fuses from Mersen </w:t>
      </w:r>
      <w:r w:rsidR="00AF07C2" w:rsidRPr="00A214B7">
        <w:rPr>
          <w:rFonts w:eastAsia="Times New Roman" w:cs="Arial"/>
          <w:color w:val="517485"/>
          <w:sz w:val="22"/>
          <w:szCs w:val="22"/>
          <w:lang w:val="en-US" w:eastAsia="fr-FR"/>
        </w:rPr>
        <w:t>combine the best AC/DC electrical characteristics in a single compact housing</w:t>
      </w:r>
    </w:p>
    <w:p w14:paraId="212B65F1" w14:textId="62290376" w:rsidR="008D4EF7" w:rsidRPr="00AF07C2" w:rsidRDefault="00495108" w:rsidP="00505C86">
      <w:pPr>
        <w:suppressAutoHyphens/>
        <w:spacing w:line="288" w:lineRule="auto"/>
        <w:rPr>
          <w:rFonts w:cs="Arial"/>
          <w:bCs/>
          <w:color w:val="517485"/>
          <w:sz w:val="20"/>
          <w:szCs w:val="20"/>
          <w:lang w:val="en-US"/>
        </w:rPr>
      </w:pPr>
      <w:r w:rsidRPr="00AF07C2">
        <w:rPr>
          <w:rFonts w:cs="Arial"/>
          <w:bCs/>
          <w:i/>
          <w:iCs/>
          <w:color w:val="517485"/>
          <w:sz w:val="22"/>
          <w:szCs w:val="22"/>
          <w:lang w:val="en-US"/>
        </w:rPr>
        <w:t>Photo: Mersen</w:t>
      </w:r>
    </w:p>
    <w:p w14:paraId="5D390F05" w14:textId="77777777" w:rsidR="00AF07C2" w:rsidRDefault="00AF07C2" w:rsidP="00505C86">
      <w:pPr>
        <w:suppressAutoHyphens/>
        <w:contextualSpacing/>
        <w:rPr>
          <w:rFonts w:eastAsia="Times New Roman" w:cs="Arial"/>
          <w:b/>
          <w:color w:val="517485"/>
          <w:sz w:val="22"/>
          <w:szCs w:val="22"/>
          <w:lang w:val="en-US" w:eastAsia="fr-FR"/>
        </w:rPr>
      </w:pPr>
    </w:p>
    <w:p w14:paraId="548908B4" w14:textId="77777777" w:rsidR="00AF07C2" w:rsidRDefault="00AF07C2" w:rsidP="00505C86">
      <w:pPr>
        <w:suppressAutoHyphens/>
        <w:contextualSpacing/>
        <w:rPr>
          <w:rFonts w:eastAsia="Times New Roman" w:cs="Arial"/>
          <w:b/>
          <w:color w:val="517485"/>
          <w:sz w:val="22"/>
          <w:szCs w:val="22"/>
          <w:lang w:val="en-US" w:eastAsia="fr-FR"/>
        </w:rPr>
      </w:pPr>
    </w:p>
    <w:p w14:paraId="63A3C082" w14:textId="77777777" w:rsidR="00AF07C2" w:rsidRDefault="00AF07C2" w:rsidP="00505C86">
      <w:pPr>
        <w:suppressAutoHyphens/>
        <w:contextualSpacing/>
        <w:rPr>
          <w:rFonts w:eastAsia="Times New Roman" w:cs="Arial"/>
          <w:b/>
          <w:color w:val="517485"/>
          <w:sz w:val="22"/>
          <w:szCs w:val="22"/>
          <w:lang w:val="en-US" w:eastAsia="fr-FR"/>
        </w:rPr>
      </w:pPr>
    </w:p>
    <w:p w14:paraId="753FB12F" w14:textId="281FB65C" w:rsidR="00AB78B7" w:rsidRPr="00A214B7" w:rsidRDefault="00FB0724" w:rsidP="00505C86">
      <w:pPr>
        <w:suppressAutoHyphens/>
        <w:contextualSpacing/>
        <w:rPr>
          <w:rFonts w:eastAsia="Times New Roman" w:cs="Arial"/>
          <w:bCs/>
          <w:color w:val="517485"/>
          <w:sz w:val="22"/>
          <w:szCs w:val="22"/>
          <w:lang w:val="en-US" w:eastAsia="fr-FR"/>
        </w:rPr>
      </w:pPr>
      <w:r w:rsidRPr="00A214B7">
        <w:rPr>
          <w:rFonts w:eastAsia="Times New Roman" w:cs="Arial"/>
          <w:b/>
          <w:color w:val="517485"/>
          <w:sz w:val="22"/>
          <w:szCs w:val="22"/>
          <w:lang w:val="en-US" w:eastAsia="fr-FR"/>
        </w:rPr>
        <w:t>Meta Title</w:t>
      </w:r>
      <w:r w:rsidR="004B5615" w:rsidRPr="00A214B7">
        <w:rPr>
          <w:rFonts w:eastAsia="Times New Roman" w:cs="Arial"/>
          <w:b/>
          <w:color w:val="517485"/>
          <w:sz w:val="22"/>
          <w:szCs w:val="22"/>
          <w:lang w:val="en-US" w:eastAsia="fr-FR"/>
        </w:rPr>
        <w:t xml:space="preserve">: </w:t>
      </w:r>
      <w:r w:rsidR="00EB6A2A" w:rsidRPr="00A214B7">
        <w:rPr>
          <w:rFonts w:eastAsia="Times New Roman" w:cs="Arial"/>
          <w:bCs/>
          <w:color w:val="517485"/>
          <w:sz w:val="22"/>
          <w:szCs w:val="22"/>
          <w:lang w:val="en-US" w:eastAsia="fr-FR"/>
        </w:rPr>
        <w:t>PCIM 2026: New High-Performance Fuses from Mersen</w:t>
      </w:r>
    </w:p>
    <w:p w14:paraId="0C6607ED" w14:textId="20F343D3" w:rsidR="00AB78B7" w:rsidRPr="00A214B7" w:rsidRDefault="00413F09" w:rsidP="00505C86">
      <w:pPr>
        <w:suppressAutoHyphens/>
        <w:contextualSpacing/>
        <w:rPr>
          <w:rFonts w:eastAsia="Times New Roman" w:cs="Arial"/>
          <w:bCs/>
          <w:color w:val="517485"/>
          <w:sz w:val="22"/>
          <w:szCs w:val="22"/>
          <w:lang w:val="en-US" w:eastAsia="fr-FR"/>
        </w:rPr>
      </w:pPr>
      <w:r w:rsidRPr="00A214B7">
        <w:rPr>
          <w:rFonts w:eastAsia="Times New Roman" w:cs="Arial"/>
          <w:b/>
          <w:color w:val="517485"/>
          <w:sz w:val="22"/>
          <w:szCs w:val="22"/>
          <w:lang w:val="en-US" w:eastAsia="fr-FR"/>
        </w:rPr>
        <w:br/>
      </w:r>
      <w:r w:rsidR="00FB0724" w:rsidRPr="00A214B7">
        <w:rPr>
          <w:rFonts w:eastAsia="Times New Roman" w:cs="Arial"/>
          <w:b/>
          <w:color w:val="517485"/>
          <w:sz w:val="22"/>
          <w:szCs w:val="22"/>
          <w:lang w:val="en-US" w:eastAsia="fr-FR"/>
        </w:rPr>
        <w:t>Meta description</w:t>
      </w:r>
      <w:r w:rsidR="004B5615" w:rsidRPr="00A214B7">
        <w:rPr>
          <w:rFonts w:eastAsia="Times New Roman" w:cs="Arial"/>
          <w:b/>
          <w:color w:val="517485"/>
          <w:sz w:val="22"/>
          <w:szCs w:val="22"/>
          <w:lang w:val="en-US" w:eastAsia="fr-FR"/>
        </w:rPr>
        <w:t xml:space="preserve">: </w:t>
      </w:r>
      <w:r w:rsidR="00EB6A2A" w:rsidRPr="00A214B7">
        <w:rPr>
          <w:rFonts w:eastAsia="Times New Roman" w:cs="Arial"/>
          <w:bCs/>
          <w:color w:val="517485"/>
          <w:sz w:val="22"/>
          <w:szCs w:val="22"/>
          <w:lang w:val="en-US" w:eastAsia="fr-FR"/>
        </w:rPr>
        <w:t>At the trade show, the electrical protection expert is presenting its new high-performance fuses for DC systems.</w:t>
      </w:r>
    </w:p>
    <w:p w14:paraId="297CFB19" w14:textId="77777777" w:rsidR="00642509" w:rsidRDefault="00642509" w:rsidP="00505C86">
      <w:pPr>
        <w:suppressAutoHyphens/>
        <w:contextualSpacing/>
        <w:rPr>
          <w:rFonts w:eastAsia="Times New Roman" w:cs="Arial"/>
          <w:b/>
          <w:color w:val="517485"/>
          <w:sz w:val="22"/>
          <w:szCs w:val="22"/>
          <w:lang w:val="en-US" w:eastAsia="fr-FR"/>
        </w:rPr>
      </w:pPr>
    </w:p>
    <w:p w14:paraId="261BFF16" w14:textId="77777777" w:rsidR="006D3909" w:rsidRPr="00A214B7" w:rsidRDefault="006D3909" w:rsidP="00505C86">
      <w:pPr>
        <w:suppressAutoHyphens/>
        <w:contextualSpacing/>
        <w:rPr>
          <w:rFonts w:eastAsia="Times New Roman" w:cs="Arial"/>
          <w:b/>
          <w:color w:val="517485"/>
          <w:sz w:val="22"/>
          <w:szCs w:val="22"/>
          <w:lang w:val="en-US" w:eastAsia="fr-FR"/>
        </w:rPr>
      </w:pPr>
    </w:p>
    <w:p w14:paraId="5267EE06" w14:textId="6AD26326" w:rsidR="00BB6577" w:rsidRPr="00A214B7" w:rsidRDefault="00F420F0" w:rsidP="00505C86">
      <w:pPr>
        <w:suppressAutoHyphens/>
        <w:contextualSpacing/>
        <w:rPr>
          <w:rFonts w:cs="Arial"/>
          <w:i/>
          <w:iCs/>
          <w:color w:val="517485"/>
          <w:sz w:val="22"/>
          <w:szCs w:val="22"/>
          <w:lang w:val="en-US"/>
        </w:rPr>
      </w:pPr>
      <w:r w:rsidRPr="00A214B7">
        <w:rPr>
          <w:rFonts w:eastAsia="Times New Roman" w:cs="Arial"/>
          <w:b/>
          <w:color w:val="517485"/>
          <w:sz w:val="22"/>
          <w:szCs w:val="22"/>
          <w:lang w:val="en-US" w:eastAsia="fr-FR"/>
        </w:rPr>
        <w:t>Keywords</w:t>
      </w:r>
      <w:r w:rsidR="004B5615" w:rsidRPr="00A214B7">
        <w:rPr>
          <w:rFonts w:eastAsia="Times New Roman" w:cs="Arial"/>
          <w:b/>
          <w:color w:val="517485"/>
          <w:sz w:val="22"/>
          <w:szCs w:val="22"/>
          <w:lang w:val="en-US" w:eastAsia="fr-FR"/>
        </w:rPr>
        <w:t xml:space="preserve">: </w:t>
      </w:r>
      <w:r w:rsidR="0038481E" w:rsidRPr="00A214B7">
        <w:rPr>
          <w:rFonts w:eastAsia="Times New Roman" w:cs="Arial"/>
          <w:bCs/>
          <w:color w:val="517485"/>
          <w:sz w:val="22"/>
          <w:szCs w:val="22"/>
          <w:lang w:val="en-US" w:eastAsia="fr-FR"/>
        </w:rPr>
        <w:t xml:space="preserve">PCIM 2026, </w:t>
      </w:r>
      <w:r w:rsidR="005352F9" w:rsidRPr="00A214B7">
        <w:rPr>
          <w:rFonts w:eastAsia="Times New Roman" w:cs="Arial"/>
          <w:bCs/>
          <w:color w:val="517485"/>
          <w:sz w:val="22"/>
          <w:szCs w:val="22"/>
          <w:lang w:val="en-US" w:eastAsia="fr-FR"/>
        </w:rPr>
        <w:t>Mersen</w:t>
      </w:r>
      <w:r w:rsidR="00B57B73" w:rsidRPr="00A214B7">
        <w:rPr>
          <w:rFonts w:eastAsia="Times New Roman" w:cs="Arial"/>
          <w:bCs/>
          <w:color w:val="517485"/>
          <w:sz w:val="22"/>
          <w:szCs w:val="22"/>
          <w:lang w:val="en-US" w:eastAsia="fr-FR"/>
        </w:rPr>
        <w:t xml:space="preserve">, energy transition, </w:t>
      </w:r>
      <w:r w:rsidR="00A63416" w:rsidRPr="00A214B7">
        <w:rPr>
          <w:rFonts w:eastAsia="Times New Roman" w:cs="Arial"/>
          <w:bCs/>
          <w:color w:val="517485"/>
          <w:sz w:val="22"/>
          <w:szCs w:val="22"/>
          <w:lang w:val="en-US" w:eastAsia="fr-FR"/>
        </w:rPr>
        <w:t xml:space="preserve">fuses, high-performance fuses, </w:t>
      </w:r>
      <w:r w:rsidR="00D5323C" w:rsidRPr="00A214B7">
        <w:rPr>
          <w:rFonts w:eastAsia="Times New Roman" w:cs="Arial"/>
          <w:bCs/>
          <w:color w:val="517485"/>
          <w:sz w:val="22"/>
          <w:szCs w:val="22"/>
          <w:lang w:val="en-US" w:eastAsia="fr-FR"/>
        </w:rPr>
        <w:t xml:space="preserve">square fuses, </w:t>
      </w:r>
      <w:r w:rsidR="00B57B73" w:rsidRPr="00A214B7">
        <w:rPr>
          <w:rFonts w:eastAsia="Times New Roman" w:cs="Arial"/>
          <w:bCs/>
          <w:color w:val="517485"/>
          <w:sz w:val="22"/>
          <w:szCs w:val="22"/>
          <w:lang w:val="en-US" w:eastAsia="fr-FR"/>
        </w:rPr>
        <w:t xml:space="preserve">DC architectures, building automation, </w:t>
      </w:r>
      <w:r w:rsidR="00504FD2" w:rsidRPr="00A214B7">
        <w:rPr>
          <w:rFonts w:eastAsia="Times New Roman" w:cs="Arial"/>
          <w:bCs/>
          <w:color w:val="517485"/>
          <w:sz w:val="22"/>
          <w:szCs w:val="22"/>
          <w:lang w:val="en-US" w:eastAsia="fr-FR"/>
        </w:rPr>
        <w:t>electrical protection</w:t>
      </w:r>
      <w:r w:rsidR="002C156A" w:rsidRPr="00A214B7">
        <w:rPr>
          <w:rFonts w:eastAsia="Times New Roman" w:cs="Arial"/>
          <w:bCs/>
          <w:color w:val="517485"/>
          <w:sz w:val="22"/>
          <w:szCs w:val="22"/>
          <w:lang w:val="en-US" w:eastAsia="fr-FR"/>
        </w:rPr>
        <w:t xml:space="preserve">, energy storage systems, </w:t>
      </w:r>
      <w:r w:rsidR="00EB6A2A" w:rsidRPr="00A214B7">
        <w:rPr>
          <w:rFonts w:eastAsia="Times New Roman" w:cs="Arial"/>
          <w:bCs/>
          <w:color w:val="517485"/>
          <w:sz w:val="22"/>
          <w:szCs w:val="22"/>
          <w:lang w:val="en-US" w:eastAsia="fr-FR"/>
        </w:rPr>
        <w:t xml:space="preserve">data centers, </w:t>
      </w:r>
      <w:r w:rsidR="002C156A" w:rsidRPr="00A214B7">
        <w:rPr>
          <w:rFonts w:eastAsia="Times New Roman" w:cs="Arial"/>
          <w:bCs/>
          <w:color w:val="517485"/>
          <w:sz w:val="22"/>
          <w:szCs w:val="22"/>
          <w:lang w:val="en-US" w:eastAsia="fr-FR"/>
        </w:rPr>
        <w:t xml:space="preserve">charging stations, electric vehicles, DC distribution, DC </w:t>
      </w:r>
    </w:p>
    <w:p w14:paraId="521D59A0" w14:textId="77777777" w:rsidR="008D4EF7" w:rsidRPr="00A214B7" w:rsidRDefault="008D4EF7" w:rsidP="00505C86">
      <w:pPr>
        <w:suppressAutoHyphens/>
        <w:contextualSpacing/>
        <w:rPr>
          <w:rFonts w:eastAsia="Times New Roman" w:cs="Arial"/>
          <w:b/>
          <w:color w:val="517485"/>
          <w:sz w:val="22"/>
          <w:szCs w:val="22"/>
          <w:lang w:val="en-US" w:eastAsia="fr-FR"/>
        </w:rPr>
      </w:pPr>
    </w:p>
    <w:p w14:paraId="6FF322D7" w14:textId="77777777" w:rsidR="00020C9A" w:rsidRPr="00A214B7" w:rsidRDefault="00020C9A" w:rsidP="00505C86">
      <w:pPr>
        <w:suppressAutoHyphens/>
        <w:contextualSpacing/>
        <w:rPr>
          <w:rFonts w:eastAsia="Times New Roman" w:cs="Arial"/>
          <w:b/>
          <w:color w:val="517485"/>
          <w:sz w:val="22"/>
          <w:szCs w:val="22"/>
          <w:lang w:val="en-US" w:eastAsia="fr-FR"/>
        </w:rPr>
      </w:pPr>
    </w:p>
    <w:p w14:paraId="539F5F89" w14:textId="6F61AD2C" w:rsidR="00DC1E55" w:rsidRPr="00A214B7" w:rsidRDefault="00A34878" w:rsidP="00505C86">
      <w:pPr>
        <w:suppressAutoHyphens/>
        <w:contextualSpacing/>
        <w:rPr>
          <w:sz w:val="22"/>
          <w:szCs w:val="22"/>
          <w:lang w:val="nl-NL"/>
        </w:rPr>
      </w:pPr>
      <w:r w:rsidRPr="00A214B7">
        <w:rPr>
          <w:rFonts w:eastAsia="Times New Roman" w:cs="Arial"/>
          <w:b/>
          <w:color w:val="517485"/>
          <w:sz w:val="22"/>
          <w:szCs w:val="22"/>
          <w:lang w:val="nl-NL" w:eastAsia="fr-FR"/>
        </w:rPr>
        <w:t>Deeplink</w:t>
      </w:r>
      <w:r w:rsidR="00791BDE" w:rsidRPr="00A214B7">
        <w:rPr>
          <w:rFonts w:eastAsia="Times New Roman" w:cs="Arial"/>
          <w:b/>
          <w:color w:val="517485"/>
          <w:sz w:val="22"/>
          <w:szCs w:val="22"/>
          <w:lang w:val="nl-NL" w:eastAsia="fr-FR"/>
        </w:rPr>
        <w:t>:</w:t>
      </w:r>
      <w:r w:rsidR="00A214B7" w:rsidRPr="00A214B7">
        <w:rPr>
          <w:lang w:val="nl-NL"/>
        </w:rPr>
        <w:t xml:space="preserve"> </w:t>
      </w:r>
      <w:hyperlink r:id="rId9" w:history="1">
        <w:r w:rsidR="00A214B7" w:rsidRPr="00A214B7">
          <w:rPr>
            <w:rStyle w:val="Hyperlink"/>
            <w:rFonts w:eastAsia="Times New Roman" w:cs="Arial"/>
            <w:sz w:val="22"/>
            <w:szCs w:val="22"/>
            <w:lang w:val="nl-NL" w:eastAsia="fr-FR"/>
          </w:rPr>
          <w:t>www.mersen.com/en/group/news-and-events/mersen-heads-pcim-2026</w:t>
        </w:r>
      </w:hyperlink>
      <w:r w:rsidR="00A214B7" w:rsidRPr="00A214B7">
        <w:rPr>
          <w:rFonts w:eastAsia="Times New Roman" w:cs="Arial"/>
          <w:color w:val="517485"/>
          <w:sz w:val="22"/>
          <w:szCs w:val="22"/>
          <w:lang w:val="nl-NL" w:eastAsia="fr-FR"/>
        </w:rPr>
        <w:t xml:space="preserve"> </w:t>
      </w:r>
    </w:p>
    <w:p w14:paraId="59A1219B" w14:textId="77777777" w:rsidR="00FD3B0F" w:rsidRPr="00A214B7" w:rsidRDefault="00FD3B0F" w:rsidP="00505C86">
      <w:pPr>
        <w:suppressAutoHyphens/>
        <w:spacing w:line="288" w:lineRule="auto"/>
        <w:rPr>
          <w:rStyle w:val="Kommentarzeichen"/>
          <w:rFonts w:cs="Arial"/>
          <w:sz w:val="22"/>
          <w:szCs w:val="22"/>
          <w:lang w:val="nl-NL"/>
        </w:rPr>
      </w:pPr>
    </w:p>
    <w:p w14:paraId="1CCCC87A" w14:textId="2223FCAC" w:rsidR="00DC2672" w:rsidRPr="0059000E" w:rsidRDefault="00CB7C22" w:rsidP="00505C86">
      <w:pPr>
        <w:suppressAutoHyphens/>
        <w:spacing w:line="288" w:lineRule="auto"/>
        <w:rPr>
          <w:sz w:val="22"/>
          <w:szCs w:val="22"/>
          <w:lang w:val="en-US"/>
        </w:rPr>
      </w:pPr>
      <w:r w:rsidRPr="0059000E">
        <w:rPr>
          <w:rStyle w:val="WW8Num1z0"/>
          <w:rFonts w:ascii="Arial" w:eastAsia="Calibri" w:hAnsi="Arial" w:cs="Arial"/>
          <w:b/>
          <w:bCs/>
          <w:color w:val="517485"/>
          <w:sz w:val="22"/>
          <w:szCs w:val="22"/>
          <w:lang w:val="en-US" w:eastAsia="de-DE"/>
        </w:rPr>
        <w:t>Download section</w:t>
      </w:r>
      <w:r w:rsidR="00031773" w:rsidRPr="0059000E">
        <w:rPr>
          <w:rStyle w:val="WW8Num1z0"/>
          <w:rFonts w:ascii="Arial" w:eastAsia="Calibri" w:hAnsi="Arial" w:cs="Arial"/>
          <w:b/>
          <w:bCs/>
          <w:color w:val="517485"/>
          <w:sz w:val="22"/>
          <w:szCs w:val="22"/>
          <w:lang w:val="en-US" w:eastAsia="de-DE"/>
        </w:rPr>
        <w:t>:</w:t>
      </w:r>
      <w:hyperlink r:id="rId10" w:history="1">
        <w:r w:rsidR="00EE6036" w:rsidRPr="0059000E">
          <w:rPr>
            <w:rStyle w:val="Hyperlink"/>
            <w:rFonts w:cs="Arial"/>
            <w:sz w:val="22"/>
            <w:szCs w:val="22"/>
            <w:lang w:val="en-US"/>
          </w:rPr>
          <w:t xml:space="preserve"> www.koehler-partner.de/pressezentrum/mersen</w:t>
        </w:r>
      </w:hyperlink>
    </w:p>
    <w:p w14:paraId="099D37BA" w14:textId="77777777" w:rsidR="00642509" w:rsidRPr="0059000E" w:rsidRDefault="00642509" w:rsidP="00505C86">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E0086A"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506596" w:rsidRDefault="00130A0A" w:rsidP="00505C86">
            <w:pPr>
              <w:suppressAutoHyphens/>
              <w:spacing w:line="288" w:lineRule="auto"/>
              <w:contextualSpacing/>
              <w:rPr>
                <w:rFonts w:cs="Arial"/>
                <w:sz w:val="22"/>
                <w:szCs w:val="22"/>
                <w:lang w:val="en-US"/>
              </w:rPr>
            </w:pPr>
          </w:p>
          <w:p w14:paraId="69FEC39E" w14:textId="77777777" w:rsidR="00642509" w:rsidRPr="00506596" w:rsidRDefault="00642509" w:rsidP="00505C86">
            <w:pPr>
              <w:suppressAutoHyphens/>
              <w:spacing w:line="288" w:lineRule="auto"/>
              <w:contextualSpacing/>
              <w:rPr>
                <w:rFonts w:cs="Arial"/>
                <w:sz w:val="22"/>
                <w:szCs w:val="22"/>
                <w:lang w:val="en-US"/>
              </w:rPr>
            </w:pPr>
          </w:p>
        </w:tc>
      </w:tr>
    </w:tbl>
    <w:p w14:paraId="0A069BA1" w14:textId="77777777" w:rsidR="00FC53D9" w:rsidRPr="00506596" w:rsidRDefault="00FC53D9" w:rsidP="00505C86">
      <w:pPr>
        <w:tabs>
          <w:tab w:val="left" w:pos="5103"/>
        </w:tabs>
        <w:suppressAutoHyphens/>
        <w:spacing w:after="0" w:line="288" w:lineRule="auto"/>
        <w:contextualSpacing/>
        <w:rPr>
          <w:rStyle w:val="WW8Num1z0"/>
          <w:rFonts w:ascii="Arial" w:hAnsi="Arial" w:cs="Arial"/>
          <w:b/>
          <w:bCs/>
          <w:color w:val="517485"/>
          <w:sz w:val="22"/>
          <w:szCs w:val="22"/>
          <w:lang w:val="en-US" w:eastAsia="en-US"/>
        </w:rPr>
      </w:pPr>
      <w:r w:rsidRPr="00506596">
        <w:rPr>
          <w:rStyle w:val="WW8Num1z0"/>
          <w:rFonts w:ascii="Arial" w:hAnsi="Arial" w:cs="Arial"/>
          <w:b/>
          <w:bCs/>
          <w:color w:val="517485"/>
          <w:sz w:val="22"/>
          <w:szCs w:val="22"/>
          <w:lang w:val="en-US" w:eastAsia="en-US"/>
        </w:rPr>
        <w:t>Contact Mersen</w:t>
      </w:r>
      <w:r w:rsidRPr="00506596">
        <w:rPr>
          <w:rStyle w:val="WW8Num1z0"/>
          <w:rFonts w:ascii="Arial" w:hAnsi="Arial" w:cs="Arial"/>
          <w:b/>
          <w:bCs/>
          <w:color w:val="517485"/>
          <w:sz w:val="22"/>
          <w:szCs w:val="22"/>
          <w:lang w:val="en-US" w:eastAsia="en-US"/>
        </w:rPr>
        <w:tab/>
        <w:t>Press Contact</w:t>
      </w:r>
    </w:p>
    <w:p w14:paraId="3A8D37F2" w14:textId="659362C5" w:rsidR="00FC53D9" w:rsidRPr="00506596" w:rsidRDefault="00FC53D9" w:rsidP="00505C86">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Simon LANDRIVON</w:t>
      </w:r>
      <w:r w:rsidRPr="00506596">
        <w:rPr>
          <w:rStyle w:val="WW8Num1z0"/>
          <w:rFonts w:ascii="Arial" w:hAnsi="Arial" w:cs="Arial"/>
          <w:color w:val="517485"/>
          <w:sz w:val="22"/>
          <w:szCs w:val="22"/>
          <w:lang w:val="en-US" w:eastAsia="en-US"/>
        </w:rPr>
        <w:tab/>
      </w:r>
      <w:r w:rsidR="00C00242" w:rsidRPr="00506596">
        <w:rPr>
          <w:rStyle w:val="WW8Num1z0"/>
          <w:rFonts w:ascii="Arial" w:hAnsi="Arial" w:cs="Arial"/>
          <w:color w:val="517485"/>
          <w:sz w:val="22"/>
          <w:szCs w:val="22"/>
          <w:lang w:val="en-US" w:eastAsia="en-US"/>
        </w:rPr>
        <w:t>Constanze Feige</w:t>
      </w:r>
    </w:p>
    <w:p w14:paraId="56A80B31" w14:textId="5C577D1A" w:rsidR="00FC53D9" w:rsidRPr="00506596" w:rsidRDefault="00FC53D9" w:rsidP="00505C86">
      <w:pPr>
        <w:pStyle w:val="Textkrper"/>
        <w:tabs>
          <w:tab w:val="left" w:pos="5103"/>
        </w:tabs>
        <w:suppressAutoHyphens/>
        <w:spacing w:after="0" w:line="288" w:lineRule="auto"/>
        <w:contextualSpacing/>
        <w:jc w:val="left"/>
        <w:rPr>
          <w:rStyle w:val="WW8Num1z0"/>
          <w:rFonts w:ascii="Arial" w:eastAsia="SimSun" w:hAnsi="Arial" w:cs="Arial"/>
          <w:color w:val="517485"/>
          <w:sz w:val="22"/>
          <w:szCs w:val="22"/>
          <w:lang w:eastAsia="en-US"/>
        </w:rPr>
      </w:pPr>
      <w:r w:rsidRPr="00506596">
        <w:rPr>
          <w:rStyle w:val="WW8Num1z0"/>
          <w:rFonts w:ascii="Arial" w:eastAsia="SimSun" w:hAnsi="Arial" w:cs="Arial"/>
          <w:color w:val="517485"/>
          <w:sz w:val="22"/>
          <w:szCs w:val="22"/>
          <w:lang w:eastAsia="en-US"/>
        </w:rPr>
        <w:t xml:space="preserve">Marketing Communication Manager,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Public Relations</w:t>
      </w:r>
    </w:p>
    <w:p w14:paraId="07C22D32" w14:textId="0CD87792" w:rsidR="00FC53D9" w:rsidRPr="00506596" w:rsidRDefault="004122BA" w:rsidP="00505C86">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Europe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t>Köhler+Partner GmbH</w:t>
      </w:r>
    </w:p>
    <w:p w14:paraId="3F4C9B33" w14:textId="421EFF1C" w:rsidR="00FC53D9" w:rsidRPr="00506596" w:rsidRDefault="00FC53D9" w:rsidP="00505C86">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3FA45EB1" w:rsidR="00AF127D" w:rsidRPr="007749A7" w:rsidRDefault="00FC53D9" w:rsidP="00505C86">
      <w:pPr>
        <w:tabs>
          <w:tab w:val="left" w:pos="5103"/>
        </w:tabs>
        <w:suppressAutoHyphens/>
        <w:spacing w:after="0" w:line="288" w:lineRule="auto"/>
        <w:contextualSpacing/>
        <w:rPr>
          <w:rFonts w:cs="Arial"/>
          <w:color w:val="517485"/>
          <w:sz w:val="22"/>
          <w:szCs w:val="22"/>
          <w:lang w:val="en-US" w:eastAsia="en-US"/>
        </w:rPr>
      </w:pPr>
      <w:hyperlink r:id="rId11"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2" w:history="1">
        <w:r w:rsidR="000212BB">
          <w:rPr>
            <w:rStyle w:val="Hyperlink"/>
            <w:rFonts w:cs="Arial"/>
            <w:sz w:val="22"/>
            <w:szCs w:val="22"/>
            <w:lang w:val="en-US" w:eastAsia="en-US"/>
          </w:rPr>
          <w:t>cf@koehler-partner.de</w:t>
        </w:r>
      </w:hyperlink>
    </w:p>
    <w:sectPr w:rsidR="00AF127D" w:rsidRPr="007749A7" w:rsidSect="00CF6DEE">
      <w:headerReference w:type="default" r:id="rId13"/>
      <w:footerReference w:type="default" r:id="rId14"/>
      <w:headerReference w:type="first" r:id="rId15"/>
      <w:footerReference w:type="first" r:id="rId16"/>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9ADDF" w14:textId="77777777" w:rsidR="00957979" w:rsidRDefault="00957979">
      <w:r>
        <w:separator/>
      </w:r>
    </w:p>
  </w:endnote>
  <w:endnote w:type="continuationSeparator" w:id="0">
    <w:p w14:paraId="651ACCD9" w14:textId="77777777" w:rsidR="00957979" w:rsidRDefault="00957979">
      <w:r>
        <w:continuationSeparator/>
      </w:r>
    </w:p>
  </w:endnote>
  <w:endnote w:type="continuationNotice" w:id="1">
    <w:p w14:paraId="19C535E9" w14:textId="77777777" w:rsidR="00957979" w:rsidRDefault="0095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678535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08FC5748">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0A0797FB">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DD47" w14:textId="77777777" w:rsidR="00957979" w:rsidRDefault="00957979">
      <w:r>
        <w:separator/>
      </w:r>
    </w:p>
  </w:footnote>
  <w:footnote w:type="continuationSeparator" w:id="0">
    <w:p w14:paraId="25EA7CB2" w14:textId="77777777" w:rsidR="00957979" w:rsidRDefault="00957979">
      <w:r>
        <w:continuationSeparator/>
      </w:r>
    </w:p>
  </w:footnote>
  <w:footnote w:type="continuationNotice" w:id="1">
    <w:p w14:paraId="3C047C2D" w14:textId="77777777" w:rsidR="00957979" w:rsidRDefault="00957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15E7A52F">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r>
                  <w:rPr>
                    <w:smallCaps/>
                    <w:color w:val="E84E0F"/>
                    <w:lang w:val="en-US"/>
                  </w:rPr>
                  <w:t>Press Release</w:t>
                </w:r>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" w14:anchorId="79A08DBA"/>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686752CB">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"/>
          </w:pict>
        </mc:Fallback>
      </mc:AlternateContent>
    </w:r>
  </w:p>
  <w:tbl>
    <w:tblPr>
      <w:tblW w:w="0" w:type="auto"/>
      <w:tblLook w:val="04A0" w:firstRow="1" w:lastRow="0" w:firstColumn="1" w:lastColumn="0" w:noHBand="0" w:noVBand="1"/>
    </w:tblPr>
    <w:tblGrid>
      <w:gridCol w:w="7357"/>
      <w:gridCol w:w="3076"/>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r>
            <w:rPr>
              <w:smallCaps/>
              <w:color w:val="E84E0F"/>
              <w:sz w:val="40"/>
              <w:lang w:val="en-US"/>
            </w:rPr>
            <w:t>Press Release</w:t>
          </w:r>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" w14:anchorId="3777FCA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5B62"/>
    <w:rsid w:val="00006BEF"/>
    <w:rsid w:val="00010AA2"/>
    <w:rsid w:val="000119A2"/>
    <w:rsid w:val="00011EC9"/>
    <w:rsid w:val="00011FA8"/>
    <w:rsid w:val="00012164"/>
    <w:rsid w:val="00012BD2"/>
    <w:rsid w:val="0001441D"/>
    <w:rsid w:val="00017AB3"/>
    <w:rsid w:val="000208DA"/>
    <w:rsid w:val="00020C9A"/>
    <w:rsid w:val="000212BB"/>
    <w:rsid w:val="00023188"/>
    <w:rsid w:val="0002497D"/>
    <w:rsid w:val="00026490"/>
    <w:rsid w:val="000272DC"/>
    <w:rsid w:val="000275E4"/>
    <w:rsid w:val="00027DAE"/>
    <w:rsid w:val="00031773"/>
    <w:rsid w:val="000320B4"/>
    <w:rsid w:val="00032156"/>
    <w:rsid w:val="000323A6"/>
    <w:rsid w:val="00032695"/>
    <w:rsid w:val="00033418"/>
    <w:rsid w:val="00033752"/>
    <w:rsid w:val="00034449"/>
    <w:rsid w:val="00035767"/>
    <w:rsid w:val="00036300"/>
    <w:rsid w:val="00036572"/>
    <w:rsid w:val="00037412"/>
    <w:rsid w:val="00042738"/>
    <w:rsid w:val="000428F3"/>
    <w:rsid w:val="000429FF"/>
    <w:rsid w:val="00042CED"/>
    <w:rsid w:val="00046821"/>
    <w:rsid w:val="000475C6"/>
    <w:rsid w:val="00050EFA"/>
    <w:rsid w:val="0005166A"/>
    <w:rsid w:val="000538D9"/>
    <w:rsid w:val="0005392E"/>
    <w:rsid w:val="000567C4"/>
    <w:rsid w:val="00057904"/>
    <w:rsid w:val="000601FA"/>
    <w:rsid w:val="00060748"/>
    <w:rsid w:val="00060B0E"/>
    <w:rsid w:val="0006126A"/>
    <w:rsid w:val="00061A04"/>
    <w:rsid w:val="00063A7A"/>
    <w:rsid w:val="00064A4F"/>
    <w:rsid w:val="00065545"/>
    <w:rsid w:val="0006570D"/>
    <w:rsid w:val="00066997"/>
    <w:rsid w:val="00071DF2"/>
    <w:rsid w:val="0007282B"/>
    <w:rsid w:val="00073200"/>
    <w:rsid w:val="00073E58"/>
    <w:rsid w:val="00073FC8"/>
    <w:rsid w:val="00074719"/>
    <w:rsid w:val="00075AFD"/>
    <w:rsid w:val="00076501"/>
    <w:rsid w:val="0007679B"/>
    <w:rsid w:val="000814EF"/>
    <w:rsid w:val="00090462"/>
    <w:rsid w:val="00090A37"/>
    <w:rsid w:val="000927E2"/>
    <w:rsid w:val="0009336C"/>
    <w:rsid w:val="00093CBF"/>
    <w:rsid w:val="000944EF"/>
    <w:rsid w:val="000951DB"/>
    <w:rsid w:val="00097EC6"/>
    <w:rsid w:val="000A020F"/>
    <w:rsid w:val="000A1472"/>
    <w:rsid w:val="000A16FB"/>
    <w:rsid w:val="000A24ED"/>
    <w:rsid w:val="000A3334"/>
    <w:rsid w:val="000A7525"/>
    <w:rsid w:val="000B0438"/>
    <w:rsid w:val="000B0F06"/>
    <w:rsid w:val="000B1E99"/>
    <w:rsid w:val="000B2371"/>
    <w:rsid w:val="000B3573"/>
    <w:rsid w:val="000B35A0"/>
    <w:rsid w:val="000B4D11"/>
    <w:rsid w:val="000B528F"/>
    <w:rsid w:val="000B60D6"/>
    <w:rsid w:val="000B6252"/>
    <w:rsid w:val="000B64A6"/>
    <w:rsid w:val="000B671F"/>
    <w:rsid w:val="000B6720"/>
    <w:rsid w:val="000B6858"/>
    <w:rsid w:val="000C10EF"/>
    <w:rsid w:val="000C111B"/>
    <w:rsid w:val="000C1DD6"/>
    <w:rsid w:val="000C5EAD"/>
    <w:rsid w:val="000C681A"/>
    <w:rsid w:val="000C71FD"/>
    <w:rsid w:val="000C7FD4"/>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49B"/>
    <w:rsid w:val="00103D92"/>
    <w:rsid w:val="00103E5F"/>
    <w:rsid w:val="001057B5"/>
    <w:rsid w:val="00105BA2"/>
    <w:rsid w:val="00105BBF"/>
    <w:rsid w:val="001069C4"/>
    <w:rsid w:val="0010734B"/>
    <w:rsid w:val="00107747"/>
    <w:rsid w:val="00110D75"/>
    <w:rsid w:val="0011170A"/>
    <w:rsid w:val="001126AB"/>
    <w:rsid w:val="0011631B"/>
    <w:rsid w:val="001177EA"/>
    <w:rsid w:val="00120081"/>
    <w:rsid w:val="001205E5"/>
    <w:rsid w:val="0012098F"/>
    <w:rsid w:val="0012099C"/>
    <w:rsid w:val="00120A8A"/>
    <w:rsid w:val="00121E3A"/>
    <w:rsid w:val="00123E27"/>
    <w:rsid w:val="00126EBC"/>
    <w:rsid w:val="00130031"/>
    <w:rsid w:val="001308DC"/>
    <w:rsid w:val="00130A0A"/>
    <w:rsid w:val="0013242F"/>
    <w:rsid w:val="001326FF"/>
    <w:rsid w:val="00132CDF"/>
    <w:rsid w:val="00134458"/>
    <w:rsid w:val="001406AA"/>
    <w:rsid w:val="001412B2"/>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7FE"/>
    <w:rsid w:val="00162CBC"/>
    <w:rsid w:val="00162DBF"/>
    <w:rsid w:val="00164784"/>
    <w:rsid w:val="00164FBA"/>
    <w:rsid w:val="00166713"/>
    <w:rsid w:val="001677AE"/>
    <w:rsid w:val="00170637"/>
    <w:rsid w:val="00174EA3"/>
    <w:rsid w:val="001758AC"/>
    <w:rsid w:val="00175F99"/>
    <w:rsid w:val="00176A9B"/>
    <w:rsid w:val="001771C6"/>
    <w:rsid w:val="001777CF"/>
    <w:rsid w:val="001778A2"/>
    <w:rsid w:val="00177B05"/>
    <w:rsid w:val="00180CC3"/>
    <w:rsid w:val="001814D3"/>
    <w:rsid w:val="001816EE"/>
    <w:rsid w:val="00183939"/>
    <w:rsid w:val="00183FF4"/>
    <w:rsid w:val="0018499C"/>
    <w:rsid w:val="00185A92"/>
    <w:rsid w:val="0018654D"/>
    <w:rsid w:val="00186971"/>
    <w:rsid w:val="00187834"/>
    <w:rsid w:val="00191594"/>
    <w:rsid w:val="0019217F"/>
    <w:rsid w:val="00192323"/>
    <w:rsid w:val="00192775"/>
    <w:rsid w:val="0019443F"/>
    <w:rsid w:val="00194636"/>
    <w:rsid w:val="00194729"/>
    <w:rsid w:val="00194D61"/>
    <w:rsid w:val="00195294"/>
    <w:rsid w:val="001963C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1C67"/>
    <w:rsid w:val="001D34EC"/>
    <w:rsid w:val="001D413E"/>
    <w:rsid w:val="001D4367"/>
    <w:rsid w:val="001D5173"/>
    <w:rsid w:val="001D5584"/>
    <w:rsid w:val="001D57B9"/>
    <w:rsid w:val="001D6566"/>
    <w:rsid w:val="001D68B5"/>
    <w:rsid w:val="001D72E9"/>
    <w:rsid w:val="001D77EF"/>
    <w:rsid w:val="001E1EFD"/>
    <w:rsid w:val="001E5EB7"/>
    <w:rsid w:val="001E67AA"/>
    <w:rsid w:val="001F1FBC"/>
    <w:rsid w:val="001F2A04"/>
    <w:rsid w:val="001F35E4"/>
    <w:rsid w:val="001F378D"/>
    <w:rsid w:val="001F743D"/>
    <w:rsid w:val="001F75BD"/>
    <w:rsid w:val="00200E56"/>
    <w:rsid w:val="00201D2B"/>
    <w:rsid w:val="00204AD2"/>
    <w:rsid w:val="0020529E"/>
    <w:rsid w:val="00205F89"/>
    <w:rsid w:val="002066F4"/>
    <w:rsid w:val="00210744"/>
    <w:rsid w:val="0021171A"/>
    <w:rsid w:val="002137C8"/>
    <w:rsid w:val="00213ED3"/>
    <w:rsid w:val="0021453C"/>
    <w:rsid w:val="00214A76"/>
    <w:rsid w:val="00216281"/>
    <w:rsid w:val="002166E7"/>
    <w:rsid w:val="00216DA0"/>
    <w:rsid w:val="00222CCA"/>
    <w:rsid w:val="00223B97"/>
    <w:rsid w:val="00223D46"/>
    <w:rsid w:val="00223EC2"/>
    <w:rsid w:val="002243AA"/>
    <w:rsid w:val="00225305"/>
    <w:rsid w:val="002266BD"/>
    <w:rsid w:val="00226B1C"/>
    <w:rsid w:val="00226D99"/>
    <w:rsid w:val="002302E5"/>
    <w:rsid w:val="0023165E"/>
    <w:rsid w:val="00233AB1"/>
    <w:rsid w:val="002340CA"/>
    <w:rsid w:val="002342F7"/>
    <w:rsid w:val="0023457E"/>
    <w:rsid w:val="00234F0C"/>
    <w:rsid w:val="00235089"/>
    <w:rsid w:val="00236856"/>
    <w:rsid w:val="00236971"/>
    <w:rsid w:val="00243714"/>
    <w:rsid w:val="00243ECE"/>
    <w:rsid w:val="00244591"/>
    <w:rsid w:val="00244C34"/>
    <w:rsid w:val="002456AB"/>
    <w:rsid w:val="0024611A"/>
    <w:rsid w:val="002471C9"/>
    <w:rsid w:val="00247521"/>
    <w:rsid w:val="00247556"/>
    <w:rsid w:val="00247C50"/>
    <w:rsid w:val="00251B4F"/>
    <w:rsid w:val="0025255E"/>
    <w:rsid w:val="002526DF"/>
    <w:rsid w:val="00254BB6"/>
    <w:rsid w:val="00255744"/>
    <w:rsid w:val="00255C62"/>
    <w:rsid w:val="0025626D"/>
    <w:rsid w:val="0025653D"/>
    <w:rsid w:val="00256B7C"/>
    <w:rsid w:val="0025706C"/>
    <w:rsid w:val="002573A9"/>
    <w:rsid w:val="0025798E"/>
    <w:rsid w:val="00260A48"/>
    <w:rsid w:val="00260C47"/>
    <w:rsid w:val="002610D9"/>
    <w:rsid w:val="002636B6"/>
    <w:rsid w:val="00265573"/>
    <w:rsid w:val="00266718"/>
    <w:rsid w:val="00266881"/>
    <w:rsid w:val="00267541"/>
    <w:rsid w:val="00270561"/>
    <w:rsid w:val="00270FFD"/>
    <w:rsid w:val="00271497"/>
    <w:rsid w:val="002718DC"/>
    <w:rsid w:val="002719C2"/>
    <w:rsid w:val="00271DF3"/>
    <w:rsid w:val="00272EEC"/>
    <w:rsid w:val="002734DD"/>
    <w:rsid w:val="00273770"/>
    <w:rsid w:val="00273D9E"/>
    <w:rsid w:val="00274868"/>
    <w:rsid w:val="00275AEF"/>
    <w:rsid w:val="00275D96"/>
    <w:rsid w:val="002766F3"/>
    <w:rsid w:val="0027689A"/>
    <w:rsid w:val="00276F92"/>
    <w:rsid w:val="00276FC5"/>
    <w:rsid w:val="0028004D"/>
    <w:rsid w:val="002805BA"/>
    <w:rsid w:val="00281FC1"/>
    <w:rsid w:val="00282A79"/>
    <w:rsid w:val="00284B4D"/>
    <w:rsid w:val="00285855"/>
    <w:rsid w:val="00285FFC"/>
    <w:rsid w:val="0028721B"/>
    <w:rsid w:val="0029079F"/>
    <w:rsid w:val="00290851"/>
    <w:rsid w:val="00290887"/>
    <w:rsid w:val="00291F29"/>
    <w:rsid w:val="00292AD3"/>
    <w:rsid w:val="00292B7C"/>
    <w:rsid w:val="002932E7"/>
    <w:rsid w:val="00293C59"/>
    <w:rsid w:val="002941DA"/>
    <w:rsid w:val="0029513C"/>
    <w:rsid w:val="00295D09"/>
    <w:rsid w:val="00296157"/>
    <w:rsid w:val="002962BD"/>
    <w:rsid w:val="002966D1"/>
    <w:rsid w:val="002A062B"/>
    <w:rsid w:val="002A14D3"/>
    <w:rsid w:val="002A40EC"/>
    <w:rsid w:val="002A5306"/>
    <w:rsid w:val="002A5727"/>
    <w:rsid w:val="002A5D3A"/>
    <w:rsid w:val="002A62A3"/>
    <w:rsid w:val="002A6583"/>
    <w:rsid w:val="002B30BA"/>
    <w:rsid w:val="002B45B8"/>
    <w:rsid w:val="002B4F1F"/>
    <w:rsid w:val="002B54FC"/>
    <w:rsid w:val="002B6049"/>
    <w:rsid w:val="002B73F8"/>
    <w:rsid w:val="002B79C5"/>
    <w:rsid w:val="002C156A"/>
    <w:rsid w:val="002C1C73"/>
    <w:rsid w:val="002C3267"/>
    <w:rsid w:val="002C3703"/>
    <w:rsid w:val="002C499F"/>
    <w:rsid w:val="002C4B42"/>
    <w:rsid w:val="002C5A5A"/>
    <w:rsid w:val="002C5B60"/>
    <w:rsid w:val="002C6890"/>
    <w:rsid w:val="002D0B74"/>
    <w:rsid w:val="002D0BEA"/>
    <w:rsid w:val="002D36D1"/>
    <w:rsid w:val="002D3D5F"/>
    <w:rsid w:val="002D73FA"/>
    <w:rsid w:val="002D7570"/>
    <w:rsid w:val="002E05BF"/>
    <w:rsid w:val="002E0CA6"/>
    <w:rsid w:val="002E22F0"/>
    <w:rsid w:val="002E2FC5"/>
    <w:rsid w:val="002E5238"/>
    <w:rsid w:val="002E5646"/>
    <w:rsid w:val="002E7978"/>
    <w:rsid w:val="002E7C6C"/>
    <w:rsid w:val="002F055A"/>
    <w:rsid w:val="002F1A28"/>
    <w:rsid w:val="002F26FE"/>
    <w:rsid w:val="002F5339"/>
    <w:rsid w:val="002F55C0"/>
    <w:rsid w:val="002F7A6C"/>
    <w:rsid w:val="002F7C4D"/>
    <w:rsid w:val="0030063E"/>
    <w:rsid w:val="003033AC"/>
    <w:rsid w:val="0030436C"/>
    <w:rsid w:val="00304A8C"/>
    <w:rsid w:val="00305336"/>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389"/>
    <w:rsid w:val="003454F8"/>
    <w:rsid w:val="00345836"/>
    <w:rsid w:val="00345F77"/>
    <w:rsid w:val="003466F9"/>
    <w:rsid w:val="00346AF0"/>
    <w:rsid w:val="00347D78"/>
    <w:rsid w:val="0035205F"/>
    <w:rsid w:val="0035279A"/>
    <w:rsid w:val="00352DB8"/>
    <w:rsid w:val="003548A0"/>
    <w:rsid w:val="00356AD4"/>
    <w:rsid w:val="00357300"/>
    <w:rsid w:val="00357977"/>
    <w:rsid w:val="00357B78"/>
    <w:rsid w:val="003601F1"/>
    <w:rsid w:val="00361782"/>
    <w:rsid w:val="0036249C"/>
    <w:rsid w:val="003627DB"/>
    <w:rsid w:val="00363BE5"/>
    <w:rsid w:val="00365367"/>
    <w:rsid w:val="003667CD"/>
    <w:rsid w:val="00366F13"/>
    <w:rsid w:val="003673CC"/>
    <w:rsid w:val="0037016A"/>
    <w:rsid w:val="0037097C"/>
    <w:rsid w:val="0037202F"/>
    <w:rsid w:val="003769D6"/>
    <w:rsid w:val="00376BA0"/>
    <w:rsid w:val="00376EFA"/>
    <w:rsid w:val="00376F31"/>
    <w:rsid w:val="003800BD"/>
    <w:rsid w:val="0038102C"/>
    <w:rsid w:val="0038417A"/>
    <w:rsid w:val="0038481E"/>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4216"/>
    <w:rsid w:val="003A768C"/>
    <w:rsid w:val="003B00A8"/>
    <w:rsid w:val="003B0286"/>
    <w:rsid w:val="003B0BDB"/>
    <w:rsid w:val="003B3130"/>
    <w:rsid w:val="003B3873"/>
    <w:rsid w:val="003B40AF"/>
    <w:rsid w:val="003B4C69"/>
    <w:rsid w:val="003B57B5"/>
    <w:rsid w:val="003B5B41"/>
    <w:rsid w:val="003C0EA7"/>
    <w:rsid w:val="003C14E4"/>
    <w:rsid w:val="003C15E6"/>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23A1"/>
    <w:rsid w:val="003E53CE"/>
    <w:rsid w:val="003E6372"/>
    <w:rsid w:val="003E6458"/>
    <w:rsid w:val="003E6728"/>
    <w:rsid w:val="003E677A"/>
    <w:rsid w:val="003E7862"/>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AAB"/>
    <w:rsid w:val="00415FF1"/>
    <w:rsid w:val="004174B6"/>
    <w:rsid w:val="00417A15"/>
    <w:rsid w:val="00422BA4"/>
    <w:rsid w:val="00423B9F"/>
    <w:rsid w:val="00424432"/>
    <w:rsid w:val="004244FA"/>
    <w:rsid w:val="00425110"/>
    <w:rsid w:val="00425553"/>
    <w:rsid w:val="00427DF8"/>
    <w:rsid w:val="00430591"/>
    <w:rsid w:val="00431E19"/>
    <w:rsid w:val="00433AF0"/>
    <w:rsid w:val="0043461F"/>
    <w:rsid w:val="00435225"/>
    <w:rsid w:val="0043641A"/>
    <w:rsid w:val="00436A33"/>
    <w:rsid w:val="00436F69"/>
    <w:rsid w:val="00437482"/>
    <w:rsid w:val="00442557"/>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069"/>
    <w:rsid w:val="004757A2"/>
    <w:rsid w:val="00476FB3"/>
    <w:rsid w:val="00480797"/>
    <w:rsid w:val="00480808"/>
    <w:rsid w:val="00480865"/>
    <w:rsid w:val="00482B3B"/>
    <w:rsid w:val="004847C1"/>
    <w:rsid w:val="004848BC"/>
    <w:rsid w:val="00484983"/>
    <w:rsid w:val="004857B8"/>
    <w:rsid w:val="00486320"/>
    <w:rsid w:val="00487175"/>
    <w:rsid w:val="004905FC"/>
    <w:rsid w:val="0049067B"/>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3EAE"/>
    <w:rsid w:val="004B42D7"/>
    <w:rsid w:val="004B4988"/>
    <w:rsid w:val="004B5615"/>
    <w:rsid w:val="004B6DA1"/>
    <w:rsid w:val="004C038D"/>
    <w:rsid w:val="004C2257"/>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195"/>
    <w:rsid w:val="004E42E3"/>
    <w:rsid w:val="004E47A0"/>
    <w:rsid w:val="004E6B1E"/>
    <w:rsid w:val="004E7B7F"/>
    <w:rsid w:val="004E7C91"/>
    <w:rsid w:val="004F0BD8"/>
    <w:rsid w:val="004F2343"/>
    <w:rsid w:val="004F2908"/>
    <w:rsid w:val="004F66DD"/>
    <w:rsid w:val="004F6D62"/>
    <w:rsid w:val="004F71B7"/>
    <w:rsid w:val="004F7B17"/>
    <w:rsid w:val="005004ED"/>
    <w:rsid w:val="0050086D"/>
    <w:rsid w:val="00500A4C"/>
    <w:rsid w:val="005011DF"/>
    <w:rsid w:val="00502600"/>
    <w:rsid w:val="00502DAD"/>
    <w:rsid w:val="00502E26"/>
    <w:rsid w:val="00503785"/>
    <w:rsid w:val="00504C98"/>
    <w:rsid w:val="00504FD2"/>
    <w:rsid w:val="00505C86"/>
    <w:rsid w:val="00505D01"/>
    <w:rsid w:val="00506596"/>
    <w:rsid w:val="00506E16"/>
    <w:rsid w:val="005070A3"/>
    <w:rsid w:val="0050799E"/>
    <w:rsid w:val="005102DE"/>
    <w:rsid w:val="005105EE"/>
    <w:rsid w:val="00510FAB"/>
    <w:rsid w:val="005135D6"/>
    <w:rsid w:val="005151B2"/>
    <w:rsid w:val="005158CC"/>
    <w:rsid w:val="00516912"/>
    <w:rsid w:val="00517D6D"/>
    <w:rsid w:val="005209F7"/>
    <w:rsid w:val="005212A5"/>
    <w:rsid w:val="005218CC"/>
    <w:rsid w:val="00521A8C"/>
    <w:rsid w:val="00522E55"/>
    <w:rsid w:val="005233EF"/>
    <w:rsid w:val="00524BF9"/>
    <w:rsid w:val="00526A06"/>
    <w:rsid w:val="00527048"/>
    <w:rsid w:val="00527AE9"/>
    <w:rsid w:val="005303F2"/>
    <w:rsid w:val="005315B0"/>
    <w:rsid w:val="00533C6B"/>
    <w:rsid w:val="00533D5A"/>
    <w:rsid w:val="00535072"/>
    <w:rsid w:val="005352F9"/>
    <w:rsid w:val="005364EE"/>
    <w:rsid w:val="00536FE3"/>
    <w:rsid w:val="005374F5"/>
    <w:rsid w:val="00537923"/>
    <w:rsid w:val="00540595"/>
    <w:rsid w:val="0054090E"/>
    <w:rsid w:val="005469A2"/>
    <w:rsid w:val="00546D2E"/>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744"/>
    <w:rsid w:val="00574E93"/>
    <w:rsid w:val="00575942"/>
    <w:rsid w:val="00576CFC"/>
    <w:rsid w:val="005776B2"/>
    <w:rsid w:val="00577DBD"/>
    <w:rsid w:val="0058337F"/>
    <w:rsid w:val="00583CA8"/>
    <w:rsid w:val="00585B5A"/>
    <w:rsid w:val="00586223"/>
    <w:rsid w:val="00586AC2"/>
    <w:rsid w:val="00586C0B"/>
    <w:rsid w:val="00587C60"/>
    <w:rsid w:val="0059000E"/>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9BA"/>
    <w:rsid w:val="005C0E0C"/>
    <w:rsid w:val="005C181C"/>
    <w:rsid w:val="005C1B0D"/>
    <w:rsid w:val="005C2122"/>
    <w:rsid w:val="005C286D"/>
    <w:rsid w:val="005C30EE"/>
    <w:rsid w:val="005C3FFD"/>
    <w:rsid w:val="005C637A"/>
    <w:rsid w:val="005C6835"/>
    <w:rsid w:val="005C7901"/>
    <w:rsid w:val="005C7DF8"/>
    <w:rsid w:val="005D147C"/>
    <w:rsid w:val="005D3285"/>
    <w:rsid w:val="005D4733"/>
    <w:rsid w:val="005D4CF6"/>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3BA"/>
    <w:rsid w:val="006055E8"/>
    <w:rsid w:val="00606EBA"/>
    <w:rsid w:val="0060738B"/>
    <w:rsid w:val="00607969"/>
    <w:rsid w:val="00610321"/>
    <w:rsid w:val="00611CBA"/>
    <w:rsid w:val="00612FB4"/>
    <w:rsid w:val="0061587F"/>
    <w:rsid w:val="0061623E"/>
    <w:rsid w:val="00616E5C"/>
    <w:rsid w:val="00617FEF"/>
    <w:rsid w:val="0062111A"/>
    <w:rsid w:val="00622CBE"/>
    <w:rsid w:val="00622D43"/>
    <w:rsid w:val="00623D26"/>
    <w:rsid w:val="00624C62"/>
    <w:rsid w:val="006259E0"/>
    <w:rsid w:val="00626404"/>
    <w:rsid w:val="00627783"/>
    <w:rsid w:val="00627947"/>
    <w:rsid w:val="006306F7"/>
    <w:rsid w:val="00631B88"/>
    <w:rsid w:val="00632B00"/>
    <w:rsid w:val="00632F52"/>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6ABE"/>
    <w:rsid w:val="006A6FA2"/>
    <w:rsid w:val="006B125D"/>
    <w:rsid w:val="006B23BA"/>
    <w:rsid w:val="006B2742"/>
    <w:rsid w:val="006B38B0"/>
    <w:rsid w:val="006B3A82"/>
    <w:rsid w:val="006B448C"/>
    <w:rsid w:val="006B45A2"/>
    <w:rsid w:val="006B5EC1"/>
    <w:rsid w:val="006B7C78"/>
    <w:rsid w:val="006C2AAA"/>
    <w:rsid w:val="006C4217"/>
    <w:rsid w:val="006C4B20"/>
    <w:rsid w:val="006C53C0"/>
    <w:rsid w:val="006C5612"/>
    <w:rsid w:val="006C5AEF"/>
    <w:rsid w:val="006C63A5"/>
    <w:rsid w:val="006C654C"/>
    <w:rsid w:val="006C6F37"/>
    <w:rsid w:val="006D0AA7"/>
    <w:rsid w:val="006D2D1E"/>
    <w:rsid w:val="006D3909"/>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08FE"/>
    <w:rsid w:val="00701E8C"/>
    <w:rsid w:val="00702073"/>
    <w:rsid w:val="0070273C"/>
    <w:rsid w:val="00703CB2"/>
    <w:rsid w:val="00704181"/>
    <w:rsid w:val="00704BA4"/>
    <w:rsid w:val="00704BD4"/>
    <w:rsid w:val="00705A60"/>
    <w:rsid w:val="00707CA8"/>
    <w:rsid w:val="00707EFE"/>
    <w:rsid w:val="00711230"/>
    <w:rsid w:val="00711F7D"/>
    <w:rsid w:val="00713C82"/>
    <w:rsid w:val="00714C7A"/>
    <w:rsid w:val="00720E2E"/>
    <w:rsid w:val="00720EE5"/>
    <w:rsid w:val="00721226"/>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297F"/>
    <w:rsid w:val="00743562"/>
    <w:rsid w:val="007455D2"/>
    <w:rsid w:val="00747209"/>
    <w:rsid w:val="00750277"/>
    <w:rsid w:val="00750A2C"/>
    <w:rsid w:val="00752D10"/>
    <w:rsid w:val="007533B8"/>
    <w:rsid w:val="00753CAF"/>
    <w:rsid w:val="00757092"/>
    <w:rsid w:val="007617D5"/>
    <w:rsid w:val="00762B48"/>
    <w:rsid w:val="00765608"/>
    <w:rsid w:val="00765825"/>
    <w:rsid w:val="0076616F"/>
    <w:rsid w:val="00770E1E"/>
    <w:rsid w:val="00771D3F"/>
    <w:rsid w:val="0077249B"/>
    <w:rsid w:val="00772BC6"/>
    <w:rsid w:val="007745BD"/>
    <w:rsid w:val="007749A7"/>
    <w:rsid w:val="00775185"/>
    <w:rsid w:val="00775205"/>
    <w:rsid w:val="0077572D"/>
    <w:rsid w:val="00776868"/>
    <w:rsid w:val="007779CE"/>
    <w:rsid w:val="00781064"/>
    <w:rsid w:val="007816F9"/>
    <w:rsid w:val="007817DF"/>
    <w:rsid w:val="00781991"/>
    <w:rsid w:val="00783378"/>
    <w:rsid w:val="007842EC"/>
    <w:rsid w:val="007846B7"/>
    <w:rsid w:val="007863C4"/>
    <w:rsid w:val="00786510"/>
    <w:rsid w:val="0079074A"/>
    <w:rsid w:val="00790D34"/>
    <w:rsid w:val="00791B8F"/>
    <w:rsid w:val="00791BDE"/>
    <w:rsid w:val="0079245B"/>
    <w:rsid w:val="0079290A"/>
    <w:rsid w:val="00792B0A"/>
    <w:rsid w:val="00793E03"/>
    <w:rsid w:val="00795754"/>
    <w:rsid w:val="00795B97"/>
    <w:rsid w:val="00796343"/>
    <w:rsid w:val="007970BE"/>
    <w:rsid w:val="007A06B2"/>
    <w:rsid w:val="007A1FD7"/>
    <w:rsid w:val="007A2BD0"/>
    <w:rsid w:val="007A3011"/>
    <w:rsid w:val="007A3EDA"/>
    <w:rsid w:val="007A4D8D"/>
    <w:rsid w:val="007A52FF"/>
    <w:rsid w:val="007A69A7"/>
    <w:rsid w:val="007A7936"/>
    <w:rsid w:val="007B23A5"/>
    <w:rsid w:val="007B2D83"/>
    <w:rsid w:val="007B309A"/>
    <w:rsid w:val="007B36C7"/>
    <w:rsid w:val="007B38B9"/>
    <w:rsid w:val="007B5DFC"/>
    <w:rsid w:val="007B7B8A"/>
    <w:rsid w:val="007C04F3"/>
    <w:rsid w:val="007C2753"/>
    <w:rsid w:val="007C34EF"/>
    <w:rsid w:val="007C3BA0"/>
    <w:rsid w:val="007C6488"/>
    <w:rsid w:val="007C7FD9"/>
    <w:rsid w:val="007D0249"/>
    <w:rsid w:val="007D09E7"/>
    <w:rsid w:val="007D0A78"/>
    <w:rsid w:val="007D2915"/>
    <w:rsid w:val="007D2D8B"/>
    <w:rsid w:val="007D2DA6"/>
    <w:rsid w:val="007D3D99"/>
    <w:rsid w:val="007D5F39"/>
    <w:rsid w:val="007D66AD"/>
    <w:rsid w:val="007D6DBA"/>
    <w:rsid w:val="007D7829"/>
    <w:rsid w:val="007D7F70"/>
    <w:rsid w:val="007E0109"/>
    <w:rsid w:val="007E1D11"/>
    <w:rsid w:val="007E2DE4"/>
    <w:rsid w:val="007E3156"/>
    <w:rsid w:val="007E361B"/>
    <w:rsid w:val="007E43AD"/>
    <w:rsid w:val="007E43C4"/>
    <w:rsid w:val="007E6139"/>
    <w:rsid w:val="007E6374"/>
    <w:rsid w:val="007E696E"/>
    <w:rsid w:val="007E6D09"/>
    <w:rsid w:val="007E73E6"/>
    <w:rsid w:val="007E7EAE"/>
    <w:rsid w:val="007E7EE7"/>
    <w:rsid w:val="007F182D"/>
    <w:rsid w:val="007F23C0"/>
    <w:rsid w:val="007F25F1"/>
    <w:rsid w:val="007F26D0"/>
    <w:rsid w:val="007F5F40"/>
    <w:rsid w:val="007F65F6"/>
    <w:rsid w:val="007F7366"/>
    <w:rsid w:val="00803629"/>
    <w:rsid w:val="00803826"/>
    <w:rsid w:val="0080417E"/>
    <w:rsid w:val="008064EC"/>
    <w:rsid w:val="00806F39"/>
    <w:rsid w:val="0080769B"/>
    <w:rsid w:val="00810AB6"/>
    <w:rsid w:val="00811634"/>
    <w:rsid w:val="00811DF8"/>
    <w:rsid w:val="008122F9"/>
    <w:rsid w:val="0081299E"/>
    <w:rsid w:val="00812D47"/>
    <w:rsid w:val="00814098"/>
    <w:rsid w:val="008150BA"/>
    <w:rsid w:val="00815C78"/>
    <w:rsid w:val="00816778"/>
    <w:rsid w:val="00817357"/>
    <w:rsid w:val="00817554"/>
    <w:rsid w:val="00820A29"/>
    <w:rsid w:val="0082137F"/>
    <w:rsid w:val="00822557"/>
    <w:rsid w:val="0082279D"/>
    <w:rsid w:val="00824709"/>
    <w:rsid w:val="0082654D"/>
    <w:rsid w:val="00827399"/>
    <w:rsid w:val="00827826"/>
    <w:rsid w:val="00830F47"/>
    <w:rsid w:val="00830F53"/>
    <w:rsid w:val="008316E7"/>
    <w:rsid w:val="00832A5C"/>
    <w:rsid w:val="0083306E"/>
    <w:rsid w:val="008341B1"/>
    <w:rsid w:val="00835ED4"/>
    <w:rsid w:val="0083630C"/>
    <w:rsid w:val="00837C3E"/>
    <w:rsid w:val="00841139"/>
    <w:rsid w:val="0084119D"/>
    <w:rsid w:val="008421C5"/>
    <w:rsid w:val="00842F99"/>
    <w:rsid w:val="008454B4"/>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3C48"/>
    <w:rsid w:val="00874CD2"/>
    <w:rsid w:val="00875F15"/>
    <w:rsid w:val="00877056"/>
    <w:rsid w:val="0088001F"/>
    <w:rsid w:val="00883270"/>
    <w:rsid w:val="0088330F"/>
    <w:rsid w:val="0088357B"/>
    <w:rsid w:val="00884BF7"/>
    <w:rsid w:val="00884DAE"/>
    <w:rsid w:val="008851CF"/>
    <w:rsid w:val="008875F0"/>
    <w:rsid w:val="00887C99"/>
    <w:rsid w:val="0089053B"/>
    <w:rsid w:val="00890B21"/>
    <w:rsid w:val="00891B05"/>
    <w:rsid w:val="0089205C"/>
    <w:rsid w:val="00893E17"/>
    <w:rsid w:val="00895050"/>
    <w:rsid w:val="00895787"/>
    <w:rsid w:val="00895F3F"/>
    <w:rsid w:val="008975BD"/>
    <w:rsid w:val="008A07C5"/>
    <w:rsid w:val="008A0FAA"/>
    <w:rsid w:val="008A16B0"/>
    <w:rsid w:val="008A2A46"/>
    <w:rsid w:val="008A2A54"/>
    <w:rsid w:val="008A34D2"/>
    <w:rsid w:val="008A34DB"/>
    <w:rsid w:val="008A3BEA"/>
    <w:rsid w:val="008A3E95"/>
    <w:rsid w:val="008A41C8"/>
    <w:rsid w:val="008A5201"/>
    <w:rsid w:val="008A5BF3"/>
    <w:rsid w:val="008A6D70"/>
    <w:rsid w:val="008B22AD"/>
    <w:rsid w:val="008B5FD2"/>
    <w:rsid w:val="008B6E60"/>
    <w:rsid w:val="008B7AB3"/>
    <w:rsid w:val="008B7E6B"/>
    <w:rsid w:val="008C243F"/>
    <w:rsid w:val="008C39CC"/>
    <w:rsid w:val="008C4487"/>
    <w:rsid w:val="008C47B1"/>
    <w:rsid w:val="008C6355"/>
    <w:rsid w:val="008C66AC"/>
    <w:rsid w:val="008C689D"/>
    <w:rsid w:val="008C6C4C"/>
    <w:rsid w:val="008D041F"/>
    <w:rsid w:val="008D1338"/>
    <w:rsid w:val="008D286E"/>
    <w:rsid w:val="008D287E"/>
    <w:rsid w:val="008D346E"/>
    <w:rsid w:val="008D3CC2"/>
    <w:rsid w:val="008D4007"/>
    <w:rsid w:val="008D4EF7"/>
    <w:rsid w:val="008D5469"/>
    <w:rsid w:val="008E015D"/>
    <w:rsid w:val="008E0FCA"/>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092D"/>
    <w:rsid w:val="00901A02"/>
    <w:rsid w:val="009020E1"/>
    <w:rsid w:val="00902891"/>
    <w:rsid w:val="00903CAB"/>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43C2"/>
    <w:rsid w:val="009353CD"/>
    <w:rsid w:val="00936698"/>
    <w:rsid w:val="00936F30"/>
    <w:rsid w:val="00937FC4"/>
    <w:rsid w:val="0094195E"/>
    <w:rsid w:val="009432BD"/>
    <w:rsid w:val="00943E72"/>
    <w:rsid w:val="00943EBA"/>
    <w:rsid w:val="009445EC"/>
    <w:rsid w:val="00944EB6"/>
    <w:rsid w:val="00944F46"/>
    <w:rsid w:val="00945D8D"/>
    <w:rsid w:val="00947448"/>
    <w:rsid w:val="0095023D"/>
    <w:rsid w:val="00951989"/>
    <w:rsid w:val="00953D7B"/>
    <w:rsid w:val="0095581C"/>
    <w:rsid w:val="00957979"/>
    <w:rsid w:val="00957F35"/>
    <w:rsid w:val="00960984"/>
    <w:rsid w:val="009611C4"/>
    <w:rsid w:val="00961BAD"/>
    <w:rsid w:val="00961D3C"/>
    <w:rsid w:val="00962EF9"/>
    <w:rsid w:val="009639D2"/>
    <w:rsid w:val="00963D7C"/>
    <w:rsid w:val="00963F8B"/>
    <w:rsid w:val="0096565B"/>
    <w:rsid w:val="009676A9"/>
    <w:rsid w:val="00970632"/>
    <w:rsid w:val="00970663"/>
    <w:rsid w:val="009708AD"/>
    <w:rsid w:val="009716D2"/>
    <w:rsid w:val="0097185D"/>
    <w:rsid w:val="00972F04"/>
    <w:rsid w:val="00973B26"/>
    <w:rsid w:val="00974586"/>
    <w:rsid w:val="00974B13"/>
    <w:rsid w:val="00976944"/>
    <w:rsid w:val="0098018F"/>
    <w:rsid w:val="00981153"/>
    <w:rsid w:val="0098169C"/>
    <w:rsid w:val="0098377B"/>
    <w:rsid w:val="00984367"/>
    <w:rsid w:val="00985870"/>
    <w:rsid w:val="009869AC"/>
    <w:rsid w:val="00986D86"/>
    <w:rsid w:val="00987BA1"/>
    <w:rsid w:val="00990AB8"/>
    <w:rsid w:val="009918CE"/>
    <w:rsid w:val="009918F8"/>
    <w:rsid w:val="00991A88"/>
    <w:rsid w:val="00994230"/>
    <w:rsid w:val="00995D81"/>
    <w:rsid w:val="00996348"/>
    <w:rsid w:val="00996608"/>
    <w:rsid w:val="00996B48"/>
    <w:rsid w:val="009A0335"/>
    <w:rsid w:val="009A0598"/>
    <w:rsid w:val="009A1988"/>
    <w:rsid w:val="009A266A"/>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BE2"/>
    <w:rsid w:val="009C6EAF"/>
    <w:rsid w:val="009C70A6"/>
    <w:rsid w:val="009C7500"/>
    <w:rsid w:val="009C7955"/>
    <w:rsid w:val="009D1AA6"/>
    <w:rsid w:val="009D4FBE"/>
    <w:rsid w:val="009D52A2"/>
    <w:rsid w:val="009D5356"/>
    <w:rsid w:val="009D54BB"/>
    <w:rsid w:val="009D695A"/>
    <w:rsid w:val="009D78BB"/>
    <w:rsid w:val="009E0B00"/>
    <w:rsid w:val="009E1861"/>
    <w:rsid w:val="009E417D"/>
    <w:rsid w:val="009E5583"/>
    <w:rsid w:val="009E65D5"/>
    <w:rsid w:val="009E7C3F"/>
    <w:rsid w:val="009F243E"/>
    <w:rsid w:val="009F2921"/>
    <w:rsid w:val="009F3533"/>
    <w:rsid w:val="009F36F1"/>
    <w:rsid w:val="009F44D4"/>
    <w:rsid w:val="009F5FF5"/>
    <w:rsid w:val="009F7028"/>
    <w:rsid w:val="00A01F47"/>
    <w:rsid w:val="00A0217F"/>
    <w:rsid w:val="00A025FB"/>
    <w:rsid w:val="00A042B2"/>
    <w:rsid w:val="00A120EE"/>
    <w:rsid w:val="00A12F3F"/>
    <w:rsid w:val="00A14B0A"/>
    <w:rsid w:val="00A1611B"/>
    <w:rsid w:val="00A1636B"/>
    <w:rsid w:val="00A16BCB"/>
    <w:rsid w:val="00A16D42"/>
    <w:rsid w:val="00A214B7"/>
    <w:rsid w:val="00A223BA"/>
    <w:rsid w:val="00A22505"/>
    <w:rsid w:val="00A22B66"/>
    <w:rsid w:val="00A2349A"/>
    <w:rsid w:val="00A23744"/>
    <w:rsid w:val="00A23B40"/>
    <w:rsid w:val="00A23E98"/>
    <w:rsid w:val="00A24585"/>
    <w:rsid w:val="00A246C0"/>
    <w:rsid w:val="00A256FA"/>
    <w:rsid w:val="00A277DC"/>
    <w:rsid w:val="00A27F98"/>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130"/>
    <w:rsid w:val="00A52633"/>
    <w:rsid w:val="00A5276D"/>
    <w:rsid w:val="00A528BA"/>
    <w:rsid w:val="00A52D2A"/>
    <w:rsid w:val="00A54210"/>
    <w:rsid w:val="00A553CE"/>
    <w:rsid w:val="00A5659B"/>
    <w:rsid w:val="00A576CF"/>
    <w:rsid w:val="00A603E1"/>
    <w:rsid w:val="00A6192B"/>
    <w:rsid w:val="00A6335C"/>
    <w:rsid w:val="00A63416"/>
    <w:rsid w:val="00A643F4"/>
    <w:rsid w:val="00A65694"/>
    <w:rsid w:val="00A66E9B"/>
    <w:rsid w:val="00A672E0"/>
    <w:rsid w:val="00A676BD"/>
    <w:rsid w:val="00A67E70"/>
    <w:rsid w:val="00A72BBA"/>
    <w:rsid w:val="00A72BE1"/>
    <w:rsid w:val="00A72CE2"/>
    <w:rsid w:val="00A764D7"/>
    <w:rsid w:val="00A80371"/>
    <w:rsid w:val="00A8037C"/>
    <w:rsid w:val="00A81589"/>
    <w:rsid w:val="00A81908"/>
    <w:rsid w:val="00A81EDB"/>
    <w:rsid w:val="00A82548"/>
    <w:rsid w:val="00A82B46"/>
    <w:rsid w:val="00A82EA2"/>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37BE"/>
    <w:rsid w:val="00AA5462"/>
    <w:rsid w:val="00AA6783"/>
    <w:rsid w:val="00AA724F"/>
    <w:rsid w:val="00AB0A99"/>
    <w:rsid w:val="00AB0F48"/>
    <w:rsid w:val="00AB2C82"/>
    <w:rsid w:val="00AB3E9D"/>
    <w:rsid w:val="00AB3EF6"/>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3B2"/>
    <w:rsid w:val="00AD4891"/>
    <w:rsid w:val="00AD4BEE"/>
    <w:rsid w:val="00AD6F52"/>
    <w:rsid w:val="00AE0983"/>
    <w:rsid w:val="00AE13FF"/>
    <w:rsid w:val="00AE3B5C"/>
    <w:rsid w:val="00AE3E22"/>
    <w:rsid w:val="00AE3F86"/>
    <w:rsid w:val="00AE4174"/>
    <w:rsid w:val="00AE4220"/>
    <w:rsid w:val="00AE4754"/>
    <w:rsid w:val="00AE524B"/>
    <w:rsid w:val="00AE569E"/>
    <w:rsid w:val="00AE5F07"/>
    <w:rsid w:val="00AF01C9"/>
    <w:rsid w:val="00AF07C2"/>
    <w:rsid w:val="00AF08B7"/>
    <w:rsid w:val="00AF09D6"/>
    <w:rsid w:val="00AF0C6D"/>
    <w:rsid w:val="00AF127D"/>
    <w:rsid w:val="00AF1C51"/>
    <w:rsid w:val="00AF2AD4"/>
    <w:rsid w:val="00AF309A"/>
    <w:rsid w:val="00AF3FF7"/>
    <w:rsid w:val="00AF508A"/>
    <w:rsid w:val="00AF6064"/>
    <w:rsid w:val="00B00414"/>
    <w:rsid w:val="00B01AF5"/>
    <w:rsid w:val="00B03FC3"/>
    <w:rsid w:val="00B04E2E"/>
    <w:rsid w:val="00B05265"/>
    <w:rsid w:val="00B06D7A"/>
    <w:rsid w:val="00B06F57"/>
    <w:rsid w:val="00B0709C"/>
    <w:rsid w:val="00B10989"/>
    <w:rsid w:val="00B10F4D"/>
    <w:rsid w:val="00B127B8"/>
    <w:rsid w:val="00B1327A"/>
    <w:rsid w:val="00B15963"/>
    <w:rsid w:val="00B15BED"/>
    <w:rsid w:val="00B162E6"/>
    <w:rsid w:val="00B16839"/>
    <w:rsid w:val="00B2030E"/>
    <w:rsid w:val="00B2062A"/>
    <w:rsid w:val="00B2174D"/>
    <w:rsid w:val="00B21DF0"/>
    <w:rsid w:val="00B23A2D"/>
    <w:rsid w:val="00B24407"/>
    <w:rsid w:val="00B24B76"/>
    <w:rsid w:val="00B2611C"/>
    <w:rsid w:val="00B26500"/>
    <w:rsid w:val="00B3032A"/>
    <w:rsid w:val="00B30479"/>
    <w:rsid w:val="00B30C73"/>
    <w:rsid w:val="00B31ADD"/>
    <w:rsid w:val="00B322B1"/>
    <w:rsid w:val="00B32BC5"/>
    <w:rsid w:val="00B32DE4"/>
    <w:rsid w:val="00B33124"/>
    <w:rsid w:val="00B338A1"/>
    <w:rsid w:val="00B33ED4"/>
    <w:rsid w:val="00B344C6"/>
    <w:rsid w:val="00B35EDA"/>
    <w:rsid w:val="00B405F7"/>
    <w:rsid w:val="00B41AE8"/>
    <w:rsid w:val="00B42A76"/>
    <w:rsid w:val="00B42F08"/>
    <w:rsid w:val="00B4318C"/>
    <w:rsid w:val="00B45F4B"/>
    <w:rsid w:val="00B4601A"/>
    <w:rsid w:val="00B46247"/>
    <w:rsid w:val="00B47693"/>
    <w:rsid w:val="00B5042F"/>
    <w:rsid w:val="00B507AB"/>
    <w:rsid w:val="00B518F7"/>
    <w:rsid w:val="00B51DFA"/>
    <w:rsid w:val="00B521FB"/>
    <w:rsid w:val="00B53A90"/>
    <w:rsid w:val="00B56900"/>
    <w:rsid w:val="00B572ED"/>
    <w:rsid w:val="00B57B73"/>
    <w:rsid w:val="00B60B28"/>
    <w:rsid w:val="00B60CBC"/>
    <w:rsid w:val="00B6163F"/>
    <w:rsid w:val="00B63B5C"/>
    <w:rsid w:val="00B65567"/>
    <w:rsid w:val="00B65911"/>
    <w:rsid w:val="00B706B2"/>
    <w:rsid w:val="00B70FD0"/>
    <w:rsid w:val="00B7183A"/>
    <w:rsid w:val="00B73A22"/>
    <w:rsid w:val="00B7457E"/>
    <w:rsid w:val="00B77125"/>
    <w:rsid w:val="00B77973"/>
    <w:rsid w:val="00B77CD1"/>
    <w:rsid w:val="00B77F62"/>
    <w:rsid w:val="00B82567"/>
    <w:rsid w:val="00B867E3"/>
    <w:rsid w:val="00B86865"/>
    <w:rsid w:val="00B9074D"/>
    <w:rsid w:val="00B91ABD"/>
    <w:rsid w:val="00B9201D"/>
    <w:rsid w:val="00B930EA"/>
    <w:rsid w:val="00B96BAD"/>
    <w:rsid w:val="00B9703B"/>
    <w:rsid w:val="00B97C25"/>
    <w:rsid w:val="00BA01A4"/>
    <w:rsid w:val="00BA0204"/>
    <w:rsid w:val="00BA0A1B"/>
    <w:rsid w:val="00BA169A"/>
    <w:rsid w:val="00BA1AF1"/>
    <w:rsid w:val="00BA21D3"/>
    <w:rsid w:val="00BA2EF2"/>
    <w:rsid w:val="00BA4447"/>
    <w:rsid w:val="00BA52C0"/>
    <w:rsid w:val="00BA5A1A"/>
    <w:rsid w:val="00BA6A03"/>
    <w:rsid w:val="00BA7156"/>
    <w:rsid w:val="00BA7B44"/>
    <w:rsid w:val="00BB0E38"/>
    <w:rsid w:val="00BB179D"/>
    <w:rsid w:val="00BB1A7A"/>
    <w:rsid w:val="00BB204A"/>
    <w:rsid w:val="00BB3B94"/>
    <w:rsid w:val="00BB4A33"/>
    <w:rsid w:val="00BB4CB2"/>
    <w:rsid w:val="00BB6577"/>
    <w:rsid w:val="00BC0FDC"/>
    <w:rsid w:val="00BC10B2"/>
    <w:rsid w:val="00BC19A7"/>
    <w:rsid w:val="00BC1BB2"/>
    <w:rsid w:val="00BC3889"/>
    <w:rsid w:val="00BC4959"/>
    <w:rsid w:val="00BD10A6"/>
    <w:rsid w:val="00BD2157"/>
    <w:rsid w:val="00BD2280"/>
    <w:rsid w:val="00BD2AB4"/>
    <w:rsid w:val="00BD422B"/>
    <w:rsid w:val="00BD495C"/>
    <w:rsid w:val="00BD77B1"/>
    <w:rsid w:val="00BE0F9C"/>
    <w:rsid w:val="00BE2530"/>
    <w:rsid w:val="00BE2655"/>
    <w:rsid w:val="00BE2A52"/>
    <w:rsid w:val="00BE3884"/>
    <w:rsid w:val="00BE451E"/>
    <w:rsid w:val="00BE4BD1"/>
    <w:rsid w:val="00BE5AC5"/>
    <w:rsid w:val="00BE5E3E"/>
    <w:rsid w:val="00BF1AC2"/>
    <w:rsid w:val="00BF20E9"/>
    <w:rsid w:val="00BF3824"/>
    <w:rsid w:val="00BF38C6"/>
    <w:rsid w:val="00BF5616"/>
    <w:rsid w:val="00BF6AE3"/>
    <w:rsid w:val="00BF7A1E"/>
    <w:rsid w:val="00BF7F44"/>
    <w:rsid w:val="00C000ED"/>
    <w:rsid w:val="00C000F8"/>
    <w:rsid w:val="00C00242"/>
    <w:rsid w:val="00C012CC"/>
    <w:rsid w:val="00C0224A"/>
    <w:rsid w:val="00C02515"/>
    <w:rsid w:val="00C02AA9"/>
    <w:rsid w:val="00C02F99"/>
    <w:rsid w:val="00C035F8"/>
    <w:rsid w:val="00C0360B"/>
    <w:rsid w:val="00C0428B"/>
    <w:rsid w:val="00C04A9C"/>
    <w:rsid w:val="00C0597A"/>
    <w:rsid w:val="00C0630E"/>
    <w:rsid w:val="00C1233C"/>
    <w:rsid w:val="00C14A3E"/>
    <w:rsid w:val="00C15B89"/>
    <w:rsid w:val="00C15E80"/>
    <w:rsid w:val="00C169A4"/>
    <w:rsid w:val="00C16CA3"/>
    <w:rsid w:val="00C17B46"/>
    <w:rsid w:val="00C20CAA"/>
    <w:rsid w:val="00C217A3"/>
    <w:rsid w:val="00C227F9"/>
    <w:rsid w:val="00C22D28"/>
    <w:rsid w:val="00C23DC8"/>
    <w:rsid w:val="00C249B3"/>
    <w:rsid w:val="00C24F88"/>
    <w:rsid w:val="00C25310"/>
    <w:rsid w:val="00C266CF"/>
    <w:rsid w:val="00C26877"/>
    <w:rsid w:val="00C27034"/>
    <w:rsid w:val="00C27038"/>
    <w:rsid w:val="00C2767F"/>
    <w:rsid w:val="00C32544"/>
    <w:rsid w:val="00C33071"/>
    <w:rsid w:val="00C336B1"/>
    <w:rsid w:val="00C33958"/>
    <w:rsid w:val="00C34D72"/>
    <w:rsid w:val="00C43EF2"/>
    <w:rsid w:val="00C43F63"/>
    <w:rsid w:val="00C442AC"/>
    <w:rsid w:val="00C44949"/>
    <w:rsid w:val="00C45FBE"/>
    <w:rsid w:val="00C46401"/>
    <w:rsid w:val="00C467B1"/>
    <w:rsid w:val="00C47D11"/>
    <w:rsid w:val="00C52FD8"/>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76F42"/>
    <w:rsid w:val="00C81CC1"/>
    <w:rsid w:val="00C822DB"/>
    <w:rsid w:val="00C82C47"/>
    <w:rsid w:val="00C83755"/>
    <w:rsid w:val="00C843D1"/>
    <w:rsid w:val="00C86A7D"/>
    <w:rsid w:val="00C86C08"/>
    <w:rsid w:val="00C8761E"/>
    <w:rsid w:val="00C87E2C"/>
    <w:rsid w:val="00C902B8"/>
    <w:rsid w:val="00C91624"/>
    <w:rsid w:val="00C92DCC"/>
    <w:rsid w:val="00C937E8"/>
    <w:rsid w:val="00C95240"/>
    <w:rsid w:val="00C9600C"/>
    <w:rsid w:val="00C962D3"/>
    <w:rsid w:val="00C96574"/>
    <w:rsid w:val="00C9678E"/>
    <w:rsid w:val="00CA009D"/>
    <w:rsid w:val="00CA11F9"/>
    <w:rsid w:val="00CA1813"/>
    <w:rsid w:val="00CA20F4"/>
    <w:rsid w:val="00CA3FA9"/>
    <w:rsid w:val="00CA3FED"/>
    <w:rsid w:val="00CA4EAC"/>
    <w:rsid w:val="00CA6BBA"/>
    <w:rsid w:val="00CA7756"/>
    <w:rsid w:val="00CA7A2B"/>
    <w:rsid w:val="00CB0E7B"/>
    <w:rsid w:val="00CB1FF7"/>
    <w:rsid w:val="00CB2EAE"/>
    <w:rsid w:val="00CB4914"/>
    <w:rsid w:val="00CB67FD"/>
    <w:rsid w:val="00CB6E73"/>
    <w:rsid w:val="00CB71DA"/>
    <w:rsid w:val="00CB71FA"/>
    <w:rsid w:val="00CB7C22"/>
    <w:rsid w:val="00CC11EC"/>
    <w:rsid w:val="00CC312C"/>
    <w:rsid w:val="00CC3814"/>
    <w:rsid w:val="00CC3996"/>
    <w:rsid w:val="00CC48F0"/>
    <w:rsid w:val="00CC5473"/>
    <w:rsid w:val="00CC585A"/>
    <w:rsid w:val="00CC59CD"/>
    <w:rsid w:val="00CC7A6D"/>
    <w:rsid w:val="00CC7FFC"/>
    <w:rsid w:val="00CD0C2B"/>
    <w:rsid w:val="00CD1802"/>
    <w:rsid w:val="00CD2F69"/>
    <w:rsid w:val="00CD39BE"/>
    <w:rsid w:val="00CD3AB5"/>
    <w:rsid w:val="00CD44C3"/>
    <w:rsid w:val="00CD487E"/>
    <w:rsid w:val="00CD6DAF"/>
    <w:rsid w:val="00CD7960"/>
    <w:rsid w:val="00CD7C44"/>
    <w:rsid w:val="00CE0695"/>
    <w:rsid w:val="00CE0732"/>
    <w:rsid w:val="00CE08A5"/>
    <w:rsid w:val="00CE20BD"/>
    <w:rsid w:val="00CE22E5"/>
    <w:rsid w:val="00CE24F2"/>
    <w:rsid w:val="00CE3029"/>
    <w:rsid w:val="00CE63A1"/>
    <w:rsid w:val="00CF1613"/>
    <w:rsid w:val="00CF3250"/>
    <w:rsid w:val="00CF376F"/>
    <w:rsid w:val="00CF41E2"/>
    <w:rsid w:val="00CF554A"/>
    <w:rsid w:val="00CF5EAA"/>
    <w:rsid w:val="00CF5FCA"/>
    <w:rsid w:val="00CF6DEE"/>
    <w:rsid w:val="00CF70C0"/>
    <w:rsid w:val="00CF7A13"/>
    <w:rsid w:val="00CF7AD3"/>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48D9"/>
    <w:rsid w:val="00D16F39"/>
    <w:rsid w:val="00D17B6E"/>
    <w:rsid w:val="00D203A1"/>
    <w:rsid w:val="00D20669"/>
    <w:rsid w:val="00D20AA8"/>
    <w:rsid w:val="00D2230E"/>
    <w:rsid w:val="00D22B0D"/>
    <w:rsid w:val="00D22F76"/>
    <w:rsid w:val="00D2443F"/>
    <w:rsid w:val="00D25181"/>
    <w:rsid w:val="00D254AA"/>
    <w:rsid w:val="00D25A2A"/>
    <w:rsid w:val="00D26497"/>
    <w:rsid w:val="00D26DAD"/>
    <w:rsid w:val="00D2709F"/>
    <w:rsid w:val="00D32206"/>
    <w:rsid w:val="00D4162E"/>
    <w:rsid w:val="00D419DA"/>
    <w:rsid w:val="00D41B88"/>
    <w:rsid w:val="00D41CE6"/>
    <w:rsid w:val="00D42167"/>
    <w:rsid w:val="00D433AF"/>
    <w:rsid w:val="00D45216"/>
    <w:rsid w:val="00D45AF0"/>
    <w:rsid w:val="00D47548"/>
    <w:rsid w:val="00D47E57"/>
    <w:rsid w:val="00D5278B"/>
    <w:rsid w:val="00D52E8B"/>
    <w:rsid w:val="00D52EFA"/>
    <w:rsid w:val="00D5323C"/>
    <w:rsid w:val="00D5479E"/>
    <w:rsid w:val="00D6089C"/>
    <w:rsid w:val="00D608B7"/>
    <w:rsid w:val="00D60A12"/>
    <w:rsid w:val="00D60A23"/>
    <w:rsid w:val="00D60C98"/>
    <w:rsid w:val="00D61121"/>
    <w:rsid w:val="00D61EBF"/>
    <w:rsid w:val="00D649A5"/>
    <w:rsid w:val="00D64C12"/>
    <w:rsid w:val="00D66FF1"/>
    <w:rsid w:val="00D7161F"/>
    <w:rsid w:val="00D73204"/>
    <w:rsid w:val="00D735C6"/>
    <w:rsid w:val="00D73643"/>
    <w:rsid w:val="00D76B82"/>
    <w:rsid w:val="00D7795E"/>
    <w:rsid w:val="00D80C44"/>
    <w:rsid w:val="00D80F04"/>
    <w:rsid w:val="00D810B7"/>
    <w:rsid w:val="00D8185B"/>
    <w:rsid w:val="00D81AFD"/>
    <w:rsid w:val="00D81C43"/>
    <w:rsid w:val="00D8381F"/>
    <w:rsid w:val="00D8486F"/>
    <w:rsid w:val="00D85360"/>
    <w:rsid w:val="00D85644"/>
    <w:rsid w:val="00D85923"/>
    <w:rsid w:val="00D868DE"/>
    <w:rsid w:val="00D87778"/>
    <w:rsid w:val="00D87A42"/>
    <w:rsid w:val="00D90F7B"/>
    <w:rsid w:val="00D925ED"/>
    <w:rsid w:val="00D9325A"/>
    <w:rsid w:val="00DA0831"/>
    <w:rsid w:val="00DA167E"/>
    <w:rsid w:val="00DA217B"/>
    <w:rsid w:val="00DA2D45"/>
    <w:rsid w:val="00DA32B2"/>
    <w:rsid w:val="00DA3BE3"/>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3FE4"/>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40AB"/>
    <w:rsid w:val="00DE50CD"/>
    <w:rsid w:val="00DE575C"/>
    <w:rsid w:val="00DE750F"/>
    <w:rsid w:val="00DF08FD"/>
    <w:rsid w:val="00DF109F"/>
    <w:rsid w:val="00DF1310"/>
    <w:rsid w:val="00DF1D46"/>
    <w:rsid w:val="00DF2701"/>
    <w:rsid w:val="00DF3AF7"/>
    <w:rsid w:val="00DF5EE5"/>
    <w:rsid w:val="00DF644F"/>
    <w:rsid w:val="00E0066E"/>
    <w:rsid w:val="00E006DF"/>
    <w:rsid w:val="00E0086A"/>
    <w:rsid w:val="00E04D3E"/>
    <w:rsid w:val="00E0522F"/>
    <w:rsid w:val="00E107F4"/>
    <w:rsid w:val="00E110CD"/>
    <w:rsid w:val="00E116F9"/>
    <w:rsid w:val="00E15A72"/>
    <w:rsid w:val="00E16B92"/>
    <w:rsid w:val="00E177A7"/>
    <w:rsid w:val="00E20868"/>
    <w:rsid w:val="00E22C41"/>
    <w:rsid w:val="00E254A1"/>
    <w:rsid w:val="00E25830"/>
    <w:rsid w:val="00E266CA"/>
    <w:rsid w:val="00E322BF"/>
    <w:rsid w:val="00E32545"/>
    <w:rsid w:val="00E34A9A"/>
    <w:rsid w:val="00E361CA"/>
    <w:rsid w:val="00E37262"/>
    <w:rsid w:val="00E37AA4"/>
    <w:rsid w:val="00E4012D"/>
    <w:rsid w:val="00E4249E"/>
    <w:rsid w:val="00E42922"/>
    <w:rsid w:val="00E45A0A"/>
    <w:rsid w:val="00E473C3"/>
    <w:rsid w:val="00E473E4"/>
    <w:rsid w:val="00E51D09"/>
    <w:rsid w:val="00E53707"/>
    <w:rsid w:val="00E5386F"/>
    <w:rsid w:val="00E5429A"/>
    <w:rsid w:val="00E54B66"/>
    <w:rsid w:val="00E55373"/>
    <w:rsid w:val="00E56C1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3AD2"/>
    <w:rsid w:val="00E7433A"/>
    <w:rsid w:val="00E75FAB"/>
    <w:rsid w:val="00E76926"/>
    <w:rsid w:val="00E77F94"/>
    <w:rsid w:val="00E80316"/>
    <w:rsid w:val="00E813A3"/>
    <w:rsid w:val="00E81AFF"/>
    <w:rsid w:val="00E8388F"/>
    <w:rsid w:val="00E83BCB"/>
    <w:rsid w:val="00E85F70"/>
    <w:rsid w:val="00E8624F"/>
    <w:rsid w:val="00E87246"/>
    <w:rsid w:val="00E87435"/>
    <w:rsid w:val="00E87CC5"/>
    <w:rsid w:val="00E903FD"/>
    <w:rsid w:val="00E911AE"/>
    <w:rsid w:val="00E92C86"/>
    <w:rsid w:val="00E9327A"/>
    <w:rsid w:val="00E934F3"/>
    <w:rsid w:val="00E96C87"/>
    <w:rsid w:val="00E97BCB"/>
    <w:rsid w:val="00EA02F4"/>
    <w:rsid w:val="00EA0BEC"/>
    <w:rsid w:val="00EA0E26"/>
    <w:rsid w:val="00EA1584"/>
    <w:rsid w:val="00EA4B8B"/>
    <w:rsid w:val="00EA4BD0"/>
    <w:rsid w:val="00EA6672"/>
    <w:rsid w:val="00EB011E"/>
    <w:rsid w:val="00EB1C12"/>
    <w:rsid w:val="00EB223B"/>
    <w:rsid w:val="00EB23BB"/>
    <w:rsid w:val="00EB25CB"/>
    <w:rsid w:val="00EB38D0"/>
    <w:rsid w:val="00EB4D33"/>
    <w:rsid w:val="00EB4F94"/>
    <w:rsid w:val="00EB50EA"/>
    <w:rsid w:val="00EB533E"/>
    <w:rsid w:val="00EB58EC"/>
    <w:rsid w:val="00EB6732"/>
    <w:rsid w:val="00EB6A2A"/>
    <w:rsid w:val="00EB74B4"/>
    <w:rsid w:val="00EC0441"/>
    <w:rsid w:val="00EC0A18"/>
    <w:rsid w:val="00EC2538"/>
    <w:rsid w:val="00EC3071"/>
    <w:rsid w:val="00EC349F"/>
    <w:rsid w:val="00EC40D2"/>
    <w:rsid w:val="00EC460D"/>
    <w:rsid w:val="00EC464F"/>
    <w:rsid w:val="00EC4B65"/>
    <w:rsid w:val="00EC5B20"/>
    <w:rsid w:val="00EC6A98"/>
    <w:rsid w:val="00EC6CEB"/>
    <w:rsid w:val="00EC7203"/>
    <w:rsid w:val="00EC7349"/>
    <w:rsid w:val="00ED0E7B"/>
    <w:rsid w:val="00ED42BF"/>
    <w:rsid w:val="00ED43B9"/>
    <w:rsid w:val="00ED4741"/>
    <w:rsid w:val="00ED52E8"/>
    <w:rsid w:val="00ED6F42"/>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2ECA"/>
    <w:rsid w:val="00F04AD5"/>
    <w:rsid w:val="00F052D7"/>
    <w:rsid w:val="00F07D48"/>
    <w:rsid w:val="00F1147C"/>
    <w:rsid w:val="00F11719"/>
    <w:rsid w:val="00F11C37"/>
    <w:rsid w:val="00F11C7D"/>
    <w:rsid w:val="00F13129"/>
    <w:rsid w:val="00F1495D"/>
    <w:rsid w:val="00F1498B"/>
    <w:rsid w:val="00F15AC4"/>
    <w:rsid w:val="00F15CB5"/>
    <w:rsid w:val="00F16CC6"/>
    <w:rsid w:val="00F16DEC"/>
    <w:rsid w:val="00F17266"/>
    <w:rsid w:val="00F2042A"/>
    <w:rsid w:val="00F20522"/>
    <w:rsid w:val="00F20FDA"/>
    <w:rsid w:val="00F22A51"/>
    <w:rsid w:val="00F24F2B"/>
    <w:rsid w:val="00F24FD0"/>
    <w:rsid w:val="00F25EB3"/>
    <w:rsid w:val="00F26386"/>
    <w:rsid w:val="00F26668"/>
    <w:rsid w:val="00F268E0"/>
    <w:rsid w:val="00F277CC"/>
    <w:rsid w:val="00F31A17"/>
    <w:rsid w:val="00F331D1"/>
    <w:rsid w:val="00F3390F"/>
    <w:rsid w:val="00F342FF"/>
    <w:rsid w:val="00F3540E"/>
    <w:rsid w:val="00F41E58"/>
    <w:rsid w:val="00F420F0"/>
    <w:rsid w:val="00F42262"/>
    <w:rsid w:val="00F4236F"/>
    <w:rsid w:val="00F45FA6"/>
    <w:rsid w:val="00F46FA2"/>
    <w:rsid w:val="00F4720E"/>
    <w:rsid w:val="00F47245"/>
    <w:rsid w:val="00F476B6"/>
    <w:rsid w:val="00F504EE"/>
    <w:rsid w:val="00F5105A"/>
    <w:rsid w:val="00F51639"/>
    <w:rsid w:val="00F51BCD"/>
    <w:rsid w:val="00F53392"/>
    <w:rsid w:val="00F539A2"/>
    <w:rsid w:val="00F54DEB"/>
    <w:rsid w:val="00F60E49"/>
    <w:rsid w:val="00F62D24"/>
    <w:rsid w:val="00F64C7A"/>
    <w:rsid w:val="00F6533E"/>
    <w:rsid w:val="00F6696F"/>
    <w:rsid w:val="00F734A9"/>
    <w:rsid w:val="00F75625"/>
    <w:rsid w:val="00F757F0"/>
    <w:rsid w:val="00F77B9D"/>
    <w:rsid w:val="00F77D06"/>
    <w:rsid w:val="00F77EC5"/>
    <w:rsid w:val="00F81C1A"/>
    <w:rsid w:val="00F834CE"/>
    <w:rsid w:val="00F84AA6"/>
    <w:rsid w:val="00F8559B"/>
    <w:rsid w:val="00F906AE"/>
    <w:rsid w:val="00F9645B"/>
    <w:rsid w:val="00F96D23"/>
    <w:rsid w:val="00F96DC3"/>
    <w:rsid w:val="00F96F9E"/>
    <w:rsid w:val="00F97201"/>
    <w:rsid w:val="00F97B1B"/>
    <w:rsid w:val="00F97C0B"/>
    <w:rsid w:val="00FA22D1"/>
    <w:rsid w:val="00FA2D24"/>
    <w:rsid w:val="00FA41CB"/>
    <w:rsid w:val="00FA61E4"/>
    <w:rsid w:val="00FA64A8"/>
    <w:rsid w:val="00FA6C4E"/>
    <w:rsid w:val="00FB0724"/>
    <w:rsid w:val="00FB0F35"/>
    <w:rsid w:val="00FB2219"/>
    <w:rsid w:val="00FB35AF"/>
    <w:rsid w:val="00FB3662"/>
    <w:rsid w:val="00FB41DB"/>
    <w:rsid w:val="00FB4E7A"/>
    <w:rsid w:val="00FB5480"/>
    <w:rsid w:val="00FB54AE"/>
    <w:rsid w:val="00FB5F82"/>
    <w:rsid w:val="00FB7629"/>
    <w:rsid w:val="00FC054D"/>
    <w:rsid w:val="00FC1240"/>
    <w:rsid w:val="00FC26E9"/>
    <w:rsid w:val="00FC3429"/>
    <w:rsid w:val="00FC440A"/>
    <w:rsid w:val="00FC4E23"/>
    <w:rsid w:val="00FC53D9"/>
    <w:rsid w:val="00FC5F11"/>
    <w:rsid w:val="00FC73A4"/>
    <w:rsid w:val="00FD02A0"/>
    <w:rsid w:val="00FD1303"/>
    <w:rsid w:val="00FD13A1"/>
    <w:rsid w:val="00FD2690"/>
    <w:rsid w:val="00FD26B4"/>
    <w:rsid w:val="00FD382A"/>
    <w:rsid w:val="00FD3B0F"/>
    <w:rsid w:val="00FD3F11"/>
    <w:rsid w:val="00FD4169"/>
    <w:rsid w:val="00FD5716"/>
    <w:rsid w:val="00FD612F"/>
    <w:rsid w:val="00FD70F6"/>
    <w:rsid w:val="00FD7611"/>
    <w:rsid w:val="00FD78DB"/>
    <w:rsid w:val="00FD7D0B"/>
    <w:rsid w:val="00FE0F14"/>
    <w:rsid w:val="00FE1E41"/>
    <w:rsid w:val="00FE1EBD"/>
    <w:rsid w:val="00FE2125"/>
    <w:rsid w:val="00FE2320"/>
    <w:rsid w:val="00FE5003"/>
    <w:rsid w:val="00FE5976"/>
    <w:rsid w:val="00FE6EC0"/>
    <w:rsid w:val="00FF0ECF"/>
    <w:rsid w:val="00FF1DC3"/>
    <w:rsid w:val="00FF4A9E"/>
    <w:rsid w:val="00FF5329"/>
    <w:rsid w:val="00FF532B"/>
    <w:rsid w:val="00FF53BC"/>
    <w:rsid w:val="00FF5A01"/>
    <w:rsid w:val="00FF6259"/>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f@koehler-partn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on.landrivon@merse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koehler-partner.de/pressezentrum/mersen" TargetMode="External"/><Relationship Id="rId4" Type="http://schemas.openxmlformats.org/officeDocument/2006/relationships/settings" Target="settings.xml"/><Relationship Id="rId9" Type="http://schemas.openxmlformats.org/officeDocument/2006/relationships/hyperlink" Target="https://www.mersen.com/en/group/news-and-events/mersen-heads-pcim-202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4447</Characters>
  <Application>Microsoft Office Word</Application>
  <DocSecurity>0</DocSecurity>
  <Lines>37</Lines>
  <Paragraphs>10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5142</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docId:FA9B4F3EABC3679B28A90AFE463CE279</cp:keywords>
  <cp:lastModifiedBy>Constanze Feige</cp:lastModifiedBy>
  <cp:revision>7</cp:revision>
  <cp:lastPrinted>2024-01-30T13:36:00Z</cp:lastPrinted>
  <dcterms:created xsi:type="dcterms:W3CDTF">2026-06-03T08:25:00Z</dcterms:created>
  <dcterms:modified xsi:type="dcterms:W3CDTF">2026-06-04T13:00:00Z</dcterms:modified>
</cp:coreProperties>
</file>