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C25F7" w14:textId="54D67591" w:rsidR="00EB6A6B" w:rsidRPr="0069507C" w:rsidRDefault="00EB6A6B" w:rsidP="00650A3E">
      <w:pPr>
        <w:suppressAutoHyphens/>
        <w:spacing w:line="288" w:lineRule="auto"/>
        <w:contextualSpacing/>
        <w:jc w:val="right"/>
      </w:pPr>
    </w:p>
    <w:p w14:paraId="4B90F4F1" w14:textId="77777777" w:rsidR="00EB6A6B" w:rsidRPr="0069507C" w:rsidRDefault="00EB6A6B" w:rsidP="00650A3E">
      <w:pPr>
        <w:suppressAutoHyphens/>
        <w:spacing w:line="288" w:lineRule="auto"/>
        <w:contextualSpacing/>
        <w:jc w:val="right"/>
      </w:pPr>
    </w:p>
    <w:p w14:paraId="518532FA" w14:textId="2EC8A08C" w:rsidR="008563A2" w:rsidRPr="0069507C" w:rsidRDefault="00122BD4" w:rsidP="00650A3E">
      <w:pPr>
        <w:suppressAutoHyphens/>
        <w:spacing w:line="288" w:lineRule="auto"/>
        <w:contextualSpacing/>
        <w:jc w:val="right"/>
      </w:pPr>
      <w:r w:rsidRPr="0069507C">
        <w:t>7</w:t>
      </w:r>
      <w:r w:rsidR="000375D4" w:rsidRPr="0069507C">
        <w:t>.</w:t>
      </w:r>
      <w:r w:rsidR="00EB7FA6" w:rsidRPr="0069507C">
        <w:t xml:space="preserve"> </w:t>
      </w:r>
      <w:r w:rsidR="00A0617A" w:rsidRPr="0069507C">
        <w:t>M</w:t>
      </w:r>
      <w:r w:rsidR="002E0A3B" w:rsidRPr="0069507C">
        <w:t>ai</w:t>
      </w:r>
      <w:r w:rsidR="0093633B" w:rsidRPr="0069507C">
        <w:t xml:space="preserve"> </w:t>
      </w:r>
      <w:r w:rsidR="000375D4" w:rsidRPr="0069507C">
        <w:t>20</w:t>
      </w:r>
      <w:r w:rsidR="00EB6A6B" w:rsidRPr="0069507C">
        <w:t>2</w:t>
      </w:r>
      <w:r w:rsidR="00A0617A" w:rsidRPr="0069507C">
        <w:t>6</w:t>
      </w:r>
    </w:p>
    <w:p w14:paraId="20C9339F" w14:textId="77777777" w:rsidR="00EB6A6B" w:rsidRPr="0069507C" w:rsidRDefault="00EB6A6B" w:rsidP="00650A3E">
      <w:pPr>
        <w:suppressAutoHyphens/>
        <w:spacing w:line="288" w:lineRule="auto"/>
        <w:contextualSpacing/>
        <w:jc w:val="right"/>
      </w:pPr>
    </w:p>
    <w:p w14:paraId="3A863A81" w14:textId="77777777" w:rsidR="00EB6A6B" w:rsidRPr="0069507C" w:rsidRDefault="00EB6A6B" w:rsidP="00650A3E">
      <w:pPr>
        <w:suppressAutoHyphens/>
        <w:spacing w:line="288" w:lineRule="auto"/>
        <w:contextualSpacing/>
        <w:jc w:val="right"/>
      </w:pPr>
    </w:p>
    <w:p w14:paraId="7B796445" w14:textId="44223FCD" w:rsidR="00E76C87" w:rsidRPr="0069507C" w:rsidRDefault="001E754C" w:rsidP="00650A3E">
      <w:pPr>
        <w:suppressAutoHyphens/>
        <w:spacing w:line="288" w:lineRule="auto"/>
        <w:contextualSpacing/>
        <w:rPr>
          <w:b/>
        </w:rPr>
      </w:pPr>
      <w:r w:rsidRPr="0069507C">
        <w:rPr>
          <w:b/>
        </w:rPr>
        <w:t xml:space="preserve">Wälzfräser </w:t>
      </w:r>
      <w:proofErr w:type="spellStart"/>
      <w:r w:rsidRPr="0069507C">
        <w:rPr>
          <w:b/>
        </w:rPr>
        <w:t>SpeedCore</w:t>
      </w:r>
      <w:proofErr w:type="spellEnd"/>
      <w:r w:rsidRPr="0069507C">
        <w:rPr>
          <w:b/>
        </w:rPr>
        <w:t>: Performance trifft Wirtschaftlichkeit</w:t>
      </w:r>
    </w:p>
    <w:p w14:paraId="59D6C24D" w14:textId="5F48606F" w:rsidR="001E754C" w:rsidRPr="0069507C" w:rsidRDefault="001E754C" w:rsidP="00650A3E">
      <w:pPr>
        <w:suppressAutoHyphens/>
        <w:spacing w:line="288" w:lineRule="auto"/>
        <w:contextualSpacing/>
      </w:pPr>
      <w:r w:rsidRPr="0069507C">
        <w:t>Bis zu 50 Prozent höhere Schnittgeschwindigkeiten</w:t>
      </w:r>
    </w:p>
    <w:p w14:paraId="1EE8FC16" w14:textId="77777777" w:rsidR="001E754C" w:rsidRPr="0069507C" w:rsidRDefault="001E754C" w:rsidP="00650A3E">
      <w:pPr>
        <w:suppressAutoHyphens/>
        <w:spacing w:line="288" w:lineRule="auto"/>
        <w:contextualSpacing/>
      </w:pPr>
    </w:p>
    <w:p w14:paraId="6B1B91FC" w14:textId="1AC75FEE" w:rsidR="001E754C" w:rsidRPr="0069507C" w:rsidRDefault="001E754C" w:rsidP="00650A3E">
      <w:pPr>
        <w:suppressAutoHyphens/>
        <w:spacing w:line="288" w:lineRule="auto"/>
        <w:contextualSpacing/>
        <w:rPr>
          <w:b/>
          <w:bCs/>
        </w:rPr>
      </w:pPr>
      <w:r w:rsidRPr="0069507C">
        <w:rPr>
          <w:b/>
          <w:bCs/>
        </w:rPr>
        <w:t xml:space="preserve">Die aktuelle Marktsituation setzt Unternehmen unter Druck, die auf Hartmetallwerkzeuge angewiesen sind: Steigende Rohstoffkosten, volatile Lieferketten und eingeschränkte Planbarkeit belasten die Branche. FETTE Werkzeugtechnik, ein Mitglied der </w:t>
      </w:r>
      <w:hyperlink r:id="rId9" w:history="1">
        <w:proofErr w:type="gramStart"/>
        <w:r w:rsidRPr="0069507C">
          <w:rPr>
            <w:rStyle w:val="Hyperlink"/>
            <w:b/>
            <w:bCs/>
          </w:rPr>
          <w:t>LMT Tools</w:t>
        </w:r>
        <w:proofErr w:type="gramEnd"/>
        <w:r w:rsidRPr="0069507C">
          <w:rPr>
            <w:rStyle w:val="Hyperlink"/>
            <w:b/>
            <w:bCs/>
          </w:rPr>
          <w:t>-Familie</w:t>
        </w:r>
      </w:hyperlink>
      <w:r w:rsidRPr="0069507C">
        <w:rPr>
          <w:b/>
          <w:bCs/>
        </w:rPr>
        <w:t xml:space="preserve"> und Spezialist für Verzahnungswerkzeuge, bietet mit dem </w:t>
      </w:r>
      <w:proofErr w:type="spellStart"/>
      <w:r w:rsidRPr="0069507C">
        <w:rPr>
          <w:b/>
          <w:bCs/>
        </w:rPr>
        <w:t>SpeedCore</w:t>
      </w:r>
      <w:proofErr w:type="spellEnd"/>
      <w:r w:rsidR="00D35724" w:rsidRPr="0069507C">
        <w:rPr>
          <w:b/>
          <w:bCs/>
        </w:rPr>
        <w:t>-Fräser</w:t>
      </w:r>
      <w:r w:rsidRPr="0069507C">
        <w:rPr>
          <w:b/>
          <w:bCs/>
        </w:rPr>
        <w:t xml:space="preserve"> eine leistungsstarke und wirtschaftliche Alternative. Der innovative Wälzfräser besteht aus einem speziell entwickelten Hochleistungsschnellstahl und ermöglicht bis zu 50 % höhere Schnittgeschwindigkeiten gegenüber herkömmlichen </w:t>
      </w:r>
      <w:r w:rsidR="00F83149" w:rsidRPr="0069507C">
        <w:rPr>
          <w:b/>
          <w:bCs/>
        </w:rPr>
        <w:t xml:space="preserve">Werkzeugen aus </w:t>
      </w:r>
      <w:r w:rsidRPr="0069507C">
        <w:rPr>
          <w:b/>
          <w:bCs/>
        </w:rPr>
        <w:t>PM-HSS bei gleichzeitig hoher Prozesssicherheit.</w:t>
      </w:r>
    </w:p>
    <w:p w14:paraId="1BBC6104" w14:textId="77777777" w:rsidR="001E754C" w:rsidRPr="0069507C" w:rsidRDefault="001E754C" w:rsidP="00650A3E">
      <w:pPr>
        <w:suppressAutoHyphens/>
        <w:spacing w:line="288" w:lineRule="auto"/>
        <w:contextualSpacing/>
      </w:pPr>
    </w:p>
    <w:p w14:paraId="24E2A2A8" w14:textId="09D7110B" w:rsidR="001E754C" w:rsidRPr="0069507C" w:rsidRDefault="001E754C" w:rsidP="00650A3E">
      <w:pPr>
        <w:suppressAutoHyphens/>
        <w:spacing w:line="288" w:lineRule="auto"/>
        <w:contextualSpacing/>
      </w:pPr>
      <w:r w:rsidRPr="0069507C">
        <w:t>Hartmetallwerkzeuge bieten eine hohe Leistungsfähigkeit, sind jedoch eng an kritische Rohstoffe wie Wolfram und Kobalt gebunden. Für Anwender bedeutet das: Werkzeugkosten und Verfügbarkeit lassen sich</w:t>
      </w:r>
      <w:r w:rsidR="00461989" w:rsidRPr="0069507C">
        <w:t xml:space="preserve"> aufgrund der angespannten Rohstoff- und Beschaffungslage aktuell nur </w:t>
      </w:r>
      <w:r w:rsidRPr="0069507C">
        <w:t>schwer kalkulieren. Besonders in der Serienfertigung kann diese Unsicherheit zum wirtschaftlichen Risiko werden. Deshalb rücken Schneidstoffkonzepte in den Fokus, die hohe Produktivität mit besserer Kosten- und Versorgungsstabilität verbinden. Eine Antwort</w:t>
      </w:r>
      <w:r w:rsidR="008317C9" w:rsidRPr="0069507C">
        <w:t xml:space="preserve"> ist</w:t>
      </w:r>
      <w:r w:rsidRPr="0069507C">
        <w:t xml:space="preserve"> der </w:t>
      </w:r>
      <w:hyperlink r:id="rId10" w:history="1">
        <w:proofErr w:type="spellStart"/>
        <w:r w:rsidRPr="0069507C">
          <w:rPr>
            <w:rStyle w:val="Hyperlink"/>
          </w:rPr>
          <w:t>SpeedCore</w:t>
        </w:r>
        <w:proofErr w:type="spellEnd"/>
        <w:r w:rsidRPr="0069507C">
          <w:rPr>
            <w:rStyle w:val="Hyperlink"/>
          </w:rPr>
          <w:t xml:space="preserve"> von FETTE Werkzeugtechnik</w:t>
        </w:r>
      </w:hyperlink>
      <w:r w:rsidRPr="0069507C">
        <w:t>.</w:t>
      </w:r>
    </w:p>
    <w:p w14:paraId="2586D675" w14:textId="77777777" w:rsidR="001E754C" w:rsidRPr="0069507C" w:rsidRDefault="001E754C" w:rsidP="00650A3E">
      <w:pPr>
        <w:suppressAutoHyphens/>
        <w:spacing w:line="288" w:lineRule="auto"/>
        <w:contextualSpacing/>
      </w:pPr>
    </w:p>
    <w:p w14:paraId="40DE0EA9" w14:textId="77777777" w:rsidR="001E754C" w:rsidRPr="0069507C" w:rsidRDefault="001E754C" w:rsidP="00650A3E">
      <w:pPr>
        <w:suppressAutoHyphens/>
        <w:spacing w:line="288" w:lineRule="auto"/>
        <w:contextualSpacing/>
        <w:rPr>
          <w:b/>
          <w:bCs/>
        </w:rPr>
      </w:pPr>
      <w:r w:rsidRPr="0069507C">
        <w:rPr>
          <w:b/>
          <w:bCs/>
        </w:rPr>
        <w:t>Innovatives Werkstoffkonzept</w:t>
      </w:r>
    </w:p>
    <w:p w14:paraId="21E5402A" w14:textId="788142A5" w:rsidR="001E754C" w:rsidRPr="0069507C" w:rsidRDefault="001E754C" w:rsidP="00650A3E">
      <w:pPr>
        <w:suppressAutoHyphens/>
        <w:spacing w:line="288" w:lineRule="auto"/>
        <w:contextualSpacing/>
      </w:pPr>
      <w:r w:rsidRPr="0069507C">
        <w:t>Der Wälzfräser besteht aus einem speziell entwickelten Hochleistungsschnellstahl und schließt die Lücke zwischen klassischem PM-HSS</w:t>
      </w:r>
      <w:r w:rsidR="00F83149" w:rsidRPr="0069507C">
        <w:t xml:space="preserve"> (pulvermetallurgische</w:t>
      </w:r>
      <w:r w:rsidR="005013AA" w:rsidRPr="0069507C">
        <w:t>m</w:t>
      </w:r>
      <w:r w:rsidR="00F83149" w:rsidRPr="0069507C">
        <w:t xml:space="preserve"> Schnellarbeitsstahl)</w:t>
      </w:r>
      <w:r w:rsidRPr="0069507C">
        <w:t xml:space="preserve"> und Hartmetall. Seine besonderen Eigenschaften entstehen durch gezielt eingestellte intermetallische Phasen, die Warmhärte und thermische Stabilität des Schneidstoffs verbessern. Dadurch hält der </w:t>
      </w:r>
      <w:proofErr w:type="spellStart"/>
      <w:r w:rsidRPr="0069507C">
        <w:t>SpeedCore</w:t>
      </w:r>
      <w:proofErr w:type="spellEnd"/>
      <w:r w:rsidRPr="0069507C">
        <w:t xml:space="preserve"> höheren thermischen Belastungen stand und ermöglicht höhere Schnittgeschwindigkeiten als herkömmliche PM-HSS-Wer</w:t>
      </w:r>
      <w:r w:rsidR="00E337CA" w:rsidRPr="0069507C">
        <w:t>k</w:t>
      </w:r>
      <w:r w:rsidR="00BE7215" w:rsidRPr="0069507C">
        <w:t>zeuge</w:t>
      </w:r>
      <w:r w:rsidRPr="0069507C">
        <w:t xml:space="preserve">. Gleichzeitig bietet der Schneidstoff die nötige Zähigkeit für einen prozesssicheren Einsatz. Anwender können auf vorhandenen Anlagen die Produktivität deutlich </w:t>
      </w:r>
      <w:r w:rsidR="003150F6" w:rsidRPr="0069507C">
        <w:t>steigern</w:t>
      </w:r>
      <w:r w:rsidRPr="0069507C">
        <w:t xml:space="preserve"> und zugleich die Stückkosten senken, ohne in neue Maschinen investieren zu müssen.</w:t>
      </w:r>
    </w:p>
    <w:p w14:paraId="72DB4BC5" w14:textId="77777777" w:rsidR="001E754C" w:rsidRPr="0069507C" w:rsidRDefault="001E754C" w:rsidP="00650A3E">
      <w:pPr>
        <w:suppressAutoHyphens/>
        <w:spacing w:line="288" w:lineRule="auto"/>
        <w:contextualSpacing/>
      </w:pPr>
    </w:p>
    <w:p w14:paraId="61F6AD77" w14:textId="77777777" w:rsidR="001E754C" w:rsidRPr="0069507C" w:rsidRDefault="001E754C" w:rsidP="00650A3E">
      <w:pPr>
        <w:suppressAutoHyphens/>
        <w:spacing w:line="288" w:lineRule="auto"/>
        <w:contextualSpacing/>
        <w:rPr>
          <w:b/>
          <w:bCs/>
        </w:rPr>
      </w:pPr>
      <w:r w:rsidRPr="0069507C">
        <w:rPr>
          <w:b/>
          <w:bCs/>
        </w:rPr>
        <w:t>Prozess-Know-how als entscheidender Leistungsfaktor</w:t>
      </w:r>
    </w:p>
    <w:p w14:paraId="4F699375" w14:textId="23875686" w:rsidR="001E754C" w:rsidRPr="0069507C" w:rsidRDefault="001E754C" w:rsidP="00650A3E">
      <w:pPr>
        <w:suppressAutoHyphens/>
        <w:spacing w:line="288" w:lineRule="auto"/>
        <w:contextualSpacing/>
        <w:rPr>
          <w:highlight w:val="yellow"/>
        </w:rPr>
      </w:pPr>
      <w:r w:rsidRPr="0069507C">
        <w:t xml:space="preserve">Neben dem Werkstoff entscheidet auch das Prozess-Know-how darüber, ob </w:t>
      </w:r>
      <w:r w:rsidR="00276713" w:rsidRPr="0069507C">
        <w:t xml:space="preserve">der </w:t>
      </w:r>
      <w:proofErr w:type="spellStart"/>
      <w:r w:rsidRPr="0069507C">
        <w:t>SpeedCore</w:t>
      </w:r>
      <w:proofErr w:type="spellEnd"/>
      <w:r w:rsidRPr="0069507C">
        <w:t xml:space="preserve"> sein technisches und wirtschaftliches Potenzial voll ausschöpft. FETTE Werkzeugtechnik </w:t>
      </w:r>
      <w:r w:rsidR="00A50EAE" w:rsidRPr="0069507C">
        <w:t>betrachtet</w:t>
      </w:r>
      <w:r w:rsidRPr="0069507C">
        <w:t xml:space="preserve"> </w:t>
      </w:r>
      <w:r w:rsidR="00A50EAE" w:rsidRPr="0069507C">
        <w:t>die Zerspanung als</w:t>
      </w:r>
      <w:r w:rsidRPr="0069507C">
        <w:t xml:space="preserve"> </w:t>
      </w:r>
      <w:r w:rsidR="00A50EAE" w:rsidRPr="0069507C">
        <w:t>Gesamts</w:t>
      </w:r>
      <w:r w:rsidRPr="0069507C">
        <w:t>ystem</w:t>
      </w:r>
      <w:r w:rsidR="00A50EAE" w:rsidRPr="0069507C">
        <w:t xml:space="preserve"> aus</w:t>
      </w:r>
      <w:r w:rsidRPr="0069507C">
        <w:t xml:space="preserve"> Werkzeug, Werkstück, Maschine und </w:t>
      </w:r>
      <w:r w:rsidR="00A50EAE" w:rsidRPr="0069507C">
        <w:t xml:space="preserve">Bearbeitungsstrategie. </w:t>
      </w:r>
      <w:r w:rsidR="00013FA3" w:rsidRPr="0069507C">
        <w:t xml:space="preserve">Die </w:t>
      </w:r>
      <w:r w:rsidRPr="0069507C">
        <w:t xml:space="preserve">Prozessparameter </w:t>
      </w:r>
      <w:r w:rsidR="00A50EAE" w:rsidRPr="0069507C">
        <w:t xml:space="preserve">werden </w:t>
      </w:r>
      <w:r w:rsidRPr="0069507C">
        <w:t>individuell auf Werkstoff, Bauteilgeometrie, Maschinenkinematik und -stabilität sowie die thermischen und mechanischen Randbedingungen ab</w:t>
      </w:r>
      <w:r w:rsidR="00A50EAE" w:rsidRPr="0069507C">
        <w:t>gestimmt</w:t>
      </w:r>
      <w:r w:rsidRPr="0069507C">
        <w:t xml:space="preserve">. „Im Gegensatz zu generischen Parameterempfehlungen erfolgt die Auslegung </w:t>
      </w:r>
      <w:r w:rsidR="00771A3F" w:rsidRPr="0069507C">
        <w:t xml:space="preserve">bei </w:t>
      </w:r>
      <w:proofErr w:type="gramStart"/>
      <w:r w:rsidR="00771A3F" w:rsidRPr="0069507C">
        <w:t>LMT Tools</w:t>
      </w:r>
      <w:proofErr w:type="gramEnd"/>
      <w:r w:rsidR="00771A3F" w:rsidRPr="0069507C">
        <w:t xml:space="preserve"> </w:t>
      </w:r>
      <w:r w:rsidRPr="0069507C">
        <w:t xml:space="preserve">werkstoff- und </w:t>
      </w:r>
      <w:r w:rsidRPr="0069507C">
        <w:lastRenderedPageBreak/>
        <w:t>anwendungsspezifisch. Ziel ist es, das jeweils wirtschaftlich</w:t>
      </w:r>
      <w:r w:rsidR="00013FA3" w:rsidRPr="0069507C">
        <w:t>st</w:t>
      </w:r>
      <w:r w:rsidRPr="0069507C">
        <w:t xml:space="preserve">e Prozessfenster auszunutzen, ohne die Prozesssicherheit zu gefährden“, </w:t>
      </w:r>
      <w:r w:rsidR="00A4253E" w:rsidRPr="0069507C">
        <w:t xml:space="preserve">betont </w:t>
      </w:r>
      <w:r w:rsidR="005417B9" w:rsidRPr="0069507C">
        <w:t xml:space="preserve">Raphael Lienau, Geschäftsführer der </w:t>
      </w:r>
      <w:r w:rsidR="00710AB5" w:rsidRPr="0069507C">
        <w:t xml:space="preserve">FETTE </w:t>
      </w:r>
      <w:r w:rsidR="005417B9" w:rsidRPr="0069507C">
        <w:t>Werkzeugtechnik GmbH &amp; Co KG</w:t>
      </w:r>
      <w:r w:rsidRPr="0069507C">
        <w:t>.</w:t>
      </w:r>
    </w:p>
    <w:p w14:paraId="204AD88E" w14:textId="77777777" w:rsidR="001E754C" w:rsidRPr="0069507C" w:rsidRDefault="001E754C" w:rsidP="00650A3E">
      <w:pPr>
        <w:suppressAutoHyphens/>
        <w:spacing w:line="288" w:lineRule="auto"/>
        <w:contextualSpacing/>
      </w:pPr>
    </w:p>
    <w:p w14:paraId="72628C62" w14:textId="77777777" w:rsidR="001E754C" w:rsidRPr="0069507C" w:rsidRDefault="001E754C" w:rsidP="00650A3E">
      <w:pPr>
        <w:suppressAutoHyphens/>
        <w:spacing w:line="288" w:lineRule="auto"/>
        <w:contextualSpacing/>
        <w:rPr>
          <w:b/>
          <w:bCs/>
        </w:rPr>
      </w:pPr>
      <w:r w:rsidRPr="0069507C">
        <w:rPr>
          <w:b/>
          <w:bCs/>
        </w:rPr>
        <w:t>Bearbeitungszeit um rund 50 % reduziert</w:t>
      </w:r>
    </w:p>
    <w:p w14:paraId="49B092C6" w14:textId="45BF8B5B" w:rsidR="001E754C" w:rsidRPr="0069507C" w:rsidRDefault="001E754C" w:rsidP="00650A3E">
      <w:pPr>
        <w:suppressAutoHyphens/>
        <w:spacing w:line="288" w:lineRule="auto"/>
        <w:contextualSpacing/>
      </w:pPr>
      <w:r w:rsidRPr="0069507C">
        <w:t xml:space="preserve">In einer Anwendung zur Fertigung eines Zahnrads mit Modul 9 für ein Planetengetriebe in Bergbaumaschinen trat ein </w:t>
      </w:r>
      <w:proofErr w:type="spellStart"/>
      <w:r w:rsidRPr="0069507C">
        <w:t>SpeedCore</w:t>
      </w:r>
      <w:proofErr w:type="spellEnd"/>
      <w:r w:rsidRPr="0069507C">
        <w:t>-Fräser mit Nanosphere</w:t>
      </w:r>
      <w:r w:rsidR="00922BD5" w:rsidRPr="0069507C">
        <w:t>-</w:t>
      </w:r>
      <w:r w:rsidRPr="0069507C">
        <w:t>2.0</w:t>
      </w:r>
      <w:r w:rsidR="00922BD5" w:rsidRPr="0069507C">
        <w:t>-</w:t>
      </w:r>
      <w:r w:rsidRPr="0069507C">
        <w:t xml:space="preserve">Beschichtung gegen ein </w:t>
      </w:r>
      <w:proofErr w:type="spellStart"/>
      <w:r w:rsidRPr="0069507C">
        <w:t>TiN</w:t>
      </w:r>
      <w:proofErr w:type="spellEnd"/>
      <w:r w:rsidRPr="0069507C">
        <w:t>-beschichtetes Werkzeug aus EMo5Co5</w:t>
      </w:r>
      <w:r w:rsidR="00E36341" w:rsidRPr="0069507C">
        <w:t>, eine</w:t>
      </w:r>
      <w:r w:rsidR="00526BC2" w:rsidRPr="0069507C">
        <w:t xml:space="preserve">m </w:t>
      </w:r>
      <w:r w:rsidR="00C00597" w:rsidRPr="0069507C">
        <w:t xml:space="preserve">kobaltlegierten </w:t>
      </w:r>
      <w:r w:rsidR="00526BC2" w:rsidRPr="0069507C">
        <w:t>Schnellarbeitsstahl (</w:t>
      </w:r>
      <w:r w:rsidR="00E36341" w:rsidRPr="0069507C">
        <w:t xml:space="preserve">HSS-E), </w:t>
      </w:r>
      <w:r w:rsidRPr="0069507C">
        <w:t xml:space="preserve">an. Das Ergebnis: Die Bearbeitungszeit sank von 50,9 auf 26,2 Minuten. Das entspricht einer Reduzierung um ca. 50 %. Damit dringt der </w:t>
      </w:r>
      <w:proofErr w:type="spellStart"/>
      <w:r w:rsidRPr="0069507C">
        <w:t>SpeedCore</w:t>
      </w:r>
      <w:proofErr w:type="spellEnd"/>
      <w:r w:rsidRPr="0069507C">
        <w:t xml:space="preserve"> in Leistungsbereiche vor, die bisher mehrteiligen Werkzeugen mit Hartmetallschneiden vorbehalten waren. Die einteilige Ausführung bietet zusätzlich</w:t>
      </w:r>
      <w:r w:rsidR="00DB6712" w:rsidRPr="0069507C">
        <w:t>e</w:t>
      </w:r>
      <w:r w:rsidRPr="0069507C">
        <w:t xml:space="preserve"> Vorteile bei Genauigkeit, Werkzeugkosten und effektiver Zähnezahl.</w:t>
      </w:r>
    </w:p>
    <w:p w14:paraId="15FB837C" w14:textId="77777777" w:rsidR="001E754C" w:rsidRPr="0069507C" w:rsidRDefault="001E754C" w:rsidP="00650A3E">
      <w:pPr>
        <w:suppressAutoHyphens/>
        <w:spacing w:line="288" w:lineRule="auto"/>
        <w:contextualSpacing/>
      </w:pPr>
    </w:p>
    <w:p w14:paraId="6CEFDF72" w14:textId="77777777" w:rsidR="001E754C" w:rsidRPr="0069507C" w:rsidRDefault="001E754C" w:rsidP="00650A3E">
      <w:pPr>
        <w:suppressAutoHyphens/>
        <w:spacing w:line="288" w:lineRule="auto"/>
        <w:contextualSpacing/>
        <w:rPr>
          <w:b/>
          <w:bCs/>
        </w:rPr>
      </w:pPr>
      <w:r w:rsidRPr="0069507C">
        <w:rPr>
          <w:b/>
          <w:bCs/>
        </w:rPr>
        <w:t>Effiziente Zahnradfertigung</w:t>
      </w:r>
    </w:p>
    <w:p w14:paraId="495C097B" w14:textId="50630185" w:rsidR="001E754C" w:rsidRPr="0069507C" w:rsidRDefault="001E754C" w:rsidP="00650A3E">
      <w:pPr>
        <w:suppressAutoHyphens/>
        <w:spacing w:line="288" w:lineRule="auto"/>
        <w:contextualSpacing/>
      </w:pPr>
      <w:r w:rsidRPr="0069507C">
        <w:t xml:space="preserve">Der </w:t>
      </w:r>
      <w:proofErr w:type="spellStart"/>
      <w:r w:rsidRPr="0069507C">
        <w:t>SpeedCore</w:t>
      </w:r>
      <w:proofErr w:type="spellEnd"/>
      <w:r w:rsidRPr="0069507C">
        <w:t xml:space="preserve"> ist eine leistungsfähige und wirtschaftliche Alternative für Anwendungen, in denen Hartmetall aus Kosten-, Verfügbarkeits- oder Prozessgründen nicht immer die optimale Lösung ist. Der Wälzfräser zeigt zugleich, wie materialwissenschaftliche Innovation und fundierte Prozesskompetenz helfen können, aktuellen Herausforderungen wie Kostendruck, Rohstoffabhängigkeit und eingeschränkter Planbarkeit in der </w:t>
      </w:r>
      <w:hyperlink r:id="rId11" w:history="1">
        <w:r w:rsidRPr="0069507C">
          <w:rPr>
            <w:rStyle w:val="Hyperlink"/>
          </w:rPr>
          <w:t>Zahnradfertigung</w:t>
        </w:r>
      </w:hyperlink>
      <w:r w:rsidRPr="0069507C">
        <w:t xml:space="preserve"> zu begegnen. „Die entscheidende Stärke liegt dabei nicht nur im Werkstoff selbst, sondern in der Fähigkeit, diesen gezielt in anwendungsspezifische Prozesse zu überführen. Erst durch diese Integration entsteht der tatsächliche Mehrwert für den Anwender“, so </w:t>
      </w:r>
      <w:r w:rsidR="00710AB5" w:rsidRPr="0069507C">
        <w:t>Raphael Lienau</w:t>
      </w:r>
      <w:r w:rsidRPr="0069507C">
        <w:t>.</w:t>
      </w:r>
    </w:p>
    <w:p w14:paraId="4BCF3EAD" w14:textId="77777777" w:rsidR="00781EF1" w:rsidRPr="0069507C" w:rsidRDefault="00781EF1" w:rsidP="00650A3E">
      <w:pPr>
        <w:suppressAutoHyphens/>
        <w:spacing w:line="288" w:lineRule="auto"/>
        <w:contextualSpacing/>
      </w:pPr>
    </w:p>
    <w:p w14:paraId="5EE69F01" w14:textId="2F515E58" w:rsidR="008563A2" w:rsidRPr="0069507C" w:rsidRDefault="00993A36" w:rsidP="00650A3E">
      <w:pPr>
        <w:suppressAutoHyphens/>
        <w:spacing w:line="288" w:lineRule="auto"/>
        <w:contextualSpacing/>
      </w:pPr>
      <w:r w:rsidRPr="0069507C">
        <w:t>(</w:t>
      </w:r>
      <w:r w:rsidR="006E33E8" w:rsidRPr="0069507C">
        <w:t>4.</w:t>
      </w:r>
      <w:r w:rsidR="00C35DA1" w:rsidRPr="0069507C">
        <w:t xml:space="preserve">192 </w:t>
      </w:r>
      <w:r w:rsidR="008563A2" w:rsidRPr="0069507C">
        <w:t>Zeichen inkl. Leerzeichen)</w:t>
      </w:r>
    </w:p>
    <w:p w14:paraId="7C002EAA" w14:textId="77777777" w:rsidR="009C70B6" w:rsidRPr="0069507C" w:rsidRDefault="009C70B6" w:rsidP="00650A3E">
      <w:pPr>
        <w:suppressAutoHyphens/>
        <w:spacing w:line="288" w:lineRule="auto"/>
        <w:contextualSpacing/>
      </w:pPr>
    </w:p>
    <w:p w14:paraId="1C249B95" w14:textId="77777777" w:rsidR="007062AB" w:rsidRPr="0069507C" w:rsidRDefault="007062AB" w:rsidP="00650A3E">
      <w:pPr>
        <w:suppressAutoHyphens/>
        <w:spacing w:line="288" w:lineRule="auto"/>
        <w:contextualSpacing/>
      </w:pPr>
    </w:p>
    <w:p w14:paraId="71A87457" w14:textId="77777777" w:rsidR="0087010A" w:rsidRPr="0069507C" w:rsidRDefault="0087010A" w:rsidP="00650A3E">
      <w:pPr>
        <w:suppressAutoHyphens/>
        <w:spacing w:line="288" w:lineRule="auto"/>
        <w:contextualSpacing/>
        <w:rPr>
          <w:b/>
        </w:rPr>
      </w:pPr>
      <w:r w:rsidRPr="0069507C">
        <w:rPr>
          <w:b/>
        </w:rPr>
        <w:t xml:space="preserve">Über </w:t>
      </w:r>
      <w:proofErr w:type="gramStart"/>
      <w:r w:rsidRPr="0069507C">
        <w:rPr>
          <w:b/>
        </w:rPr>
        <w:t>LMT Tools</w:t>
      </w:r>
      <w:proofErr w:type="gramEnd"/>
    </w:p>
    <w:p w14:paraId="66842364" w14:textId="77777777" w:rsidR="0087010A" w:rsidRPr="0069507C" w:rsidRDefault="0087010A" w:rsidP="00650A3E">
      <w:pPr>
        <w:suppressAutoHyphens/>
        <w:spacing w:line="288" w:lineRule="auto"/>
        <w:contextualSpacing/>
      </w:pPr>
      <w:proofErr w:type="gramStart"/>
      <w:r w:rsidRPr="0069507C">
        <w:t>LMT Tools</w:t>
      </w:r>
      <w:proofErr w:type="gramEnd"/>
      <w:r w:rsidRPr="0069507C">
        <w:t xml:space="preserve"> ist einer der führenden Experten für die Entwicklung und Produktion von Präzisionswerkzeugen. Das Unternehmen sorgt mit seinem leidenschaftlichen Einsatz für Präzision dafür, dass seine Kunden in der Industrie an der entscheidenden Schnittstelle zwischen Maschine und Werkstück überlegene Qualität zum Einsatz bringen.</w:t>
      </w:r>
    </w:p>
    <w:p w14:paraId="764EA1D8" w14:textId="77777777" w:rsidR="0087010A" w:rsidRPr="0069507C" w:rsidRDefault="0087010A" w:rsidP="00650A3E">
      <w:pPr>
        <w:suppressAutoHyphens/>
        <w:spacing w:line="288" w:lineRule="auto"/>
        <w:contextualSpacing/>
      </w:pPr>
      <w:r w:rsidRPr="0069507C">
        <w:t xml:space="preserve">Mit weltweit mehr als 1.000 Mitarbeitenden bündelt </w:t>
      </w:r>
      <w:proofErr w:type="gramStart"/>
      <w:r w:rsidRPr="0069507C">
        <w:t>LMT Tools</w:t>
      </w:r>
      <w:proofErr w:type="gramEnd"/>
      <w:r w:rsidRPr="0069507C">
        <w:t xml:space="preserve"> die Kompetenzen in den Marken LMT Fette, LMT Kieninger, LMT </w:t>
      </w:r>
      <w:proofErr w:type="spellStart"/>
      <w:r w:rsidRPr="0069507C">
        <w:t>Onsrud</w:t>
      </w:r>
      <w:proofErr w:type="spellEnd"/>
      <w:r w:rsidRPr="0069507C">
        <w:t xml:space="preserve"> und LMT </w:t>
      </w:r>
      <w:proofErr w:type="spellStart"/>
      <w:r w:rsidRPr="0069507C">
        <w:t>Belin</w:t>
      </w:r>
      <w:proofErr w:type="spellEnd"/>
      <w:r w:rsidRPr="0069507C">
        <w:t xml:space="preserve">. Dabei bedient das Unternehmen die Produktschwerpunkte Fräsen &amp; Gewinden, Rollsysteme, Verzahnen und </w:t>
      </w:r>
      <w:proofErr w:type="spellStart"/>
      <w:r w:rsidRPr="0069507C">
        <w:t>Advanced</w:t>
      </w:r>
      <w:proofErr w:type="spellEnd"/>
      <w:r w:rsidRPr="0069507C">
        <w:t xml:space="preserve"> Tools. Als internationales Netzwerk von </w:t>
      </w:r>
      <w:proofErr w:type="spellStart"/>
      <w:proofErr w:type="gramStart"/>
      <w:r w:rsidRPr="0069507C">
        <w:t>Expert:innen</w:t>
      </w:r>
      <w:proofErr w:type="spellEnd"/>
      <w:proofErr w:type="gramEnd"/>
      <w:r w:rsidRPr="0069507C">
        <w:t xml:space="preserve"> werden Werkzeuglösungen zur Bearbeitung von hochfesten Stahlwerkstoffen bis hin zu Verbund- und Kunststoffwerkstoffen entwickelt, sodass es der Unternehmensgruppe möglich ist, seinen Kunden zuverlässig und schnell leistungsstarke Lösungen bereitzustellen.</w:t>
      </w:r>
    </w:p>
    <w:p w14:paraId="41A3D899" w14:textId="77777777" w:rsidR="0087010A" w:rsidRPr="0069507C" w:rsidRDefault="0087010A" w:rsidP="00650A3E">
      <w:pPr>
        <w:suppressAutoHyphens/>
        <w:spacing w:line="288" w:lineRule="auto"/>
        <w:contextualSpacing/>
      </w:pPr>
      <w:r w:rsidRPr="0069507C">
        <w:t xml:space="preserve">Ein herausragendes Kundenerlebnis steht bei </w:t>
      </w:r>
      <w:proofErr w:type="gramStart"/>
      <w:r w:rsidRPr="0069507C">
        <w:t>LMT Tools</w:t>
      </w:r>
      <w:proofErr w:type="gramEnd"/>
      <w:r w:rsidRPr="0069507C">
        <w:t xml:space="preserve"> im Zentrum. Zuverlässigkeit und schnelles Handeln schaffen eine unkomplizierte und vertrauensbasierte Geschäftsbeziehung zwischen seinen Kunden und </w:t>
      </w:r>
      <w:proofErr w:type="gramStart"/>
      <w:r w:rsidRPr="0069507C">
        <w:t>LMT Tools</w:t>
      </w:r>
      <w:proofErr w:type="gramEnd"/>
      <w:r w:rsidRPr="0069507C">
        <w:t xml:space="preserve">. </w:t>
      </w:r>
      <w:proofErr w:type="spellStart"/>
      <w:r w:rsidRPr="0069507C">
        <w:t>To</w:t>
      </w:r>
      <w:proofErr w:type="spellEnd"/>
      <w:r w:rsidRPr="0069507C">
        <w:t xml:space="preserve"> </w:t>
      </w:r>
      <w:proofErr w:type="spellStart"/>
      <w:r w:rsidRPr="0069507C">
        <w:t>Ease</w:t>
      </w:r>
      <w:proofErr w:type="spellEnd"/>
      <w:r w:rsidRPr="0069507C">
        <w:t xml:space="preserve"> </w:t>
      </w:r>
      <w:proofErr w:type="spellStart"/>
      <w:r w:rsidRPr="0069507C">
        <w:t>Machining</w:t>
      </w:r>
      <w:proofErr w:type="spellEnd"/>
      <w:r w:rsidRPr="0069507C">
        <w:t xml:space="preserve"> ist der Unternehmenszweck von </w:t>
      </w:r>
      <w:proofErr w:type="gramStart"/>
      <w:r w:rsidRPr="0069507C">
        <w:t>LMT Tools</w:t>
      </w:r>
      <w:proofErr w:type="gramEnd"/>
      <w:r w:rsidRPr="0069507C">
        <w:t xml:space="preserve">. Kunden können sich auf ihren eigenen Betrieb fokussieren, weil sie sich auf die Performance der Bearbeitungslösungen von </w:t>
      </w:r>
      <w:proofErr w:type="gramStart"/>
      <w:r w:rsidRPr="0069507C">
        <w:t>LMT Tools</w:t>
      </w:r>
      <w:proofErr w:type="gramEnd"/>
      <w:r w:rsidRPr="0069507C">
        <w:t xml:space="preserve"> einfach verlassen können. So ist es ihnen möglich, ihrerseits exzellente, im Markt erfolgreiche Produkte anbieten zu können.</w:t>
      </w:r>
    </w:p>
    <w:p w14:paraId="45B94C75" w14:textId="77777777" w:rsidR="0087010A" w:rsidRPr="0069507C" w:rsidRDefault="0087010A" w:rsidP="00650A3E">
      <w:pPr>
        <w:suppressAutoHyphens/>
        <w:autoSpaceDE w:val="0"/>
        <w:autoSpaceDN w:val="0"/>
        <w:adjustRightInd w:val="0"/>
        <w:spacing w:line="288" w:lineRule="auto"/>
        <w:contextualSpacing/>
        <w:rPr>
          <w:b/>
        </w:rPr>
      </w:pPr>
      <w:proofErr w:type="gramStart"/>
      <w:r w:rsidRPr="0069507C">
        <w:lastRenderedPageBreak/>
        <w:t>LMT Tools</w:t>
      </w:r>
      <w:proofErr w:type="gramEnd"/>
      <w:r w:rsidRPr="0069507C">
        <w:t xml:space="preserve"> bietet ein umfangreiches Produktsortiment an Standard- und Sonderwerkzeugen und ermöglicht höchste Qualität und Performance für Anwendungen in unterschiedlichen Industrien der spanenden und formgebenden Fertigung, wie dem allgemeinen Maschinenbau, Werkzeug- und Formenbau, als auch Transport und Antriebe, insbesondere Automotive, Luftfahrt und Windenergie.</w:t>
      </w:r>
    </w:p>
    <w:p w14:paraId="70B70D67" w14:textId="77777777" w:rsidR="0087010A" w:rsidRPr="0069507C" w:rsidRDefault="0087010A" w:rsidP="00650A3E">
      <w:pPr>
        <w:suppressAutoHyphens/>
        <w:autoSpaceDE w:val="0"/>
        <w:autoSpaceDN w:val="0"/>
        <w:adjustRightInd w:val="0"/>
        <w:spacing w:line="288" w:lineRule="auto"/>
        <w:contextualSpacing/>
        <w:rPr>
          <w:bCs/>
        </w:rPr>
      </w:pPr>
      <w:r w:rsidRPr="0069507C">
        <w:rPr>
          <w:bCs/>
        </w:rPr>
        <w:t xml:space="preserve">Für mehr Informationen: </w:t>
      </w:r>
      <w:hyperlink r:id="rId12" w:history="1">
        <w:r w:rsidRPr="0069507C">
          <w:rPr>
            <w:rStyle w:val="Hyperlink"/>
            <w:rFonts w:eastAsiaTheme="majorEastAsia"/>
            <w:bCs/>
          </w:rPr>
          <w:t>www.lmt-tools.com/de</w:t>
        </w:r>
      </w:hyperlink>
    </w:p>
    <w:p w14:paraId="398A0DA6" w14:textId="77777777" w:rsidR="0087010A" w:rsidRPr="0069507C" w:rsidRDefault="0087010A" w:rsidP="00650A3E">
      <w:pPr>
        <w:suppressAutoHyphens/>
        <w:spacing w:line="288" w:lineRule="auto"/>
        <w:contextualSpacing/>
      </w:pPr>
    </w:p>
    <w:p w14:paraId="003A5C12" w14:textId="77777777" w:rsidR="0087010A" w:rsidRPr="0069507C" w:rsidRDefault="0087010A" w:rsidP="00650A3E">
      <w:pPr>
        <w:suppressAutoHyphens/>
        <w:spacing w:line="288" w:lineRule="auto"/>
        <w:contextualSpacing/>
      </w:pPr>
      <w:r w:rsidRPr="0069507C">
        <w:t>(1.826 Zeichen inkl. Leerzeichen)</w:t>
      </w:r>
    </w:p>
    <w:p w14:paraId="6F49B738" w14:textId="77777777" w:rsidR="009D53B8" w:rsidRPr="0069507C" w:rsidRDefault="009D53B8" w:rsidP="00650A3E">
      <w:pPr>
        <w:suppressAutoHyphens/>
        <w:spacing w:line="288" w:lineRule="auto"/>
        <w:contextualSpacing/>
      </w:pPr>
    </w:p>
    <w:p w14:paraId="7024B290" w14:textId="77777777" w:rsidR="00E33E06" w:rsidRPr="0069507C" w:rsidRDefault="00E33E06" w:rsidP="00650A3E">
      <w:pPr>
        <w:suppressAutoHyphens/>
        <w:spacing w:line="288" w:lineRule="auto"/>
        <w:contextualSpacing/>
      </w:pPr>
    </w:p>
    <w:p w14:paraId="2FA1D249" w14:textId="4A8EA765" w:rsidR="00047D11" w:rsidRPr="0069507C" w:rsidRDefault="008563A2" w:rsidP="00650A3E">
      <w:pPr>
        <w:suppressAutoHyphens/>
        <w:spacing w:line="288" w:lineRule="auto"/>
        <w:contextualSpacing/>
        <w:rPr>
          <w:b/>
        </w:rPr>
      </w:pPr>
      <w:r w:rsidRPr="0069507C">
        <w:rPr>
          <w:b/>
        </w:rPr>
        <w:t>Bild</w:t>
      </w:r>
      <w:r w:rsidR="00122BD4" w:rsidRPr="0069507C">
        <w:rPr>
          <w:b/>
        </w:rPr>
        <w:t>übersicht</w:t>
      </w:r>
      <w:r w:rsidR="00A52B80" w:rsidRPr="0069507C">
        <w:rPr>
          <w:b/>
        </w:rPr>
        <w:t>:</w:t>
      </w:r>
    </w:p>
    <w:p w14:paraId="73951262" w14:textId="77777777" w:rsidR="00723088" w:rsidRPr="0069507C" w:rsidRDefault="00723088" w:rsidP="00650A3E">
      <w:pPr>
        <w:suppressAutoHyphens/>
        <w:spacing w:line="288" w:lineRule="auto"/>
        <w:contextualSpacing/>
        <w:rPr>
          <w:highlight w:val="yellow"/>
        </w:rPr>
      </w:pPr>
      <w:r w:rsidRPr="0069507C">
        <w:rPr>
          <w:noProof/>
        </w:rPr>
        <w:drawing>
          <wp:inline distT="0" distB="0" distL="0" distR="0" wp14:anchorId="255F8182" wp14:editId="622A1EC7">
            <wp:extent cx="3556000" cy="2670528"/>
            <wp:effectExtent l="0" t="0" r="0" b="0"/>
            <wp:docPr id="2164693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469356" name="Grafik 216469356"/>
                    <pic:cNvPicPr/>
                  </pic:nvPicPr>
                  <pic:blipFill>
                    <a:blip r:embed="rId13" cstate="screen">
                      <a:extLst>
                        <a:ext uri="{28A0092B-C50C-407E-A947-70E740481C1C}">
                          <a14:useLocalDpi xmlns:a14="http://schemas.microsoft.com/office/drawing/2010/main"/>
                        </a:ext>
                      </a:extLst>
                    </a:blip>
                    <a:stretch>
                      <a:fillRect/>
                    </a:stretch>
                  </pic:blipFill>
                  <pic:spPr>
                    <a:xfrm>
                      <a:off x="0" y="0"/>
                      <a:ext cx="3582506" cy="2690434"/>
                    </a:xfrm>
                    <a:prstGeom prst="rect">
                      <a:avLst/>
                    </a:prstGeom>
                  </pic:spPr>
                </pic:pic>
              </a:graphicData>
            </a:graphic>
          </wp:inline>
        </w:drawing>
      </w:r>
    </w:p>
    <w:p w14:paraId="38EF1E62" w14:textId="7AD33A17" w:rsidR="00723088" w:rsidRPr="0069507C" w:rsidRDefault="00723088" w:rsidP="00650A3E">
      <w:pPr>
        <w:suppressAutoHyphens/>
        <w:spacing w:line="288" w:lineRule="auto"/>
        <w:contextualSpacing/>
      </w:pPr>
      <w:r w:rsidRPr="0069507C">
        <w:rPr>
          <w:b/>
        </w:rPr>
        <w:t>LMT-Tools-SpeedCore</w:t>
      </w:r>
      <w:r w:rsidR="00F17BCE" w:rsidRPr="0069507C">
        <w:rPr>
          <w:b/>
        </w:rPr>
        <w:t>-1</w:t>
      </w:r>
      <w:r w:rsidRPr="0069507C">
        <w:rPr>
          <w:b/>
        </w:rPr>
        <w:t>.jpg:</w:t>
      </w:r>
      <w:r w:rsidRPr="0069507C">
        <w:t xml:space="preserve"> Der </w:t>
      </w:r>
      <w:r w:rsidR="00AC7CC6" w:rsidRPr="0069507C">
        <w:t xml:space="preserve">Wälzfräser </w:t>
      </w:r>
      <w:proofErr w:type="spellStart"/>
      <w:r w:rsidRPr="0069507C">
        <w:t>SpeedCore</w:t>
      </w:r>
      <w:proofErr w:type="spellEnd"/>
      <w:r w:rsidRPr="0069507C">
        <w:t xml:space="preserve"> ist eine leistungsfähige und wirtschaftliche Alternative zu Hartmetallwerkzeugen</w:t>
      </w:r>
    </w:p>
    <w:p w14:paraId="486D54EA" w14:textId="77777777" w:rsidR="00723088" w:rsidRPr="0069507C" w:rsidRDefault="00723088" w:rsidP="00650A3E">
      <w:pPr>
        <w:suppressAutoHyphens/>
        <w:spacing w:line="288" w:lineRule="auto"/>
        <w:contextualSpacing/>
      </w:pPr>
      <w:r w:rsidRPr="0069507C">
        <w:rPr>
          <w:i/>
        </w:rPr>
        <w:t xml:space="preserve">Bild: </w:t>
      </w:r>
      <w:proofErr w:type="gramStart"/>
      <w:r w:rsidRPr="0069507C">
        <w:rPr>
          <w:i/>
        </w:rPr>
        <w:t>LMT Tools</w:t>
      </w:r>
      <w:proofErr w:type="gramEnd"/>
    </w:p>
    <w:p w14:paraId="1F957123" w14:textId="77777777" w:rsidR="007062AB" w:rsidRPr="0069507C" w:rsidRDefault="007062AB" w:rsidP="00650A3E">
      <w:pPr>
        <w:suppressAutoHyphens/>
        <w:spacing w:line="288" w:lineRule="auto"/>
        <w:contextualSpacing/>
      </w:pPr>
    </w:p>
    <w:p w14:paraId="0E50B17B" w14:textId="77777777" w:rsidR="00122BD4" w:rsidRPr="0069507C" w:rsidRDefault="00122BD4" w:rsidP="00650A3E">
      <w:pPr>
        <w:suppressAutoHyphens/>
        <w:spacing w:line="288" w:lineRule="auto"/>
        <w:contextualSpacing/>
      </w:pPr>
    </w:p>
    <w:p w14:paraId="278C4470" w14:textId="43C59F92" w:rsidR="00F17BCE" w:rsidRPr="0069507C" w:rsidRDefault="00F17BCE" w:rsidP="00650A3E">
      <w:pPr>
        <w:suppressAutoHyphens/>
        <w:spacing w:line="288" w:lineRule="auto"/>
        <w:contextualSpacing/>
      </w:pPr>
      <w:r w:rsidRPr="0069507C">
        <w:rPr>
          <w:noProof/>
        </w:rPr>
        <w:drawing>
          <wp:inline distT="0" distB="0" distL="0" distR="0" wp14:anchorId="0F878B38" wp14:editId="591A548A">
            <wp:extent cx="2455333" cy="1975425"/>
            <wp:effectExtent l="0" t="0" r="0" b="6350"/>
            <wp:docPr id="16174177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417707" name="Grafik 1617417707"/>
                    <pic:cNvPicPr/>
                  </pic:nvPicPr>
                  <pic:blipFill>
                    <a:blip r:embed="rId14" cstate="screen">
                      <a:extLst>
                        <a:ext uri="{28A0092B-C50C-407E-A947-70E740481C1C}">
                          <a14:useLocalDpi xmlns:a14="http://schemas.microsoft.com/office/drawing/2010/main"/>
                        </a:ext>
                      </a:extLst>
                    </a:blip>
                    <a:stretch>
                      <a:fillRect/>
                    </a:stretch>
                  </pic:blipFill>
                  <pic:spPr>
                    <a:xfrm>
                      <a:off x="0" y="0"/>
                      <a:ext cx="2468768" cy="1986234"/>
                    </a:xfrm>
                    <a:prstGeom prst="rect">
                      <a:avLst/>
                    </a:prstGeom>
                  </pic:spPr>
                </pic:pic>
              </a:graphicData>
            </a:graphic>
          </wp:inline>
        </w:drawing>
      </w:r>
    </w:p>
    <w:p w14:paraId="67FDB9A4" w14:textId="3FAD9CB5" w:rsidR="00F17BCE" w:rsidRPr="0069507C" w:rsidRDefault="00F17BCE" w:rsidP="00650A3E">
      <w:pPr>
        <w:suppressAutoHyphens/>
        <w:spacing w:line="288" w:lineRule="auto"/>
        <w:contextualSpacing/>
      </w:pPr>
      <w:r w:rsidRPr="0069507C">
        <w:rPr>
          <w:b/>
        </w:rPr>
        <w:t>LMT-Tools-SpeedCore-2.jpg:</w:t>
      </w:r>
      <w:r w:rsidRPr="0069507C">
        <w:t xml:space="preserve"> </w:t>
      </w:r>
      <w:r w:rsidR="00107037" w:rsidRPr="0069507C">
        <w:t xml:space="preserve">Der </w:t>
      </w:r>
      <w:proofErr w:type="spellStart"/>
      <w:r w:rsidR="00107037" w:rsidRPr="0069507C">
        <w:t>SpeedCore</w:t>
      </w:r>
      <w:proofErr w:type="spellEnd"/>
      <w:r w:rsidR="00107037" w:rsidRPr="0069507C">
        <w:t xml:space="preserve"> ermöglicht bis zu 50 % höhere Schnittgeschwindigkeiten </w:t>
      </w:r>
      <w:r w:rsidR="00BB05BA" w:rsidRPr="0069507C">
        <w:t xml:space="preserve">als </w:t>
      </w:r>
      <w:r w:rsidR="00107037" w:rsidRPr="0069507C">
        <w:t>herkömmliche Werkzeuge aus PM-HSS</w:t>
      </w:r>
      <w:r w:rsidR="00553362" w:rsidRPr="0069507C">
        <w:t xml:space="preserve"> (</w:t>
      </w:r>
      <w:r w:rsidR="00BB05BA" w:rsidRPr="0069507C">
        <w:t xml:space="preserve">pulvermetallurgischem </w:t>
      </w:r>
      <w:r w:rsidR="00553362" w:rsidRPr="0069507C">
        <w:t>Schnellarbeitsstahl)</w:t>
      </w:r>
    </w:p>
    <w:p w14:paraId="0BC7C869" w14:textId="77777777" w:rsidR="00F17BCE" w:rsidRPr="0069507C" w:rsidRDefault="00F17BCE" w:rsidP="00650A3E">
      <w:pPr>
        <w:suppressAutoHyphens/>
        <w:spacing w:line="288" w:lineRule="auto"/>
        <w:contextualSpacing/>
      </w:pPr>
      <w:r w:rsidRPr="0069507C">
        <w:rPr>
          <w:i/>
        </w:rPr>
        <w:t xml:space="preserve">Bild: </w:t>
      </w:r>
      <w:proofErr w:type="gramStart"/>
      <w:r w:rsidRPr="0069507C">
        <w:rPr>
          <w:i/>
        </w:rPr>
        <w:t>LMT Tools</w:t>
      </w:r>
      <w:proofErr w:type="gramEnd"/>
    </w:p>
    <w:p w14:paraId="77687366" w14:textId="77777777" w:rsidR="00B577FD" w:rsidRPr="0069507C" w:rsidRDefault="00B577FD" w:rsidP="00650A3E">
      <w:pPr>
        <w:suppressAutoHyphens/>
        <w:spacing w:line="288" w:lineRule="auto"/>
        <w:contextualSpacing/>
      </w:pPr>
    </w:p>
    <w:p w14:paraId="5333591A" w14:textId="77777777" w:rsidR="00B577FD" w:rsidRPr="0069507C" w:rsidRDefault="00B577FD" w:rsidP="00650A3E">
      <w:pPr>
        <w:suppressAutoHyphens/>
        <w:spacing w:line="288" w:lineRule="auto"/>
        <w:contextualSpacing/>
      </w:pPr>
    </w:p>
    <w:p w14:paraId="2776C8DE" w14:textId="77777777" w:rsidR="00723088" w:rsidRPr="0069507C" w:rsidRDefault="00723088" w:rsidP="00650A3E">
      <w:pPr>
        <w:suppressAutoHyphens/>
        <w:spacing w:line="288" w:lineRule="auto"/>
        <w:contextualSpacing/>
        <w:rPr>
          <w:bCs/>
        </w:rPr>
      </w:pPr>
      <w:r w:rsidRPr="0069507C">
        <w:rPr>
          <w:b/>
        </w:rPr>
        <w:t xml:space="preserve">Meta-Title: </w:t>
      </w:r>
      <w:proofErr w:type="spellStart"/>
      <w:r w:rsidRPr="0069507C">
        <w:rPr>
          <w:bCs/>
        </w:rPr>
        <w:t>SpeedCore</w:t>
      </w:r>
      <w:proofErr w:type="spellEnd"/>
      <w:r w:rsidRPr="0069507C">
        <w:rPr>
          <w:bCs/>
        </w:rPr>
        <w:t>: Performance trifft Wirtschaftlichkeit</w:t>
      </w:r>
    </w:p>
    <w:p w14:paraId="1304BA34" w14:textId="77777777" w:rsidR="00723088" w:rsidRPr="0069507C" w:rsidRDefault="00723088" w:rsidP="00650A3E">
      <w:pPr>
        <w:suppressAutoHyphens/>
        <w:spacing w:line="288" w:lineRule="auto"/>
        <w:contextualSpacing/>
      </w:pPr>
    </w:p>
    <w:p w14:paraId="3768104B" w14:textId="77777777" w:rsidR="00723088" w:rsidRPr="0069507C" w:rsidRDefault="00723088" w:rsidP="00650A3E">
      <w:pPr>
        <w:suppressAutoHyphens/>
        <w:spacing w:line="288" w:lineRule="auto"/>
        <w:contextualSpacing/>
      </w:pPr>
      <w:r w:rsidRPr="0069507C">
        <w:rPr>
          <w:b/>
        </w:rPr>
        <w:t xml:space="preserve">Meta-Description: </w:t>
      </w:r>
      <w:proofErr w:type="spellStart"/>
      <w:r w:rsidRPr="0069507C">
        <w:t>SpeedCore</w:t>
      </w:r>
      <w:proofErr w:type="spellEnd"/>
      <w:r w:rsidRPr="0069507C">
        <w:t xml:space="preserve"> Wälzfräser von </w:t>
      </w:r>
      <w:proofErr w:type="gramStart"/>
      <w:r w:rsidRPr="0069507C">
        <w:t>LMT Tools</w:t>
      </w:r>
      <w:proofErr w:type="gramEnd"/>
      <w:r w:rsidRPr="0069507C">
        <w:t>: hohe Schnittgeschwindigkeiten und wirtschaftliche Alternative zu Hartmetallwerkzeugen.</w:t>
      </w:r>
    </w:p>
    <w:p w14:paraId="2E45D7F3" w14:textId="77777777" w:rsidR="00723088" w:rsidRPr="0069507C" w:rsidRDefault="00723088" w:rsidP="00650A3E">
      <w:pPr>
        <w:suppressAutoHyphens/>
        <w:spacing w:line="288" w:lineRule="auto"/>
        <w:contextualSpacing/>
      </w:pPr>
    </w:p>
    <w:p w14:paraId="740BC2D7" w14:textId="77777777" w:rsidR="00122BD4" w:rsidRPr="0069507C" w:rsidRDefault="00122BD4" w:rsidP="00650A3E">
      <w:pPr>
        <w:suppressAutoHyphens/>
        <w:spacing w:line="288" w:lineRule="auto"/>
        <w:contextualSpacing/>
      </w:pPr>
    </w:p>
    <w:p w14:paraId="487A62CA" w14:textId="77777777" w:rsidR="00723088" w:rsidRPr="0069507C" w:rsidRDefault="00723088" w:rsidP="00650A3E">
      <w:pPr>
        <w:suppressAutoHyphens/>
        <w:spacing w:line="288" w:lineRule="auto"/>
        <w:contextualSpacing/>
        <w:rPr>
          <w:bCs/>
        </w:rPr>
      </w:pPr>
      <w:r w:rsidRPr="0069507C">
        <w:rPr>
          <w:b/>
        </w:rPr>
        <w:t xml:space="preserve">Keywords: </w:t>
      </w:r>
      <w:r w:rsidRPr="0069507C">
        <w:rPr>
          <w:bCs/>
        </w:rPr>
        <w:t xml:space="preserve">Wälzfräser, Hartmetallwerkzeuge, PM-HSS, </w:t>
      </w:r>
      <w:proofErr w:type="spellStart"/>
      <w:r w:rsidRPr="0069507C">
        <w:rPr>
          <w:bCs/>
        </w:rPr>
        <w:t>Verzahnwerkzeuge</w:t>
      </w:r>
      <w:proofErr w:type="spellEnd"/>
      <w:r w:rsidRPr="0069507C">
        <w:rPr>
          <w:bCs/>
        </w:rPr>
        <w:t xml:space="preserve">, Verzahnen, Zahnradfertigung, Wälzfräsen, Hartmetall, Wolfram, Kobalt, </w:t>
      </w:r>
      <w:proofErr w:type="spellStart"/>
      <w:r w:rsidRPr="0069507C">
        <w:rPr>
          <w:bCs/>
        </w:rPr>
        <w:t>SpeedCore</w:t>
      </w:r>
      <w:proofErr w:type="spellEnd"/>
      <w:r w:rsidRPr="0069507C">
        <w:rPr>
          <w:bCs/>
        </w:rPr>
        <w:t xml:space="preserve">, </w:t>
      </w:r>
      <w:proofErr w:type="gramStart"/>
      <w:r w:rsidRPr="0069507C">
        <w:rPr>
          <w:bCs/>
        </w:rPr>
        <w:t>LMT Tools</w:t>
      </w:r>
      <w:proofErr w:type="gramEnd"/>
      <w:r w:rsidRPr="0069507C">
        <w:rPr>
          <w:bCs/>
        </w:rPr>
        <w:t>, FETTE Werkzeugtechnik</w:t>
      </w:r>
    </w:p>
    <w:p w14:paraId="1A2CAD3C" w14:textId="77777777" w:rsidR="00723088" w:rsidRPr="0069507C" w:rsidRDefault="00723088" w:rsidP="00650A3E">
      <w:pPr>
        <w:suppressAutoHyphens/>
        <w:spacing w:line="288" w:lineRule="auto"/>
        <w:contextualSpacing/>
      </w:pPr>
    </w:p>
    <w:p w14:paraId="36DBBA05" w14:textId="77777777" w:rsidR="00122BD4" w:rsidRPr="0069507C" w:rsidRDefault="00122BD4" w:rsidP="00650A3E">
      <w:pPr>
        <w:suppressAutoHyphens/>
        <w:spacing w:line="288" w:lineRule="auto"/>
        <w:contextualSpacing/>
      </w:pPr>
    </w:p>
    <w:p w14:paraId="3EFEA612" w14:textId="77777777" w:rsidR="00723088" w:rsidRPr="0069507C" w:rsidRDefault="00723088" w:rsidP="00650A3E">
      <w:pPr>
        <w:suppressAutoHyphens/>
        <w:spacing w:line="288" w:lineRule="auto"/>
        <w:contextualSpacing/>
        <w:rPr>
          <w:b/>
        </w:rPr>
      </w:pPr>
      <w:r w:rsidRPr="0069507C">
        <w:rPr>
          <w:b/>
        </w:rPr>
        <w:t>Deeplinks</w:t>
      </w:r>
    </w:p>
    <w:p w14:paraId="4A35E11F" w14:textId="11D695EE" w:rsidR="00723088" w:rsidRPr="0069507C" w:rsidRDefault="00723088" w:rsidP="00650A3E">
      <w:pPr>
        <w:suppressAutoHyphens/>
        <w:spacing w:line="288" w:lineRule="auto"/>
        <w:contextualSpacing/>
        <w:rPr>
          <w:bCs/>
        </w:rPr>
      </w:pPr>
      <w:hyperlink r:id="rId15" w:history="1">
        <w:r w:rsidRPr="0069507C">
          <w:rPr>
            <w:rStyle w:val="Hyperlink"/>
            <w:bCs/>
          </w:rPr>
          <w:t>https://www.lmt-tools.com/de/speedcore</w:t>
        </w:r>
      </w:hyperlink>
    </w:p>
    <w:p w14:paraId="100A4146" w14:textId="70429377" w:rsidR="00723088" w:rsidRPr="0069507C" w:rsidRDefault="00723088" w:rsidP="00650A3E">
      <w:pPr>
        <w:suppressAutoHyphens/>
        <w:spacing w:line="288" w:lineRule="auto"/>
        <w:contextualSpacing/>
        <w:rPr>
          <w:bCs/>
        </w:rPr>
      </w:pPr>
      <w:hyperlink r:id="rId16" w:history="1">
        <w:r w:rsidRPr="0069507C">
          <w:rPr>
            <w:rStyle w:val="Hyperlink"/>
            <w:bCs/>
          </w:rPr>
          <w:t>https://www.lmt-tools.com/de/verzahnen</w:t>
        </w:r>
      </w:hyperlink>
    </w:p>
    <w:p w14:paraId="7476DA31" w14:textId="77777777" w:rsidR="00723088" w:rsidRPr="0069507C" w:rsidRDefault="00723088" w:rsidP="00650A3E">
      <w:pPr>
        <w:suppressAutoHyphens/>
        <w:spacing w:line="288" w:lineRule="auto"/>
        <w:contextualSpacing/>
      </w:pPr>
      <w:hyperlink r:id="rId17" w:history="1">
        <w:r w:rsidRPr="0069507C">
          <w:rPr>
            <w:rStyle w:val="Hyperlink"/>
          </w:rPr>
          <w:t>https://www.lmt-tools.com/de/home</w:t>
        </w:r>
      </w:hyperlink>
      <w:r w:rsidRPr="0069507C">
        <w:t xml:space="preserve"> </w:t>
      </w:r>
    </w:p>
    <w:p w14:paraId="5892E98D" w14:textId="77777777" w:rsidR="003D3183" w:rsidRPr="0069507C" w:rsidRDefault="003D3183" w:rsidP="00650A3E">
      <w:pPr>
        <w:widowControl w:val="0"/>
        <w:suppressAutoHyphens/>
        <w:autoSpaceDE w:val="0"/>
        <w:autoSpaceDN w:val="0"/>
        <w:adjustRightInd w:val="0"/>
        <w:spacing w:line="288" w:lineRule="auto"/>
        <w:contextualSpacing/>
        <w:outlineLvl w:val="0"/>
      </w:pPr>
    </w:p>
    <w:p w14:paraId="08C7348D" w14:textId="77777777" w:rsidR="0003126A" w:rsidRPr="0069507C" w:rsidRDefault="0003126A" w:rsidP="00650A3E">
      <w:pPr>
        <w:widowControl w:val="0"/>
        <w:suppressAutoHyphens/>
        <w:autoSpaceDE w:val="0"/>
        <w:autoSpaceDN w:val="0"/>
        <w:adjustRightInd w:val="0"/>
        <w:spacing w:line="288" w:lineRule="auto"/>
        <w:contextualSpacing/>
        <w:outlineLvl w:val="0"/>
      </w:pPr>
    </w:p>
    <w:p w14:paraId="3094C666" w14:textId="267C2D3C" w:rsidR="008563A2" w:rsidRPr="0069507C" w:rsidRDefault="008563A2" w:rsidP="00650A3E">
      <w:pPr>
        <w:suppressAutoHyphens/>
        <w:spacing w:line="288" w:lineRule="auto"/>
        <w:contextualSpacing/>
        <w:rPr>
          <w:lang w:val="en-US"/>
        </w:rPr>
      </w:pPr>
      <w:r w:rsidRPr="0069507C">
        <w:rPr>
          <w:b/>
          <w:lang w:val="en-US"/>
        </w:rPr>
        <w:t>Download-Area</w:t>
      </w:r>
      <w:r w:rsidR="00212726" w:rsidRPr="0069507C">
        <w:rPr>
          <w:b/>
          <w:lang w:val="en-US"/>
        </w:rPr>
        <w:t xml:space="preserve">: </w:t>
      </w:r>
      <w:r w:rsidR="00076EE8" w:rsidRPr="0069507C">
        <w:fldChar w:fldCharType="begin"/>
      </w:r>
      <w:r w:rsidR="00076EE8" w:rsidRPr="0069507C">
        <w:rPr>
          <w:lang w:val="en-US"/>
        </w:rPr>
        <w:instrText>HYPERLINK "https://www.koehler-partner.de/pressezentrum/lmt-tools"</w:instrText>
      </w:r>
      <w:r w:rsidR="00076EE8" w:rsidRPr="0069507C">
        <w:fldChar w:fldCharType="separate"/>
      </w:r>
      <w:r w:rsidR="00076EE8" w:rsidRPr="0069507C">
        <w:rPr>
          <w:rStyle w:val="Hyperlink"/>
          <w:lang w:val="en-US"/>
        </w:rPr>
        <w:t>https://www.koehler-partner.de/pressezentrum/lmt-tools</w:t>
      </w:r>
      <w:r w:rsidR="00076EE8" w:rsidRPr="0069507C">
        <w:fldChar w:fldCharType="end"/>
      </w:r>
    </w:p>
    <w:p w14:paraId="5699310D" w14:textId="77777777" w:rsidR="008563A2" w:rsidRPr="0069507C" w:rsidRDefault="008563A2" w:rsidP="00650A3E">
      <w:pPr>
        <w:suppressAutoHyphens/>
        <w:spacing w:line="288" w:lineRule="auto"/>
        <w:contextualSpacing/>
        <w:rPr>
          <w:lang w:val="en-US"/>
        </w:rPr>
      </w:pPr>
    </w:p>
    <w:p w14:paraId="704AF084" w14:textId="77777777" w:rsidR="00CE3E12" w:rsidRPr="0069507C" w:rsidRDefault="00CE3E12" w:rsidP="00650A3E">
      <w:pPr>
        <w:suppressAutoHyphens/>
        <w:spacing w:line="288" w:lineRule="auto"/>
        <w:contextualSpacing/>
        <w:rPr>
          <w:lang w:val="en-US"/>
        </w:rPr>
      </w:pPr>
    </w:p>
    <w:p w14:paraId="4DFBAC25" w14:textId="7633217C" w:rsidR="008563A2" w:rsidRPr="0069507C" w:rsidRDefault="001835E5" w:rsidP="00650A3E">
      <w:pPr>
        <w:suppressAutoHyphens/>
        <w:spacing w:line="288" w:lineRule="auto"/>
        <w:contextualSpacing/>
        <w:rPr>
          <w:b/>
          <w:bCs/>
          <w:lang w:val="pl-PL"/>
        </w:rPr>
      </w:pPr>
      <w:r w:rsidRPr="0069507C">
        <w:rPr>
          <w:b/>
          <w:bCs/>
          <w:lang w:val="pl-PL"/>
        </w:rPr>
        <w:t>Kontakt</w:t>
      </w:r>
    </w:p>
    <w:p w14:paraId="16474A01" w14:textId="77777777" w:rsidR="001835E5" w:rsidRPr="0069507C" w:rsidRDefault="001835E5" w:rsidP="00650A3E">
      <w:pPr>
        <w:pStyle w:val="Fuzeile"/>
        <w:suppressAutoHyphens/>
        <w:spacing w:line="288" w:lineRule="auto"/>
        <w:contextualSpacing/>
        <w:rPr>
          <w:bCs/>
          <w:lang w:val="pl-PL"/>
        </w:rPr>
      </w:pPr>
      <w:r w:rsidRPr="0069507C">
        <w:rPr>
          <w:bCs/>
          <w:lang w:val="pl-PL"/>
        </w:rPr>
        <w:t>LMT Tools GmbH &amp; Co. KG</w:t>
      </w:r>
    </w:p>
    <w:p w14:paraId="7BA6D4CD" w14:textId="627157FE" w:rsidR="001835E5" w:rsidRPr="0069507C" w:rsidRDefault="00920AD0" w:rsidP="00650A3E">
      <w:pPr>
        <w:pStyle w:val="Fuzeile"/>
        <w:suppressAutoHyphens/>
        <w:spacing w:line="288" w:lineRule="auto"/>
        <w:contextualSpacing/>
        <w:rPr>
          <w:lang w:val="pl-PL"/>
        </w:rPr>
      </w:pPr>
      <w:proofErr w:type="spellStart"/>
      <w:r w:rsidRPr="0069507C">
        <w:rPr>
          <w:lang w:val="pl-PL"/>
        </w:rPr>
        <w:t>Vogesenstraße</w:t>
      </w:r>
      <w:proofErr w:type="spellEnd"/>
      <w:r w:rsidRPr="0069507C">
        <w:rPr>
          <w:lang w:val="pl-PL"/>
        </w:rPr>
        <w:t xml:space="preserve"> 23 </w:t>
      </w:r>
      <w:r w:rsidR="001835E5" w:rsidRPr="0069507C">
        <w:sym w:font="Symbol" w:char="F0B7"/>
      </w:r>
      <w:r w:rsidR="001835E5" w:rsidRPr="0069507C">
        <w:rPr>
          <w:lang w:val="pl-PL"/>
        </w:rPr>
        <w:t xml:space="preserve"> </w:t>
      </w:r>
      <w:r w:rsidRPr="0069507C">
        <w:rPr>
          <w:lang w:val="pl-PL"/>
        </w:rPr>
        <w:t xml:space="preserve">77933 </w:t>
      </w:r>
      <w:proofErr w:type="spellStart"/>
      <w:r w:rsidRPr="0069507C">
        <w:rPr>
          <w:lang w:val="pl-PL"/>
        </w:rPr>
        <w:t>Lahr</w:t>
      </w:r>
      <w:proofErr w:type="spellEnd"/>
    </w:p>
    <w:p w14:paraId="29E58B9B" w14:textId="4A406D50" w:rsidR="001835E5" w:rsidRPr="0069507C" w:rsidRDefault="001835E5" w:rsidP="00650A3E">
      <w:pPr>
        <w:pStyle w:val="Fuzeile"/>
        <w:suppressAutoHyphens/>
        <w:spacing w:line="288" w:lineRule="auto"/>
        <w:contextualSpacing/>
        <w:rPr>
          <w:lang w:val="pl-PL"/>
        </w:rPr>
      </w:pPr>
      <w:r w:rsidRPr="0069507C">
        <w:rPr>
          <w:lang w:val="pl-PL"/>
        </w:rPr>
        <w:t xml:space="preserve">Telefon: </w:t>
      </w:r>
      <w:r w:rsidR="00920AD0" w:rsidRPr="0069507C">
        <w:rPr>
          <w:lang w:val="pl-PL"/>
        </w:rPr>
        <w:t>+49 7821 943-0</w:t>
      </w:r>
    </w:p>
    <w:p w14:paraId="4A3EAAD7" w14:textId="1A978E30" w:rsidR="001835E5" w:rsidRPr="0069507C" w:rsidRDefault="001835E5" w:rsidP="00650A3E">
      <w:pPr>
        <w:pStyle w:val="Fuzeile"/>
        <w:suppressAutoHyphens/>
        <w:spacing w:line="288" w:lineRule="auto"/>
        <w:contextualSpacing/>
        <w:rPr>
          <w:lang w:val="pl-PL"/>
        </w:rPr>
      </w:pPr>
      <w:r w:rsidRPr="0069507C">
        <w:rPr>
          <w:lang w:val="pl-PL"/>
        </w:rPr>
        <w:t xml:space="preserve">Mail: </w:t>
      </w:r>
      <w:r w:rsidR="00D230DB" w:rsidRPr="0069507C">
        <w:rPr>
          <w:lang w:val="pl-PL"/>
        </w:rPr>
        <w:t>info@lmt-tools.com</w:t>
      </w:r>
      <w:r w:rsidR="00920AD0" w:rsidRPr="0069507C">
        <w:rPr>
          <w:lang w:val="pl-PL"/>
        </w:rPr>
        <w:t xml:space="preserve"> </w:t>
      </w:r>
      <w:r w:rsidRPr="0069507C">
        <w:sym w:font="Symbol" w:char="F0B7"/>
      </w:r>
      <w:r w:rsidRPr="0069507C">
        <w:rPr>
          <w:lang w:val="pl-PL"/>
        </w:rPr>
        <w:t xml:space="preserve"> www.lmt-tools.com</w:t>
      </w:r>
    </w:p>
    <w:p w14:paraId="50F900F7" w14:textId="77777777" w:rsidR="001835E5" w:rsidRPr="0069507C" w:rsidRDefault="001835E5" w:rsidP="00650A3E">
      <w:pPr>
        <w:suppressAutoHyphens/>
        <w:spacing w:line="288" w:lineRule="auto"/>
        <w:contextualSpacing/>
        <w:rPr>
          <w:lang w:val="pl-PL"/>
        </w:rPr>
      </w:pPr>
    </w:p>
    <w:p w14:paraId="4B07DAE9" w14:textId="77777777" w:rsidR="008563A2" w:rsidRPr="0069507C" w:rsidRDefault="008563A2" w:rsidP="00650A3E">
      <w:pPr>
        <w:suppressAutoHyphens/>
        <w:spacing w:line="288" w:lineRule="auto"/>
        <w:contextualSpacing/>
        <w:rPr>
          <w:b/>
          <w:lang w:val="pl-PL"/>
        </w:rPr>
      </w:pPr>
      <w:proofErr w:type="spellStart"/>
      <w:r w:rsidRPr="0069507C">
        <w:rPr>
          <w:b/>
          <w:lang w:val="pl-PL"/>
        </w:rPr>
        <w:t>Pressestelle</w:t>
      </w:r>
      <w:proofErr w:type="spellEnd"/>
    </w:p>
    <w:p w14:paraId="076603D3" w14:textId="77777777" w:rsidR="008563A2" w:rsidRPr="0069507C" w:rsidRDefault="008563A2" w:rsidP="00650A3E">
      <w:pPr>
        <w:suppressAutoHyphens/>
        <w:spacing w:line="288" w:lineRule="auto"/>
        <w:contextualSpacing/>
        <w:rPr>
          <w:lang w:val="pl-PL"/>
        </w:rPr>
      </w:pPr>
      <w:r w:rsidRPr="0069507C">
        <w:rPr>
          <w:lang w:val="pl-PL"/>
        </w:rPr>
        <w:t>Köhler + Partner GmbH</w:t>
      </w:r>
    </w:p>
    <w:p w14:paraId="6FAD6DB2" w14:textId="77777777" w:rsidR="008563A2" w:rsidRPr="0069507C" w:rsidRDefault="008563A2" w:rsidP="00650A3E">
      <w:pPr>
        <w:suppressAutoHyphens/>
        <w:spacing w:line="288" w:lineRule="auto"/>
        <w:contextualSpacing/>
        <w:rPr>
          <w:lang w:val="pl-PL"/>
        </w:rPr>
      </w:pPr>
      <w:proofErr w:type="spellStart"/>
      <w:r w:rsidRPr="0069507C">
        <w:rPr>
          <w:lang w:val="pl-PL"/>
        </w:rPr>
        <w:t>Brauerstraße</w:t>
      </w:r>
      <w:proofErr w:type="spellEnd"/>
      <w:r w:rsidRPr="0069507C">
        <w:rPr>
          <w:lang w:val="pl-PL"/>
        </w:rPr>
        <w:t xml:space="preserve"> 42 </w:t>
      </w:r>
      <w:r w:rsidRPr="0069507C">
        <w:sym w:font="Symbol" w:char="F0B7"/>
      </w:r>
      <w:r w:rsidRPr="0069507C">
        <w:rPr>
          <w:lang w:val="pl-PL"/>
        </w:rPr>
        <w:t xml:space="preserve"> 21244 Buchholz </w:t>
      </w:r>
      <w:proofErr w:type="spellStart"/>
      <w:r w:rsidRPr="0069507C">
        <w:rPr>
          <w:lang w:val="pl-PL"/>
        </w:rPr>
        <w:t>i.d.N</w:t>
      </w:r>
      <w:proofErr w:type="spellEnd"/>
      <w:r w:rsidRPr="0069507C">
        <w:rPr>
          <w:lang w:val="pl-PL"/>
        </w:rPr>
        <w:t>.</w:t>
      </w:r>
    </w:p>
    <w:p w14:paraId="6B5640C5" w14:textId="77777777" w:rsidR="008563A2" w:rsidRPr="0069507C" w:rsidRDefault="008563A2" w:rsidP="00650A3E">
      <w:pPr>
        <w:suppressAutoHyphens/>
        <w:spacing w:line="288" w:lineRule="auto"/>
        <w:contextualSpacing/>
        <w:rPr>
          <w:lang w:val="nb-NO"/>
        </w:rPr>
      </w:pPr>
      <w:r w:rsidRPr="0069507C">
        <w:rPr>
          <w:lang w:val="nb-NO"/>
        </w:rPr>
        <w:t xml:space="preserve">Telefon: +49 4181 92892-0 </w:t>
      </w:r>
      <w:r w:rsidRPr="0069507C">
        <w:sym w:font="Symbol" w:char="F0B7"/>
      </w:r>
      <w:r w:rsidRPr="0069507C">
        <w:rPr>
          <w:lang w:val="nb-NO"/>
        </w:rPr>
        <w:t xml:space="preserve"> Fax: +49 4181 92892-55</w:t>
      </w:r>
    </w:p>
    <w:p w14:paraId="617004E8" w14:textId="4A5DEE65" w:rsidR="008563A2" w:rsidRPr="0069507C" w:rsidRDefault="008563A2" w:rsidP="00650A3E">
      <w:pPr>
        <w:suppressAutoHyphens/>
        <w:spacing w:line="288" w:lineRule="auto"/>
        <w:contextualSpacing/>
        <w:rPr>
          <w:lang w:val="nb-NO"/>
        </w:rPr>
      </w:pPr>
      <w:r w:rsidRPr="0069507C">
        <w:rPr>
          <w:lang w:val="nb-NO"/>
        </w:rPr>
        <w:t xml:space="preserve">Mail: info@koehler-partner.de </w:t>
      </w:r>
      <w:r w:rsidRPr="0069507C">
        <w:sym w:font="Symbol" w:char="F0B7"/>
      </w:r>
      <w:r w:rsidRPr="0069507C">
        <w:rPr>
          <w:lang w:val="nb-NO"/>
        </w:rPr>
        <w:t xml:space="preserve"> www.koehler-partner.de</w:t>
      </w:r>
    </w:p>
    <w:sectPr w:rsidR="008563A2" w:rsidRPr="0069507C" w:rsidSect="00F30EBD">
      <w:headerReference w:type="default" r:id="rId18"/>
      <w:footerReference w:type="default" r:id="rId19"/>
      <w:pgSz w:w="11900" w:h="16840"/>
      <w:pgMar w:top="1417" w:right="1417" w:bottom="1134" w:left="1417" w:header="708"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0A91A" w14:textId="77777777" w:rsidR="0076179A" w:rsidRDefault="0076179A" w:rsidP="008563A2">
      <w:r>
        <w:separator/>
      </w:r>
    </w:p>
  </w:endnote>
  <w:endnote w:type="continuationSeparator" w:id="0">
    <w:p w14:paraId="7EDA7F1D" w14:textId="77777777" w:rsidR="0076179A" w:rsidRDefault="0076179A" w:rsidP="008563A2">
      <w:r>
        <w:continuationSeparator/>
      </w:r>
    </w:p>
  </w:endnote>
  <w:endnote w:type="continuationNotice" w:id="1">
    <w:p w14:paraId="2A645B09" w14:textId="77777777" w:rsidR="0076179A" w:rsidRDefault="00761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Neue LT 55 Roman">
    <w:altName w:val="Calibri"/>
    <w:panose1 w:val="020B0604020202020204"/>
    <w:charset w:val="00"/>
    <w:family w:val="auto"/>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F20FA" w14:textId="77777777" w:rsidR="00F30EBD" w:rsidRDefault="00F30EBD" w:rsidP="009206BD">
    <w:pPr>
      <w:pStyle w:val="Fuzeile"/>
      <w:jc w:val="center"/>
      <w:rPr>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1EB9F" w14:textId="77777777" w:rsidR="0076179A" w:rsidRDefault="0076179A" w:rsidP="008563A2">
      <w:r>
        <w:separator/>
      </w:r>
    </w:p>
  </w:footnote>
  <w:footnote w:type="continuationSeparator" w:id="0">
    <w:p w14:paraId="0857A51D" w14:textId="77777777" w:rsidR="0076179A" w:rsidRDefault="0076179A" w:rsidP="008563A2">
      <w:r>
        <w:continuationSeparator/>
      </w:r>
    </w:p>
  </w:footnote>
  <w:footnote w:type="continuationNotice" w:id="1">
    <w:p w14:paraId="54045522" w14:textId="77777777" w:rsidR="0076179A" w:rsidRDefault="007617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E09C" w14:textId="401C6A03" w:rsidR="008563A2" w:rsidRDefault="006E4485">
    <w:pPr>
      <w:pStyle w:val="Kopfzeile"/>
      <w:rPr>
        <w:b/>
        <w:i/>
        <w:sz w:val="44"/>
        <w:szCs w:val="44"/>
      </w:rPr>
    </w:pPr>
    <w:r>
      <w:rPr>
        <w:b/>
        <w:i/>
        <w:noProof/>
        <w:sz w:val="44"/>
        <w:szCs w:val="44"/>
        <w:lang w:eastAsia="zh-CN"/>
      </w:rPr>
      <w:drawing>
        <wp:anchor distT="0" distB="0" distL="114300" distR="114300" simplePos="0" relativeHeight="251658241" behindDoc="0" locked="0" layoutInCell="1" allowOverlap="1" wp14:anchorId="44144A48" wp14:editId="604D25D6">
          <wp:simplePos x="0" y="0"/>
          <wp:positionH relativeFrom="column">
            <wp:posOffset>4423833</wp:posOffset>
          </wp:positionH>
          <wp:positionV relativeFrom="paragraph">
            <wp:posOffset>-101781</wp:posOffset>
          </wp:positionV>
          <wp:extent cx="1422000" cy="648000"/>
          <wp:effectExtent l="0" t="0" r="635" b="0"/>
          <wp:wrapThrough wrapText="bothSides">
            <wp:wrapPolygon edited="0">
              <wp:start x="2701" y="0"/>
              <wp:lineTo x="0" y="2965"/>
              <wp:lineTo x="0" y="16518"/>
              <wp:lineTo x="1736" y="20329"/>
              <wp:lineTo x="2701" y="21176"/>
              <wp:lineTo x="6174" y="21176"/>
              <wp:lineTo x="21417" y="13976"/>
              <wp:lineTo x="21417" y="7200"/>
              <wp:lineTo x="10612" y="6353"/>
              <wp:lineTo x="6753" y="424"/>
              <wp:lineTo x="6174" y="0"/>
              <wp:lineTo x="2701"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tools.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22000" cy="648000"/>
                  </a:xfrm>
                  <a:prstGeom prst="rect">
                    <a:avLst/>
                  </a:prstGeom>
                </pic:spPr>
              </pic:pic>
            </a:graphicData>
          </a:graphic>
          <wp14:sizeRelH relativeFrom="margin">
            <wp14:pctWidth>0</wp14:pctWidth>
          </wp14:sizeRelH>
          <wp14:sizeRelV relativeFrom="margin">
            <wp14:pctHeight>0</wp14:pctHeight>
          </wp14:sizeRelV>
        </wp:anchor>
      </w:drawing>
    </w:r>
    <w:r w:rsidR="00D855C9" w:rsidRPr="00D02F5F">
      <w:rPr>
        <w:b/>
        <w:i/>
        <w:noProof/>
        <w:sz w:val="44"/>
        <w:szCs w:val="44"/>
        <w:lang w:eastAsia="zh-CN"/>
      </w:rPr>
      <w:drawing>
        <wp:anchor distT="0" distB="0" distL="114300" distR="114300" simplePos="0" relativeHeight="251658240" behindDoc="0" locked="0" layoutInCell="1" allowOverlap="1" wp14:anchorId="53172696" wp14:editId="7F0A7381">
          <wp:simplePos x="0" y="0"/>
          <wp:positionH relativeFrom="column">
            <wp:posOffset>4277835</wp:posOffset>
          </wp:positionH>
          <wp:positionV relativeFrom="paragraph">
            <wp:posOffset>-101237</wp:posOffset>
          </wp:positionV>
          <wp:extent cx="1334545" cy="607695"/>
          <wp:effectExtent l="0" t="0" r="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GB"/>
                  <pic:cNvPicPr>
                    <a:picLocks noChangeAspect="1" noChangeArrowheads="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bwMode="auto">
                  <a:xfrm>
                    <a:off x="0" y="0"/>
                    <a:ext cx="1334545" cy="607695"/>
                  </a:xfrm>
                  <a:prstGeom prst="rect">
                    <a:avLst/>
                  </a:prstGeom>
                </pic:spPr>
              </pic:pic>
            </a:graphicData>
          </a:graphic>
          <wp14:sizeRelH relativeFrom="page">
            <wp14:pctWidth>0</wp14:pctWidth>
          </wp14:sizeRelH>
          <wp14:sizeRelV relativeFrom="page">
            <wp14:pctHeight>0</wp14:pctHeight>
          </wp14:sizeRelV>
        </wp:anchor>
      </w:drawing>
    </w:r>
    <w:r w:rsidR="008563A2" w:rsidRPr="008563A2">
      <w:rPr>
        <w:b/>
        <w:i/>
        <w:sz w:val="44"/>
        <w:szCs w:val="44"/>
      </w:rPr>
      <w:t>Pressemitteilung</w:t>
    </w:r>
  </w:p>
  <w:p w14:paraId="6FFA8029" w14:textId="77777777" w:rsidR="008563A2" w:rsidRPr="008563A2" w:rsidRDefault="008563A2">
    <w:pPr>
      <w:pStyle w:val="Kopfzeile"/>
      <w:rPr>
        <w:b/>
        <w:i/>
        <w:sz w:val="44"/>
        <w:szCs w:val="4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3A2"/>
    <w:rsid w:val="00010CBA"/>
    <w:rsid w:val="0001270D"/>
    <w:rsid w:val="00013979"/>
    <w:rsid w:val="00013FA3"/>
    <w:rsid w:val="000148D1"/>
    <w:rsid w:val="00015FB7"/>
    <w:rsid w:val="0003126A"/>
    <w:rsid w:val="000375D4"/>
    <w:rsid w:val="00040B43"/>
    <w:rsid w:val="000414F5"/>
    <w:rsid w:val="00047D11"/>
    <w:rsid w:val="00055360"/>
    <w:rsid w:val="000558D6"/>
    <w:rsid w:val="000564A8"/>
    <w:rsid w:val="00067D2A"/>
    <w:rsid w:val="00072F4C"/>
    <w:rsid w:val="000743EA"/>
    <w:rsid w:val="000760A6"/>
    <w:rsid w:val="00076EE8"/>
    <w:rsid w:val="000808BB"/>
    <w:rsid w:val="000830DE"/>
    <w:rsid w:val="00084FB6"/>
    <w:rsid w:val="00085CCE"/>
    <w:rsid w:val="000869B7"/>
    <w:rsid w:val="00087A11"/>
    <w:rsid w:val="000943DB"/>
    <w:rsid w:val="00094567"/>
    <w:rsid w:val="000A202C"/>
    <w:rsid w:val="000A6ECC"/>
    <w:rsid w:val="000B0446"/>
    <w:rsid w:val="000B12E6"/>
    <w:rsid w:val="000B4DDC"/>
    <w:rsid w:val="000B4E09"/>
    <w:rsid w:val="000B6B32"/>
    <w:rsid w:val="000C3EA5"/>
    <w:rsid w:val="000D3E21"/>
    <w:rsid w:val="000D6B7B"/>
    <w:rsid w:val="000E0CD6"/>
    <w:rsid w:val="000E17FA"/>
    <w:rsid w:val="000E2ACB"/>
    <w:rsid w:val="000E530F"/>
    <w:rsid w:val="000E75A5"/>
    <w:rsid w:val="000F6A28"/>
    <w:rsid w:val="00100E03"/>
    <w:rsid w:val="00103EC0"/>
    <w:rsid w:val="00107037"/>
    <w:rsid w:val="001124EE"/>
    <w:rsid w:val="0011262D"/>
    <w:rsid w:val="001144FF"/>
    <w:rsid w:val="00122BD4"/>
    <w:rsid w:val="00123602"/>
    <w:rsid w:val="00124740"/>
    <w:rsid w:val="00126834"/>
    <w:rsid w:val="0014457C"/>
    <w:rsid w:val="001450AB"/>
    <w:rsid w:val="00151FE4"/>
    <w:rsid w:val="00163E4F"/>
    <w:rsid w:val="00163F80"/>
    <w:rsid w:val="00170DBE"/>
    <w:rsid w:val="00174A8D"/>
    <w:rsid w:val="00182A26"/>
    <w:rsid w:val="001835E5"/>
    <w:rsid w:val="001931A2"/>
    <w:rsid w:val="00194681"/>
    <w:rsid w:val="001946D7"/>
    <w:rsid w:val="00194D05"/>
    <w:rsid w:val="001A12DE"/>
    <w:rsid w:val="001C0F29"/>
    <w:rsid w:val="001D4685"/>
    <w:rsid w:val="001D5AB4"/>
    <w:rsid w:val="001D619A"/>
    <w:rsid w:val="001E3C0E"/>
    <w:rsid w:val="001E403A"/>
    <w:rsid w:val="001E4E9F"/>
    <w:rsid w:val="001E754C"/>
    <w:rsid w:val="001F027E"/>
    <w:rsid w:val="001F4769"/>
    <w:rsid w:val="001F50A9"/>
    <w:rsid w:val="001F693B"/>
    <w:rsid w:val="001F773A"/>
    <w:rsid w:val="0020061D"/>
    <w:rsid w:val="002078BC"/>
    <w:rsid w:val="00212726"/>
    <w:rsid w:val="002202F4"/>
    <w:rsid w:val="00224981"/>
    <w:rsid w:val="00224D48"/>
    <w:rsid w:val="00227518"/>
    <w:rsid w:val="00231379"/>
    <w:rsid w:val="00233B1E"/>
    <w:rsid w:val="002425FB"/>
    <w:rsid w:val="002434A1"/>
    <w:rsid w:val="002473DC"/>
    <w:rsid w:val="00247BCF"/>
    <w:rsid w:val="002503D6"/>
    <w:rsid w:val="002667F5"/>
    <w:rsid w:val="00275A53"/>
    <w:rsid w:val="00275EFD"/>
    <w:rsid w:val="00276713"/>
    <w:rsid w:val="00280D19"/>
    <w:rsid w:val="00280ED7"/>
    <w:rsid w:val="00281BB9"/>
    <w:rsid w:val="00287B07"/>
    <w:rsid w:val="00297D51"/>
    <w:rsid w:val="002A1478"/>
    <w:rsid w:val="002A3028"/>
    <w:rsid w:val="002A3960"/>
    <w:rsid w:val="002B168B"/>
    <w:rsid w:val="002B3296"/>
    <w:rsid w:val="002C3046"/>
    <w:rsid w:val="002D071C"/>
    <w:rsid w:val="002D3C3F"/>
    <w:rsid w:val="002E0A3B"/>
    <w:rsid w:val="002E460C"/>
    <w:rsid w:val="002E6817"/>
    <w:rsid w:val="002E725B"/>
    <w:rsid w:val="00300DA7"/>
    <w:rsid w:val="00304070"/>
    <w:rsid w:val="003112A4"/>
    <w:rsid w:val="003150F6"/>
    <w:rsid w:val="003157C7"/>
    <w:rsid w:val="00332ED0"/>
    <w:rsid w:val="00333968"/>
    <w:rsid w:val="00334D4C"/>
    <w:rsid w:val="00335A8E"/>
    <w:rsid w:val="00337B98"/>
    <w:rsid w:val="00337CFB"/>
    <w:rsid w:val="00340979"/>
    <w:rsid w:val="00341CD5"/>
    <w:rsid w:val="00353494"/>
    <w:rsid w:val="003540F8"/>
    <w:rsid w:val="0035586C"/>
    <w:rsid w:val="0035786A"/>
    <w:rsid w:val="00364366"/>
    <w:rsid w:val="0036636D"/>
    <w:rsid w:val="00366F82"/>
    <w:rsid w:val="00367356"/>
    <w:rsid w:val="003732DF"/>
    <w:rsid w:val="00374752"/>
    <w:rsid w:val="00375C72"/>
    <w:rsid w:val="00380FAF"/>
    <w:rsid w:val="00387659"/>
    <w:rsid w:val="00392B07"/>
    <w:rsid w:val="00397119"/>
    <w:rsid w:val="0039744F"/>
    <w:rsid w:val="003A70B6"/>
    <w:rsid w:val="003B330D"/>
    <w:rsid w:val="003C0535"/>
    <w:rsid w:val="003C30AB"/>
    <w:rsid w:val="003C4642"/>
    <w:rsid w:val="003D2867"/>
    <w:rsid w:val="003D3183"/>
    <w:rsid w:val="003D41E6"/>
    <w:rsid w:val="003D4A58"/>
    <w:rsid w:val="003E1F2F"/>
    <w:rsid w:val="003E792B"/>
    <w:rsid w:val="003F3849"/>
    <w:rsid w:val="004005D8"/>
    <w:rsid w:val="00416B5A"/>
    <w:rsid w:val="0042263A"/>
    <w:rsid w:val="0042712B"/>
    <w:rsid w:val="00430037"/>
    <w:rsid w:val="00432218"/>
    <w:rsid w:val="00437B7B"/>
    <w:rsid w:val="00440D38"/>
    <w:rsid w:val="004545C5"/>
    <w:rsid w:val="00454803"/>
    <w:rsid w:val="0045567F"/>
    <w:rsid w:val="00460CA6"/>
    <w:rsid w:val="00460D5C"/>
    <w:rsid w:val="00461989"/>
    <w:rsid w:val="00467C24"/>
    <w:rsid w:val="00476C39"/>
    <w:rsid w:val="00480F98"/>
    <w:rsid w:val="00481408"/>
    <w:rsid w:val="004945A3"/>
    <w:rsid w:val="00496F70"/>
    <w:rsid w:val="004A2AE4"/>
    <w:rsid w:val="004B3B74"/>
    <w:rsid w:val="004C2DFC"/>
    <w:rsid w:val="004D54FD"/>
    <w:rsid w:val="004D7698"/>
    <w:rsid w:val="004E0F71"/>
    <w:rsid w:val="004E3A3E"/>
    <w:rsid w:val="004F14D2"/>
    <w:rsid w:val="004F4D7F"/>
    <w:rsid w:val="004F68FF"/>
    <w:rsid w:val="005013AA"/>
    <w:rsid w:val="005030D2"/>
    <w:rsid w:val="00504B54"/>
    <w:rsid w:val="00514837"/>
    <w:rsid w:val="00515B57"/>
    <w:rsid w:val="005178E1"/>
    <w:rsid w:val="00526BC2"/>
    <w:rsid w:val="00536ED0"/>
    <w:rsid w:val="0054011F"/>
    <w:rsid w:val="00540520"/>
    <w:rsid w:val="005417B9"/>
    <w:rsid w:val="00553362"/>
    <w:rsid w:val="00554D21"/>
    <w:rsid w:val="005550F0"/>
    <w:rsid w:val="00570EED"/>
    <w:rsid w:val="005767D4"/>
    <w:rsid w:val="00583FAA"/>
    <w:rsid w:val="005841EA"/>
    <w:rsid w:val="00586DBB"/>
    <w:rsid w:val="00591743"/>
    <w:rsid w:val="0059194C"/>
    <w:rsid w:val="00591D5F"/>
    <w:rsid w:val="0059215C"/>
    <w:rsid w:val="005A68CD"/>
    <w:rsid w:val="005C7258"/>
    <w:rsid w:val="005D1293"/>
    <w:rsid w:val="005D60B3"/>
    <w:rsid w:val="005E181A"/>
    <w:rsid w:val="005E79BD"/>
    <w:rsid w:val="005F108C"/>
    <w:rsid w:val="005F2A20"/>
    <w:rsid w:val="005F2BBE"/>
    <w:rsid w:val="005F3725"/>
    <w:rsid w:val="005F49E7"/>
    <w:rsid w:val="005F51DF"/>
    <w:rsid w:val="005F5BEC"/>
    <w:rsid w:val="00602053"/>
    <w:rsid w:val="00607B5B"/>
    <w:rsid w:val="00610B66"/>
    <w:rsid w:val="00613886"/>
    <w:rsid w:val="00614778"/>
    <w:rsid w:val="00627B9C"/>
    <w:rsid w:val="00627ED6"/>
    <w:rsid w:val="00631517"/>
    <w:rsid w:val="00633458"/>
    <w:rsid w:val="0063714C"/>
    <w:rsid w:val="00637BAE"/>
    <w:rsid w:val="00642E9B"/>
    <w:rsid w:val="00646909"/>
    <w:rsid w:val="00650A3E"/>
    <w:rsid w:val="006518C5"/>
    <w:rsid w:val="00667E58"/>
    <w:rsid w:val="006719AA"/>
    <w:rsid w:val="006737B3"/>
    <w:rsid w:val="006738D9"/>
    <w:rsid w:val="00694BB4"/>
    <w:rsid w:val="0069507C"/>
    <w:rsid w:val="006A5135"/>
    <w:rsid w:val="006B4732"/>
    <w:rsid w:val="006B4AC4"/>
    <w:rsid w:val="006B6638"/>
    <w:rsid w:val="006B7365"/>
    <w:rsid w:val="006C2FDC"/>
    <w:rsid w:val="006D29C3"/>
    <w:rsid w:val="006D74E9"/>
    <w:rsid w:val="006D7B32"/>
    <w:rsid w:val="006E33E8"/>
    <w:rsid w:val="006E4485"/>
    <w:rsid w:val="006F06EE"/>
    <w:rsid w:val="006F31C2"/>
    <w:rsid w:val="007012A8"/>
    <w:rsid w:val="00704A7C"/>
    <w:rsid w:val="007062AB"/>
    <w:rsid w:val="00707054"/>
    <w:rsid w:val="007079EB"/>
    <w:rsid w:val="00710249"/>
    <w:rsid w:val="00710AB5"/>
    <w:rsid w:val="00723088"/>
    <w:rsid w:val="00723ED5"/>
    <w:rsid w:val="007241C3"/>
    <w:rsid w:val="007273B1"/>
    <w:rsid w:val="00731A08"/>
    <w:rsid w:val="007343C8"/>
    <w:rsid w:val="00736A2E"/>
    <w:rsid w:val="007425E3"/>
    <w:rsid w:val="00746655"/>
    <w:rsid w:val="007471DD"/>
    <w:rsid w:val="007503EA"/>
    <w:rsid w:val="007538CC"/>
    <w:rsid w:val="007544F0"/>
    <w:rsid w:val="00760AEC"/>
    <w:rsid w:val="0076179A"/>
    <w:rsid w:val="00763DCA"/>
    <w:rsid w:val="00765922"/>
    <w:rsid w:val="0076597C"/>
    <w:rsid w:val="007673BF"/>
    <w:rsid w:val="00767D51"/>
    <w:rsid w:val="00771A3F"/>
    <w:rsid w:val="007804F2"/>
    <w:rsid w:val="00781EF1"/>
    <w:rsid w:val="00785C30"/>
    <w:rsid w:val="00792EB5"/>
    <w:rsid w:val="00796518"/>
    <w:rsid w:val="007A444E"/>
    <w:rsid w:val="007B0140"/>
    <w:rsid w:val="007B3268"/>
    <w:rsid w:val="007B5996"/>
    <w:rsid w:val="007B5D9D"/>
    <w:rsid w:val="007C204E"/>
    <w:rsid w:val="007D20E8"/>
    <w:rsid w:val="007D7538"/>
    <w:rsid w:val="007E3D83"/>
    <w:rsid w:val="007E5360"/>
    <w:rsid w:val="007F1607"/>
    <w:rsid w:val="007F5B85"/>
    <w:rsid w:val="007F7DBD"/>
    <w:rsid w:val="008016C5"/>
    <w:rsid w:val="00802BEF"/>
    <w:rsid w:val="00810916"/>
    <w:rsid w:val="00812273"/>
    <w:rsid w:val="00812FD9"/>
    <w:rsid w:val="008130F1"/>
    <w:rsid w:val="008178F8"/>
    <w:rsid w:val="008241A9"/>
    <w:rsid w:val="008317C9"/>
    <w:rsid w:val="00847F9D"/>
    <w:rsid w:val="00850738"/>
    <w:rsid w:val="008522F8"/>
    <w:rsid w:val="008563A2"/>
    <w:rsid w:val="00857218"/>
    <w:rsid w:val="00862D85"/>
    <w:rsid w:val="008637AE"/>
    <w:rsid w:val="00867B61"/>
    <w:rsid w:val="0087010A"/>
    <w:rsid w:val="00872D88"/>
    <w:rsid w:val="00874D7B"/>
    <w:rsid w:val="00891579"/>
    <w:rsid w:val="00892FAA"/>
    <w:rsid w:val="0089685A"/>
    <w:rsid w:val="008B059D"/>
    <w:rsid w:val="008B0E76"/>
    <w:rsid w:val="008B6383"/>
    <w:rsid w:val="008B6C6D"/>
    <w:rsid w:val="008C02B3"/>
    <w:rsid w:val="008C1758"/>
    <w:rsid w:val="008C2739"/>
    <w:rsid w:val="008C2B72"/>
    <w:rsid w:val="008D08C1"/>
    <w:rsid w:val="008D6ACD"/>
    <w:rsid w:val="008E1019"/>
    <w:rsid w:val="008E1623"/>
    <w:rsid w:val="008E1B78"/>
    <w:rsid w:val="008E7F44"/>
    <w:rsid w:val="008F0726"/>
    <w:rsid w:val="008F2912"/>
    <w:rsid w:val="008F7370"/>
    <w:rsid w:val="00902AD8"/>
    <w:rsid w:val="009069BC"/>
    <w:rsid w:val="00914FFC"/>
    <w:rsid w:val="009206BD"/>
    <w:rsid w:val="00920AD0"/>
    <w:rsid w:val="00920C91"/>
    <w:rsid w:val="009219A0"/>
    <w:rsid w:val="00922BD5"/>
    <w:rsid w:val="00924A37"/>
    <w:rsid w:val="00933B44"/>
    <w:rsid w:val="00935813"/>
    <w:rsid w:val="0093633B"/>
    <w:rsid w:val="0094187C"/>
    <w:rsid w:val="00941B14"/>
    <w:rsid w:val="0094729E"/>
    <w:rsid w:val="00956E73"/>
    <w:rsid w:val="0096037E"/>
    <w:rsid w:val="009637FD"/>
    <w:rsid w:val="009648F8"/>
    <w:rsid w:val="0096785E"/>
    <w:rsid w:val="009742F2"/>
    <w:rsid w:val="009836C4"/>
    <w:rsid w:val="00986E91"/>
    <w:rsid w:val="00990528"/>
    <w:rsid w:val="00991A18"/>
    <w:rsid w:val="00993A36"/>
    <w:rsid w:val="00994F82"/>
    <w:rsid w:val="009A1105"/>
    <w:rsid w:val="009A500C"/>
    <w:rsid w:val="009B68E7"/>
    <w:rsid w:val="009C2BE1"/>
    <w:rsid w:val="009C4885"/>
    <w:rsid w:val="009C70B6"/>
    <w:rsid w:val="009C718A"/>
    <w:rsid w:val="009C75D2"/>
    <w:rsid w:val="009D1375"/>
    <w:rsid w:val="009D29A7"/>
    <w:rsid w:val="009D2F12"/>
    <w:rsid w:val="009D4D2D"/>
    <w:rsid w:val="009D53B8"/>
    <w:rsid w:val="009D6850"/>
    <w:rsid w:val="009E1C0A"/>
    <w:rsid w:val="009E60EE"/>
    <w:rsid w:val="009F1362"/>
    <w:rsid w:val="009F1439"/>
    <w:rsid w:val="009F1D22"/>
    <w:rsid w:val="009F5853"/>
    <w:rsid w:val="009F6DBB"/>
    <w:rsid w:val="00A000E4"/>
    <w:rsid w:val="00A01512"/>
    <w:rsid w:val="00A02270"/>
    <w:rsid w:val="00A0617A"/>
    <w:rsid w:val="00A13E2C"/>
    <w:rsid w:val="00A15EA6"/>
    <w:rsid w:val="00A174E7"/>
    <w:rsid w:val="00A2047D"/>
    <w:rsid w:val="00A31A27"/>
    <w:rsid w:val="00A33A58"/>
    <w:rsid w:val="00A4091C"/>
    <w:rsid w:val="00A4253E"/>
    <w:rsid w:val="00A45D34"/>
    <w:rsid w:val="00A47CBC"/>
    <w:rsid w:val="00A50EAE"/>
    <w:rsid w:val="00A50FA2"/>
    <w:rsid w:val="00A52B80"/>
    <w:rsid w:val="00A60508"/>
    <w:rsid w:val="00A741EA"/>
    <w:rsid w:val="00A80ECB"/>
    <w:rsid w:val="00A82E84"/>
    <w:rsid w:val="00A92E8B"/>
    <w:rsid w:val="00A957ED"/>
    <w:rsid w:val="00A97CBC"/>
    <w:rsid w:val="00AA1923"/>
    <w:rsid w:val="00AA5A3E"/>
    <w:rsid w:val="00AC0F51"/>
    <w:rsid w:val="00AC243C"/>
    <w:rsid w:val="00AC3211"/>
    <w:rsid w:val="00AC7CC6"/>
    <w:rsid w:val="00AD2B0E"/>
    <w:rsid w:val="00AD7AF6"/>
    <w:rsid w:val="00AD7F77"/>
    <w:rsid w:val="00AE0F4E"/>
    <w:rsid w:val="00AE3F1F"/>
    <w:rsid w:val="00AE7374"/>
    <w:rsid w:val="00AF0373"/>
    <w:rsid w:val="00AF22D0"/>
    <w:rsid w:val="00B0064B"/>
    <w:rsid w:val="00B00A2D"/>
    <w:rsid w:val="00B17F74"/>
    <w:rsid w:val="00B21864"/>
    <w:rsid w:val="00B21AE9"/>
    <w:rsid w:val="00B2552A"/>
    <w:rsid w:val="00B319A8"/>
    <w:rsid w:val="00B32EE9"/>
    <w:rsid w:val="00B379A2"/>
    <w:rsid w:val="00B37B34"/>
    <w:rsid w:val="00B40BC6"/>
    <w:rsid w:val="00B40EC6"/>
    <w:rsid w:val="00B41693"/>
    <w:rsid w:val="00B52A66"/>
    <w:rsid w:val="00B56D77"/>
    <w:rsid w:val="00B577FD"/>
    <w:rsid w:val="00B57F8C"/>
    <w:rsid w:val="00B62781"/>
    <w:rsid w:val="00B76ADD"/>
    <w:rsid w:val="00B8317A"/>
    <w:rsid w:val="00B848EB"/>
    <w:rsid w:val="00B943EB"/>
    <w:rsid w:val="00B9700A"/>
    <w:rsid w:val="00BA3C78"/>
    <w:rsid w:val="00BB05BA"/>
    <w:rsid w:val="00BC7DC5"/>
    <w:rsid w:val="00BD0E82"/>
    <w:rsid w:val="00BD5BE6"/>
    <w:rsid w:val="00BD77EB"/>
    <w:rsid w:val="00BE107A"/>
    <w:rsid w:val="00BE4E44"/>
    <w:rsid w:val="00BE7215"/>
    <w:rsid w:val="00BE7505"/>
    <w:rsid w:val="00BE7FF0"/>
    <w:rsid w:val="00BF4506"/>
    <w:rsid w:val="00BF47BE"/>
    <w:rsid w:val="00BF7B23"/>
    <w:rsid w:val="00C00597"/>
    <w:rsid w:val="00C0062D"/>
    <w:rsid w:val="00C05953"/>
    <w:rsid w:val="00C05C87"/>
    <w:rsid w:val="00C1263F"/>
    <w:rsid w:val="00C142EC"/>
    <w:rsid w:val="00C14A03"/>
    <w:rsid w:val="00C23B99"/>
    <w:rsid w:val="00C35180"/>
    <w:rsid w:val="00C35CD0"/>
    <w:rsid w:val="00C35DA1"/>
    <w:rsid w:val="00C40C99"/>
    <w:rsid w:val="00C44C54"/>
    <w:rsid w:val="00C45EF2"/>
    <w:rsid w:val="00C5291C"/>
    <w:rsid w:val="00C600E1"/>
    <w:rsid w:val="00C70141"/>
    <w:rsid w:val="00C73C5B"/>
    <w:rsid w:val="00C73E10"/>
    <w:rsid w:val="00C75BD2"/>
    <w:rsid w:val="00C77B79"/>
    <w:rsid w:val="00C82249"/>
    <w:rsid w:val="00C83C78"/>
    <w:rsid w:val="00C8511C"/>
    <w:rsid w:val="00C86FE2"/>
    <w:rsid w:val="00C91067"/>
    <w:rsid w:val="00C94AFA"/>
    <w:rsid w:val="00CA4EF4"/>
    <w:rsid w:val="00CA5608"/>
    <w:rsid w:val="00CA5A33"/>
    <w:rsid w:val="00CA60C0"/>
    <w:rsid w:val="00CA6D70"/>
    <w:rsid w:val="00CB67F4"/>
    <w:rsid w:val="00CD148C"/>
    <w:rsid w:val="00CE027E"/>
    <w:rsid w:val="00CE38F7"/>
    <w:rsid w:val="00CE3E12"/>
    <w:rsid w:val="00CF5082"/>
    <w:rsid w:val="00D03D28"/>
    <w:rsid w:val="00D06737"/>
    <w:rsid w:val="00D07272"/>
    <w:rsid w:val="00D119DA"/>
    <w:rsid w:val="00D120A2"/>
    <w:rsid w:val="00D13347"/>
    <w:rsid w:val="00D15857"/>
    <w:rsid w:val="00D16E1B"/>
    <w:rsid w:val="00D230DB"/>
    <w:rsid w:val="00D257AD"/>
    <w:rsid w:val="00D30C4E"/>
    <w:rsid w:val="00D31A02"/>
    <w:rsid w:val="00D32C76"/>
    <w:rsid w:val="00D35724"/>
    <w:rsid w:val="00D3584E"/>
    <w:rsid w:val="00D549EB"/>
    <w:rsid w:val="00D61A80"/>
    <w:rsid w:val="00D61F85"/>
    <w:rsid w:val="00D62218"/>
    <w:rsid w:val="00D624B3"/>
    <w:rsid w:val="00D64642"/>
    <w:rsid w:val="00D720FC"/>
    <w:rsid w:val="00D7569C"/>
    <w:rsid w:val="00D76B5F"/>
    <w:rsid w:val="00D855C9"/>
    <w:rsid w:val="00D94D40"/>
    <w:rsid w:val="00D961C4"/>
    <w:rsid w:val="00D97B93"/>
    <w:rsid w:val="00DA0BDF"/>
    <w:rsid w:val="00DA4225"/>
    <w:rsid w:val="00DB432B"/>
    <w:rsid w:val="00DB6712"/>
    <w:rsid w:val="00DC3C43"/>
    <w:rsid w:val="00DD6367"/>
    <w:rsid w:val="00DE0522"/>
    <w:rsid w:val="00DE23B7"/>
    <w:rsid w:val="00DE3435"/>
    <w:rsid w:val="00DE6E90"/>
    <w:rsid w:val="00DF29D1"/>
    <w:rsid w:val="00E014F8"/>
    <w:rsid w:val="00E05906"/>
    <w:rsid w:val="00E069F4"/>
    <w:rsid w:val="00E1242F"/>
    <w:rsid w:val="00E144AE"/>
    <w:rsid w:val="00E17708"/>
    <w:rsid w:val="00E204FE"/>
    <w:rsid w:val="00E25949"/>
    <w:rsid w:val="00E27C78"/>
    <w:rsid w:val="00E337CA"/>
    <w:rsid w:val="00E33E06"/>
    <w:rsid w:val="00E3481B"/>
    <w:rsid w:val="00E36341"/>
    <w:rsid w:val="00E41C19"/>
    <w:rsid w:val="00E4211F"/>
    <w:rsid w:val="00E42DCF"/>
    <w:rsid w:val="00E46BDF"/>
    <w:rsid w:val="00E47D99"/>
    <w:rsid w:val="00E5225B"/>
    <w:rsid w:val="00E6045E"/>
    <w:rsid w:val="00E6300F"/>
    <w:rsid w:val="00E64A77"/>
    <w:rsid w:val="00E64E91"/>
    <w:rsid w:val="00E67E09"/>
    <w:rsid w:val="00E7180F"/>
    <w:rsid w:val="00E731F9"/>
    <w:rsid w:val="00E74863"/>
    <w:rsid w:val="00E76C87"/>
    <w:rsid w:val="00E81DAF"/>
    <w:rsid w:val="00E82C96"/>
    <w:rsid w:val="00E90A2A"/>
    <w:rsid w:val="00E96E31"/>
    <w:rsid w:val="00EB26AE"/>
    <w:rsid w:val="00EB6A6B"/>
    <w:rsid w:val="00EB7CA8"/>
    <w:rsid w:val="00EB7FA6"/>
    <w:rsid w:val="00EC19EF"/>
    <w:rsid w:val="00EC3E1A"/>
    <w:rsid w:val="00EC6DF5"/>
    <w:rsid w:val="00EC7E0C"/>
    <w:rsid w:val="00ED4D4C"/>
    <w:rsid w:val="00ED575F"/>
    <w:rsid w:val="00EE39DF"/>
    <w:rsid w:val="00EE4DD6"/>
    <w:rsid w:val="00EE6329"/>
    <w:rsid w:val="00EF5161"/>
    <w:rsid w:val="00EF5841"/>
    <w:rsid w:val="00F03E78"/>
    <w:rsid w:val="00F130AE"/>
    <w:rsid w:val="00F16FF3"/>
    <w:rsid w:val="00F17BCE"/>
    <w:rsid w:val="00F26730"/>
    <w:rsid w:val="00F30EBD"/>
    <w:rsid w:val="00F336DB"/>
    <w:rsid w:val="00F41704"/>
    <w:rsid w:val="00F43755"/>
    <w:rsid w:val="00F4595E"/>
    <w:rsid w:val="00F47B92"/>
    <w:rsid w:val="00F47B98"/>
    <w:rsid w:val="00F50546"/>
    <w:rsid w:val="00F50E77"/>
    <w:rsid w:val="00F53515"/>
    <w:rsid w:val="00F558A8"/>
    <w:rsid w:val="00F56972"/>
    <w:rsid w:val="00F67A38"/>
    <w:rsid w:val="00F731F4"/>
    <w:rsid w:val="00F83149"/>
    <w:rsid w:val="00F91316"/>
    <w:rsid w:val="00F940A1"/>
    <w:rsid w:val="00FA2323"/>
    <w:rsid w:val="00FB4C8A"/>
    <w:rsid w:val="00FC5D50"/>
    <w:rsid w:val="00FD1D04"/>
    <w:rsid w:val="00FD57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7EEB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63A2"/>
    <w:pPr>
      <w:tabs>
        <w:tab w:val="center" w:pos="4536"/>
        <w:tab w:val="right" w:pos="9072"/>
      </w:tabs>
    </w:pPr>
  </w:style>
  <w:style w:type="character" w:customStyle="1" w:styleId="KopfzeileZchn">
    <w:name w:val="Kopfzeile Zchn"/>
    <w:basedOn w:val="Absatz-Standardschriftart"/>
    <w:link w:val="Kopfzeile"/>
    <w:uiPriority w:val="99"/>
    <w:rsid w:val="008563A2"/>
  </w:style>
  <w:style w:type="paragraph" w:styleId="Fuzeile">
    <w:name w:val="footer"/>
    <w:basedOn w:val="Standard"/>
    <w:link w:val="FuzeileZchn"/>
    <w:uiPriority w:val="99"/>
    <w:unhideWhenUsed/>
    <w:rsid w:val="008563A2"/>
    <w:pPr>
      <w:tabs>
        <w:tab w:val="center" w:pos="4536"/>
        <w:tab w:val="right" w:pos="9072"/>
      </w:tabs>
    </w:pPr>
  </w:style>
  <w:style w:type="character" w:customStyle="1" w:styleId="FuzeileZchn">
    <w:name w:val="Fußzeile Zchn"/>
    <w:basedOn w:val="Absatz-Standardschriftart"/>
    <w:link w:val="Fuzeile"/>
    <w:uiPriority w:val="99"/>
    <w:rsid w:val="008563A2"/>
  </w:style>
  <w:style w:type="character" w:styleId="IntensiveHervorhebung">
    <w:name w:val="Intense Emphasis"/>
    <w:basedOn w:val="Absatz-Standardschriftart"/>
    <w:uiPriority w:val="21"/>
    <w:qFormat/>
    <w:rsid w:val="007B5D9D"/>
    <w:rPr>
      <w:i/>
      <w:iCs/>
      <w:color w:val="4472C4" w:themeColor="accent1"/>
    </w:rPr>
  </w:style>
  <w:style w:type="paragraph" w:customStyle="1" w:styleId="Hyperlinks">
    <w:name w:val="Hyperlinks"/>
    <w:basedOn w:val="Standard"/>
    <w:qFormat/>
    <w:rsid w:val="007B5D9D"/>
    <w:pPr>
      <w:widowControl w:val="0"/>
      <w:autoSpaceDE w:val="0"/>
      <w:autoSpaceDN w:val="0"/>
      <w:adjustRightInd w:val="0"/>
      <w:spacing w:line="288" w:lineRule="auto"/>
      <w:outlineLvl w:val="0"/>
    </w:pPr>
    <w:rPr>
      <w:rFonts w:eastAsia="Cambria" w:cs="HelveticaNeue LT 55 Roman"/>
      <w:bCs/>
      <w:color w:val="0000FF"/>
      <w:lang w:val="en-US"/>
    </w:rPr>
  </w:style>
  <w:style w:type="character" w:styleId="Hyperlink">
    <w:name w:val="Hyperlink"/>
    <w:basedOn w:val="Absatz-Standardschriftart"/>
    <w:uiPriority w:val="99"/>
    <w:unhideWhenUsed/>
    <w:rsid w:val="00AC0F51"/>
    <w:rPr>
      <w:color w:val="0563C1" w:themeColor="hyperlink"/>
      <w:u w:val="single"/>
    </w:rPr>
  </w:style>
  <w:style w:type="character" w:customStyle="1" w:styleId="NichtaufgelsteErwhnung1">
    <w:name w:val="Nicht aufgelöste Erwähnung1"/>
    <w:basedOn w:val="Absatz-Standardschriftart"/>
    <w:uiPriority w:val="99"/>
    <w:rsid w:val="0003126A"/>
    <w:rPr>
      <w:color w:val="605E5C"/>
      <w:shd w:val="clear" w:color="auto" w:fill="E1DFDD"/>
    </w:rPr>
  </w:style>
  <w:style w:type="paragraph" w:styleId="berarbeitung">
    <w:name w:val="Revision"/>
    <w:hidden/>
    <w:uiPriority w:val="99"/>
    <w:semiHidden/>
    <w:rsid w:val="00D119DA"/>
  </w:style>
  <w:style w:type="character" w:styleId="Kommentarzeichen">
    <w:name w:val="annotation reference"/>
    <w:basedOn w:val="Absatz-Standardschriftart"/>
    <w:uiPriority w:val="99"/>
    <w:semiHidden/>
    <w:unhideWhenUsed/>
    <w:rsid w:val="00C1263F"/>
    <w:rPr>
      <w:sz w:val="16"/>
      <w:szCs w:val="16"/>
    </w:rPr>
  </w:style>
  <w:style w:type="paragraph" w:styleId="Kommentartext">
    <w:name w:val="annotation text"/>
    <w:basedOn w:val="Standard"/>
    <w:link w:val="KommentartextZchn"/>
    <w:uiPriority w:val="99"/>
    <w:unhideWhenUsed/>
    <w:rsid w:val="00C1263F"/>
    <w:rPr>
      <w:sz w:val="20"/>
      <w:szCs w:val="20"/>
    </w:rPr>
  </w:style>
  <w:style w:type="character" w:customStyle="1" w:styleId="KommentartextZchn">
    <w:name w:val="Kommentartext Zchn"/>
    <w:basedOn w:val="Absatz-Standardschriftart"/>
    <w:link w:val="Kommentartext"/>
    <w:uiPriority w:val="99"/>
    <w:rsid w:val="00C1263F"/>
    <w:rPr>
      <w:sz w:val="20"/>
      <w:szCs w:val="20"/>
    </w:rPr>
  </w:style>
  <w:style w:type="paragraph" w:styleId="Kommentarthema">
    <w:name w:val="annotation subject"/>
    <w:basedOn w:val="Kommentartext"/>
    <w:next w:val="Kommentartext"/>
    <w:link w:val="KommentarthemaZchn"/>
    <w:uiPriority w:val="99"/>
    <w:semiHidden/>
    <w:unhideWhenUsed/>
    <w:rsid w:val="00C1263F"/>
    <w:rPr>
      <w:b/>
      <w:bCs/>
    </w:rPr>
  </w:style>
  <w:style w:type="character" w:customStyle="1" w:styleId="KommentarthemaZchn">
    <w:name w:val="Kommentarthema Zchn"/>
    <w:basedOn w:val="KommentartextZchn"/>
    <w:link w:val="Kommentarthema"/>
    <w:uiPriority w:val="99"/>
    <w:semiHidden/>
    <w:rsid w:val="00C1263F"/>
    <w:rPr>
      <w:b/>
      <w:bCs/>
      <w:sz w:val="20"/>
      <w:szCs w:val="20"/>
    </w:rPr>
  </w:style>
  <w:style w:type="character" w:styleId="BesuchterLink">
    <w:name w:val="FollowedHyperlink"/>
    <w:basedOn w:val="Absatz-Standardschriftart"/>
    <w:uiPriority w:val="99"/>
    <w:semiHidden/>
    <w:unhideWhenUsed/>
    <w:rsid w:val="00586DBB"/>
    <w:rPr>
      <w:color w:val="954F72" w:themeColor="followedHyperlink"/>
      <w:u w:val="single"/>
    </w:rPr>
  </w:style>
  <w:style w:type="paragraph" w:customStyle="1" w:styleId="xmsonormal">
    <w:name w:val="x_msonormal"/>
    <w:basedOn w:val="Standard"/>
    <w:rsid w:val="006C2FDC"/>
    <w:pPr>
      <w:spacing w:before="100" w:beforeAutospacing="1" w:after="100" w:afterAutospacing="1"/>
    </w:pPr>
    <w:rPr>
      <w:rFonts w:ascii="Times New Roman" w:eastAsia="Times New Roman" w:hAnsi="Times New Roman" w:cs="Times New Roman"/>
      <w:sz w:val="24"/>
      <w:szCs w:val="24"/>
      <w:lang w:eastAsia="zh-CN"/>
    </w:rPr>
  </w:style>
  <w:style w:type="character" w:customStyle="1" w:styleId="apple-converted-space">
    <w:name w:val="apple-converted-space"/>
    <w:basedOn w:val="Absatz-Standardschriftart"/>
    <w:rsid w:val="006C2FDC"/>
  </w:style>
  <w:style w:type="character" w:styleId="Fett">
    <w:name w:val="Strong"/>
    <w:basedOn w:val="Absatz-Standardschriftart"/>
    <w:uiPriority w:val="22"/>
    <w:qFormat/>
    <w:rsid w:val="006C2FDC"/>
    <w:rPr>
      <w:b/>
      <w:bCs/>
    </w:rPr>
  </w:style>
  <w:style w:type="paragraph" w:styleId="StandardWeb">
    <w:name w:val="Normal (Web)"/>
    <w:basedOn w:val="Standard"/>
    <w:uiPriority w:val="99"/>
    <w:semiHidden/>
    <w:unhideWhenUsed/>
    <w:rsid w:val="00D120A2"/>
    <w:pPr>
      <w:spacing w:before="100" w:beforeAutospacing="1" w:after="100" w:afterAutospacing="1"/>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lmt-tools.com/de" TargetMode="External"/><Relationship Id="rId17" Type="http://schemas.openxmlformats.org/officeDocument/2006/relationships/hyperlink" Target="https://www.lmt-tools.com/de/home" TargetMode="External"/><Relationship Id="rId2" Type="http://schemas.openxmlformats.org/officeDocument/2006/relationships/customXml" Target="../customXml/item2.xml"/><Relationship Id="rId16" Type="http://schemas.openxmlformats.org/officeDocument/2006/relationships/hyperlink" Target="https://www.lmt-tools.com/de/verzahn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mt-tools.com/de/verzahnen" TargetMode="External"/><Relationship Id="rId5" Type="http://schemas.openxmlformats.org/officeDocument/2006/relationships/settings" Target="settings.xml"/><Relationship Id="rId15" Type="http://schemas.openxmlformats.org/officeDocument/2006/relationships/hyperlink" Target="https://www.lmt-tools.com/de/speedcore" TargetMode="External"/><Relationship Id="rId10" Type="http://schemas.openxmlformats.org/officeDocument/2006/relationships/hyperlink" Target="https://www.lmt-tools.com/de/speedcore"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lmt-tools.com/de/home"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c0bfc32-f32d-4c80-9c9b-8085b42cf6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953303297F40468905C528CCC46420" ma:contentTypeVersion="13" ma:contentTypeDescription="Create a new document." ma:contentTypeScope="" ma:versionID="ad930d4fb36638360363c6d517f74f5c">
  <xsd:schema xmlns:xsd="http://www.w3.org/2001/XMLSchema" xmlns:xs="http://www.w3.org/2001/XMLSchema" xmlns:p="http://schemas.microsoft.com/office/2006/metadata/properties" xmlns:ns3="6c0bfc32-f32d-4c80-9c9b-8085b42cf6cb" targetNamespace="http://schemas.microsoft.com/office/2006/metadata/properties" ma:root="true" ma:fieldsID="53ca2fd09304be26285f00f6336fe819" ns3:_="">
    <xsd:import namespace="6c0bfc32-f32d-4c80-9c9b-8085b42cf6c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SearchProperties" minOccurs="0"/>
                <xsd:element ref="ns3:MediaServiceDateTake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0bfc32-f32d-4c80-9c9b-8085b42cf6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18A09-33A3-4452-93B5-5A41FDB91FCF}">
  <ds:schemaRefs>
    <ds:schemaRef ds:uri="http://schemas.microsoft.com/office/2006/metadata/properties"/>
    <ds:schemaRef ds:uri="http://schemas.microsoft.com/office/infopath/2007/PartnerControls"/>
    <ds:schemaRef ds:uri="6c0bfc32-f32d-4c80-9c9b-8085b42cf6cb"/>
  </ds:schemaRefs>
</ds:datastoreItem>
</file>

<file path=customXml/itemProps2.xml><?xml version="1.0" encoding="utf-8"?>
<ds:datastoreItem xmlns:ds="http://schemas.openxmlformats.org/officeDocument/2006/customXml" ds:itemID="{C1C015C5-0157-4184-A5F8-9BE432369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0bfc32-f32d-4c80-9c9b-8085b42cf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6AD2A-7C7A-4C9B-9552-26AD350D6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6859</Characters>
  <Application>Microsoft Office Word</Application>
  <DocSecurity>0</DocSecurity>
  <Lines>57</Lines>
  <Paragraphs>15</Paragraphs>
  <ScaleCrop>false</ScaleCrop>
  <HeadingPairs>
    <vt:vector size="4" baseType="variant">
      <vt:variant>
        <vt:lpstr>Titel</vt:lpstr>
      </vt:variant>
      <vt:variant>
        <vt:i4>1</vt:i4>
      </vt:variant>
      <vt:variant>
        <vt:lpstr>Headings</vt:lpstr>
      </vt:variant>
      <vt:variant>
        <vt:i4>2</vt:i4>
      </vt:variant>
    </vt:vector>
  </HeadingPairs>
  <TitlesOfParts>
    <vt:vector size="3" baseType="lpstr">
      <vt:lpstr/>
      <vt:lpstr>http://www.sieb-meyer.de/alle-produkte-frequenzumrichter.html</vt:lpstr>
      <vt:lpstr>http://www.koehler-partner.de/sieb-meyer-presseservice/</vt:lpstr>
    </vt:vector>
  </TitlesOfParts>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Office-Anwender</dc:creator>
  <cp:keywords/>
  <dc:description/>
  <cp:lastModifiedBy>Jakob Johannsen</cp:lastModifiedBy>
  <cp:revision>62</cp:revision>
  <dcterms:created xsi:type="dcterms:W3CDTF">2026-03-04T13:52:00Z</dcterms:created>
  <dcterms:modified xsi:type="dcterms:W3CDTF">2026-05-06T13:09:00Z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0x010100B5953303297F40468905C528CCC46420</vt:lpwstr>
  </property>
  <property fmtid="{D5CDD505-2E9C-101B-9397-08002B2CF9AE}" pid="3" name="MediaServiceImageTags">
    <vt:lpwstr/>
  </property>
</Properties>
</file>