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5A9BD" w14:textId="77777777" w:rsidR="00726E4E" w:rsidRPr="00BE1653" w:rsidRDefault="00726E4E" w:rsidP="00726E4E">
      <w:pPr>
        <w:pStyle w:val="berschrift3"/>
        <w:keepNext w:val="0"/>
        <w:widowControl w:val="0"/>
        <w:tabs>
          <w:tab w:val="right" w:pos="9356"/>
        </w:tabs>
        <w:spacing w:line="288" w:lineRule="auto"/>
        <w:rPr>
          <w:rFonts w:asciiTheme="minorBidi" w:hAnsiTheme="minorBidi" w:cstheme="minorBidi"/>
          <w:b w:val="0"/>
          <w:sz w:val="21"/>
          <w:szCs w:val="21"/>
        </w:rPr>
      </w:pPr>
    </w:p>
    <w:p w14:paraId="55F6EC28" w14:textId="77777777" w:rsidR="00726E4E" w:rsidRPr="00BE1653" w:rsidRDefault="00726E4E" w:rsidP="00726E4E">
      <w:pPr>
        <w:rPr>
          <w:rFonts w:asciiTheme="minorBidi" w:hAnsiTheme="minorBidi" w:cstheme="minorBidi"/>
          <w:sz w:val="21"/>
          <w:szCs w:val="21"/>
          <w:lang w:val="x-none" w:eastAsia="x-none"/>
        </w:rPr>
      </w:pPr>
    </w:p>
    <w:p w14:paraId="6964925A" w14:textId="5C42B86D" w:rsidR="00783817" w:rsidRPr="00BE1653" w:rsidRDefault="00712012" w:rsidP="0005380A">
      <w:pPr>
        <w:pStyle w:val="berschrift3"/>
        <w:tabs>
          <w:tab w:val="right" w:pos="9356"/>
        </w:tabs>
        <w:spacing w:line="288" w:lineRule="auto"/>
        <w:jc w:val="right"/>
        <w:rPr>
          <w:rFonts w:asciiTheme="minorBidi" w:hAnsiTheme="minorBidi" w:cstheme="minorBidi"/>
          <w:sz w:val="21"/>
          <w:szCs w:val="21"/>
        </w:rPr>
      </w:pPr>
      <w:proofErr w:type="spellStart"/>
      <w:r>
        <w:rPr>
          <w:rFonts w:asciiTheme="minorBidi" w:hAnsiTheme="minorBidi"/>
          <w:b w:val="0"/>
          <w:sz w:val="21"/>
        </w:rPr>
        <w:t>Sulz</w:t>
      </w:r>
      <w:proofErr w:type="spellEnd"/>
      <w:r>
        <w:rPr>
          <w:rFonts w:asciiTheme="minorBidi" w:hAnsiTheme="minorBidi"/>
          <w:b w:val="0"/>
          <w:sz w:val="21"/>
        </w:rPr>
        <w:t xml:space="preserve"> </w:t>
      </w:r>
      <w:proofErr w:type="spellStart"/>
      <w:r>
        <w:rPr>
          <w:rFonts w:asciiTheme="minorBidi" w:hAnsiTheme="minorBidi"/>
          <w:b w:val="0"/>
          <w:sz w:val="21"/>
        </w:rPr>
        <w:t>am</w:t>
      </w:r>
      <w:proofErr w:type="spellEnd"/>
      <w:r>
        <w:rPr>
          <w:rFonts w:asciiTheme="minorBidi" w:hAnsiTheme="minorBidi"/>
          <w:b w:val="0"/>
          <w:sz w:val="21"/>
        </w:rPr>
        <w:t xml:space="preserve"> </w:t>
      </w:r>
      <w:proofErr w:type="spellStart"/>
      <w:r>
        <w:rPr>
          <w:rFonts w:asciiTheme="minorBidi" w:hAnsiTheme="minorBidi"/>
          <w:b w:val="0"/>
          <w:color w:val="000000" w:themeColor="text1"/>
          <w:sz w:val="21"/>
        </w:rPr>
        <w:t>Neckar</w:t>
      </w:r>
      <w:proofErr w:type="spellEnd"/>
      <w:r>
        <w:rPr>
          <w:rFonts w:asciiTheme="minorBidi" w:hAnsiTheme="minorBidi"/>
          <w:b w:val="0"/>
          <w:color w:val="000000" w:themeColor="text1"/>
          <w:sz w:val="21"/>
        </w:rPr>
        <w:t xml:space="preserve">, </w:t>
      </w:r>
      <w:r w:rsidR="00E7603E" w:rsidRPr="00E7603E">
        <w:rPr>
          <w:rFonts w:asciiTheme="minorBidi" w:hAnsiTheme="minorBidi"/>
          <w:b w:val="0"/>
          <w:color w:val="000000" w:themeColor="text1"/>
          <w:sz w:val="21"/>
        </w:rPr>
        <w:t>luty</w:t>
      </w:r>
      <w:r>
        <w:rPr>
          <w:rFonts w:asciiTheme="minorBidi" w:hAnsiTheme="minorBidi"/>
          <w:b w:val="0"/>
          <w:color w:val="000000" w:themeColor="text1"/>
          <w:sz w:val="21"/>
        </w:rPr>
        <w:t xml:space="preserve"> 202</w:t>
      </w:r>
      <w:r w:rsidR="0042562C">
        <w:rPr>
          <w:rFonts w:asciiTheme="minorBidi" w:hAnsiTheme="minorBidi"/>
          <w:b w:val="0"/>
          <w:color w:val="000000" w:themeColor="text1"/>
          <w:sz w:val="21"/>
        </w:rPr>
        <w:t>6</w:t>
      </w:r>
    </w:p>
    <w:p w14:paraId="5FB61AA5" w14:textId="77777777" w:rsidR="00DB6331" w:rsidRPr="00BE1653" w:rsidRDefault="00DB6331" w:rsidP="0005380A">
      <w:pPr>
        <w:spacing w:line="288" w:lineRule="auto"/>
        <w:rPr>
          <w:rFonts w:asciiTheme="minorBidi" w:hAnsiTheme="minorBidi" w:cstheme="minorBidi"/>
          <w:sz w:val="21"/>
          <w:szCs w:val="21"/>
        </w:rPr>
      </w:pPr>
    </w:p>
    <w:p w14:paraId="16F73F2E" w14:textId="77777777" w:rsidR="00726E4E" w:rsidRPr="00BE1653" w:rsidRDefault="00726E4E" w:rsidP="0005380A">
      <w:pPr>
        <w:spacing w:line="288" w:lineRule="auto"/>
        <w:rPr>
          <w:rFonts w:asciiTheme="minorBidi" w:hAnsiTheme="minorBidi" w:cstheme="minorBidi"/>
          <w:sz w:val="21"/>
          <w:szCs w:val="21"/>
        </w:rPr>
      </w:pPr>
    </w:p>
    <w:p w14:paraId="4C27E7F1" w14:textId="3A0698EC" w:rsidR="00A91155" w:rsidRDefault="009966AB" w:rsidP="0002635E">
      <w:pPr>
        <w:spacing w:line="288" w:lineRule="auto"/>
        <w:rPr>
          <w:rFonts w:asciiTheme="minorBidi" w:hAnsiTheme="minorBidi"/>
          <w:b/>
          <w:color w:val="000000" w:themeColor="text1"/>
          <w:sz w:val="22"/>
          <w:szCs w:val="22"/>
        </w:rPr>
      </w:pPr>
      <w:r w:rsidRPr="0042562C">
        <w:rPr>
          <w:rFonts w:asciiTheme="minorBidi" w:hAnsiTheme="minorBidi"/>
          <w:b/>
          <w:color w:val="000000" w:themeColor="text1"/>
          <w:sz w:val="22"/>
          <w:szCs w:val="22"/>
        </w:rPr>
        <w:t>Nowe miniaturowe</w:t>
      </w:r>
      <w:r w:rsidR="009F007A">
        <w:rPr>
          <w:rFonts w:asciiTheme="minorBidi" w:hAnsiTheme="minorBidi"/>
          <w:b/>
          <w:color w:val="000000" w:themeColor="text1"/>
          <w:sz w:val="22"/>
          <w:szCs w:val="22"/>
        </w:rPr>
        <w:t xml:space="preserve"> wersje elementów</w:t>
      </w:r>
      <w:r w:rsidRPr="0042562C">
        <w:rPr>
          <w:rFonts w:asciiTheme="minorBidi" w:hAnsiTheme="minorBidi"/>
          <w:b/>
          <w:color w:val="000000" w:themeColor="text1"/>
          <w:sz w:val="22"/>
          <w:szCs w:val="22"/>
        </w:rPr>
        <w:t xml:space="preserve"> KIPP pozwalają na </w:t>
      </w:r>
      <w:r w:rsidR="009F007A">
        <w:rPr>
          <w:rFonts w:asciiTheme="minorBidi" w:hAnsiTheme="minorBidi"/>
          <w:b/>
          <w:color w:val="000000" w:themeColor="text1"/>
          <w:sz w:val="22"/>
          <w:szCs w:val="22"/>
        </w:rPr>
        <w:t xml:space="preserve">wdrożenie </w:t>
      </w:r>
      <w:r w:rsidR="00984EA9">
        <w:rPr>
          <w:rFonts w:asciiTheme="minorBidi" w:hAnsiTheme="minorBidi"/>
          <w:b/>
          <w:color w:val="000000" w:themeColor="text1"/>
          <w:sz w:val="22"/>
          <w:szCs w:val="22"/>
        </w:rPr>
        <w:t xml:space="preserve">nawet tam, gdzie </w:t>
      </w:r>
      <w:r w:rsidR="00FA0217">
        <w:rPr>
          <w:rFonts w:asciiTheme="minorBidi" w:hAnsiTheme="minorBidi"/>
          <w:b/>
          <w:color w:val="000000" w:themeColor="text1"/>
          <w:sz w:val="22"/>
          <w:szCs w:val="22"/>
        </w:rPr>
        <w:t>jest niewiele miejsca.</w:t>
      </w:r>
    </w:p>
    <w:p w14:paraId="35DB745A" w14:textId="77777777" w:rsidR="00984EA9" w:rsidRPr="0042562C" w:rsidRDefault="00984EA9" w:rsidP="0002635E">
      <w:pPr>
        <w:spacing w:line="288" w:lineRule="auto"/>
        <w:rPr>
          <w:rFonts w:asciiTheme="minorBidi" w:eastAsia="Times" w:hAnsiTheme="minorBidi" w:cstheme="minorBidi"/>
          <w:b/>
          <w:bCs/>
          <w:kern w:val="32"/>
          <w:sz w:val="22"/>
          <w:szCs w:val="22"/>
        </w:rPr>
      </w:pPr>
    </w:p>
    <w:p w14:paraId="434A9D73" w14:textId="46A97963" w:rsidR="007A7545" w:rsidRPr="0042562C" w:rsidRDefault="009966AB" w:rsidP="009966AB">
      <w:pPr>
        <w:spacing w:line="288" w:lineRule="auto"/>
        <w:rPr>
          <w:rFonts w:asciiTheme="minorBidi" w:eastAsia="Times" w:hAnsiTheme="minorBidi" w:cstheme="minorBidi"/>
          <w:b/>
          <w:bCs/>
          <w:kern w:val="32"/>
          <w:sz w:val="36"/>
          <w:szCs w:val="36"/>
        </w:rPr>
      </w:pPr>
      <w:r w:rsidRPr="0042562C">
        <w:rPr>
          <w:rFonts w:asciiTheme="minorBidi" w:hAnsiTheme="minorBidi"/>
          <w:b/>
          <w:sz w:val="36"/>
          <w:szCs w:val="36"/>
        </w:rPr>
        <w:t xml:space="preserve">Kompaktowe rozwiązania do </w:t>
      </w:r>
      <w:r w:rsidR="00984EA9">
        <w:rPr>
          <w:rFonts w:asciiTheme="minorBidi" w:hAnsiTheme="minorBidi"/>
          <w:b/>
          <w:sz w:val="36"/>
          <w:szCs w:val="36"/>
        </w:rPr>
        <w:t>wielkich</w:t>
      </w:r>
      <w:r w:rsidRPr="0042562C">
        <w:rPr>
          <w:rFonts w:asciiTheme="minorBidi" w:hAnsiTheme="minorBidi"/>
          <w:b/>
          <w:sz w:val="36"/>
          <w:szCs w:val="36"/>
        </w:rPr>
        <w:t xml:space="preserve"> pomysłów</w:t>
      </w:r>
    </w:p>
    <w:p w14:paraId="04689EBC" w14:textId="14E97CB3" w:rsidR="00794B53" w:rsidRPr="00BE1653" w:rsidRDefault="00794B53" w:rsidP="00AA2408">
      <w:pPr>
        <w:spacing w:line="288" w:lineRule="auto"/>
        <w:rPr>
          <w:rFonts w:asciiTheme="minorBidi" w:hAnsiTheme="minorBidi" w:cstheme="minorBidi"/>
          <w:b/>
          <w:bCs/>
          <w:color w:val="000000" w:themeColor="text1"/>
          <w:sz w:val="21"/>
          <w:szCs w:val="21"/>
        </w:rPr>
      </w:pPr>
    </w:p>
    <w:p w14:paraId="7FB45FA3" w14:textId="18D59A4F" w:rsidR="009966AB" w:rsidRPr="0042562C" w:rsidRDefault="009966AB" w:rsidP="00FD2768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42562C">
        <w:rPr>
          <w:rFonts w:asciiTheme="minorBidi" w:hAnsiTheme="minorBidi"/>
          <w:b/>
          <w:sz w:val="22"/>
          <w:szCs w:val="22"/>
        </w:rPr>
        <w:t>Jeśli przestrzeń konstrukcyjn</w:t>
      </w:r>
      <w:r w:rsidR="00984EA9">
        <w:rPr>
          <w:rFonts w:asciiTheme="minorBidi" w:hAnsiTheme="minorBidi"/>
          <w:b/>
          <w:sz w:val="22"/>
          <w:szCs w:val="22"/>
        </w:rPr>
        <w:t>a</w:t>
      </w:r>
      <w:r w:rsidRPr="0042562C">
        <w:rPr>
          <w:rFonts w:asciiTheme="minorBidi" w:hAnsiTheme="minorBidi"/>
          <w:b/>
          <w:sz w:val="22"/>
          <w:szCs w:val="22"/>
        </w:rPr>
        <w:t xml:space="preserve"> jest niewielka, decyduje szczegół. W wielu zastosowaniach liczą się dzisiaj milimetry. W takich sytuacjach </w:t>
      </w:r>
      <w:hyperlink r:id="rId11" w:history="1">
        <w:r w:rsidRPr="0042562C">
          <w:rPr>
            <w:rStyle w:val="Hyperlink"/>
            <w:rFonts w:asciiTheme="minorBidi" w:hAnsiTheme="minorBidi"/>
            <w:b/>
            <w:szCs w:val="22"/>
          </w:rPr>
          <w:t>KIPP</w:t>
        </w:r>
      </w:hyperlink>
      <w:r w:rsidRPr="0042562C">
        <w:rPr>
          <w:rFonts w:asciiTheme="minorBidi" w:hAnsiTheme="minorBidi"/>
          <w:b/>
          <w:sz w:val="22"/>
          <w:szCs w:val="22"/>
        </w:rPr>
        <w:t xml:space="preserve"> od dawna jest obecny ze swoją strategią produktową i wsparciem. Również nowe produkty miniaturowe</w:t>
      </w:r>
      <w:r w:rsidR="00583B5A">
        <w:rPr>
          <w:rFonts w:asciiTheme="minorBidi" w:hAnsiTheme="minorBidi"/>
          <w:b/>
          <w:sz w:val="22"/>
          <w:szCs w:val="22"/>
        </w:rPr>
        <w:t xml:space="preserve">, przygotowane przez </w:t>
      </w:r>
      <w:r w:rsidRPr="0042562C">
        <w:rPr>
          <w:rFonts w:asciiTheme="minorBidi" w:hAnsiTheme="minorBidi"/>
          <w:b/>
          <w:sz w:val="22"/>
          <w:szCs w:val="22"/>
        </w:rPr>
        <w:t xml:space="preserve">specjalistów od </w:t>
      </w:r>
      <w:r w:rsidR="00583B5A">
        <w:rPr>
          <w:rFonts w:asciiTheme="minorBidi" w:hAnsiTheme="minorBidi"/>
          <w:b/>
          <w:sz w:val="22"/>
          <w:szCs w:val="22"/>
        </w:rPr>
        <w:t xml:space="preserve">elementów </w:t>
      </w:r>
      <w:r w:rsidRPr="0042562C">
        <w:rPr>
          <w:rFonts w:asciiTheme="minorBidi" w:hAnsiTheme="minorBidi"/>
          <w:b/>
          <w:sz w:val="22"/>
          <w:szCs w:val="22"/>
        </w:rPr>
        <w:t xml:space="preserve">standardowych i </w:t>
      </w:r>
      <w:r w:rsidR="00583B5A">
        <w:rPr>
          <w:rFonts w:asciiTheme="minorBidi" w:hAnsiTheme="minorBidi"/>
          <w:b/>
          <w:sz w:val="22"/>
          <w:szCs w:val="22"/>
        </w:rPr>
        <w:t>manipulacyjnych</w:t>
      </w:r>
      <w:r w:rsidRPr="0042562C">
        <w:rPr>
          <w:rFonts w:asciiTheme="minorBidi" w:hAnsiTheme="minorBidi"/>
          <w:b/>
          <w:sz w:val="22"/>
          <w:szCs w:val="22"/>
        </w:rPr>
        <w:t xml:space="preserve"> z </w:t>
      </w:r>
      <w:proofErr w:type="spellStart"/>
      <w:r w:rsidRPr="0042562C">
        <w:rPr>
          <w:rFonts w:asciiTheme="minorBidi" w:hAnsiTheme="minorBidi"/>
          <w:b/>
          <w:sz w:val="22"/>
          <w:szCs w:val="22"/>
        </w:rPr>
        <w:t>Sulz</w:t>
      </w:r>
      <w:proofErr w:type="spellEnd"/>
      <w:r w:rsidRPr="0042562C">
        <w:rPr>
          <w:rFonts w:asciiTheme="minorBidi" w:hAnsiTheme="minorBidi"/>
          <w:b/>
          <w:sz w:val="22"/>
          <w:szCs w:val="22"/>
        </w:rPr>
        <w:t xml:space="preserve"> </w:t>
      </w:r>
      <w:proofErr w:type="spellStart"/>
      <w:r w:rsidRPr="0042562C">
        <w:rPr>
          <w:rFonts w:asciiTheme="minorBidi" w:hAnsiTheme="minorBidi"/>
          <w:b/>
          <w:sz w:val="22"/>
          <w:szCs w:val="22"/>
        </w:rPr>
        <w:t>am</w:t>
      </w:r>
      <w:proofErr w:type="spellEnd"/>
      <w:r w:rsidRPr="0042562C">
        <w:rPr>
          <w:rFonts w:asciiTheme="minorBidi" w:hAnsiTheme="minorBidi"/>
          <w:b/>
          <w:sz w:val="22"/>
          <w:szCs w:val="22"/>
        </w:rPr>
        <w:t xml:space="preserve"> </w:t>
      </w:r>
      <w:proofErr w:type="spellStart"/>
      <w:r w:rsidRPr="0042562C">
        <w:rPr>
          <w:rFonts w:asciiTheme="minorBidi" w:hAnsiTheme="minorBidi"/>
          <w:b/>
          <w:sz w:val="22"/>
          <w:szCs w:val="22"/>
        </w:rPr>
        <w:t>Neckar</w:t>
      </w:r>
      <w:proofErr w:type="spellEnd"/>
      <w:r w:rsidR="00583B5A">
        <w:rPr>
          <w:rFonts w:asciiTheme="minorBidi" w:hAnsiTheme="minorBidi"/>
          <w:b/>
          <w:sz w:val="22"/>
          <w:szCs w:val="22"/>
        </w:rPr>
        <w:t xml:space="preserve">, </w:t>
      </w:r>
      <w:r w:rsidRPr="0042562C">
        <w:rPr>
          <w:rFonts w:asciiTheme="minorBidi" w:hAnsiTheme="minorBidi"/>
          <w:b/>
          <w:sz w:val="22"/>
          <w:szCs w:val="22"/>
        </w:rPr>
        <w:t xml:space="preserve">pozwalają korzystać ze znanych funkcji </w:t>
      </w:r>
      <w:r w:rsidR="00583B5A">
        <w:rPr>
          <w:rFonts w:asciiTheme="minorBidi" w:hAnsiTheme="minorBidi"/>
          <w:b/>
          <w:sz w:val="22"/>
          <w:szCs w:val="22"/>
        </w:rPr>
        <w:t>w ograniczonej</w:t>
      </w:r>
      <w:r w:rsidRPr="0042562C">
        <w:rPr>
          <w:rFonts w:asciiTheme="minorBidi" w:hAnsiTheme="minorBidi"/>
          <w:b/>
          <w:sz w:val="22"/>
          <w:szCs w:val="22"/>
        </w:rPr>
        <w:t xml:space="preserve"> przestrzeni – solidne, </w:t>
      </w:r>
      <w:r w:rsidR="00AC656C">
        <w:rPr>
          <w:rFonts w:asciiTheme="minorBidi" w:hAnsiTheme="minorBidi"/>
          <w:b/>
          <w:sz w:val="22"/>
          <w:szCs w:val="22"/>
        </w:rPr>
        <w:t>dokładnie wykonane</w:t>
      </w:r>
      <w:r w:rsidRPr="0042562C">
        <w:rPr>
          <w:rFonts w:asciiTheme="minorBidi" w:hAnsiTheme="minorBidi"/>
          <w:b/>
          <w:sz w:val="22"/>
          <w:szCs w:val="22"/>
        </w:rPr>
        <w:t xml:space="preserve"> i przemyślane </w:t>
      </w:r>
      <w:r w:rsidR="00AC656C">
        <w:rPr>
          <w:rFonts w:asciiTheme="minorBidi" w:hAnsiTheme="minorBidi"/>
          <w:b/>
          <w:sz w:val="22"/>
          <w:szCs w:val="22"/>
        </w:rPr>
        <w:t>w najdrobniejszych</w:t>
      </w:r>
      <w:r w:rsidRPr="0042562C">
        <w:rPr>
          <w:rFonts w:asciiTheme="minorBidi" w:hAnsiTheme="minorBidi"/>
          <w:b/>
          <w:sz w:val="22"/>
          <w:szCs w:val="22"/>
        </w:rPr>
        <w:t xml:space="preserve"> szczegół</w:t>
      </w:r>
      <w:r w:rsidR="00AC656C">
        <w:rPr>
          <w:rFonts w:asciiTheme="minorBidi" w:hAnsiTheme="minorBidi"/>
          <w:b/>
          <w:sz w:val="22"/>
          <w:szCs w:val="22"/>
        </w:rPr>
        <w:t>ach</w:t>
      </w:r>
      <w:r w:rsidRPr="0042562C">
        <w:rPr>
          <w:rFonts w:asciiTheme="minorBidi" w:hAnsiTheme="minorBidi"/>
          <w:b/>
          <w:sz w:val="22"/>
          <w:szCs w:val="22"/>
        </w:rPr>
        <w:t>.</w:t>
      </w:r>
    </w:p>
    <w:p w14:paraId="5FF31EF9" w14:textId="77777777" w:rsidR="00926E17" w:rsidRPr="0042562C" w:rsidRDefault="00926E17" w:rsidP="00AA2408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</w:p>
    <w:p w14:paraId="62984E7B" w14:textId="35178AE1" w:rsidR="009966AB" w:rsidRPr="0042562C" w:rsidRDefault="009966AB" w:rsidP="009966AB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42562C">
        <w:rPr>
          <w:rFonts w:asciiTheme="minorBidi" w:hAnsiTheme="minorBidi"/>
          <w:sz w:val="22"/>
          <w:szCs w:val="22"/>
        </w:rPr>
        <w:t xml:space="preserve">Swoimi </w:t>
      </w:r>
      <w:r w:rsidR="00AC656C">
        <w:rPr>
          <w:rFonts w:asciiTheme="minorBidi" w:hAnsiTheme="minorBidi"/>
          <w:sz w:val="22"/>
          <w:szCs w:val="22"/>
        </w:rPr>
        <w:t>miniaturowymi wersjami</w:t>
      </w:r>
      <w:r w:rsidR="00402D54">
        <w:rPr>
          <w:rFonts w:asciiTheme="minorBidi" w:hAnsiTheme="minorBidi"/>
          <w:sz w:val="22"/>
          <w:szCs w:val="22"/>
        </w:rPr>
        <w:t>,</w:t>
      </w:r>
      <w:r w:rsidRPr="0042562C">
        <w:rPr>
          <w:rFonts w:asciiTheme="minorBidi" w:hAnsiTheme="minorBidi"/>
          <w:sz w:val="22"/>
          <w:szCs w:val="22"/>
        </w:rPr>
        <w:t xml:space="preserve"> KIPP reaguje na jednoznaczną potrzebę rynk</w:t>
      </w:r>
      <w:r w:rsidR="00402D54">
        <w:rPr>
          <w:rFonts w:asciiTheme="minorBidi" w:hAnsiTheme="minorBidi"/>
          <w:sz w:val="22"/>
          <w:szCs w:val="22"/>
        </w:rPr>
        <w:t>u</w:t>
      </w:r>
      <w:r w:rsidRPr="0042562C">
        <w:rPr>
          <w:rFonts w:asciiTheme="minorBidi" w:hAnsiTheme="minorBidi"/>
          <w:sz w:val="22"/>
          <w:szCs w:val="22"/>
        </w:rPr>
        <w:t xml:space="preserve">: coraz więcej zastosowań wymaga </w:t>
      </w:r>
      <w:r w:rsidR="0047357B">
        <w:rPr>
          <w:rFonts w:asciiTheme="minorBidi" w:hAnsiTheme="minorBidi"/>
          <w:sz w:val="22"/>
          <w:szCs w:val="22"/>
        </w:rPr>
        <w:t>niewielkich</w:t>
      </w:r>
      <w:r w:rsidRPr="0042562C">
        <w:rPr>
          <w:rFonts w:asciiTheme="minorBidi" w:hAnsiTheme="minorBidi"/>
          <w:sz w:val="22"/>
          <w:szCs w:val="22"/>
        </w:rPr>
        <w:t xml:space="preserve"> komponentów</w:t>
      </w:r>
      <w:r w:rsidR="0047357B">
        <w:rPr>
          <w:rFonts w:asciiTheme="minorBidi" w:hAnsiTheme="minorBidi"/>
          <w:sz w:val="22"/>
          <w:szCs w:val="22"/>
        </w:rPr>
        <w:t>, do tego</w:t>
      </w:r>
      <w:r w:rsidRPr="0042562C">
        <w:rPr>
          <w:rFonts w:asciiTheme="minorBidi" w:hAnsiTheme="minorBidi"/>
          <w:sz w:val="22"/>
          <w:szCs w:val="22"/>
        </w:rPr>
        <w:t xml:space="preserve"> precyzyjnych i trwałych. Nowe mini</w:t>
      </w:r>
      <w:r w:rsidR="0047357B">
        <w:rPr>
          <w:rFonts w:asciiTheme="minorBidi" w:hAnsiTheme="minorBidi"/>
          <w:sz w:val="22"/>
          <w:szCs w:val="22"/>
        </w:rPr>
        <w:t xml:space="preserve">aturowe </w:t>
      </w:r>
      <w:r w:rsidRPr="0042562C">
        <w:rPr>
          <w:rFonts w:asciiTheme="minorBidi" w:hAnsiTheme="minorBidi"/>
          <w:sz w:val="22"/>
          <w:szCs w:val="22"/>
        </w:rPr>
        <w:t xml:space="preserve">produkty KIPP dają konstruktorom możliwość zintegrowania typowych </w:t>
      </w:r>
      <w:r w:rsidR="0047357B">
        <w:rPr>
          <w:rFonts w:asciiTheme="minorBidi" w:hAnsiTheme="minorBidi"/>
          <w:sz w:val="22"/>
          <w:szCs w:val="22"/>
        </w:rPr>
        <w:t>rozwiązań</w:t>
      </w:r>
      <w:r w:rsidRPr="0042562C">
        <w:rPr>
          <w:rFonts w:asciiTheme="minorBidi" w:hAnsiTheme="minorBidi"/>
          <w:sz w:val="22"/>
          <w:szCs w:val="22"/>
        </w:rPr>
        <w:t xml:space="preserve"> tam, gdzie przestrzeń konstrukcyjna</w:t>
      </w:r>
      <w:r w:rsidR="0047357B">
        <w:rPr>
          <w:rFonts w:asciiTheme="minorBidi" w:hAnsiTheme="minorBidi"/>
          <w:sz w:val="22"/>
          <w:szCs w:val="22"/>
        </w:rPr>
        <w:t xml:space="preserve"> </w:t>
      </w:r>
      <w:r w:rsidR="0047357B" w:rsidRPr="0042562C">
        <w:rPr>
          <w:rFonts w:asciiTheme="minorBidi" w:hAnsiTheme="minorBidi"/>
          <w:sz w:val="22"/>
          <w:szCs w:val="22"/>
        </w:rPr>
        <w:t xml:space="preserve">jest </w:t>
      </w:r>
      <w:r w:rsidR="001627C8">
        <w:rPr>
          <w:rFonts w:asciiTheme="minorBidi" w:hAnsiTheme="minorBidi"/>
          <w:sz w:val="22"/>
          <w:szCs w:val="22"/>
        </w:rPr>
        <w:t>ograniczona</w:t>
      </w:r>
      <w:r w:rsidRPr="0042562C">
        <w:rPr>
          <w:rFonts w:asciiTheme="minorBidi" w:hAnsiTheme="minorBidi"/>
          <w:sz w:val="22"/>
          <w:szCs w:val="22"/>
        </w:rPr>
        <w:t xml:space="preserve"> – od techniki medycznej, przez technikę pomiarową, po automatyzację. Jednocześnie obsługa</w:t>
      </w:r>
      <w:r w:rsidR="001627C8">
        <w:rPr>
          <w:rFonts w:asciiTheme="minorBidi" w:hAnsiTheme="minorBidi"/>
          <w:sz w:val="22"/>
          <w:szCs w:val="22"/>
        </w:rPr>
        <w:t xml:space="preserve">, </w:t>
      </w:r>
      <w:r w:rsidRPr="0042562C">
        <w:rPr>
          <w:rFonts w:asciiTheme="minorBidi" w:hAnsiTheme="minorBidi"/>
          <w:sz w:val="22"/>
          <w:szCs w:val="22"/>
        </w:rPr>
        <w:t>mimo mniejszych wymiarów jest ergonomiczna i wygodna.</w:t>
      </w:r>
    </w:p>
    <w:p w14:paraId="5D0AC374" w14:textId="77777777" w:rsidR="009966AB" w:rsidRPr="0042562C" w:rsidRDefault="009966AB" w:rsidP="009966AB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00F92BDC" w14:textId="3C966418" w:rsidR="009966AB" w:rsidRPr="0042562C" w:rsidRDefault="009966AB" w:rsidP="009966AB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42562C">
        <w:rPr>
          <w:rFonts w:asciiTheme="minorBidi" w:hAnsiTheme="minorBidi"/>
          <w:b/>
          <w:sz w:val="22"/>
          <w:szCs w:val="22"/>
        </w:rPr>
        <w:t xml:space="preserve">Mini uchwyty motylkowe – nowy wariant ze stali </w:t>
      </w:r>
      <w:r w:rsidR="001627C8">
        <w:rPr>
          <w:rFonts w:asciiTheme="minorBidi" w:hAnsiTheme="minorBidi"/>
          <w:b/>
          <w:sz w:val="22"/>
          <w:szCs w:val="22"/>
        </w:rPr>
        <w:t>nierdzewnej.</w:t>
      </w:r>
    </w:p>
    <w:p w14:paraId="7F4D84CB" w14:textId="227A9A91" w:rsidR="006A0867" w:rsidRPr="0042562C" w:rsidRDefault="006A0867" w:rsidP="009966AB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42562C">
        <w:rPr>
          <w:rFonts w:asciiTheme="minorBidi" w:hAnsiTheme="minorBidi"/>
          <w:sz w:val="22"/>
          <w:szCs w:val="22"/>
        </w:rPr>
        <w:t>Uchwyty motylkowe „</w:t>
      </w:r>
      <w:proofErr w:type="spellStart"/>
      <w:r w:rsidRPr="0042562C">
        <w:rPr>
          <w:rFonts w:asciiTheme="minorBidi" w:hAnsiTheme="minorBidi"/>
          <w:sz w:val="22"/>
          <w:szCs w:val="22"/>
        </w:rPr>
        <w:t>Miniwing</w:t>
      </w:r>
      <w:proofErr w:type="spellEnd"/>
      <w:r w:rsidRPr="0042562C">
        <w:rPr>
          <w:rFonts w:asciiTheme="minorBidi" w:hAnsiTheme="minorBidi"/>
          <w:sz w:val="22"/>
          <w:szCs w:val="22"/>
        </w:rPr>
        <w:t>” to klasyczn</w:t>
      </w:r>
      <w:r w:rsidR="00B80BC3">
        <w:rPr>
          <w:rFonts w:asciiTheme="minorBidi" w:hAnsiTheme="minorBidi"/>
          <w:sz w:val="22"/>
          <w:szCs w:val="22"/>
        </w:rPr>
        <w:t xml:space="preserve">a forma </w:t>
      </w:r>
      <w:r w:rsidRPr="0042562C">
        <w:rPr>
          <w:rFonts w:asciiTheme="minorBidi" w:hAnsiTheme="minorBidi"/>
          <w:sz w:val="22"/>
          <w:szCs w:val="22"/>
        </w:rPr>
        <w:t xml:space="preserve">w formacie miniaturowym. Umożliwiają one bezpieczne chwytanie i luzowanie, nawet w przypadku bardzo małych elementów. Oprócz sprawdzonego wykonania z termoplastu uchwyt jest dostępny teraz również w wysokiej jakości </w:t>
      </w:r>
      <w:hyperlink r:id="rId12" w:history="1">
        <w:r w:rsidRPr="0042562C">
          <w:rPr>
            <w:rStyle w:val="Hyperlink"/>
            <w:rFonts w:asciiTheme="minorBidi" w:hAnsiTheme="minorBidi"/>
            <w:szCs w:val="22"/>
          </w:rPr>
          <w:t>wersji ze stali szlachetnej (K2041)</w:t>
        </w:r>
      </w:hyperlink>
      <w:r w:rsidRPr="0042562C">
        <w:rPr>
          <w:rFonts w:asciiTheme="minorBidi" w:hAnsiTheme="minorBidi"/>
          <w:sz w:val="22"/>
          <w:szCs w:val="22"/>
        </w:rPr>
        <w:t xml:space="preserve">. Nowy wariant jest dostępny w trzech formach, zawsze z gwintem o wielkości od M4 do M8. Uchwyty wykonane ze stali </w:t>
      </w:r>
      <w:r w:rsidR="00B80BC3">
        <w:rPr>
          <w:rFonts w:asciiTheme="minorBidi" w:hAnsiTheme="minorBidi"/>
          <w:sz w:val="22"/>
          <w:szCs w:val="22"/>
        </w:rPr>
        <w:t>nierdzewnej</w:t>
      </w:r>
      <w:r w:rsidRPr="0042562C">
        <w:rPr>
          <w:rFonts w:asciiTheme="minorBidi" w:hAnsiTheme="minorBidi"/>
          <w:sz w:val="22"/>
          <w:szCs w:val="22"/>
        </w:rPr>
        <w:t xml:space="preserve"> 1.4308 lub 1.4404 stanowią solidne, odporne na korozję i higieniczne rozwiązanie. Precyzyjna struktura powierzchni zapewnia ponadto przyjemny dotyk i atrakcyjny wygląd.</w:t>
      </w:r>
    </w:p>
    <w:p w14:paraId="1868A529" w14:textId="77777777" w:rsidR="006A0867" w:rsidRPr="0042562C" w:rsidRDefault="006A0867" w:rsidP="009966AB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217EE556" w14:textId="5E1AA316" w:rsidR="009966AB" w:rsidRPr="0042562C" w:rsidRDefault="009966AB" w:rsidP="009966AB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42562C">
        <w:rPr>
          <w:rFonts w:asciiTheme="minorBidi" w:hAnsiTheme="minorBidi"/>
          <w:b/>
          <w:sz w:val="22"/>
          <w:szCs w:val="22"/>
        </w:rPr>
        <w:t xml:space="preserve">Mini dźwignia zaciskowa – pasuje do najmniejszych przestrzeni </w:t>
      </w:r>
      <w:r w:rsidR="00B80BC3">
        <w:rPr>
          <w:rFonts w:asciiTheme="minorBidi" w:hAnsiTheme="minorBidi"/>
          <w:b/>
          <w:sz w:val="22"/>
          <w:szCs w:val="22"/>
        </w:rPr>
        <w:t>roboczych.</w:t>
      </w:r>
    </w:p>
    <w:p w14:paraId="6E0C4A33" w14:textId="07560919" w:rsidR="009D1B5E" w:rsidRPr="0042562C" w:rsidRDefault="009D1B5E" w:rsidP="009966AB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42562C">
        <w:rPr>
          <w:rFonts w:asciiTheme="minorBidi" w:hAnsiTheme="minorBidi"/>
          <w:sz w:val="22"/>
          <w:szCs w:val="22"/>
        </w:rPr>
        <w:t xml:space="preserve">Sprawdzone dźwignie zaciskowe KIPP zostały rozszerzone o </w:t>
      </w:r>
      <w:r w:rsidR="00B80BC3">
        <w:rPr>
          <w:rFonts w:asciiTheme="minorBidi" w:hAnsiTheme="minorBidi"/>
          <w:sz w:val="22"/>
          <w:szCs w:val="22"/>
        </w:rPr>
        <w:t>dodatkowe rozmiary</w:t>
      </w:r>
      <w:r w:rsidRPr="0042562C">
        <w:rPr>
          <w:rFonts w:asciiTheme="minorBidi" w:hAnsiTheme="minorBidi"/>
          <w:sz w:val="22"/>
          <w:szCs w:val="22"/>
        </w:rPr>
        <w:t>, odpowiadającą długości uchwytu A = 22 mm. W ten sposób do dyspozycji są małe dźwignie, umożliwiające precyzyjne zaciskanie również w ograniczonej przestrzeni montażowej. Rozszerzenie dotyczy wariantów z cynkowego odlewu ciśnieniowego (</w:t>
      </w:r>
      <w:hyperlink r:id="rId13" w:history="1">
        <w:r w:rsidRPr="0042562C">
          <w:rPr>
            <w:rStyle w:val="Hyperlink"/>
            <w:rFonts w:asciiTheme="minorBidi" w:hAnsiTheme="minorBidi"/>
            <w:szCs w:val="22"/>
          </w:rPr>
          <w:t>K0122</w:t>
        </w:r>
      </w:hyperlink>
      <w:r w:rsidRPr="0042562C">
        <w:rPr>
          <w:rFonts w:asciiTheme="minorBidi" w:hAnsiTheme="minorBidi"/>
          <w:sz w:val="22"/>
          <w:szCs w:val="22"/>
        </w:rPr>
        <w:t xml:space="preserve">, </w:t>
      </w:r>
      <w:hyperlink r:id="rId14" w:history="1">
        <w:r w:rsidRPr="0042562C">
          <w:rPr>
            <w:rStyle w:val="Hyperlink"/>
            <w:rFonts w:asciiTheme="minorBidi" w:hAnsiTheme="minorBidi"/>
            <w:szCs w:val="22"/>
          </w:rPr>
          <w:t>K0123</w:t>
        </w:r>
      </w:hyperlink>
      <w:r w:rsidRPr="0042562C">
        <w:rPr>
          <w:rFonts w:asciiTheme="minorBidi" w:hAnsiTheme="minorBidi"/>
          <w:sz w:val="22"/>
          <w:szCs w:val="22"/>
        </w:rPr>
        <w:t xml:space="preserve"> i </w:t>
      </w:r>
      <w:hyperlink r:id="rId15" w:history="1">
        <w:r w:rsidRPr="0042562C">
          <w:rPr>
            <w:rStyle w:val="Hyperlink"/>
            <w:rFonts w:asciiTheme="minorBidi" w:hAnsiTheme="minorBidi"/>
            <w:szCs w:val="22"/>
          </w:rPr>
          <w:t>K1659</w:t>
        </w:r>
      </w:hyperlink>
      <w:r w:rsidRPr="0042562C">
        <w:rPr>
          <w:rFonts w:asciiTheme="minorBidi" w:hAnsiTheme="minorBidi"/>
          <w:sz w:val="22"/>
          <w:szCs w:val="22"/>
        </w:rPr>
        <w:t xml:space="preserve">) oraz modeli z termoplastu o dużej </w:t>
      </w:r>
      <w:r w:rsidR="00B80BC3">
        <w:rPr>
          <w:rFonts w:asciiTheme="minorBidi" w:hAnsiTheme="minorBidi"/>
          <w:sz w:val="22"/>
          <w:szCs w:val="22"/>
        </w:rPr>
        <w:t>wytrzymałości</w:t>
      </w:r>
      <w:r w:rsidRPr="0042562C">
        <w:rPr>
          <w:rFonts w:asciiTheme="minorBidi" w:hAnsiTheme="minorBidi"/>
          <w:sz w:val="22"/>
          <w:szCs w:val="22"/>
        </w:rPr>
        <w:t xml:space="preserve"> (</w:t>
      </w:r>
      <w:hyperlink r:id="rId16" w:history="1">
        <w:r w:rsidRPr="0042562C">
          <w:rPr>
            <w:rStyle w:val="Hyperlink"/>
            <w:rFonts w:asciiTheme="minorBidi" w:hAnsiTheme="minorBidi"/>
            <w:szCs w:val="22"/>
          </w:rPr>
          <w:t>K1700</w:t>
        </w:r>
      </w:hyperlink>
      <w:r w:rsidRPr="0042562C">
        <w:rPr>
          <w:rFonts w:asciiTheme="minorBidi" w:hAnsiTheme="minorBidi"/>
          <w:sz w:val="22"/>
          <w:szCs w:val="22"/>
        </w:rPr>
        <w:t xml:space="preserve">, </w:t>
      </w:r>
      <w:hyperlink r:id="rId17" w:history="1">
        <w:r w:rsidRPr="0042562C">
          <w:rPr>
            <w:rStyle w:val="Hyperlink"/>
            <w:rFonts w:asciiTheme="minorBidi" w:hAnsiTheme="minorBidi"/>
            <w:szCs w:val="22"/>
          </w:rPr>
          <w:t>K1701</w:t>
        </w:r>
      </w:hyperlink>
      <w:r w:rsidRPr="0042562C">
        <w:rPr>
          <w:rFonts w:asciiTheme="minorBidi" w:hAnsiTheme="minorBidi"/>
          <w:sz w:val="22"/>
          <w:szCs w:val="22"/>
        </w:rPr>
        <w:t xml:space="preserve"> i </w:t>
      </w:r>
      <w:hyperlink r:id="rId18" w:history="1">
        <w:r w:rsidRPr="0042562C">
          <w:rPr>
            <w:rStyle w:val="Hyperlink"/>
            <w:rFonts w:asciiTheme="minorBidi" w:hAnsiTheme="minorBidi"/>
            <w:szCs w:val="22"/>
          </w:rPr>
          <w:t>K1702</w:t>
        </w:r>
      </w:hyperlink>
      <w:r w:rsidRPr="0042562C">
        <w:rPr>
          <w:rFonts w:asciiTheme="minorBidi" w:hAnsiTheme="minorBidi"/>
          <w:sz w:val="22"/>
          <w:szCs w:val="22"/>
        </w:rPr>
        <w:t xml:space="preserve">). Wszystkie nowe wersje są dostępne z gwintem wewnętrznym lub zewnętrznym o wielkości M3, M4 i M5. Mini dźwignie zaciskowe wyróżniają się ergonomicznym kształtem, dużą stabilnością i różnorodnymi możliwościami zastosowania, na przykład w urządzeniach optycznych, prowadnicach precyzyjnych lub na stanowiskach </w:t>
      </w:r>
      <w:r w:rsidR="00B80BC3" w:rsidRPr="0042562C">
        <w:rPr>
          <w:rFonts w:asciiTheme="minorBidi" w:hAnsiTheme="minorBidi"/>
          <w:sz w:val="22"/>
          <w:szCs w:val="22"/>
        </w:rPr>
        <w:t>montażowych</w:t>
      </w:r>
      <w:r w:rsidRPr="0042562C">
        <w:rPr>
          <w:rFonts w:asciiTheme="minorBidi" w:hAnsiTheme="minorBidi"/>
          <w:sz w:val="22"/>
          <w:szCs w:val="22"/>
        </w:rPr>
        <w:t>.</w:t>
      </w:r>
    </w:p>
    <w:p w14:paraId="0B7EA6B5" w14:textId="77777777" w:rsidR="009966AB" w:rsidRPr="0042562C" w:rsidRDefault="009966AB" w:rsidP="009966AB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14CE1C10" w14:textId="118C9CAA" w:rsidR="009966AB" w:rsidRPr="0042562C" w:rsidRDefault="009966AB" w:rsidP="009966AB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42562C">
        <w:rPr>
          <w:rFonts w:asciiTheme="minorBidi" w:hAnsiTheme="minorBidi"/>
          <w:b/>
          <w:sz w:val="22"/>
          <w:szCs w:val="22"/>
        </w:rPr>
        <w:t>Mini dźwignia mimośrodowa – siła mocowania w formacie miniaturowym</w:t>
      </w:r>
    </w:p>
    <w:p w14:paraId="133FA8BF" w14:textId="5513BED8" w:rsidR="009966AB" w:rsidRPr="0042562C" w:rsidRDefault="009966AB" w:rsidP="009966AB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42562C">
        <w:rPr>
          <w:rFonts w:asciiTheme="minorBidi" w:hAnsiTheme="minorBidi"/>
          <w:sz w:val="22"/>
          <w:szCs w:val="22"/>
        </w:rPr>
        <w:lastRenderedPageBreak/>
        <w:t xml:space="preserve">Również dźwignie zaciskowe zostały uzupełnione o kompaktowe warianty. Uchwyty o nowej długością 22 i 28 mm są dostępne w wykonaniu ze stali </w:t>
      </w:r>
      <w:r w:rsidR="00B80BC3">
        <w:rPr>
          <w:rFonts w:asciiTheme="minorBidi" w:hAnsiTheme="minorBidi"/>
          <w:sz w:val="22"/>
          <w:szCs w:val="22"/>
        </w:rPr>
        <w:t>nierdzewnej</w:t>
      </w:r>
      <w:r w:rsidRPr="0042562C">
        <w:rPr>
          <w:rFonts w:asciiTheme="minorBidi" w:hAnsiTheme="minorBidi"/>
          <w:sz w:val="22"/>
          <w:szCs w:val="22"/>
        </w:rPr>
        <w:t xml:space="preserve"> (</w:t>
      </w:r>
      <w:hyperlink r:id="rId19" w:history="1">
        <w:r w:rsidRPr="0042562C">
          <w:rPr>
            <w:rStyle w:val="Hyperlink"/>
            <w:rFonts w:asciiTheme="minorBidi" w:hAnsiTheme="minorBidi"/>
            <w:szCs w:val="22"/>
          </w:rPr>
          <w:t>K0645</w:t>
        </w:r>
      </w:hyperlink>
      <w:r w:rsidRPr="0042562C">
        <w:rPr>
          <w:rFonts w:asciiTheme="minorBidi" w:hAnsiTheme="minorBidi"/>
          <w:sz w:val="22"/>
          <w:szCs w:val="22"/>
        </w:rPr>
        <w:t xml:space="preserve">, </w:t>
      </w:r>
      <w:hyperlink r:id="rId20" w:history="1">
        <w:r w:rsidRPr="0042562C">
          <w:rPr>
            <w:rStyle w:val="Hyperlink"/>
            <w:rFonts w:asciiTheme="minorBidi" w:hAnsiTheme="minorBidi"/>
            <w:szCs w:val="22"/>
          </w:rPr>
          <w:t>K0647</w:t>
        </w:r>
      </w:hyperlink>
      <w:r w:rsidRPr="0042562C">
        <w:rPr>
          <w:rFonts w:asciiTheme="minorBidi" w:hAnsiTheme="minorBidi"/>
          <w:sz w:val="22"/>
          <w:szCs w:val="22"/>
        </w:rPr>
        <w:t xml:space="preserve">, </w:t>
      </w:r>
      <w:hyperlink r:id="rId21" w:history="1">
        <w:r w:rsidRPr="0042562C">
          <w:rPr>
            <w:rStyle w:val="Hyperlink"/>
            <w:rFonts w:asciiTheme="minorBidi" w:hAnsiTheme="minorBidi"/>
            <w:szCs w:val="22"/>
          </w:rPr>
          <w:t>K2121</w:t>
        </w:r>
      </w:hyperlink>
      <w:r w:rsidRPr="0042562C">
        <w:rPr>
          <w:rFonts w:asciiTheme="minorBidi" w:hAnsiTheme="minorBidi"/>
          <w:sz w:val="22"/>
          <w:szCs w:val="22"/>
        </w:rPr>
        <w:t xml:space="preserve">, </w:t>
      </w:r>
      <w:hyperlink r:id="rId22" w:history="1">
        <w:r w:rsidRPr="0042562C">
          <w:rPr>
            <w:rStyle w:val="Hyperlink"/>
            <w:rFonts w:asciiTheme="minorBidi" w:hAnsiTheme="minorBidi"/>
            <w:szCs w:val="22"/>
          </w:rPr>
          <w:t>K2126</w:t>
        </w:r>
      </w:hyperlink>
      <w:r w:rsidRPr="0042562C">
        <w:rPr>
          <w:rFonts w:asciiTheme="minorBidi" w:hAnsiTheme="minorBidi"/>
          <w:sz w:val="22"/>
          <w:szCs w:val="22"/>
        </w:rPr>
        <w:t>) i aluminium (</w:t>
      </w:r>
      <w:hyperlink r:id="rId23" w:history="1">
        <w:r w:rsidRPr="0042562C">
          <w:rPr>
            <w:rStyle w:val="Hyperlink"/>
            <w:rFonts w:asciiTheme="minorBidi" w:hAnsiTheme="minorBidi"/>
            <w:szCs w:val="22"/>
          </w:rPr>
          <w:t>K2120</w:t>
        </w:r>
      </w:hyperlink>
      <w:r w:rsidRPr="0042562C">
        <w:rPr>
          <w:rFonts w:asciiTheme="minorBidi" w:hAnsiTheme="minorBidi"/>
          <w:sz w:val="22"/>
          <w:szCs w:val="22"/>
        </w:rPr>
        <w:t xml:space="preserve">, </w:t>
      </w:r>
      <w:hyperlink r:id="rId24" w:history="1">
        <w:r w:rsidRPr="0042562C">
          <w:rPr>
            <w:rStyle w:val="Hyperlink"/>
            <w:rFonts w:asciiTheme="minorBidi" w:hAnsiTheme="minorBidi"/>
            <w:szCs w:val="22"/>
          </w:rPr>
          <w:t>K2125</w:t>
        </w:r>
      </w:hyperlink>
      <w:r w:rsidRPr="0042562C">
        <w:rPr>
          <w:rFonts w:asciiTheme="minorBidi" w:hAnsiTheme="minorBidi"/>
          <w:sz w:val="22"/>
          <w:szCs w:val="22"/>
        </w:rPr>
        <w:t xml:space="preserve">). Z gwintami M3 i M4 stanowią precyzyjne rozwiązanie </w:t>
      </w:r>
      <w:r w:rsidR="00B80BC3">
        <w:rPr>
          <w:rFonts w:asciiTheme="minorBidi" w:hAnsiTheme="minorBidi"/>
          <w:sz w:val="22"/>
          <w:szCs w:val="22"/>
        </w:rPr>
        <w:t>do szybkiego przezbrajania w niewielkiej przestrzeni roboczej</w:t>
      </w:r>
      <w:r w:rsidRPr="0042562C">
        <w:rPr>
          <w:rFonts w:asciiTheme="minorBidi" w:hAnsiTheme="minorBidi"/>
          <w:sz w:val="22"/>
          <w:szCs w:val="22"/>
        </w:rPr>
        <w:t>. Zasada mimośrodu umożliwia przy tym mocne zaciskanie z kontrolowan</w:t>
      </w:r>
      <w:r w:rsidR="00771665">
        <w:rPr>
          <w:rFonts w:asciiTheme="minorBidi" w:hAnsiTheme="minorBidi"/>
          <w:sz w:val="22"/>
          <w:szCs w:val="22"/>
        </w:rPr>
        <w:t>ą i</w:t>
      </w:r>
      <w:r w:rsidRPr="0042562C">
        <w:rPr>
          <w:rFonts w:asciiTheme="minorBidi" w:hAnsiTheme="minorBidi"/>
          <w:sz w:val="22"/>
          <w:szCs w:val="22"/>
        </w:rPr>
        <w:t xml:space="preserve"> dokładn</w:t>
      </w:r>
      <w:r w:rsidR="00771665">
        <w:rPr>
          <w:rFonts w:asciiTheme="minorBidi" w:hAnsiTheme="minorBidi"/>
          <w:sz w:val="22"/>
          <w:szCs w:val="22"/>
        </w:rPr>
        <w:t>ą</w:t>
      </w:r>
      <w:r w:rsidRPr="0042562C">
        <w:rPr>
          <w:rFonts w:asciiTheme="minorBidi" w:hAnsiTheme="minorBidi"/>
          <w:sz w:val="22"/>
          <w:szCs w:val="22"/>
        </w:rPr>
        <w:t xml:space="preserve"> powtarza</w:t>
      </w:r>
      <w:r w:rsidR="00771665">
        <w:rPr>
          <w:rFonts w:asciiTheme="minorBidi" w:hAnsiTheme="minorBidi"/>
          <w:sz w:val="22"/>
          <w:szCs w:val="22"/>
        </w:rPr>
        <w:t>lnością</w:t>
      </w:r>
      <w:r w:rsidRPr="0042562C">
        <w:rPr>
          <w:rFonts w:asciiTheme="minorBidi" w:hAnsiTheme="minorBidi"/>
          <w:sz w:val="22"/>
          <w:szCs w:val="22"/>
        </w:rPr>
        <w:t xml:space="preserve"> – co jest idealnym rozwiązaniem do systemów pomiarowych, urządzeń laboratoryjnych lub przyrządów </w:t>
      </w:r>
      <w:r w:rsidR="00692677">
        <w:rPr>
          <w:rFonts w:asciiTheme="minorBidi" w:hAnsiTheme="minorBidi"/>
          <w:sz w:val="22"/>
          <w:szCs w:val="22"/>
        </w:rPr>
        <w:t>montażowych</w:t>
      </w:r>
      <w:r w:rsidRPr="0042562C">
        <w:rPr>
          <w:rFonts w:asciiTheme="minorBidi" w:hAnsiTheme="minorBidi"/>
          <w:sz w:val="22"/>
          <w:szCs w:val="22"/>
        </w:rPr>
        <w:t>.</w:t>
      </w:r>
    </w:p>
    <w:p w14:paraId="0C395BC4" w14:textId="77777777" w:rsidR="009966AB" w:rsidRPr="0042562C" w:rsidRDefault="009966AB" w:rsidP="009966AB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0F822069" w14:textId="323CC98C" w:rsidR="009966AB" w:rsidRPr="0042562C" w:rsidRDefault="009966AB" w:rsidP="009966AB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42562C">
        <w:rPr>
          <w:rFonts w:asciiTheme="minorBidi" w:hAnsiTheme="minorBidi"/>
          <w:b/>
          <w:sz w:val="22"/>
          <w:szCs w:val="22"/>
        </w:rPr>
        <w:t xml:space="preserve">Mini </w:t>
      </w:r>
      <w:r w:rsidR="00692677">
        <w:rPr>
          <w:rFonts w:asciiTheme="minorBidi" w:hAnsiTheme="minorBidi"/>
          <w:b/>
          <w:sz w:val="22"/>
          <w:szCs w:val="22"/>
        </w:rPr>
        <w:t>prowadnice</w:t>
      </w:r>
      <w:r w:rsidRPr="0042562C">
        <w:rPr>
          <w:rFonts w:asciiTheme="minorBidi" w:hAnsiTheme="minorBidi"/>
          <w:b/>
          <w:sz w:val="22"/>
          <w:szCs w:val="22"/>
        </w:rPr>
        <w:t xml:space="preserve"> teleskopowe – prowadzenie w wąskich miejscach</w:t>
      </w:r>
    </w:p>
    <w:p w14:paraId="69F41349" w14:textId="30903221" w:rsidR="00123A73" w:rsidRPr="0042562C" w:rsidRDefault="00123A73" w:rsidP="004763A6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42562C">
        <w:rPr>
          <w:rFonts w:asciiTheme="minorBidi" w:hAnsiTheme="minorBidi"/>
          <w:sz w:val="22"/>
          <w:szCs w:val="22"/>
        </w:rPr>
        <w:t xml:space="preserve">Nowe kompaktowe </w:t>
      </w:r>
      <w:r w:rsidR="00692677">
        <w:rPr>
          <w:rFonts w:asciiTheme="minorBidi" w:hAnsiTheme="minorBidi"/>
          <w:sz w:val="22"/>
          <w:szCs w:val="22"/>
        </w:rPr>
        <w:t>prowadnice</w:t>
      </w:r>
      <w:r w:rsidRPr="0042562C">
        <w:rPr>
          <w:rFonts w:asciiTheme="minorBidi" w:hAnsiTheme="minorBidi"/>
          <w:sz w:val="22"/>
          <w:szCs w:val="22"/>
        </w:rPr>
        <w:t xml:space="preserve"> teleskopowe i liniowe łożyska kulkowe z wewnętrznym wózkiem z aluminium i stali szlachetnej są dostępne o długości 70 mm do 200 mm i zapewniają precyzyjne prowadzenie przy małych wysuwach oraz zastosowaniach</w:t>
      </w:r>
      <w:r w:rsidR="00903DAA">
        <w:rPr>
          <w:rFonts w:asciiTheme="minorBidi" w:hAnsiTheme="minorBidi"/>
          <w:sz w:val="22"/>
          <w:szCs w:val="22"/>
        </w:rPr>
        <w:t xml:space="preserve"> mechanicznych</w:t>
      </w:r>
      <w:r w:rsidRPr="0042562C">
        <w:rPr>
          <w:rFonts w:asciiTheme="minorBidi" w:hAnsiTheme="minorBidi"/>
          <w:sz w:val="22"/>
          <w:szCs w:val="22"/>
        </w:rPr>
        <w:t xml:space="preserve"> </w:t>
      </w:r>
      <w:r w:rsidR="00903DAA">
        <w:rPr>
          <w:rFonts w:asciiTheme="minorBidi" w:hAnsiTheme="minorBidi"/>
          <w:sz w:val="22"/>
          <w:szCs w:val="22"/>
        </w:rPr>
        <w:t>wymagających dokładności</w:t>
      </w:r>
      <w:r w:rsidRPr="0042562C">
        <w:rPr>
          <w:rFonts w:asciiTheme="minorBidi" w:hAnsiTheme="minorBidi"/>
          <w:sz w:val="22"/>
          <w:szCs w:val="22"/>
        </w:rPr>
        <w:t>. Warianty ze stali nierdzewnej (</w:t>
      </w:r>
      <w:hyperlink r:id="rId25" w:history="1">
        <w:r w:rsidRPr="0042562C">
          <w:rPr>
            <w:rStyle w:val="Hyperlink"/>
            <w:rFonts w:asciiTheme="minorBidi" w:hAnsiTheme="minorBidi"/>
            <w:szCs w:val="22"/>
          </w:rPr>
          <w:t>K2453</w:t>
        </w:r>
      </w:hyperlink>
      <w:r w:rsidRPr="0042562C">
        <w:rPr>
          <w:rFonts w:asciiTheme="minorBidi" w:hAnsiTheme="minorBidi"/>
          <w:sz w:val="22"/>
          <w:szCs w:val="22"/>
        </w:rPr>
        <w:t xml:space="preserve"> i </w:t>
      </w:r>
      <w:hyperlink r:id="rId26" w:history="1">
        <w:r w:rsidRPr="0042562C">
          <w:rPr>
            <w:rStyle w:val="Hyperlink"/>
            <w:rFonts w:asciiTheme="minorBidi" w:hAnsiTheme="minorBidi"/>
            <w:szCs w:val="22"/>
          </w:rPr>
          <w:t>K2454</w:t>
        </w:r>
      </w:hyperlink>
      <w:r w:rsidRPr="0042562C">
        <w:rPr>
          <w:rFonts w:asciiTheme="minorBidi" w:hAnsiTheme="minorBidi"/>
          <w:sz w:val="22"/>
          <w:szCs w:val="22"/>
        </w:rPr>
        <w:t xml:space="preserve">) są dostępne jako wysuw częściowy lub </w:t>
      </w:r>
      <w:r w:rsidR="00903DAA">
        <w:rPr>
          <w:rFonts w:asciiTheme="minorBidi" w:hAnsiTheme="minorBidi"/>
          <w:sz w:val="22"/>
          <w:szCs w:val="22"/>
        </w:rPr>
        <w:t>pełny</w:t>
      </w:r>
      <w:r w:rsidRPr="0042562C">
        <w:rPr>
          <w:rFonts w:asciiTheme="minorBidi" w:hAnsiTheme="minorBidi"/>
          <w:sz w:val="22"/>
          <w:szCs w:val="22"/>
        </w:rPr>
        <w:t xml:space="preserve">, w wersji </w:t>
      </w:r>
      <w:r w:rsidR="00FA0217">
        <w:rPr>
          <w:rFonts w:asciiTheme="minorBidi" w:hAnsiTheme="minorBidi"/>
          <w:sz w:val="22"/>
          <w:szCs w:val="22"/>
        </w:rPr>
        <w:t>ze smarowaniem standardowym</w:t>
      </w:r>
      <w:r w:rsidRPr="0042562C">
        <w:rPr>
          <w:rFonts w:asciiTheme="minorBidi" w:hAnsiTheme="minorBidi"/>
          <w:sz w:val="22"/>
          <w:szCs w:val="22"/>
        </w:rPr>
        <w:t xml:space="preserve"> lub ze środkiem smarnym przystosowanym do żywności. Modele aluminiowe (</w:t>
      </w:r>
      <w:hyperlink r:id="rId27" w:history="1">
        <w:r w:rsidRPr="0042562C">
          <w:rPr>
            <w:rStyle w:val="Hyperlink"/>
            <w:rFonts w:asciiTheme="minorBidi" w:hAnsiTheme="minorBidi"/>
            <w:szCs w:val="22"/>
          </w:rPr>
          <w:t>K2451</w:t>
        </w:r>
      </w:hyperlink>
      <w:r w:rsidRPr="0042562C">
        <w:rPr>
          <w:rFonts w:asciiTheme="minorBidi" w:hAnsiTheme="minorBidi"/>
          <w:sz w:val="22"/>
          <w:szCs w:val="22"/>
        </w:rPr>
        <w:t xml:space="preserve"> o </w:t>
      </w:r>
      <w:hyperlink r:id="rId28" w:history="1">
        <w:r w:rsidRPr="0042562C">
          <w:rPr>
            <w:rStyle w:val="Hyperlink"/>
            <w:rFonts w:asciiTheme="minorBidi" w:hAnsiTheme="minorBidi"/>
            <w:szCs w:val="22"/>
          </w:rPr>
          <w:t>K2452</w:t>
        </w:r>
      </w:hyperlink>
      <w:r w:rsidRPr="0042562C">
        <w:rPr>
          <w:rFonts w:asciiTheme="minorBidi" w:hAnsiTheme="minorBidi"/>
          <w:sz w:val="22"/>
          <w:szCs w:val="22"/>
        </w:rPr>
        <w:t>) zapewniają wysuw częściowy i pełny przy szczególnie niskiej wadze. Asortyment uzupełniają liniowe łożyska kulkowe z wewnętrznym wózkiem (</w:t>
      </w:r>
      <w:hyperlink r:id="rId29" w:history="1">
        <w:r w:rsidRPr="0042562C">
          <w:rPr>
            <w:rStyle w:val="Hyperlink"/>
            <w:rFonts w:asciiTheme="minorBidi" w:hAnsiTheme="minorBidi"/>
            <w:szCs w:val="22"/>
          </w:rPr>
          <w:t>K2455</w:t>
        </w:r>
      </w:hyperlink>
      <w:r w:rsidRPr="0042562C">
        <w:rPr>
          <w:rFonts w:asciiTheme="minorBidi" w:hAnsiTheme="minorBidi"/>
          <w:sz w:val="22"/>
          <w:szCs w:val="22"/>
        </w:rPr>
        <w:t xml:space="preserve"> </w:t>
      </w:r>
      <w:proofErr w:type="spellStart"/>
      <w:r w:rsidRPr="0042562C">
        <w:rPr>
          <w:rFonts w:asciiTheme="minorBidi" w:hAnsiTheme="minorBidi"/>
          <w:sz w:val="22"/>
          <w:szCs w:val="22"/>
        </w:rPr>
        <w:t>und</w:t>
      </w:r>
      <w:proofErr w:type="spellEnd"/>
      <w:r w:rsidRPr="0042562C">
        <w:rPr>
          <w:rFonts w:asciiTheme="minorBidi" w:hAnsiTheme="minorBidi"/>
          <w:sz w:val="22"/>
          <w:szCs w:val="22"/>
        </w:rPr>
        <w:t xml:space="preserve"> </w:t>
      </w:r>
      <w:hyperlink r:id="rId30" w:history="1">
        <w:r w:rsidRPr="0042562C">
          <w:rPr>
            <w:rStyle w:val="Hyperlink"/>
            <w:rFonts w:asciiTheme="minorBidi" w:hAnsiTheme="minorBidi"/>
            <w:szCs w:val="22"/>
          </w:rPr>
          <w:t>K2456</w:t>
        </w:r>
      </w:hyperlink>
      <w:r w:rsidRPr="0042562C">
        <w:rPr>
          <w:rFonts w:asciiTheme="minorBidi" w:hAnsiTheme="minorBidi"/>
          <w:sz w:val="22"/>
          <w:szCs w:val="22"/>
        </w:rPr>
        <w:t xml:space="preserve">), zapewniające łatwe i precyzyjne prowadzenie. Dzięki kompaktowej konstrukcji mini </w:t>
      </w:r>
      <w:r w:rsidR="00FA0217">
        <w:rPr>
          <w:rFonts w:asciiTheme="minorBidi" w:hAnsiTheme="minorBidi"/>
          <w:sz w:val="22"/>
          <w:szCs w:val="22"/>
        </w:rPr>
        <w:t>prowadnice</w:t>
      </w:r>
      <w:r w:rsidRPr="0042562C">
        <w:rPr>
          <w:rFonts w:asciiTheme="minorBidi" w:hAnsiTheme="minorBidi"/>
          <w:sz w:val="22"/>
          <w:szCs w:val="22"/>
        </w:rPr>
        <w:t xml:space="preserve"> teleskopowe idealnie sprawdzają się w budowie maszyn, automatyzacji, technice medycznej i pomiarowej.</w:t>
      </w:r>
    </w:p>
    <w:p w14:paraId="0073F090" w14:textId="77777777" w:rsidR="00611B03" w:rsidRPr="0042562C" w:rsidRDefault="00611B03" w:rsidP="0005380A">
      <w:pPr>
        <w:spacing w:line="288" w:lineRule="auto"/>
        <w:rPr>
          <w:rFonts w:asciiTheme="minorBidi" w:hAnsiTheme="minorBidi" w:cstheme="minorBidi"/>
          <w:color w:val="000000" w:themeColor="text1"/>
          <w:sz w:val="22"/>
          <w:szCs w:val="22"/>
        </w:rPr>
      </w:pPr>
    </w:p>
    <w:p w14:paraId="4E47A71C" w14:textId="46700864" w:rsidR="00D91134" w:rsidRPr="0042562C" w:rsidRDefault="00F83EA8" w:rsidP="0005380A">
      <w:pPr>
        <w:spacing w:line="288" w:lineRule="auto"/>
        <w:rPr>
          <w:rFonts w:asciiTheme="minorBidi" w:hAnsiTheme="minorBidi" w:cstheme="minorBidi"/>
          <w:i/>
          <w:iCs/>
          <w:color w:val="000000" w:themeColor="text1"/>
          <w:sz w:val="22"/>
          <w:szCs w:val="22"/>
        </w:rPr>
      </w:pPr>
      <w:r w:rsidRPr="0042562C">
        <w:rPr>
          <w:rFonts w:asciiTheme="minorBidi" w:hAnsiTheme="minorBidi"/>
          <w:i/>
          <w:color w:val="000000" w:themeColor="text1"/>
          <w:sz w:val="22"/>
          <w:szCs w:val="22"/>
        </w:rPr>
        <w:t>(Znaki ze spacjami: 3</w:t>
      </w:r>
      <w:r w:rsidR="001F28D3">
        <w:rPr>
          <w:rFonts w:asciiTheme="minorBidi" w:hAnsiTheme="minorBidi"/>
          <w:i/>
          <w:color w:val="000000" w:themeColor="text1"/>
          <w:sz w:val="22"/>
          <w:szCs w:val="22"/>
        </w:rPr>
        <w:t>8</w:t>
      </w:r>
      <w:r w:rsidR="00E7603E">
        <w:rPr>
          <w:rFonts w:asciiTheme="minorBidi" w:hAnsiTheme="minorBidi"/>
          <w:i/>
          <w:color w:val="000000" w:themeColor="text1"/>
          <w:sz w:val="22"/>
          <w:szCs w:val="22"/>
        </w:rPr>
        <w:t>7</w:t>
      </w:r>
      <w:r w:rsidR="001F28D3">
        <w:rPr>
          <w:rFonts w:asciiTheme="minorBidi" w:hAnsiTheme="minorBidi"/>
          <w:i/>
          <w:color w:val="000000" w:themeColor="text1"/>
          <w:sz w:val="22"/>
          <w:szCs w:val="22"/>
        </w:rPr>
        <w:t>3</w:t>
      </w:r>
      <w:r w:rsidRPr="0042562C">
        <w:rPr>
          <w:rFonts w:asciiTheme="minorBidi" w:hAnsiTheme="minorBidi"/>
          <w:i/>
          <w:color w:val="000000" w:themeColor="text1"/>
          <w:sz w:val="22"/>
          <w:szCs w:val="22"/>
        </w:rPr>
        <w:t>)</w:t>
      </w:r>
    </w:p>
    <w:p w14:paraId="70DA4356" w14:textId="77777777" w:rsidR="00C3010D" w:rsidRPr="0042562C" w:rsidRDefault="00C3010D" w:rsidP="0005380A">
      <w:pPr>
        <w:spacing w:line="288" w:lineRule="auto"/>
        <w:rPr>
          <w:rFonts w:asciiTheme="minorBidi" w:hAnsiTheme="minorBidi" w:cstheme="minorBidi"/>
          <w:color w:val="000000" w:themeColor="text1"/>
          <w:sz w:val="22"/>
          <w:szCs w:val="22"/>
        </w:rPr>
      </w:pPr>
    </w:p>
    <w:p w14:paraId="27B9C71A" w14:textId="77777777" w:rsidR="00C65B70" w:rsidRPr="0042562C" w:rsidRDefault="00C65B70" w:rsidP="0005380A">
      <w:pPr>
        <w:pStyle w:val="Pressetext"/>
        <w:spacing w:line="288" w:lineRule="auto"/>
        <w:rPr>
          <w:rFonts w:asciiTheme="minorBidi" w:hAnsiTheme="minorBidi" w:cstheme="minorBidi"/>
          <w:color w:val="000000" w:themeColor="text1"/>
          <w:szCs w:val="22"/>
        </w:rPr>
      </w:pPr>
    </w:p>
    <w:p w14:paraId="1929493E" w14:textId="333773A3" w:rsidR="006855F2" w:rsidRPr="0042562C" w:rsidRDefault="002013FD" w:rsidP="003609E4">
      <w:pPr>
        <w:pStyle w:val="Pressetext"/>
        <w:spacing w:line="288" w:lineRule="auto"/>
        <w:rPr>
          <w:rFonts w:asciiTheme="minorBidi" w:hAnsiTheme="minorBidi" w:cstheme="minorBidi"/>
          <w:b/>
          <w:color w:val="000000" w:themeColor="text1"/>
          <w:szCs w:val="22"/>
        </w:rPr>
      </w:pPr>
      <w:r w:rsidRPr="0042562C">
        <w:rPr>
          <w:rFonts w:asciiTheme="minorBidi" w:hAnsiTheme="minorBidi"/>
          <w:b/>
          <w:color w:val="000000" w:themeColor="text1"/>
          <w:szCs w:val="22"/>
        </w:rPr>
        <w:t>Zdjęcie:</w:t>
      </w:r>
    </w:p>
    <w:p w14:paraId="58163641" w14:textId="4EDAE388" w:rsidR="003D002E" w:rsidRPr="0042562C" w:rsidRDefault="006247A1" w:rsidP="003D002E">
      <w:pPr>
        <w:pStyle w:val="Pressetext"/>
        <w:spacing w:line="288" w:lineRule="auto"/>
        <w:rPr>
          <w:rFonts w:asciiTheme="minorBidi" w:hAnsiTheme="minorBidi" w:cstheme="minorBidi"/>
          <w:bCs/>
          <w:color w:val="000000" w:themeColor="text1"/>
          <w:szCs w:val="22"/>
        </w:rPr>
      </w:pPr>
      <w:r w:rsidRPr="0042562C">
        <w:rPr>
          <w:rFonts w:asciiTheme="minorBidi" w:hAnsiTheme="minorBidi"/>
          <w:noProof/>
          <w:color w:val="000000" w:themeColor="text1"/>
          <w:szCs w:val="22"/>
        </w:rPr>
        <w:drawing>
          <wp:inline distT="0" distB="0" distL="0" distR="0" wp14:anchorId="3E57BCE3" wp14:editId="4B34B762">
            <wp:extent cx="3009699" cy="2171700"/>
            <wp:effectExtent l="0" t="0" r="635" b="0"/>
            <wp:docPr id="181895686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956864" name="Grafik 1818956864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4026" cy="221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2C4962" w14:textId="6F97529B" w:rsidR="003D002E" w:rsidRPr="0042562C" w:rsidRDefault="00FA0217" w:rsidP="00BF559B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FA0217">
        <w:rPr>
          <w:rFonts w:asciiTheme="minorBidi" w:hAnsiTheme="minorBidi"/>
          <w:sz w:val="22"/>
          <w:szCs w:val="22"/>
        </w:rPr>
        <w:t xml:space="preserve">Nowe miniaturowe wersje elementów KIPP pozwalają na wdrożenie nawet tam, gdzie </w:t>
      </w:r>
      <w:r>
        <w:rPr>
          <w:rFonts w:asciiTheme="minorBidi" w:hAnsiTheme="minorBidi"/>
          <w:sz w:val="22"/>
          <w:szCs w:val="22"/>
        </w:rPr>
        <w:t xml:space="preserve">jest niewiele </w:t>
      </w:r>
      <w:r w:rsidRPr="00FA0217">
        <w:rPr>
          <w:rFonts w:asciiTheme="minorBidi" w:hAnsiTheme="minorBidi"/>
          <w:sz w:val="22"/>
          <w:szCs w:val="22"/>
        </w:rPr>
        <w:t>miejsca</w:t>
      </w:r>
      <w:r>
        <w:rPr>
          <w:rFonts w:asciiTheme="minorBidi" w:hAnsiTheme="minorBidi"/>
          <w:sz w:val="22"/>
          <w:szCs w:val="22"/>
        </w:rPr>
        <w:t xml:space="preserve">. </w:t>
      </w:r>
      <w:r w:rsidR="00BF559B" w:rsidRPr="0042562C">
        <w:rPr>
          <w:rFonts w:asciiTheme="minorBidi" w:hAnsiTheme="minorBidi"/>
          <w:i/>
          <w:color w:val="000000" w:themeColor="text1"/>
          <w:sz w:val="22"/>
          <w:szCs w:val="22"/>
        </w:rPr>
        <w:t>Zdjęcie: KIPP</w:t>
      </w:r>
    </w:p>
    <w:p w14:paraId="115BEBDC" w14:textId="77777777" w:rsidR="004A695A" w:rsidRPr="00BE1653" w:rsidRDefault="004A695A" w:rsidP="0005380A">
      <w:pPr>
        <w:pStyle w:val="Pressetext"/>
        <w:spacing w:line="288" w:lineRule="auto"/>
        <w:rPr>
          <w:rFonts w:asciiTheme="minorBidi" w:hAnsiTheme="minorBidi" w:cstheme="minorBidi"/>
          <w:b/>
          <w:sz w:val="21"/>
          <w:szCs w:val="21"/>
        </w:rPr>
      </w:pPr>
    </w:p>
    <w:p w14:paraId="2000AFD0" w14:textId="77777777" w:rsidR="00890A85" w:rsidRPr="001F28D3" w:rsidRDefault="00890A85" w:rsidP="00890A85">
      <w:pPr>
        <w:pStyle w:val="Pressetext"/>
        <w:spacing w:line="288" w:lineRule="auto"/>
        <w:rPr>
          <w:rFonts w:asciiTheme="minorBidi" w:hAnsiTheme="minorBidi" w:cstheme="minorBidi"/>
          <w:b/>
          <w:szCs w:val="22"/>
        </w:rPr>
      </w:pPr>
      <w:proofErr w:type="spellStart"/>
      <w:r w:rsidRPr="001F28D3">
        <w:rPr>
          <w:rFonts w:asciiTheme="minorBidi" w:hAnsiTheme="minorBidi"/>
          <w:b/>
          <w:szCs w:val="22"/>
        </w:rPr>
        <w:t>Deeplinks</w:t>
      </w:r>
      <w:proofErr w:type="spellEnd"/>
      <w:r w:rsidRPr="001F28D3">
        <w:rPr>
          <w:rFonts w:asciiTheme="minorBidi" w:hAnsiTheme="minorBidi"/>
          <w:b/>
          <w:szCs w:val="22"/>
        </w:rPr>
        <w:t>:</w:t>
      </w:r>
    </w:p>
    <w:p w14:paraId="6151E910" w14:textId="38A519C0" w:rsidR="0042562C" w:rsidRPr="001F28D3" w:rsidRDefault="0042562C" w:rsidP="004A695A">
      <w:pPr>
        <w:spacing w:line="288" w:lineRule="auto"/>
        <w:rPr>
          <w:sz w:val="22"/>
          <w:szCs w:val="22"/>
        </w:rPr>
      </w:pPr>
      <w:hyperlink r:id="rId32" w:history="1">
        <w:r w:rsidRPr="001F28D3">
          <w:rPr>
            <w:rStyle w:val="Hyperlink"/>
            <w:szCs w:val="22"/>
          </w:rPr>
          <w:t>https://www.kipp.pl/pl/</w:t>
        </w:r>
      </w:hyperlink>
    </w:p>
    <w:p w14:paraId="64D944BA" w14:textId="01BD96E1" w:rsidR="0042562C" w:rsidRPr="001F28D3" w:rsidRDefault="0042562C" w:rsidP="004A695A">
      <w:pPr>
        <w:spacing w:line="288" w:lineRule="auto"/>
        <w:rPr>
          <w:sz w:val="22"/>
          <w:szCs w:val="22"/>
        </w:rPr>
      </w:pPr>
      <w:hyperlink r:id="rId33" w:history="1">
        <w:r w:rsidRPr="001F28D3">
          <w:rPr>
            <w:rStyle w:val="Hyperlink"/>
            <w:szCs w:val="22"/>
          </w:rPr>
          <w:t>https://www.kipp.pl/pl/produkty/ELEMENTY-MANIPULACYJNE/Uchwyty-pokr%C4%99t%C5%82a/Pokr%C4%99t%C5%82a-motylkowe-uchwyty-T-%C5%9Bruby-z%C2%A0uchwytem/Pokr%C4%99t%C5%82a-motylkowe-%E2%80%9EMiniwing%E2%80%9D-stal-nierdzewna/p/agid.28281</w:t>
        </w:r>
      </w:hyperlink>
    </w:p>
    <w:p w14:paraId="2F3E65A6" w14:textId="398D5DA5" w:rsidR="0042562C" w:rsidRPr="001F28D3" w:rsidRDefault="0042562C" w:rsidP="004A695A">
      <w:pPr>
        <w:spacing w:line="288" w:lineRule="auto"/>
        <w:rPr>
          <w:sz w:val="22"/>
          <w:szCs w:val="22"/>
        </w:rPr>
      </w:pPr>
      <w:hyperlink r:id="rId34" w:history="1">
        <w:r w:rsidRPr="001F28D3">
          <w:rPr>
            <w:rStyle w:val="Hyperlink"/>
            <w:szCs w:val="22"/>
          </w:rPr>
          <w:t>https://www.kipp.pl/pl/produkty/ELEMENTY-MANIPULACYJNE/R%C4%99koje%C5%9Bci-nastawne-d%C5%BAwignie-mocuj%C4%85ce-d%C5%BAwignie-mimo%C5%9Brodowe/R%C4%99koje%C5%9Bci-nastawne/R%C4%99koje%C5%9Bci-nastawne-z-cynkowego-odlewu-ci%C5%9Bnieniowego-z-gwintem-zewn%C4%99trznym-wstawka-gwintowa-stalowa-oksydowana/p/agid.34511</w:t>
        </w:r>
      </w:hyperlink>
    </w:p>
    <w:p w14:paraId="07F4590D" w14:textId="56228ED3" w:rsidR="0042562C" w:rsidRPr="001F28D3" w:rsidRDefault="0042562C" w:rsidP="004A695A">
      <w:pPr>
        <w:spacing w:line="288" w:lineRule="auto"/>
        <w:rPr>
          <w:sz w:val="22"/>
          <w:szCs w:val="22"/>
        </w:rPr>
      </w:pPr>
      <w:hyperlink r:id="rId35" w:history="1">
        <w:r w:rsidRPr="001F28D3">
          <w:rPr>
            <w:rStyle w:val="Hyperlink"/>
            <w:szCs w:val="22"/>
          </w:rPr>
          <w:t>https://www.kipp.pl/pl/produkty/ELEMENTY-MANIPULACYJNE/R%C4%99koje%C5%9Bci-nastawne-d%C5%BAwignie-mocuj%C4%85ce-d%C5%BAwignie-mimo%C5%9Brodowe/R%C4%99koje%C5%9Bci-nastawne/R%C4%99koje%C5%9Bci-nastawne-z-cynkowego-odlewu-ci%C5%9Bnieniowego-z-gwintem-zewn%C4%99trznym-wstawka-gwintowa-ze-stali-nierdzewnej/p/agid.34613</w:t>
        </w:r>
      </w:hyperlink>
    </w:p>
    <w:p w14:paraId="12E03FDA" w14:textId="0BD51680" w:rsidR="0042562C" w:rsidRPr="001F28D3" w:rsidRDefault="0042562C" w:rsidP="004A695A">
      <w:pPr>
        <w:spacing w:line="288" w:lineRule="auto"/>
        <w:rPr>
          <w:sz w:val="22"/>
          <w:szCs w:val="22"/>
        </w:rPr>
      </w:pPr>
      <w:hyperlink r:id="rId36" w:history="1">
        <w:r w:rsidRPr="001F28D3">
          <w:rPr>
            <w:rStyle w:val="Hyperlink"/>
            <w:szCs w:val="22"/>
          </w:rPr>
          <w:t>https://www.kipp.pl/pl/produkty/ELEMENTY-MANIPULACYJNE/R%C4%99koje%C5%9Bci-nastawne-d%C5%BAwignie-mocuj%C4%85ce-d%C5%BAwignie-mimo%C5%9Brodowe/R%C4%99koje%C5%9Bci-nastawne/R%C4%99koje%C5%9Bci-nastawne-z-cynkowego-odlewu-ci%C5%9Bnieniowego-z-gwintem-zewn%C4%99trznym-wstawka-gwintowa-stalowa-pasywowana-na-niebiesko/p/agid.34569</w:t>
        </w:r>
      </w:hyperlink>
    </w:p>
    <w:p w14:paraId="4F3F8718" w14:textId="07E7D22B" w:rsidR="0042562C" w:rsidRPr="001F28D3" w:rsidRDefault="0042562C" w:rsidP="004A695A">
      <w:pPr>
        <w:spacing w:line="288" w:lineRule="auto"/>
        <w:rPr>
          <w:sz w:val="22"/>
          <w:szCs w:val="22"/>
        </w:rPr>
      </w:pPr>
      <w:hyperlink r:id="rId37" w:history="1">
        <w:r w:rsidRPr="001F28D3">
          <w:rPr>
            <w:rStyle w:val="Hyperlink"/>
            <w:szCs w:val="22"/>
          </w:rPr>
          <w:t>https://www.kipp.pl/pl/produkty/ELEMENTY-MANIPULACYJNE/R%C4%99koje%C5%9Bci-nastawne-d%C5%BAwignie-mocuj%C4%85ce-d%C5%BAwignie-mimo%C5%9Brodowe/R%C4%99koje%C5%9Bci-nastawne/R%C4%99koje%C5%9Bci-nastawne-z-tworzywa-sztucznego-z-gwintem-zewn%C4%99trznym-wstawka-gwintowa-stalowa-oksydowana/p/agid.34643</w:t>
        </w:r>
      </w:hyperlink>
    </w:p>
    <w:p w14:paraId="71E88565" w14:textId="24E9F857" w:rsidR="0042562C" w:rsidRPr="001F28D3" w:rsidRDefault="0042562C" w:rsidP="004A695A">
      <w:pPr>
        <w:spacing w:line="288" w:lineRule="auto"/>
        <w:rPr>
          <w:sz w:val="22"/>
          <w:szCs w:val="22"/>
        </w:rPr>
      </w:pPr>
      <w:hyperlink r:id="rId38" w:history="1">
        <w:r w:rsidRPr="001F28D3">
          <w:rPr>
            <w:rStyle w:val="Hyperlink"/>
            <w:szCs w:val="22"/>
          </w:rPr>
          <w:t>https://www.kipp.pl/pl/produkty/ELEMENTY-MANIPULACYJNE/R%C4%99koje%C5%9Bci-nastawne-d%C5%BAwignie-mocuj%C4%85ce-d%C5%BAwignie-mimo%C5%9Brodowe/R%C4%99koje%C5%9Bci-nastawne/R%C4%99koje%C5%9Bci-nastawne-z-tworzywa-sztucznego-z-gwintem-wewn%C4%99trznym-wstawka-gwintowa-ze-stali-nierdzewnej/p/agid.34658</w:t>
        </w:r>
      </w:hyperlink>
    </w:p>
    <w:p w14:paraId="6A82683E" w14:textId="1BE84E1F" w:rsidR="0042562C" w:rsidRPr="001F28D3" w:rsidRDefault="0042562C" w:rsidP="004A695A">
      <w:pPr>
        <w:spacing w:line="288" w:lineRule="auto"/>
        <w:rPr>
          <w:sz w:val="22"/>
          <w:szCs w:val="22"/>
        </w:rPr>
      </w:pPr>
      <w:hyperlink r:id="rId39" w:history="1">
        <w:r w:rsidRPr="001F28D3">
          <w:rPr>
            <w:rStyle w:val="Hyperlink"/>
            <w:szCs w:val="22"/>
          </w:rPr>
          <w:t>https://www.kipp.pl/pl/produkty/ELEMENTY-MANIPULACYJNE/R%C4%99koje%C5%9Bci-nastawne-d%C5%BAwignie-mocuj%C4%85ce-d%C5%BAwignie-mimo%C5%9Brodowe/R%C4%99koje%C5%9Bci-nastawne/R%C4%99koje%C5%9Bci-nastawne-z-tworzywa-sztucznego-z-gwintem-wewn%C4%99trznym-wstawka-gwintowa-stalowa-pasywowana-na-niebiesko/p/agid.34652</w:t>
        </w:r>
      </w:hyperlink>
    </w:p>
    <w:p w14:paraId="677C163F" w14:textId="7B7109BE" w:rsidR="001F28D3" w:rsidRPr="001F28D3" w:rsidRDefault="001F28D3" w:rsidP="004A695A">
      <w:pPr>
        <w:spacing w:line="288" w:lineRule="auto"/>
        <w:rPr>
          <w:sz w:val="22"/>
          <w:szCs w:val="22"/>
        </w:rPr>
      </w:pPr>
      <w:hyperlink r:id="rId40" w:history="1">
        <w:r w:rsidRPr="001F28D3">
          <w:rPr>
            <w:rStyle w:val="Hyperlink"/>
            <w:szCs w:val="22"/>
          </w:rPr>
          <w:t>https://www.kipp.pl/pl/produkty/ELEMENTY-MANIPULACYJNE/R%C4%99koje%C5%9Bci-nastawne-d%C5%BAwignie-mocuj%C4%85ce-d%C5%BAwignie-mimo%C5%9Brodowe/D%C5%BAwignie-mimo%C5%9Brodowe/D%C5%BAwignie-mimo%C5%9Brodowe-ze-stali-nierdzewnej-z%C2%A0gwintem-wewn%C4%99trznym-i%C2%A0zewn%C4%99trznym-podk%C5%82adka-dociskowa-i%C2%A0%C5%9Bruba-dwustronna-ze-stali-nierdzewnej/p/agid.34027</w:t>
        </w:r>
      </w:hyperlink>
    </w:p>
    <w:p w14:paraId="0ABB7FEA" w14:textId="0A7CFEA0" w:rsidR="001F28D3" w:rsidRPr="001F28D3" w:rsidRDefault="001F28D3" w:rsidP="004A695A">
      <w:pPr>
        <w:spacing w:line="288" w:lineRule="auto"/>
        <w:rPr>
          <w:sz w:val="22"/>
          <w:szCs w:val="22"/>
        </w:rPr>
      </w:pPr>
      <w:hyperlink r:id="rId41" w:history="1">
        <w:r w:rsidRPr="001F28D3">
          <w:rPr>
            <w:rStyle w:val="Hyperlink"/>
            <w:szCs w:val="22"/>
          </w:rPr>
          <w:t>https://www.kipp.pl/pl/produkty/ELEMENTY-MANIPULACYJNE/R%C4%99koje%C5%9Bci-nastawne-d%C5%BAwignie-mocuj%C4%85ce-d%C5%BAwignie-mimo%C5%9Brodowe/D%C5%BAwignie-mimo%C5%9Brodowe/D%C5%BAwignie-mimo%C5%9Brodowe-ze-stali-nierdzewnej-nastawne-z%C2%A0gwintem-zewn%C4%99trznym-podk%C5%82adka-dociskowa-i%C2%A0%C5%9Bruba-dwustronna-ze-stali-nierdzewnej/p/agid.34030</w:t>
        </w:r>
      </w:hyperlink>
    </w:p>
    <w:p w14:paraId="580C348C" w14:textId="702EFD91" w:rsidR="001F28D3" w:rsidRPr="001F28D3" w:rsidRDefault="001F28D3" w:rsidP="004A695A">
      <w:pPr>
        <w:spacing w:line="288" w:lineRule="auto"/>
        <w:rPr>
          <w:sz w:val="22"/>
          <w:szCs w:val="22"/>
        </w:rPr>
      </w:pPr>
      <w:hyperlink r:id="rId42" w:history="1">
        <w:r w:rsidRPr="001F28D3">
          <w:rPr>
            <w:rStyle w:val="Hyperlink"/>
            <w:szCs w:val="22"/>
          </w:rPr>
          <w:t>https://www.kipp.pl/pl/produkty/ELEMENTY-MANIPULACYJNE/R%C4%99koje%C5%9Bci-nastawne-d%C5%BAwignie-mocuj%C4%85ce-d%C5%BAwignie-mimo%C5%9Brodowe/D%C5%BAwignie-mimo%C5%9Brodowe/D%C5%BAwignie-</w:t>
        </w:r>
        <w:r w:rsidRPr="001F28D3">
          <w:rPr>
            <w:rStyle w:val="Hyperlink"/>
            <w:szCs w:val="22"/>
          </w:rPr>
          <w:lastRenderedPageBreak/>
          <w:t>mimo%C5%9Brodowe-ze-stali-nierdzewnej-z%C2%A0gwintem-wewn%C4%99trznym-i%C2%A0zewn%C4%99trznym-podk%C5%82adka-dociskowa-z%C2%A0tworzywa-sztucznego-i%C2%A0%C5%9Bruba-dwustronna-ze-stali-lub-stali-nierdzewnej/p/agid.34022</w:t>
        </w:r>
      </w:hyperlink>
    </w:p>
    <w:p w14:paraId="2B94ECB0" w14:textId="01E8E1CA" w:rsidR="001F28D3" w:rsidRPr="001F28D3" w:rsidRDefault="001F28D3" w:rsidP="004A695A">
      <w:pPr>
        <w:spacing w:line="288" w:lineRule="auto"/>
        <w:rPr>
          <w:sz w:val="22"/>
          <w:szCs w:val="22"/>
        </w:rPr>
      </w:pPr>
      <w:hyperlink r:id="rId43" w:history="1">
        <w:r w:rsidRPr="001F28D3">
          <w:rPr>
            <w:rStyle w:val="Hyperlink"/>
            <w:szCs w:val="22"/>
          </w:rPr>
          <w:t>https://www.kipp.pl/pl/produkty/ELEMENTY-MANIPULACYJNE/R%C4%99koje%C5%9Bci-nastawne-d%C5%BAwignie-mocuj%C4%85ce-d%C5%BAwignie-mimo%C5%9Brodowe/D%C5%BAwignie-mimo%C5%9Brodowe/D%C5%BAwignie-mimo%C5%9Brodowe-ze-stali-nierdzewnej-nastawne-z%C2%A0gwintem-zewn%C4%99trznym-podk%C5%82adka-dociskowa-z%C2%A0tworzywa-sztucznego-i%C2%A0%C5%9Bruba-dwustronna-ze-stali-lub-stali-nierdzewnej/p/agid.34026</w:t>
        </w:r>
      </w:hyperlink>
    </w:p>
    <w:p w14:paraId="53834501" w14:textId="66642E6E" w:rsidR="001F28D3" w:rsidRPr="001F28D3" w:rsidRDefault="001F28D3" w:rsidP="004A695A">
      <w:pPr>
        <w:spacing w:line="288" w:lineRule="auto"/>
        <w:rPr>
          <w:sz w:val="22"/>
          <w:szCs w:val="22"/>
        </w:rPr>
      </w:pPr>
      <w:hyperlink r:id="rId44" w:history="1">
        <w:r w:rsidRPr="001F28D3">
          <w:rPr>
            <w:rStyle w:val="Hyperlink"/>
            <w:szCs w:val="22"/>
          </w:rPr>
          <w:t>https://www.kipp.pl/pl/produkty/ELEMENTY-MANIPULACYJNE/R%C4%99koje%C5%9Bci-nastawne-d%C5%BAwignie-mocuj%C4%85ce-d%C5%BAwignie-mimo%C5%9Brodowe/D%C5%BAwignie-mimo%C5%9Brodowe/D%C5%BAwignie-mimo%C5%9Brodowe-aluminiowe-z%C2%A0gwintem-wewn%C4%99trznym-i%C2%A0zewn%C4%99trznym-podk%C5%82adka-dociskowa-z%C2%A0tworzywa-sztucznego-i%C2%A0%C5%9Bruba-dwustronna-ze-stali-lub-stali-nierdzewnej/p/agid.34018</w:t>
        </w:r>
      </w:hyperlink>
    </w:p>
    <w:p w14:paraId="0F0322E7" w14:textId="1CF674A4" w:rsidR="001F28D3" w:rsidRPr="001F28D3" w:rsidRDefault="001F28D3" w:rsidP="004A695A">
      <w:pPr>
        <w:spacing w:line="288" w:lineRule="auto"/>
        <w:rPr>
          <w:sz w:val="22"/>
          <w:szCs w:val="22"/>
        </w:rPr>
      </w:pPr>
      <w:hyperlink r:id="rId45" w:history="1">
        <w:r w:rsidRPr="001F28D3">
          <w:rPr>
            <w:rStyle w:val="Hyperlink"/>
            <w:szCs w:val="22"/>
          </w:rPr>
          <w:t>https://www.kipp.pl/pl/produkty/ELEMENTY-MANIPULACYJNE/R%C4%99koje%C5%9Bci-nastawne-d%C5%BAwignie-mocuj%C4%85ce-d%C5%BAwignie-mimo%C5%9Brodowe/D%C5%BAwignie-mimo%C5%9Brodowe/D%C5%BAwignie-mimo%C5%9Brodowe-aluminiowe-nastawne-z%C2%A0gwintem-zewn%C4%99trznym-podk%C5%82adka-dociskowa-z%C2%A0tworzywa-sztucznego-i%C2%A0%C5%9Bruba-dwustronna-ze-stali-lub-stali-nierdzewnej/p/agid.34021</w:t>
        </w:r>
      </w:hyperlink>
    </w:p>
    <w:p w14:paraId="36E63BDD" w14:textId="64894D1E" w:rsidR="001F28D3" w:rsidRPr="001F28D3" w:rsidRDefault="001F28D3" w:rsidP="004A695A">
      <w:pPr>
        <w:spacing w:line="288" w:lineRule="auto"/>
        <w:rPr>
          <w:sz w:val="22"/>
          <w:szCs w:val="22"/>
        </w:rPr>
      </w:pPr>
      <w:hyperlink r:id="rId46" w:history="1">
        <w:r w:rsidRPr="001F28D3">
          <w:rPr>
            <w:rStyle w:val="Hyperlink"/>
            <w:szCs w:val="22"/>
          </w:rPr>
          <w:t>https://www.kipp.pl/pl/produkty/ELEMENTY-MANIPULACYJNE/Prowadnice-teleskopowe-liniowe-%C5%82o%C5%BCyska-kulkowe/Prowadnice-teleskopowe/Prowadnice-teleskopowe-ze-stali-nierdzewnej-do-monta%C5%BCu-bocznego-rozk%C5%82adane-na-ponad-100%25-d%C5%82ugo%C5%9Bci-no%C5%9Bno%C5%9B%C4%87-do-12%C2%A0kg/p/agid.35720</w:t>
        </w:r>
      </w:hyperlink>
    </w:p>
    <w:p w14:paraId="58AE0172" w14:textId="754A06D0" w:rsidR="001F28D3" w:rsidRPr="001F28D3" w:rsidRDefault="001F28D3" w:rsidP="004A695A">
      <w:pPr>
        <w:spacing w:line="288" w:lineRule="auto"/>
        <w:rPr>
          <w:sz w:val="22"/>
          <w:szCs w:val="22"/>
        </w:rPr>
      </w:pPr>
      <w:hyperlink r:id="rId47" w:history="1">
        <w:r w:rsidRPr="001F28D3">
          <w:rPr>
            <w:rStyle w:val="Hyperlink"/>
            <w:szCs w:val="22"/>
          </w:rPr>
          <w:t>https://www.kipp.pl/pl/produkty/ELEMENTY-MANIPULACYJNE/Prowadnice-teleskopowe-liniowe-%C5%82o%C5%BCyska-kulkowe/Prowadnice-teleskopowe/Prowadnice-teleskopowe-ze-stali-nierdzewnej-do-monta%C5%BCu-bocznego-rozk%C5%82adane-na-niepe%C5%82n%C4%85-d%C5%82ugo%C5%9B%C4%87-dwustronne-no%C5%9Bno%C5%9B%C4%87-do-18%C2%A0kg/p/agid.35714</w:t>
        </w:r>
      </w:hyperlink>
    </w:p>
    <w:p w14:paraId="3F6F7057" w14:textId="6F9277BC" w:rsidR="001F28D3" w:rsidRPr="001F28D3" w:rsidRDefault="001F28D3" w:rsidP="00BE1653">
      <w:pPr>
        <w:tabs>
          <w:tab w:val="left" w:pos="450"/>
        </w:tabs>
        <w:spacing w:line="288" w:lineRule="auto"/>
        <w:rPr>
          <w:sz w:val="22"/>
          <w:szCs w:val="22"/>
        </w:rPr>
      </w:pPr>
      <w:hyperlink r:id="rId48" w:history="1">
        <w:r w:rsidRPr="001F28D3">
          <w:rPr>
            <w:rStyle w:val="Hyperlink"/>
            <w:szCs w:val="22"/>
          </w:rPr>
          <w:t>https://www.kipp.pl/pl/produkty/ELEMENTY-MANIPULACYJNE/Prowadnice-teleskopowe-liniowe-%C5%82o%C5%BCyska-kulkowe/Prowadnice-teleskopowe/Prowadnice-teleskopowe-z-aluminium-do-monta%C5%BCu-bocznego-rozk%C5%82adane-na-pe%C5%82n%C4%85-d%C5%82ugo%C5%9B%C4%87-no%C5%9Bno%C5%9B%C4%87-do-4%C2%A0kg/p/agid.35726</w:t>
        </w:r>
      </w:hyperlink>
    </w:p>
    <w:p w14:paraId="238E6430" w14:textId="1BDCE0AD" w:rsidR="001F28D3" w:rsidRPr="001F28D3" w:rsidRDefault="001F28D3" w:rsidP="00BE1653">
      <w:pPr>
        <w:tabs>
          <w:tab w:val="left" w:pos="450"/>
        </w:tabs>
        <w:spacing w:line="288" w:lineRule="auto"/>
        <w:rPr>
          <w:sz w:val="22"/>
          <w:szCs w:val="22"/>
        </w:rPr>
      </w:pPr>
      <w:hyperlink r:id="rId49" w:history="1">
        <w:r w:rsidRPr="001F28D3">
          <w:rPr>
            <w:rStyle w:val="Hyperlink"/>
            <w:szCs w:val="22"/>
          </w:rPr>
          <w:t>https://www.kipp.pl/pl/produkty/ELEMENTY-MANIPULACYJNE/Prowadnice-teleskopowe-liniowe-%C5%82o%C5%BCyska-kulkowe/Prowadnice-teleskopowe/Prowadnice-teleskopowe-z-aluminium-do-monta%C5%BCu-bocznego-rozk%C5%82adane-na-niepe%C5%82n%C4%85-d%C5%82ugo%C5%9B%C4%87-z-dw%C3%B3ch-stron-no%C5%9Bno%C5%9B%C4%87-do-7%C2%A0kg/p/agid.35725</w:t>
        </w:r>
      </w:hyperlink>
    </w:p>
    <w:p w14:paraId="39480912" w14:textId="07DAD24C" w:rsidR="001F28D3" w:rsidRPr="001F28D3" w:rsidRDefault="001F28D3" w:rsidP="00BE1653">
      <w:pPr>
        <w:tabs>
          <w:tab w:val="left" w:pos="450"/>
        </w:tabs>
        <w:spacing w:line="288" w:lineRule="auto"/>
        <w:rPr>
          <w:sz w:val="22"/>
          <w:szCs w:val="22"/>
        </w:rPr>
      </w:pPr>
      <w:hyperlink r:id="rId50" w:history="1">
        <w:r w:rsidRPr="001F28D3">
          <w:rPr>
            <w:rStyle w:val="Hyperlink"/>
            <w:szCs w:val="22"/>
          </w:rPr>
          <w:t>https://www.kipp.pl/pl/produkty/ELEMENTY-MANIPULACYJNE/Prowadnice-teleskopowe-liniowe-%C5%82o%C5%BCyska-kulkowe/Liniowe-%C5%82o%C5%BCysko-kulkowe/Liniowe-%C5%82o%C5%BCyska-kulkowe-z%C2%A0kr%C4%85%C5%BCnikami-po%C5%82o%C5%BConymi-wewn%C4%85trz-aluminium-no%C5%9Bno%C5%9B%C4%87-do-5%C2%A0kg/p/agid.35731</w:t>
        </w:r>
      </w:hyperlink>
    </w:p>
    <w:p w14:paraId="63AE9ACC" w14:textId="296D8C70" w:rsidR="004A695A" w:rsidRPr="001F28D3" w:rsidRDefault="001F28D3" w:rsidP="004A695A">
      <w:pPr>
        <w:spacing w:line="288" w:lineRule="auto"/>
        <w:rPr>
          <w:sz w:val="22"/>
          <w:szCs w:val="22"/>
        </w:rPr>
      </w:pPr>
      <w:hyperlink r:id="rId51" w:history="1">
        <w:r w:rsidRPr="001F28D3">
          <w:rPr>
            <w:rStyle w:val="Hyperlink"/>
            <w:szCs w:val="22"/>
          </w:rPr>
          <w:t>https://www.kipp.pl/pl/produkty/ELEMENTY-MANIPULACYJNE/Prowadnice-teleskopowe-liniowe-%C5%82o%C5%BCyska-kulkowe/Liniowe-%C5%82o%C5%BCysko-kulkowe/Liniowe-%C5%82o%C5%BCyska-kulkowe-z%C2%A0kr%C4%85%C5%BCnikami-po%C5%82o%C5%BConymi-wewn%C4%85trz-stal-nierdzewna-no%C5%9Bno%C5%9B%C4%87-do-24%C2%A0kg/p/agid.35728</w:t>
        </w:r>
      </w:hyperlink>
    </w:p>
    <w:p w14:paraId="61F795CF" w14:textId="77777777" w:rsidR="001F28D3" w:rsidRPr="00CF37FA" w:rsidRDefault="001F28D3" w:rsidP="004A695A">
      <w:pPr>
        <w:spacing w:line="288" w:lineRule="auto"/>
        <w:rPr>
          <w:rFonts w:cstheme="minorBidi"/>
          <w:bCs/>
          <w:vanish/>
          <w:sz w:val="21"/>
          <w:szCs w:val="21"/>
        </w:rPr>
      </w:pPr>
    </w:p>
    <w:p w14:paraId="4A580867" w14:textId="77777777" w:rsidR="00E127A4" w:rsidRPr="00BE1653" w:rsidRDefault="00E127A4" w:rsidP="004A695A">
      <w:pPr>
        <w:spacing w:line="288" w:lineRule="auto"/>
        <w:rPr>
          <w:rFonts w:asciiTheme="minorBidi" w:hAnsiTheme="minorBidi" w:cstheme="minorBidi"/>
          <w:bCs/>
          <w:sz w:val="21"/>
          <w:szCs w:val="21"/>
        </w:rPr>
      </w:pPr>
    </w:p>
    <w:p w14:paraId="1F356955" w14:textId="77777777" w:rsidR="00CA26F3" w:rsidRPr="00BE1653" w:rsidRDefault="00CA26F3" w:rsidP="0005380A">
      <w:pPr>
        <w:pStyle w:val="Pressetext"/>
        <w:spacing w:line="288" w:lineRule="auto"/>
        <w:rPr>
          <w:rFonts w:asciiTheme="minorBidi" w:hAnsiTheme="minorBidi" w:cstheme="minorBidi"/>
          <w:b/>
          <w:color w:val="000000" w:themeColor="text1"/>
          <w:sz w:val="21"/>
          <w:szCs w:val="21"/>
        </w:rPr>
      </w:pPr>
    </w:p>
    <w:p w14:paraId="07A58B42" w14:textId="77777777" w:rsidR="00394016" w:rsidRPr="00BE1653" w:rsidRDefault="002013FD" w:rsidP="0005380A">
      <w:pPr>
        <w:pStyle w:val="Pressetext"/>
        <w:spacing w:line="288" w:lineRule="auto"/>
        <w:rPr>
          <w:rFonts w:asciiTheme="minorBidi" w:hAnsiTheme="minorBidi" w:cstheme="minorBidi"/>
          <w:b/>
          <w:color w:val="000000" w:themeColor="text1"/>
          <w:sz w:val="21"/>
          <w:szCs w:val="21"/>
        </w:rPr>
      </w:pPr>
      <w:r>
        <w:rPr>
          <w:rFonts w:asciiTheme="minorBidi" w:hAnsiTheme="minorBidi"/>
          <w:b/>
          <w:color w:val="000000" w:themeColor="text1"/>
          <w:sz w:val="21"/>
        </w:rPr>
        <w:t>Meta-</w:t>
      </w:r>
      <w:proofErr w:type="spellStart"/>
      <w:r>
        <w:rPr>
          <w:rFonts w:asciiTheme="minorBidi" w:hAnsiTheme="minorBidi"/>
          <w:b/>
          <w:color w:val="000000" w:themeColor="text1"/>
          <w:sz w:val="21"/>
        </w:rPr>
        <w:t>Title</w:t>
      </w:r>
      <w:proofErr w:type="spellEnd"/>
      <w:r>
        <w:rPr>
          <w:rFonts w:asciiTheme="minorBidi" w:hAnsiTheme="minorBidi"/>
          <w:b/>
          <w:color w:val="000000" w:themeColor="text1"/>
          <w:sz w:val="21"/>
        </w:rPr>
        <w:t>:</w:t>
      </w:r>
    </w:p>
    <w:p w14:paraId="3C2D6CBA" w14:textId="586D56FE" w:rsidR="00254AB2" w:rsidRPr="00E7603E" w:rsidRDefault="00B33287" w:rsidP="00E7603E">
      <w:pPr>
        <w:pStyle w:val="Pressetext"/>
        <w:spacing w:line="288" w:lineRule="auto"/>
        <w:rPr>
          <w:rFonts w:asciiTheme="minorBidi" w:hAnsiTheme="minorBidi" w:cstheme="minorBidi"/>
          <w:kern w:val="32"/>
          <w:sz w:val="21"/>
          <w:szCs w:val="21"/>
        </w:rPr>
      </w:pPr>
      <w:r>
        <w:rPr>
          <w:rFonts w:asciiTheme="minorBidi" w:hAnsiTheme="minorBidi"/>
          <w:sz w:val="21"/>
        </w:rPr>
        <w:t>Nowe mini</w:t>
      </w:r>
      <w:r w:rsidR="00FA0217">
        <w:rPr>
          <w:rFonts w:asciiTheme="minorBidi" w:hAnsiTheme="minorBidi"/>
          <w:sz w:val="21"/>
        </w:rPr>
        <w:t>aturowe</w:t>
      </w:r>
      <w:r>
        <w:rPr>
          <w:rFonts w:asciiTheme="minorBidi" w:hAnsiTheme="minorBidi"/>
          <w:sz w:val="21"/>
        </w:rPr>
        <w:t xml:space="preserve"> produkty KIPP</w:t>
      </w:r>
    </w:p>
    <w:p w14:paraId="74C11112" w14:textId="77777777" w:rsidR="00B90B9E" w:rsidRPr="00BE1653" w:rsidRDefault="002013FD" w:rsidP="0005380A">
      <w:pPr>
        <w:pStyle w:val="Pressetext"/>
        <w:spacing w:line="288" w:lineRule="auto"/>
        <w:rPr>
          <w:rFonts w:asciiTheme="minorBidi" w:hAnsiTheme="minorBidi" w:cstheme="minorBidi"/>
          <w:b/>
          <w:color w:val="000000" w:themeColor="text1"/>
          <w:sz w:val="21"/>
          <w:szCs w:val="21"/>
        </w:rPr>
      </w:pPr>
      <w:r>
        <w:rPr>
          <w:rFonts w:asciiTheme="minorBidi" w:hAnsiTheme="minorBidi"/>
          <w:b/>
          <w:color w:val="000000" w:themeColor="text1"/>
          <w:sz w:val="21"/>
        </w:rPr>
        <w:t>Meta-</w:t>
      </w:r>
      <w:proofErr w:type="spellStart"/>
      <w:r>
        <w:rPr>
          <w:rFonts w:asciiTheme="minorBidi" w:hAnsiTheme="minorBidi"/>
          <w:b/>
          <w:color w:val="000000" w:themeColor="text1"/>
          <w:sz w:val="21"/>
        </w:rPr>
        <w:t>Description</w:t>
      </w:r>
      <w:proofErr w:type="spellEnd"/>
      <w:r>
        <w:rPr>
          <w:rFonts w:asciiTheme="minorBidi" w:hAnsiTheme="minorBidi"/>
          <w:b/>
          <w:color w:val="000000" w:themeColor="text1"/>
          <w:sz w:val="21"/>
        </w:rPr>
        <w:t>:</w:t>
      </w:r>
    </w:p>
    <w:p w14:paraId="3FECCB41" w14:textId="247563A0" w:rsidR="00A13571" w:rsidRDefault="008C196E" w:rsidP="0005380A">
      <w:pPr>
        <w:pStyle w:val="Pressetext"/>
        <w:spacing w:line="288" w:lineRule="auto"/>
        <w:rPr>
          <w:rFonts w:asciiTheme="minorBidi" w:hAnsiTheme="minorBidi"/>
          <w:color w:val="000000" w:themeColor="text1"/>
          <w:sz w:val="21"/>
        </w:rPr>
      </w:pPr>
      <w:r>
        <w:rPr>
          <w:rFonts w:asciiTheme="minorBidi" w:hAnsiTheme="minorBidi"/>
          <w:color w:val="000000" w:themeColor="text1"/>
          <w:sz w:val="21"/>
        </w:rPr>
        <w:t xml:space="preserve">Nowe produkty miniaturowe KIPP pozwalają korzystać ze znanych funkcji </w:t>
      </w:r>
      <w:proofErr w:type="gramStart"/>
      <w:r w:rsidR="00C82304">
        <w:rPr>
          <w:rFonts w:asciiTheme="minorBidi" w:hAnsiTheme="minorBidi"/>
          <w:color w:val="000000" w:themeColor="text1"/>
          <w:sz w:val="21"/>
        </w:rPr>
        <w:t>tam</w:t>
      </w:r>
      <w:proofErr w:type="gramEnd"/>
      <w:r w:rsidR="00C82304">
        <w:rPr>
          <w:rFonts w:asciiTheme="minorBidi" w:hAnsiTheme="minorBidi"/>
          <w:color w:val="000000" w:themeColor="text1"/>
          <w:sz w:val="21"/>
        </w:rPr>
        <w:t xml:space="preserve"> gdzie przestrzeń jest ograniczona </w:t>
      </w:r>
      <w:r>
        <w:rPr>
          <w:rFonts w:asciiTheme="minorBidi" w:hAnsiTheme="minorBidi"/>
          <w:color w:val="000000" w:themeColor="text1"/>
          <w:sz w:val="21"/>
        </w:rPr>
        <w:t xml:space="preserve">– </w:t>
      </w:r>
      <w:r w:rsidR="00C82304" w:rsidRPr="00C82304">
        <w:rPr>
          <w:rFonts w:asciiTheme="minorBidi" w:hAnsiTheme="minorBidi"/>
          <w:color w:val="000000" w:themeColor="text1"/>
          <w:sz w:val="21"/>
        </w:rPr>
        <w:t>solidne, dokładnie wykonane i przemyślane w najdrobniejszych szczegółach.</w:t>
      </w:r>
    </w:p>
    <w:p w14:paraId="04873E03" w14:textId="77777777" w:rsidR="00C82304" w:rsidRDefault="00C82304" w:rsidP="0005380A">
      <w:pPr>
        <w:pStyle w:val="Pressetext"/>
        <w:spacing w:line="288" w:lineRule="auto"/>
        <w:rPr>
          <w:rFonts w:asciiTheme="minorBidi" w:hAnsiTheme="minorBidi" w:cstheme="minorBidi"/>
          <w:color w:val="000000" w:themeColor="text1"/>
          <w:sz w:val="21"/>
          <w:szCs w:val="21"/>
        </w:rPr>
      </w:pPr>
    </w:p>
    <w:p w14:paraId="5F826597" w14:textId="77777777" w:rsidR="00E7603E" w:rsidRPr="00BE1653" w:rsidRDefault="00E7603E" w:rsidP="0005380A">
      <w:pPr>
        <w:pStyle w:val="Pressetext"/>
        <w:spacing w:line="288" w:lineRule="auto"/>
        <w:rPr>
          <w:rFonts w:asciiTheme="minorBidi" w:hAnsiTheme="minorBidi" w:cstheme="minorBidi"/>
          <w:color w:val="000000" w:themeColor="text1"/>
          <w:sz w:val="21"/>
          <w:szCs w:val="21"/>
        </w:rPr>
      </w:pPr>
    </w:p>
    <w:p w14:paraId="054D786E" w14:textId="1D823E38" w:rsidR="002013FD" w:rsidRPr="00BE1653" w:rsidRDefault="002013FD" w:rsidP="00650222">
      <w:pPr>
        <w:pStyle w:val="Pressetext"/>
        <w:spacing w:line="288" w:lineRule="auto"/>
        <w:rPr>
          <w:rFonts w:asciiTheme="minorBidi" w:hAnsiTheme="minorBidi" w:cstheme="minorBidi"/>
          <w:color w:val="000000" w:themeColor="text1"/>
          <w:sz w:val="21"/>
          <w:szCs w:val="21"/>
        </w:rPr>
      </w:pPr>
      <w:proofErr w:type="spellStart"/>
      <w:r>
        <w:rPr>
          <w:rFonts w:asciiTheme="minorBidi" w:hAnsiTheme="minorBidi"/>
          <w:b/>
          <w:color w:val="000000" w:themeColor="text1"/>
          <w:sz w:val="21"/>
        </w:rPr>
        <w:t>Keywords</w:t>
      </w:r>
      <w:proofErr w:type="spellEnd"/>
      <w:r>
        <w:rPr>
          <w:rFonts w:asciiTheme="minorBidi" w:hAnsiTheme="minorBidi"/>
          <w:b/>
          <w:color w:val="000000" w:themeColor="text1"/>
          <w:sz w:val="21"/>
        </w:rPr>
        <w:t xml:space="preserve">: </w:t>
      </w:r>
      <w:r>
        <w:rPr>
          <w:rFonts w:asciiTheme="minorBidi" w:hAnsiTheme="minorBidi"/>
          <w:color w:val="000000" w:themeColor="text1"/>
          <w:sz w:val="21"/>
        </w:rPr>
        <w:t xml:space="preserve">KIPP, HEINRICH KIPP WERK, elementy </w:t>
      </w:r>
      <w:r w:rsidR="00C82304">
        <w:rPr>
          <w:rFonts w:asciiTheme="minorBidi" w:hAnsiTheme="minorBidi"/>
          <w:color w:val="000000" w:themeColor="text1"/>
          <w:sz w:val="21"/>
        </w:rPr>
        <w:t>manipulacyjne</w:t>
      </w:r>
      <w:r>
        <w:rPr>
          <w:rFonts w:asciiTheme="minorBidi" w:hAnsiTheme="minorBidi"/>
          <w:color w:val="000000" w:themeColor="text1"/>
          <w:sz w:val="21"/>
        </w:rPr>
        <w:t xml:space="preserve">, elementy standardowe, ergonomia, bezpieczeństwo pracy, produkty miniaturowe, mini produkty, mini uchwyty motylkowe, </w:t>
      </w:r>
      <w:proofErr w:type="spellStart"/>
      <w:r>
        <w:rPr>
          <w:rFonts w:asciiTheme="minorBidi" w:hAnsiTheme="minorBidi"/>
          <w:color w:val="000000" w:themeColor="text1"/>
          <w:sz w:val="21"/>
        </w:rPr>
        <w:t>Miniwing</w:t>
      </w:r>
      <w:proofErr w:type="spellEnd"/>
      <w:r>
        <w:rPr>
          <w:rFonts w:asciiTheme="minorBidi" w:hAnsiTheme="minorBidi"/>
          <w:color w:val="000000" w:themeColor="text1"/>
          <w:sz w:val="21"/>
        </w:rPr>
        <w:t xml:space="preserve">, mini dźwignia zaciskowa, mini dźwignia mimośrodowa, mini szyna teleskopowa, liniowe łożysko kulkowe, stal </w:t>
      </w:r>
      <w:r w:rsidR="00C82304">
        <w:rPr>
          <w:rFonts w:asciiTheme="minorBidi" w:hAnsiTheme="minorBidi"/>
          <w:color w:val="000000" w:themeColor="text1"/>
          <w:sz w:val="21"/>
        </w:rPr>
        <w:t>nierdzewna</w:t>
      </w:r>
      <w:r>
        <w:rPr>
          <w:rFonts w:asciiTheme="minorBidi" w:hAnsiTheme="minorBidi"/>
          <w:color w:val="000000" w:themeColor="text1"/>
          <w:sz w:val="21"/>
        </w:rPr>
        <w:t>,</w:t>
      </w:r>
      <w:r w:rsidR="00C82304">
        <w:rPr>
          <w:rFonts w:asciiTheme="minorBidi" w:hAnsiTheme="minorBidi"/>
          <w:color w:val="000000" w:themeColor="text1"/>
          <w:sz w:val="21"/>
        </w:rPr>
        <w:t xml:space="preserve"> branża spożywcza, produkty higieniczne</w:t>
      </w:r>
    </w:p>
    <w:p w14:paraId="03F9A8C1" w14:textId="48BF3C05" w:rsidR="00651825" w:rsidRPr="00BE1653" w:rsidRDefault="00651825" w:rsidP="0005380A">
      <w:pPr>
        <w:pStyle w:val="Pressetext"/>
        <w:spacing w:line="288" w:lineRule="auto"/>
        <w:rPr>
          <w:rFonts w:asciiTheme="minorBidi" w:hAnsiTheme="minorBidi" w:cstheme="minorBidi"/>
          <w:color w:val="000000" w:themeColor="text1"/>
          <w:sz w:val="21"/>
          <w:szCs w:val="21"/>
        </w:rPr>
      </w:pPr>
    </w:p>
    <w:p w14:paraId="3AA45FA0" w14:textId="77777777" w:rsidR="006270B4" w:rsidRPr="00BE1653" w:rsidRDefault="006270B4" w:rsidP="0005380A">
      <w:pPr>
        <w:pStyle w:val="Pressetext"/>
        <w:spacing w:line="288" w:lineRule="auto"/>
        <w:rPr>
          <w:rFonts w:asciiTheme="minorBidi" w:hAnsiTheme="minorBidi" w:cstheme="minorBidi"/>
          <w:color w:val="000000" w:themeColor="text1"/>
          <w:sz w:val="21"/>
          <w:szCs w:val="21"/>
        </w:rPr>
      </w:pPr>
    </w:p>
    <w:p w14:paraId="4C1270D6" w14:textId="77777777" w:rsidR="0042562C" w:rsidRPr="0042562C" w:rsidRDefault="0042562C" w:rsidP="0042562C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proofErr w:type="spellStart"/>
      <w:r w:rsidRPr="0042562C">
        <w:rPr>
          <w:rFonts w:asciiTheme="minorBidi" w:hAnsiTheme="minorBidi"/>
          <w:b/>
          <w:sz w:val="22"/>
          <w:szCs w:val="22"/>
        </w:rPr>
        <w:t>Download-Area</w:t>
      </w:r>
      <w:proofErr w:type="spellEnd"/>
      <w:r w:rsidRPr="0042562C">
        <w:rPr>
          <w:rFonts w:asciiTheme="minorBidi" w:hAnsiTheme="minorBidi"/>
          <w:b/>
          <w:sz w:val="22"/>
          <w:szCs w:val="22"/>
        </w:rPr>
        <w:t>:</w:t>
      </w:r>
    </w:p>
    <w:p w14:paraId="7A7FA0D0" w14:textId="77777777" w:rsidR="0042562C" w:rsidRPr="0042562C" w:rsidRDefault="0042562C" w:rsidP="0042562C">
      <w:pPr>
        <w:spacing w:line="288" w:lineRule="auto"/>
        <w:rPr>
          <w:sz w:val="22"/>
          <w:szCs w:val="22"/>
        </w:rPr>
      </w:pPr>
      <w:hyperlink r:id="rId52" w:history="1">
        <w:r w:rsidRPr="0042562C">
          <w:rPr>
            <w:rStyle w:val="Hyperlink"/>
            <w:szCs w:val="22"/>
          </w:rPr>
          <w:t>https://www.kipp.pl/pl/strefa-prasowa</w:t>
        </w:r>
      </w:hyperlink>
    </w:p>
    <w:p w14:paraId="47264D2C" w14:textId="676D509B" w:rsidR="005F0F44" w:rsidRPr="00BE1653" w:rsidRDefault="005F0F44" w:rsidP="0005380A">
      <w:pPr>
        <w:pStyle w:val="Pressetext"/>
        <w:spacing w:line="288" w:lineRule="auto"/>
        <w:rPr>
          <w:rFonts w:asciiTheme="minorBidi" w:hAnsiTheme="minorBidi" w:cstheme="minorBidi"/>
          <w:sz w:val="21"/>
          <w:szCs w:val="21"/>
        </w:rPr>
      </w:pPr>
    </w:p>
    <w:p w14:paraId="6E129CBC" w14:textId="77777777" w:rsidR="0057076B" w:rsidRPr="00BE1653" w:rsidRDefault="0057076B" w:rsidP="0005380A">
      <w:pPr>
        <w:pStyle w:val="Pressetext"/>
        <w:spacing w:line="288" w:lineRule="auto"/>
        <w:rPr>
          <w:rFonts w:asciiTheme="minorBidi" w:hAnsiTheme="minorBidi" w:cstheme="minorBidi"/>
          <w:sz w:val="21"/>
          <w:szCs w:val="21"/>
        </w:rPr>
      </w:pPr>
    </w:p>
    <w:p w14:paraId="5A857E66" w14:textId="77777777" w:rsidR="0042562C" w:rsidRPr="009D57EF" w:rsidRDefault="0042562C" w:rsidP="0042562C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sv-SE"/>
        </w:rPr>
      </w:pPr>
      <w:r w:rsidRPr="009D57EF">
        <w:rPr>
          <w:rFonts w:asciiTheme="minorBidi" w:hAnsiTheme="minorBidi"/>
          <w:b/>
          <w:sz w:val="22"/>
          <w:lang w:val="de-DE"/>
        </w:rPr>
        <w:t xml:space="preserve">HEINRICH </w:t>
      </w:r>
      <w:r w:rsidRPr="009D57EF">
        <w:rPr>
          <w:rFonts w:asciiTheme="minorBidi" w:hAnsiTheme="minorBidi"/>
          <w:b/>
          <w:color w:val="000000" w:themeColor="text1"/>
          <w:sz w:val="22"/>
          <w:lang w:val="de-DE"/>
        </w:rPr>
        <w:t xml:space="preserve">KIPP WERK GmbH &amp; Co. </w:t>
      </w:r>
      <w:r w:rsidRPr="009D57EF">
        <w:rPr>
          <w:rFonts w:asciiTheme="minorBidi" w:hAnsiTheme="minorBidi"/>
          <w:b/>
          <w:color w:val="000000" w:themeColor="text1"/>
          <w:sz w:val="22"/>
          <w:lang w:val="sv-SE"/>
        </w:rPr>
        <w:t>KG</w:t>
      </w:r>
    </w:p>
    <w:p w14:paraId="4E4EE78B" w14:textId="77777777" w:rsidR="0042562C" w:rsidRPr="009D57EF" w:rsidRDefault="0042562C" w:rsidP="0042562C">
      <w:pPr>
        <w:spacing w:line="288" w:lineRule="auto"/>
        <w:rPr>
          <w:rFonts w:asciiTheme="minorBidi" w:hAnsiTheme="minorBidi" w:cstheme="minorBidi"/>
          <w:sz w:val="22"/>
          <w:szCs w:val="22"/>
          <w:lang w:val="sv-SE"/>
        </w:rPr>
      </w:pPr>
      <w:r w:rsidRPr="009D57EF">
        <w:rPr>
          <w:rFonts w:asciiTheme="minorBidi" w:hAnsiTheme="minorBidi"/>
          <w:sz w:val="22"/>
          <w:lang w:val="sv-SE"/>
        </w:rPr>
        <w:t xml:space="preserve">Andre </w:t>
      </w:r>
      <w:proofErr w:type="spellStart"/>
      <w:r w:rsidRPr="009D57EF">
        <w:rPr>
          <w:rFonts w:asciiTheme="minorBidi" w:hAnsiTheme="minorBidi"/>
          <w:sz w:val="22"/>
          <w:lang w:val="sv-SE"/>
        </w:rPr>
        <w:t>Jerke</w:t>
      </w:r>
      <w:proofErr w:type="spellEnd"/>
      <w:r w:rsidRPr="009D57EF">
        <w:rPr>
          <w:rFonts w:asciiTheme="minorBidi" w:hAnsiTheme="minorBidi"/>
          <w:sz w:val="22"/>
          <w:lang w:val="sv-SE"/>
        </w:rPr>
        <w:t>, Marketing</w:t>
      </w:r>
    </w:p>
    <w:p w14:paraId="4415AD31" w14:textId="77777777" w:rsidR="0042562C" w:rsidRPr="009D57EF" w:rsidRDefault="0042562C" w:rsidP="0042562C">
      <w:pPr>
        <w:spacing w:line="288" w:lineRule="auto"/>
        <w:rPr>
          <w:rFonts w:asciiTheme="minorBidi" w:hAnsiTheme="minorBidi" w:cstheme="minorBidi"/>
          <w:sz w:val="22"/>
          <w:szCs w:val="22"/>
          <w:lang w:val="sv-SE"/>
        </w:rPr>
      </w:pPr>
      <w:proofErr w:type="spellStart"/>
      <w:r w:rsidRPr="009D57EF">
        <w:rPr>
          <w:rFonts w:asciiTheme="minorBidi" w:hAnsiTheme="minorBidi"/>
          <w:sz w:val="22"/>
          <w:lang w:val="sv-SE"/>
        </w:rPr>
        <w:t>Heubergstraße</w:t>
      </w:r>
      <w:proofErr w:type="spellEnd"/>
      <w:r w:rsidRPr="009D57EF">
        <w:rPr>
          <w:rFonts w:asciiTheme="minorBidi" w:hAnsiTheme="minorBidi"/>
          <w:sz w:val="22"/>
          <w:lang w:val="sv-SE"/>
        </w:rPr>
        <w:t xml:space="preserve"> 2</w:t>
      </w:r>
    </w:p>
    <w:p w14:paraId="790C0C6B" w14:textId="0A0AB924" w:rsidR="0042562C" w:rsidRPr="009F007A" w:rsidRDefault="0042562C" w:rsidP="00E7603E">
      <w:pPr>
        <w:spacing w:line="288" w:lineRule="auto"/>
        <w:rPr>
          <w:rFonts w:asciiTheme="minorBidi" w:hAnsiTheme="minorBidi" w:cstheme="minorBidi"/>
          <w:sz w:val="22"/>
          <w:szCs w:val="22"/>
          <w:lang w:val="sv-SE"/>
        </w:rPr>
      </w:pPr>
      <w:proofErr w:type="gramStart"/>
      <w:r w:rsidRPr="009F007A">
        <w:rPr>
          <w:rFonts w:asciiTheme="minorBidi" w:hAnsiTheme="minorBidi"/>
          <w:sz w:val="22"/>
          <w:lang w:val="sv-SE"/>
        </w:rPr>
        <w:t>72172</w:t>
      </w:r>
      <w:proofErr w:type="gramEnd"/>
      <w:r w:rsidRPr="009F007A">
        <w:rPr>
          <w:rFonts w:asciiTheme="minorBidi" w:hAnsiTheme="minorBidi"/>
          <w:sz w:val="22"/>
          <w:lang w:val="sv-SE"/>
        </w:rPr>
        <w:t xml:space="preserve"> </w:t>
      </w:r>
      <w:proofErr w:type="spellStart"/>
      <w:r w:rsidRPr="009F007A">
        <w:rPr>
          <w:rFonts w:asciiTheme="minorBidi" w:hAnsiTheme="minorBidi"/>
          <w:sz w:val="22"/>
          <w:lang w:val="sv-SE"/>
        </w:rPr>
        <w:t>Sulz</w:t>
      </w:r>
      <w:proofErr w:type="spellEnd"/>
      <w:r w:rsidRPr="009F007A">
        <w:rPr>
          <w:rFonts w:asciiTheme="minorBidi" w:hAnsiTheme="minorBidi"/>
          <w:sz w:val="22"/>
          <w:lang w:val="sv-SE"/>
        </w:rPr>
        <w:t xml:space="preserve"> </w:t>
      </w:r>
      <w:proofErr w:type="spellStart"/>
      <w:r w:rsidRPr="009F007A">
        <w:rPr>
          <w:rFonts w:asciiTheme="minorBidi" w:hAnsiTheme="minorBidi"/>
          <w:sz w:val="22"/>
          <w:lang w:val="sv-SE"/>
        </w:rPr>
        <w:t>am</w:t>
      </w:r>
      <w:proofErr w:type="spellEnd"/>
      <w:r w:rsidRPr="009F007A">
        <w:rPr>
          <w:rFonts w:asciiTheme="minorBidi" w:hAnsiTheme="minorBidi"/>
          <w:sz w:val="22"/>
          <w:lang w:val="sv-SE"/>
        </w:rPr>
        <w:t xml:space="preserve"> Neckar</w:t>
      </w:r>
    </w:p>
    <w:p w14:paraId="5E457003" w14:textId="77777777" w:rsidR="0042562C" w:rsidRPr="009F007A" w:rsidRDefault="0042562C" w:rsidP="0042562C">
      <w:pPr>
        <w:spacing w:line="288" w:lineRule="auto"/>
        <w:rPr>
          <w:rFonts w:asciiTheme="minorBidi" w:hAnsiTheme="minorBidi" w:cstheme="minorBidi"/>
          <w:sz w:val="22"/>
          <w:szCs w:val="22"/>
          <w:lang w:val="sv-SE"/>
        </w:rPr>
      </w:pPr>
      <w:r w:rsidRPr="009F007A">
        <w:rPr>
          <w:rFonts w:asciiTheme="minorBidi" w:hAnsiTheme="minorBidi"/>
          <w:sz w:val="22"/>
          <w:lang w:val="sv-SE"/>
        </w:rPr>
        <w:t>Telefon: +49 (0) 7454 793-7644</w:t>
      </w:r>
    </w:p>
    <w:p w14:paraId="28E708C5" w14:textId="77777777" w:rsidR="0042562C" w:rsidRPr="009F007A" w:rsidRDefault="0042562C" w:rsidP="0042562C">
      <w:pPr>
        <w:spacing w:line="288" w:lineRule="auto"/>
        <w:rPr>
          <w:rFonts w:asciiTheme="minorBidi" w:hAnsiTheme="minorBidi"/>
          <w:sz w:val="22"/>
          <w:lang w:val="sv-SE"/>
        </w:rPr>
      </w:pPr>
      <w:r w:rsidRPr="009F007A">
        <w:rPr>
          <w:rFonts w:asciiTheme="minorBidi" w:hAnsiTheme="minorBidi"/>
          <w:sz w:val="22"/>
          <w:lang w:val="sv-SE"/>
        </w:rPr>
        <w:t xml:space="preserve">E-mail: andre.jerke@kipp.com </w:t>
      </w:r>
    </w:p>
    <w:p w14:paraId="424833B3" w14:textId="77777777" w:rsidR="0042562C" w:rsidRPr="009F007A" w:rsidRDefault="0042562C" w:rsidP="0042562C">
      <w:pPr>
        <w:spacing w:line="288" w:lineRule="auto"/>
        <w:rPr>
          <w:rFonts w:asciiTheme="minorBidi" w:hAnsiTheme="minorBidi" w:cstheme="minorBidi"/>
          <w:sz w:val="22"/>
          <w:szCs w:val="22"/>
          <w:lang w:val="sv-SE"/>
        </w:rPr>
      </w:pPr>
      <w:hyperlink r:id="rId53" w:history="1">
        <w:r w:rsidRPr="009F007A">
          <w:rPr>
            <w:rStyle w:val="Hyperlink"/>
            <w:rFonts w:asciiTheme="minorBidi" w:hAnsiTheme="minorBidi" w:cstheme="minorBidi"/>
            <w:szCs w:val="22"/>
            <w:lang w:val="sv-SE"/>
          </w:rPr>
          <w:t>https://www.kipp.pl/pl/</w:t>
        </w:r>
      </w:hyperlink>
    </w:p>
    <w:p w14:paraId="66F43477" w14:textId="77777777" w:rsidR="0042562C" w:rsidRDefault="0042562C" w:rsidP="0042562C">
      <w:pPr>
        <w:spacing w:line="288" w:lineRule="auto"/>
        <w:rPr>
          <w:rFonts w:asciiTheme="minorBidi" w:hAnsiTheme="minorBidi" w:cstheme="minorBidi"/>
          <w:sz w:val="22"/>
          <w:szCs w:val="22"/>
          <w:lang w:val="sv-SE"/>
        </w:rPr>
      </w:pPr>
    </w:p>
    <w:p w14:paraId="6CDD8A2C" w14:textId="77777777" w:rsidR="00E7603E" w:rsidRPr="009F007A" w:rsidRDefault="00E7603E" w:rsidP="0042562C">
      <w:pPr>
        <w:spacing w:line="288" w:lineRule="auto"/>
        <w:rPr>
          <w:rFonts w:asciiTheme="minorBidi" w:hAnsiTheme="minorBidi" w:cstheme="minorBidi"/>
          <w:sz w:val="22"/>
          <w:szCs w:val="22"/>
          <w:lang w:val="sv-SE"/>
        </w:rPr>
      </w:pPr>
    </w:p>
    <w:p w14:paraId="418D9C49" w14:textId="77777777" w:rsidR="0042562C" w:rsidRPr="009F007A" w:rsidRDefault="0042562C" w:rsidP="0042562C">
      <w:pPr>
        <w:spacing w:line="288" w:lineRule="auto"/>
        <w:rPr>
          <w:rFonts w:asciiTheme="minorBidi" w:hAnsiTheme="minorBidi" w:cstheme="minorBidi"/>
          <w:b/>
          <w:bCs/>
          <w:iCs/>
          <w:color w:val="000000" w:themeColor="text1"/>
          <w:sz w:val="22"/>
          <w:szCs w:val="22"/>
          <w:lang w:val="sv-SE"/>
        </w:rPr>
      </w:pPr>
      <w:proofErr w:type="spellStart"/>
      <w:r w:rsidRPr="009F007A">
        <w:rPr>
          <w:rFonts w:asciiTheme="minorBidi" w:hAnsiTheme="minorBidi"/>
          <w:b/>
          <w:color w:val="000000" w:themeColor="text1"/>
          <w:sz w:val="22"/>
          <w:lang w:val="sv-SE"/>
        </w:rPr>
        <w:t>Biuro</w:t>
      </w:r>
      <w:proofErr w:type="spellEnd"/>
      <w:r w:rsidRPr="009F007A">
        <w:rPr>
          <w:rFonts w:asciiTheme="minorBidi" w:hAnsiTheme="minorBidi"/>
          <w:b/>
          <w:color w:val="000000" w:themeColor="text1"/>
          <w:sz w:val="22"/>
          <w:lang w:val="sv-SE"/>
        </w:rPr>
        <w:t xml:space="preserve"> </w:t>
      </w:r>
      <w:proofErr w:type="spellStart"/>
      <w:r w:rsidRPr="009F007A">
        <w:rPr>
          <w:rFonts w:asciiTheme="minorBidi" w:hAnsiTheme="minorBidi"/>
          <w:b/>
          <w:color w:val="000000" w:themeColor="text1"/>
          <w:sz w:val="22"/>
          <w:lang w:val="sv-SE"/>
        </w:rPr>
        <w:t>prasowe</w:t>
      </w:r>
      <w:proofErr w:type="spellEnd"/>
      <w:r w:rsidRPr="009F007A">
        <w:rPr>
          <w:rFonts w:asciiTheme="minorBidi" w:hAnsiTheme="minorBidi"/>
          <w:b/>
          <w:color w:val="000000" w:themeColor="text1"/>
          <w:sz w:val="22"/>
          <w:lang w:val="sv-SE"/>
        </w:rPr>
        <w:t xml:space="preserve">: </w:t>
      </w:r>
    </w:p>
    <w:p w14:paraId="70B17B4D" w14:textId="77777777" w:rsidR="0042562C" w:rsidRPr="009F007A" w:rsidRDefault="0042562C" w:rsidP="0042562C">
      <w:pPr>
        <w:spacing w:line="288" w:lineRule="auto"/>
        <w:rPr>
          <w:rFonts w:asciiTheme="minorBidi" w:hAnsiTheme="minorBidi" w:cstheme="minorBidi"/>
          <w:color w:val="000000" w:themeColor="text1"/>
          <w:sz w:val="22"/>
          <w:szCs w:val="22"/>
          <w:lang w:val="sv-SE"/>
        </w:rPr>
      </w:pPr>
      <w:r w:rsidRPr="009F007A">
        <w:rPr>
          <w:rFonts w:asciiTheme="minorBidi" w:hAnsiTheme="minorBidi"/>
          <w:color w:val="000000" w:themeColor="text1"/>
          <w:sz w:val="22"/>
          <w:lang w:val="sv-SE"/>
        </w:rPr>
        <w:t>Köhler + Partner GmbH</w:t>
      </w:r>
    </w:p>
    <w:p w14:paraId="63D4308E" w14:textId="77777777" w:rsidR="0042562C" w:rsidRPr="009D57EF" w:rsidRDefault="0042562C" w:rsidP="0042562C">
      <w:pPr>
        <w:spacing w:line="288" w:lineRule="auto"/>
        <w:rPr>
          <w:rFonts w:asciiTheme="minorBidi" w:hAnsiTheme="minorBidi" w:cstheme="minorBidi"/>
          <w:color w:val="000000" w:themeColor="text1"/>
          <w:sz w:val="22"/>
          <w:szCs w:val="22"/>
          <w:lang w:val="de-DE"/>
        </w:rPr>
      </w:pPr>
      <w:r w:rsidRPr="009D57EF">
        <w:rPr>
          <w:rFonts w:asciiTheme="minorBidi" w:hAnsiTheme="minorBidi"/>
          <w:color w:val="000000" w:themeColor="text1"/>
          <w:sz w:val="22"/>
          <w:lang w:val="de-DE"/>
        </w:rPr>
        <w:t xml:space="preserve">Brauerstraße 42 </w:t>
      </w:r>
      <w:r>
        <w:rPr>
          <w:rFonts w:asciiTheme="minorBidi" w:hAnsiTheme="minorBidi"/>
          <w:color w:val="000000" w:themeColor="text1"/>
          <w:sz w:val="22"/>
        </w:rPr>
        <w:sym w:font="Symbol" w:char="00B7"/>
      </w:r>
      <w:r w:rsidRPr="009D57EF">
        <w:rPr>
          <w:rFonts w:asciiTheme="minorBidi" w:hAnsiTheme="minorBidi"/>
          <w:color w:val="000000" w:themeColor="text1"/>
          <w:sz w:val="22"/>
          <w:lang w:val="de-DE"/>
        </w:rPr>
        <w:t xml:space="preserve"> 21244 Buchholz </w:t>
      </w:r>
      <w:proofErr w:type="spellStart"/>
      <w:r w:rsidRPr="009D57EF">
        <w:rPr>
          <w:rFonts w:asciiTheme="minorBidi" w:hAnsiTheme="minorBidi"/>
          <w:color w:val="000000" w:themeColor="text1"/>
          <w:sz w:val="22"/>
          <w:lang w:val="de-DE"/>
        </w:rPr>
        <w:t>i.d.N</w:t>
      </w:r>
      <w:proofErr w:type="spellEnd"/>
      <w:r w:rsidRPr="009D57EF">
        <w:rPr>
          <w:rFonts w:asciiTheme="minorBidi" w:hAnsiTheme="minorBidi"/>
          <w:color w:val="000000" w:themeColor="text1"/>
          <w:sz w:val="22"/>
          <w:lang w:val="de-DE"/>
        </w:rPr>
        <w:t>.</w:t>
      </w:r>
    </w:p>
    <w:p w14:paraId="5E57B3E4" w14:textId="77777777" w:rsidR="0042562C" w:rsidRPr="009D57EF" w:rsidRDefault="0042562C" w:rsidP="0042562C">
      <w:pPr>
        <w:spacing w:line="288" w:lineRule="auto"/>
        <w:rPr>
          <w:rFonts w:asciiTheme="minorBidi" w:hAnsiTheme="minorBidi" w:cstheme="minorBidi"/>
          <w:color w:val="000000" w:themeColor="text1"/>
          <w:sz w:val="22"/>
          <w:szCs w:val="22"/>
          <w:lang w:val="sv-SE"/>
        </w:rPr>
      </w:pPr>
      <w:r w:rsidRPr="009D57EF">
        <w:rPr>
          <w:rFonts w:asciiTheme="minorBidi" w:hAnsiTheme="minorBidi"/>
          <w:color w:val="000000" w:themeColor="text1"/>
          <w:sz w:val="22"/>
          <w:lang w:val="sv-SE"/>
        </w:rPr>
        <w:t xml:space="preserve">Telefon +49 (0) 4181 92892-0 </w:t>
      </w:r>
      <w:r>
        <w:rPr>
          <w:rFonts w:asciiTheme="minorBidi" w:hAnsiTheme="minorBidi"/>
          <w:color w:val="000000" w:themeColor="text1"/>
          <w:sz w:val="22"/>
        </w:rPr>
        <w:sym w:font="Symbol" w:char="00B7"/>
      </w:r>
      <w:r w:rsidRPr="009D57EF">
        <w:rPr>
          <w:rFonts w:asciiTheme="minorBidi" w:hAnsiTheme="minorBidi"/>
          <w:color w:val="000000" w:themeColor="text1"/>
          <w:sz w:val="22"/>
          <w:lang w:val="sv-SE"/>
        </w:rPr>
        <w:t xml:space="preserve"> </w:t>
      </w:r>
      <w:proofErr w:type="spellStart"/>
      <w:r w:rsidRPr="009D57EF">
        <w:rPr>
          <w:rFonts w:asciiTheme="minorBidi" w:hAnsiTheme="minorBidi"/>
          <w:color w:val="000000" w:themeColor="text1"/>
          <w:sz w:val="22"/>
          <w:lang w:val="sv-SE"/>
        </w:rPr>
        <w:t>Faks</w:t>
      </w:r>
      <w:proofErr w:type="spellEnd"/>
      <w:r w:rsidRPr="009D57EF">
        <w:rPr>
          <w:rFonts w:asciiTheme="minorBidi" w:hAnsiTheme="minorBidi"/>
          <w:color w:val="000000" w:themeColor="text1"/>
          <w:sz w:val="22"/>
          <w:lang w:val="sv-SE"/>
        </w:rPr>
        <w:t xml:space="preserve"> +49 (0) 4181 92892-55</w:t>
      </w:r>
    </w:p>
    <w:p w14:paraId="659D18C7" w14:textId="77777777" w:rsidR="0042562C" w:rsidRPr="009D57EF" w:rsidRDefault="0042562C" w:rsidP="0042562C">
      <w:pPr>
        <w:spacing w:line="288" w:lineRule="auto"/>
        <w:rPr>
          <w:rFonts w:asciiTheme="minorBidi" w:hAnsiTheme="minorBidi" w:cstheme="minorBidi"/>
          <w:color w:val="000000" w:themeColor="text1"/>
          <w:sz w:val="22"/>
          <w:szCs w:val="22"/>
          <w:lang w:val="sv-SE"/>
        </w:rPr>
      </w:pPr>
      <w:r w:rsidRPr="009D57EF">
        <w:rPr>
          <w:rFonts w:asciiTheme="minorBidi" w:hAnsiTheme="minorBidi"/>
          <w:color w:val="000000" w:themeColor="text1"/>
          <w:sz w:val="22"/>
          <w:lang w:val="sv-SE"/>
        </w:rPr>
        <w:t xml:space="preserve">rl@koehler-partner.de </w:t>
      </w:r>
      <w:r>
        <w:rPr>
          <w:rFonts w:asciiTheme="minorBidi" w:hAnsiTheme="minorBidi"/>
          <w:color w:val="000000" w:themeColor="text1"/>
          <w:sz w:val="22"/>
        </w:rPr>
        <w:sym w:font="Symbol" w:char="F0B7"/>
      </w:r>
      <w:r w:rsidRPr="009D57EF">
        <w:rPr>
          <w:rFonts w:asciiTheme="minorBidi" w:hAnsiTheme="minorBidi"/>
          <w:color w:val="000000" w:themeColor="text1"/>
          <w:sz w:val="22"/>
          <w:lang w:val="sv-SE"/>
        </w:rPr>
        <w:t xml:space="preserve"> www.koehler-partner.de</w:t>
      </w:r>
    </w:p>
    <w:p w14:paraId="766890E5" w14:textId="631C94CE" w:rsidR="0005380A" w:rsidRPr="009F007A" w:rsidRDefault="0005380A" w:rsidP="0042562C">
      <w:pPr>
        <w:spacing w:line="288" w:lineRule="auto"/>
        <w:rPr>
          <w:rFonts w:asciiTheme="minorBidi" w:hAnsiTheme="minorBidi" w:cstheme="minorBidi"/>
          <w:color w:val="000000" w:themeColor="text1"/>
          <w:sz w:val="21"/>
          <w:szCs w:val="21"/>
          <w:lang w:val="sv-SE"/>
        </w:rPr>
      </w:pPr>
    </w:p>
    <w:sectPr w:rsidR="0005380A" w:rsidRPr="009F007A" w:rsidSect="00D55C2E">
      <w:headerReference w:type="default" r:id="rId54"/>
      <w:footerReference w:type="default" r:id="rId55"/>
      <w:pgSz w:w="11906" w:h="16838"/>
      <w:pgMar w:top="993" w:right="992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B2C9D" w14:textId="77777777" w:rsidR="00102122" w:rsidRDefault="00102122">
      <w:r>
        <w:separator/>
      </w:r>
    </w:p>
  </w:endnote>
  <w:endnote w:type="continuationSeparator" w:id="0">
    <w:p w14:paraId="007652AC" w14:textId="77777777" w:rsidR="00102122" w:rsidRDefault="00102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41FED" w14:textId="77777777" w:rsidR="00677302" w:rsidRPr="000E5B84" w:rsidRDefault="00677302" w:rsidP="00783817">
    <w:pPr>
      <w:jc w:val="right"/>
      <w:rPr>
        <w:rStyle w:val="Seitenzahl"/>
      </w:rPr>
    </w:pPr>
    <w:r w:rsidRPr="000E5B84">
      <w:rPr>
        <w:rStyle w:val="Seitenzahl"/>
      </w:rPr>
      <w:fldChar w:fldCharType="begin"/>
    </w:r>
    <w:r w:rsidRPr="000E5B84">
      <w:rPr>
        <w:rStyle w:val="Seitenzahl"/>
      </w:rPr>
      <w:instrText xml:space="preserve"> </w:instrText>
    </w:r>
    <w:r>
      <w:rPr>
        <w:rStyle w:val="Seitenzahl"/>
      </w:rPr>
      <w:instrText>PAGE</w:instrText>
    </w:r>
    <w:r w:rsidRPr="000E5B84">
      <w:rPr>
        <w:rStyle w:val="Seitenzahl"/>
      </w:rPr>
      <w:instrText xml:space="preserve"> </w:instrText>
    </w:r>
    <w:r w:rsidRPr="000E5B84">
      <w:rPr>
        <w:rStyle w:val="Seitenzahl"/>
      </w:rPr>
      <w:fldChar w:fldCharType="separate"/>
    </w:r>
    <w:r w:rsidR="005413A4">
      <w:rPr>
        <w:rStyle w:val="Seitenzahl"/>
      </w:rPr>
      <w:t>2</w:t>
    </w:r>
    <w:r w:rsidRPr="000E5B84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17AB9" w14:textId="77777777" w:rsidR="00102122" w:rsidRDefault="00102122">
      <w:r>
        <w:separator/>
      </w:r>
    </w:p>
  </w:footnote>
  <w:footnote w:type="continuationSeparator" w:id="0">
    <w:p w14:paraId="3D88E9FD" w14:textId="77777777" w:rsidR="00102122" w:rsidRDefault="00102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7316C" w14:textId="77777777" w:rsidR="00F83EA8" w:rsidRDefault="00F83EA8" w:rsidP="00F83EA8">
    <w:pPr>
      <w:ind w:right="-2"/>
      <w:rPr>
        <w:noProof/>
        <w:u w:val="singl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843C59D" wp14:editId="7B00DCF7">
          <wp:simplePos x="0" y="0"/>
          <wp:positionH relativeFrom="column">
            <wp:posOffset>4966970</wp:posOffset>
          </wp:positionH>
          <wp:positionV relativeFrom="paragraph">
            <wp:posOffset>24977</wp:posOffset>
          </wp:positionV>
          <wp:extent cx="1036955" cy="760095"/>
          <wp:effectExtent l="0" t="0" r="4445" b="1905"/>
          <wp:wrapThrough wrapText="bothSides">
            <wp:wrapPolygon edited="0">
              <wp:start x="0" y="0"/>
              <wp:lineTo x="0" y="21293"/>
              <wp:lineTo x="21428" y="21293"/>
              <wp:lineTo x="21428" y="0"/>
              <wp:lineTo x="0" y="0"/>
            </wp:wrapPolygon>
          </wp:wrapThrough>
          <wp:docPr id="1" name="Bild 5" descr="KIPP-Logo-R41G59137-72DPI_20cm_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5" descr="KIPP-Logo-R41G59137-72DPI_20cm_20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955" cy="760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EFAB5D" w14:textId="77777777" w:rsidR="00BB789C" w:rsidRDefault="00BB789C" w:rsidP="00BB789C">
    <w:pPr>
      <w:rPr>
        <w:noProof/>
        <w:u w:val="single"/>
      </w:rPr>
    </w:pPr>
  </w:p>
  <w:p w14:paraId="518DF24A" w14:textId="77777777" w:rsidR="00F83EA8" w:rsidRDefault="00F83EA8" w:rsidP="00BB789C">
    <w:pPr>
      <w:rPr>
        <w:noProof/>
        <w:u w:val="single"/>
      </w:rPr>
    </w:pPr>
  </w:p>
  <w:p w14:paraId="4D94E31D" w14:textId="77777777" w:rsidR="00BB789C" w:rsidRPr="00AA444D" w:rsidRDefault="00F83EA8" w:rsidP="00BB789C">
    <w:pPr>
      <w:rPr>
        <w:b/>
        <w:noProof/>
        <w:sz w:val="28"/>
        <w:szCs w:val="28"/>
        <w:u w:val="single"/>
      </w:rPr>
    </w:pPr>
    <w:r>
      <w:rPr>
        <w:b/>
        <w:sz w:val="28"/>
        <w:u w:val="single"/>
      </w:rPr>
      <w:t>Informacja prasowa</w:t>
    </w:r>
  </w:p>
  <w:p w14:paraId="63D9AE64" w14:textId="77777777" w:rsidR="00F83EA8" w:rsidRPr="00F83EA8" w:rsidRDefault="00F83EA8" w:rsidP="00BB789C">
    <w:pPr>
      <w:rPr>
        <w:b/>
        <w:noProof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0CCD"/>
    <w:multiLevelType w:val="hybridMultilevel"/>
    <w:tmpl w:val="67E08A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A797E"/>
    <w:multiLevelType w:val="hybridMultilevel"/>
    <w:tmpl w:val="6486F176"/>
    <w:lvl w:ilvl="0" w:tplc="B44A20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87B3E"/>
    <w:multiLevelType w:val="hybridMultilevel"/>
    <w:tmpl w:val="D16CC12C"/>
    <w:lvl w:ilvl="0" w:tplc="4F8AB0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A1B53"/>
    <w:multiLevelType w:val="multilevel"/>
    <w:tmpl w:val="F0AED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0D6352"/>
    <w:multiLevelType w:val="hybridMultilevel"/>
    <w:tmpl w:val="02549B5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B0457"/>
    <w:multiLevelType w:val="hybridMultilevel"/>
    <w:tmpl w:val="6E94C7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6A6FE9"/>
    <w:multiLevelType w:val="multilevel"/>
    <w:tmpl w:val="238E4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EC315E"/>
    <w:multiLevelType w:val="hybridMultilevel"/>
    <w:tmpl w:val="3F74A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14ACD"/>
    <w:multiLevelType w:val="hybridMultilevel"/>
    <w:tmpl w:val="C1DA7DD4"/>
    <w:lvl w:ilvl="0" w:tplc="9D7CA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A431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1482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9CF5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36A3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C0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6090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8B0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1AD2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4B5F20"/>
    <w:multiLevelType w:val="hybridMultilevel"/>
    <w:tmpl w:val="3C6445E0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443138"/>
    <w:multiLevelType w:val="hybridMultilevel"/>
    <w:tmpl w:val="FF82A0E8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BAC0FC6"/>
    <w:multiLevelType w:val="hybridMultilevel"/>
    <w:tmpl w:val="7D6C27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A5F45"/>
    <w:multiLevelType w:val="hybridMultilevel"/>
    <w:tmpl w:val="339EB6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24532"/>
    <w:multiLevelType w:val="hybridMultilevel"/>
    <w:tmpl w:val="E04A0B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E78ED"/>
    <w:multiLevelType w:val="hybridMultilevel"/>
    <w:tmpl w:val="C24C4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211E47"/>
    <w:multiLevelType w:val="hybridMultilevel"/>
    <w:tmpl w:val="858CD280"/>
    <w:lvl w:ilvl="0" w:tplc="B44A20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FA54B6"/>
    <w:multiLevelType w:val="multilevel"/>
    <w:tmpl w:val="131A4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486296"/>
    <w:multiLevelType w:val="hybridMultilevel"/>
    <w:tmpl w:val="5FA00F7A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E475908"/>
    <w:multiLevelType w:val="hybridMultilevel"/>
    <w:tmpl w:val="88C426BE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ED07F47"/>
    <w:multiLevelType w:val="hybridMultilevel"/>
    <w:tmpl w:val="B88A3834"/>
    <w:lvl w:ilvl="0" w:tplc="01F0A6A0">
      <w:start w:val="19"/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4A2A05"/>
    <w:multiLevelType w:val="hybridMultilevel"/>
    <w:tmpl w:val="749AC7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162FD3"/>
    <w:multiLevelType w:val="hybridMultilevel"/>
    <w:tmpl w:val="90BCEE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D248A"/>
    <w:multiLevelType w:val="hybridMultilevel"/>
    <w:tmpl w:val="E8661146"/>
    <w:lvl w:ilvl="0" w:tplc="366660E6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DC6169"/>
    <w:multiLevelType w:val="hybridMultilevel"/>
    <w:tmpl w:val="D95E6D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997CE3"/>
    <w:multiLevelType w:val="hybridMultilevel"/>
    <w:tmpl w:val="B394BBF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6B07315"/>
    <w:multiLevelType w:val="hybridMultilevel"/>
    <w:tmpl w:val="884426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9D08A4"/>
    <w:multiLevelType w:val="hybridMultilevel"/>
    <w:tmpl w:val="64FA2BF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80B8F"/>
    <w:multiLevelType w:val="hybridMultilevel"/>
    <w:tmpl w:val="BA9479D2"/>
    <w:lvl w:ilvl="0" w:tplc="2ACA08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FD73EC"/>
    <w:multiLevelType w:val="hybridMultilevel"/>
    <w:tmpl w:val="B25C0FE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4403A"/>
    <w:multiLevelType w:val="hybridMultilevel"/>
    <w:tmpl w:val="512EA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7F726D"/>
    <w:multiLevelType w:val="hybridMultilevel"/>
    <w:tmpl w:val="273EF4A2"/>
    <w:lvl w:ilvl="0" w:tplc="4F8AB0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6E6890"/>
    <w:multiLevelType w:val="hybridMultilevel"/>
    <w:tmpl w:val="6D4EB25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234F9"/>
    <w:multiLevelType w:val="hybridMultilevel"/>
    <w:tmpl w:val="3D1E2E64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5882841">
    <w:abstractNumId w:val="8"/>
  </w:num>
  <w:num w:numId="2" w16cid:durableId="128479171">
    <w:abstractNumId w:val="23"/>
  </w:num>
  <w:num w:numId="3" w16cid:durableId="571743848">
    <w:abstractNumId w:val="28"/>
  </w:num>
  <w:num w:numId="4" w16cid:durableId="182132502">
    <w:abstractNumId w:val="12"/>
  </w:num>
  <w:num w:numId="5" w16cid:durableId="1609002959">
    <w:abstractNumId w:val="2"/>
  </w:num>
  <w:num w:numId="6" w16cid:durableId="670378055">
    <w:abstractNumId w:val="30"/>
  </w:num>
  <w:num w:numId="7" w16cid:durableId="863908059">
    <w:abstractNumId w:val="4"/>
  </w:num>
  <w:num w:numId="8" w16cid:durableId="483353772">
    <w:abstractNumId w:val="18"/>
  </w:num>
  <w:num w:numId="9" w16cid:durableId="784076146">
    <w:abstractNumId w:val="10"/>
  </w:num>
  <w:num w:numId="10" w16cid:durableId="2081905331">
    <w:abstractNumId w:val="9"/>
  </w:num>
  <w:num w:numId="11" w16cid:durableId="787433334">
    <w:abstractNumId w:val="17"/>
  </w:num>
  <w:num w:numId="12" w16cid:durableId="1296833172">
    <w:abstractNumId w:val="32"/>
  </w:num>
  <w:num w:numId="13" w16cid:durableId="280692381">
    <w:abstractNumId w:val="22"/>
  </w:num>
  <w:num w:numId="14" w16cid:durableId="1834294224">
    <w:abstractNumId w:val="1"/>
  </w:num>
  <w:num w:numId="15" w16cid:durableId="1774931455">
    <w:abstractNumId w:val="15"/>
  </w:num>
  <w:num w:numId="16" w16cid:durableId="1572159529">
    <w:abstractNumId w:val="26"/>
  </w:num>
  <w:num w:numId="17" w16cid:durableId="26224671">
    <w:abstractNumId w:val="31"/>
  </w:num>
  <w:num w:numId="18" w16cid:durableId="1872263148">
    <w:abstractNumId w:val="27"/>
  </w:num>
  <w:num w:numId="19" w16cid:durableId="1423451183">
    <w:abstractNumId w:val="21"/>
  </w:num>
  <w:num w:numId="20" w16cid:durableId="1509179311">
    <w:abstractNumId w:val="29"/>
  </w:num>
  <w:num w:numId="21" w16cid:durableId="1324815762">
    <w:abstractNumId w:val="5"/>
  </w:num>
  <w:num w:numId="22" w16cid:durableId="940531108">
    <w:abstractNumId w:val="7"/>
  </w:num>
  <w:num w:numId="23" w16cid:durableId="1518084097">
    <w:abstractNumId w:val="19"/>
  </w:num>
  <w:num w:numId="24" w16cid:durableId="983854282">
    <w:abstractNumId w:val="20"/>
  </w:num>
  <w:num w:numId="25" w16cid:durableId="598487662">
    <w:abstractNumId w:val="25"/>
  </w:num>
  <w:num w:numId="26" w16cid:durableId="1265259766">
    <w:abstractNumId w:val="14"/>
  </w:num>
  <w:num w:numId="27" w16cid:durableId="1625233327">
    <w:abstractNumId w:val="16"/>
  </w:num>
  <w:num w:numId="28" w16cid:durableId="1923686486">
    <w:abstractNumId w:val="13"/>
  </w:num>
  <w:num w:numId="29" w16cid:durableId="846477439">
    <w:abstractNumId w:val="11"/>
  </w:num>
  <w:num w:numId="30" w16cid:durableId="1824083025">
    <w:abstractNumId w:val="6"/>
  </w:num>
  <w:num w:numId="31" w16cid:durableId="221674150">
    <w:abstractNumId w:val="3"/>
  </w:num>
  <w:num w:numId="32" w16cid:durableId="1044908224">
    <w:abstractNumId w:val="24"/>
  </w:num>
  <w:num w:numId="33" w16cid:durableId="543370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hideGrammaticalErrors/>
  <w:activeWritingStyle w:appName="MSWord" w:lang="de-DE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035"/>
    <w:rsid w:val="0000009D"/>
    <w:rsid w:val="00010D6F"/>
    <w:rsid w:val="000113F8"/>
    <w:rsid w:val="000117DA"/>
    <w:rsid w:val="000125FE"/>
    <w:rsid w:val="00013951"/>
    <w:rsid w:val="00014ED8"/>
    <w:rsid w:val="00021C53"/>
    <w:rsid w:val="00024B02"/>
    <w:rsid w:val="000252BC"/>
    <w:rsid w:val="0002628C"/>
    <w:rsid w:val="0002635E"/>
    <w:rsid w:val="00026A52"/>
    <w:rsid w:val="000271A3"/>
    <w:rsid w:val="000305D3"/>
    <w:rsid w:val="00032842"/>
    <w:rsid w:val="00032CD3"/>
    <w:rsid w:val="00033621"/>
    <w:rsid w:val="0003454E"/>
    <w:rsid w:val="00036B14"/>
    <w:rsid w:val="0003713A"/>
    <w:rsid w:val="0004071A"/>
    <w:rsid w:val="000416E0"/>
    <w:rsid w:val="00041AEB"/>
    <w:rsid w:val="00041BE8"/>
    <w:rsid w:val="00042BEE"/>
    <w:rsid w:val="0004350D"/>
    <w:rsid w:val="000445FE"/>
    <w:rsid w:val="0004727E"/>
    <w:rsid w:val="00051F00"/>
    <w:rsid w:val="000522A1"/>
    <w:rsid w:val="000534EE"/>
    <w:rsid w:val="0005380A"/>
    <w:rsid w:val="0005412A"/>
    <w:rsid w:val="00055D86"/>
    <w:rsid w:val="00055F74"/>
    <w:rsid w:val="0006092C"/>
    <w:rsid w:val="00060CCA"/>
    <w:rsid w:val="0006162E"/>
    <w:rsid w:val="00061C34"/>
    <w:rsid w:val="00063161"/>
    <w:rsid w:val="000634C8"/>
    <w:rsid w:val="000647AE"/>
    <w:rsid w:val="00067139"/>
    <w:rsid w:val="00067748"/>
    <w:rsid w:val="0006792A"/>
    <w:rsid w:val="00071E15"/>
    <w:rsid w:val="00071EC7"/>
    <w:rsid w:val="00072AF1"/>
    <w:rsid w:val="00075035"/>
    <w:rsid w:val="000759F8"/>
    <w:rsid w:val="0008170F"/>
    <w:rsid w:val="00082D44"/>
    <w:rsid w:val="00083181"/>
    <w:rsid w:val="00085446"/>
    <w:rsid w:val="0008670A"/>
    <w:rsid w:val="0008715A"/>
    <w:rsid w:val="0008751C"/>
    <w:rsid w:val="0009007F"/>
    <w:rsid w:val="000907B5"/>
    <w:rsid w:val="00091296"/>
    <w:rsid w:val="00095119"/>
    <w:rsid w:val="00095971"/>
    <w:rsid w:val="000966F3"/>
    <w:rsid w:val="00096AA0"/>
    <w:rsid w:val="000974E0"/>
    <w:rsid w:val="000A0D08"/>
    <w:rsid w:val="000A1690"/>
    <w:rsid w:val="000A1BB4"/>
    <w:rsid w:val="000A326B"/>
    <w:rsid w:val="000A4744"/>
    <w:rsid w:val="000A54A2"/>
    <w:rsid w:val="000A720D"/>
    <w:rsid w:val="000A76A0"/>
    <w:rsid w:val="000B1BD3"/>
    <w:rsid w:val="000B2E15"/>
    <w:rsid w:val="000B315F"/>
    <w:rsid w:val="000B4D91"/>
    <w:rsid w:val="000B5481"/>
    <w:rsid w:val="000B6324"/>
    <w:rsid w:val="000B6B8F"/>
    <w:rsid w:val="000B77C9"/>
    <w:rsid w:val="000B7B66"/>
    <w:rsid w:val="000C01D2"/>
    <w:rsid w:val="000C1193"/>
    <w:rsid w:val="000C2BB8"/>
    <w:rsid w:val="000C2BCB"/>
    <w:rsid w:val="000C6189"/>
    <w:rsid w:val="000C6410"/>
    <w:rsid w:val="000C6BCE"/>
    <w:rsid w:val="000C6DF6"/>
    <w:rsid w:val="000D2709"/>
    <w:rsid w:val="000D3C63"/>
    <w:rsid w:val="000E01E7"/>
    <w:rsid w:val="000E02AD"/>
    <w:rsid w:val="000E3F7B"/>
    <w:rsid w:val="000E4EE2"/>
    <w:rsid w:val="000E6A4E"/>
    <w:rsid w:val="000E6B14"/>
    <w:rsid w:val="000E777A"/>
    <w:rsid w:val="000F376F"/>
    <w:rsid w:val="000F4270"/>
    <w:rsid w:val="000F5639"/>
    <w:rsid w:val="000F5A04"/>
    <w:rsid w:val="000F5A3E"/>
    <w:rsid w:val="000F5F9E"/>
    <w:rsid w:val="000F6819"/>
    <w:rsid w:val="000F6957"/>
    <w:rsid w:val="000F75AC"/>
    <w:rsid w:val="00101C90"/>
    <w:rsid w:val="00102122"/>
    <w:rsid w:val="001032AD"/>
    <w:rsid w:val="0010397C"/>
    <w:rsid w:val="00103BD2"/>
    <w:rsid w:val="00111510"/>
    <w:rsid w:val="001117AE"/>
    <w:rsid w:val="001123FE"/>
    <w:rsid w:val="00113E1F"/>
    <w:rsid w:val="00113F5D"/>
    <w:rsid w:val="001141CC"/>
    <w:rsid w:val="001143E2"/>
    <w:rsid w:val="001158D0"/>
    <w:rsid w:val="001217EA"/>
    <w:rsid w:val="00121D98"/>
    <w:rsid w:val="00123435"/>
    <w:rsid w:val="00123A73"/>
    <w:rsid w:val="00124050"/>
    <w:rsid w:val="00126A22"/>
    <w:rsid w:val="001339DE"/>
    <w:rsid w:val="00133AA4"/>
    <w:rsid w:val="001356A8"/>
    <w:rsid w:val="00137432"/>
    <w:rsid w:val="00140DF9"/>
    <w:rsid w:val="00140EA8"/>
    <w:rsid w:val="00142A1F"/>
    <w:rsid w:val="00144087"/>
    <w:rsid w:val="00146B3F"/>
    <w:rsid w:val="0014760B"/>
    <w:rsid w:val="001501B1"/>
    <w:rsid w:val="0015341A"/>
    <w:rsid w:val="001537F8"/>
    <w:rsid w:val="00154DCA"/>
    <w:rsid w:val="001551E2"/>
    <w:rsid w:val="00156577"/>
    <w:rsid w:val="001565A0"/>
    <w:rsid w:val="00156D91"/>
    <w:rsid w:val="00160EA8"/>
    <w:rsid w:val="00161E69"/>
    <w:rsid w:val="001627C8"/>
    <w:rsid w:val="00162FE7"/>
    <w:rsid w:val="00166FE4"/>
    <w:rsid w:val="0017028C"/>
    <w:rsid w:val="00172C29"/>
    <w:rsid w:val="001735C5"/>
    <w:rsid w:val="00173AD9"/>
    <w:rsid w:val="00175764"/>
    <w:rsid w:val="00175D52"/>
    <w:rsid w:val="00180106"/>
    <w:rsid w:val="001825A7"/>
    <w:rsid w:val="001827DB"/>
    <w:rsid w:val="00186C61"/>
    <w:rsid w:val="00191EA0"/>
    <w:rsid w:val="00192CB1"/>
    <w:rsid w:val="00195FB0"/>
    <w:rsid w:val="00196028"/>
    <w:rsid w:val="00196405"/>
    <w:rsid w:val="00196618"/>
    <w:rsid w:val="001A063F"/>
    <w:rsid w:val="001A20EE"/>
    <w:rsid w:val="001A2999"/>
    <w:rsid w:val="001A3A33"/>
    <w:rsid w:val="001A422F"/>
    <w:rsid w:val="001A6BA8"/>
    <w:rsid w:val="001A7D15"/>
    <w:rsid w:val="001B3E76"/>
    <w:rsid w:val="001B5503"/>
    <w:rsid w:val="001B6E6E"/>
    <w:rsid w:val="001B752C"/>
    <w:rsid w:val="001B7796"/>
    <w:rsid w:val="001C049F"/>
    <w:rsid w:val="001C1C06"/>
    <w:rsid w:val="001C1EF4"/>
    <w:rsid w:val="001C537E"/>
    <w:rsid w:val="001C5D12"/>
    <w:rsid w:val="001C5F7B"/>
    <w:rsid w:val="001C7481"/>
    <w:rsid w:val="001C7F61"/>
    <w:rsid w:val="001D0511"/>
    <w:rsid w:val="001D2551"/>
    <w:rsid w:val="001D46C1"/>
    <w:rsid w:val="001D7272"/>
    <w:rsid w:val="001D746F"/>
    <w:rsid w:val="001D7EAF"/>
    <w:rsid w:val="001E035C"/>
    <w:rsid w:val="001E29BC"/>
    <w:rsid w:val="001E3C18"/>
    <w:rsid w:val="001E4342"/>
    <w:rsid w:val="001E4E83"/>
    <w:rsid w:val="001E6D30"/>
    <w:rsid w:val="001F069F"/>
    <w:rsid w:val="001F1EEE"/>
    <w:rsid w:val="001F28D3"/>
    <w:rsid w:val="001F53B9"/>
    <w:rsid w:val="001F595A"/>
    <w:rsid w:val="00201188"/>
    <w:rsid w:val="002013FD"/>
    <w:rsid w:val="00201EC1"/>
    <w:rsid w:val="00202BCF"/>
    <w:rsid w:val="0020372B"/>
    <w:rsid w:val="00204422"/>
    <w:rsid w:val="002047AD"/>
    <w:rsid w:val="002049DE"/>
    <w:rsid w:val="00204FD0"/>
    <w:rsid w:val="00205A8D"/>
    <w:rsid w:val="00205AB3"/>
    <w:rsid w:val="00206EF6"/>
    <w:rsid w:val="00207838"/>
    <w:rsid w:val="00210153"/>
    <w:rsid w:val="00210655"/>
    <w:rsid w:val="00211884"/>
    <w:rsid w:val="002128BA"/>
    <w:rsid w:val="0021347C"/>
    <w:rsid w:val="00213884"/>
    <w:rsid w:val="00216C81"/>
    <w:rsid w:val="00227D31"/>
    <w:rsid w:val="00227FCB"/>
    <w:rsid w:val="00230F0F"/>
    <w:rsid w:val="00231570"/>
    <w:rsid w:val="00233DCE"/>
    <w:rsid w:val="00236F32"/>
    <w:rsid w:val="0023722A"/>
    <w:rsid w:val="0024190F"/>
    <w:rsid w:val="0024335B"/>
    <w:rsid w:val="00243429"/>
    <w:rsid w:val="0024361F"/>
    <w:rsid w:val="0024388E"/>
    <w:rsid w:val="00243EE7"/>
    <w:rsid w:val="00244F36"/>
    <w:rsid w:val="00246776"/>
    <w:rsid w:val="0025001E"/>
    <w:rsid w:val="002510FF"/>
    <w:rsid w:val="00251313"/>
    <w:rsid w:val="00252FD8"/>
    <w:rsid w:val="00254AB2"/>
    <w:rsid w:val="002554E2"/>
    <w:rsid w:val="00255B0B"/>
    <w:rsid w:val="002564D0"/>
    <w:rsid w:val="00257601"/>
    <w:rsid w:val="00261050"/>
    <w:rsid w:val="00261755"/>
    <w:rsid w:val="00263205"/>
    <w:rsid w:val="00266514"/>
    <w:rsid w:val="00266B69"/>
    <w:rsid w:val="00266E15"/>
    <w:rsid w:val="002707A2"/>
    <w:rsid w:val="002711E3"/>
    <w:rsid w:val="00274CBC"/>
    <w:rsid w:val="002755FE"/>
    <w:rsid w:val="00277F51"/>
    <w:rsid w:val="0028089D"/>
    <w:rsid w:val="00283808"/>
    <w:rsid w:val="002864A0"/>
    <w:rsid w:val="00286844"/>
    <w:rsid w:val="002871F8"/>
    <w:rsid w:val="0028732B"/>
    <w:rsid w:val="00291460"/>
    <w:rsid w:val="00291D93"/>
    <w:rsid w:val="002928E5"/>
    <w:rsid w:val="002934AB"/>
    <w:rsid w:val="00293A70"/>
    <w:rsid w:val="00293E4A"/>
    <w:rsid w:val="00293F10"/>
    <w:rsid w:val="00294B58"/>
    <w:rsid w:val="0029597D"/>
    <w:rsid w:val="002959BC"/>
    <w:rsid w:val="002963DC"/>
    <w:rsid w:val="002971DD"/>
    <w:rsid w:val="002A3A5D"/>
    <w:rsid w:val="002A6D1C"/>
    <w:rsid w:val="002B1DD4"/>
    <w:rsid w:val="002B441E"/>
    <w:rsid w:val="002B4B0F"/>
    <w:rsid w:val="002B55F1"/>
    <w:rsid w:val="002B5927"/>
    <w:rsid w:val="002B702C"/>
    <w:rsid w:val="002C1044"/>
    <w:rsid w:val="002C1AE1"/>
    <w:rsid w:val="002C204C"/>
    <w:rsid w:val="002C2597"/>
    <w:rsid w:val="002C3F0C"/>
    <w:rsid w:val="002C409D"/>
    <w:rsid w:val="002C4569"/>
    <w:rsid w:val="002C6E25"/>
    <w:rsid w:val="002D4315"/>
    <w:rsid w:val="002D44C3"/>
    <w:rsid w:val="002D4A05"/>
    <w:rsid w:val="002D4A45"/>
    <w:rsid w:val="002D5B46"/>
    <w:rsid w:val="002D7C6C"/>
    <w:rsid w:val="002E146C"/>
    <w:rsid w:val="002E159C"/>
    <w:rsid w:val="002E4562"/>
    <w:rsid w:val="002E474D"/>
    <w:rsid w:val="002E4CC5"/>
    <w:rsid w:val="002E6D66"/>
    <w:rsid w:val="002E6FA7"/>
    <w:rsid w:val="002E7500"/>
    <w:rsid w:val="002F063A"/>
    <w:rsid w:val="002F14B1"/>
    <w:rsid w:val="002F2549"/>
    <w:rsid w:val="002F39B0"/>
    <w:rsid w:val="002F5E26"/>
    <w:rsid w:val="002F7564"/>
    <w:rsid w:val="003008C3"/>
    <w:rsid w:val="00303D1E"/>
    <w:rsid w:val="003048EA"/>
    <w:rsid w:val="00306532"/>
    <w:rsid w:val="003067ED"/>
    <w:rsid w:val="00307411"/>
    <w:rsid w:val="003145DE"/>
    <w:rsid w:val="00315712"/>
    <w:rsid w:val="003158CC"/>
    <w:rsid w:val="00315BE8"/>
    <w:rsid w:val="00315E40"/>
    <w:rsid w:val="00316B33"/>
    <w:rsid w:val="00317BD7"/>
    <w:rsid w:val="003227A3"/>
    <w:rsid w:val="003237F2"/>
    <w:rsid w:val="00325CBE"/>
    <w:rsid w:val="003267DB"/>
    <w:rsid w:val="00326C24"/>
    <w:rsid w:val="0032797E"/>
    <w:rsid w:val="00331D28"/>
    <w:rsid w:val="00332E85"/>
    <w:rsid w:val="00334645"/>
    <w:rsid w:val="00334B7E"/>
    <w:rsid w:val="00335AE0"/>
    <w:rsid w:val="00336813"/>
    <w:rsid w:val="00336842"/>
    <w:rsid w:val="003376F5"/>
    <w:rsid w:val="00341249"/>
    <w:rsid w:val="00344FF7"/>
    <w:rsid w:val="00347FE8"/>
    <w:rsid w:val="00351490"/>
    <w:rsid w:val="00351C35"/>
    <w:rsid w:val="00352AF0"/>
    <w:rsid w:val="003571F4"/>
    <w:rsid w:val="00360371"/>
    <w:rsid w:val="003609E4"/>
    <w:rsid w:val="00360E4A"/>
    <w:rsid w:val="00360F90"/>
    <w:rsid w:val="003617C2"/>
    <w:rsid w:val="00361E4B"/>
    <w:rsid w:val="00362B52"/>
    <w:rsid w:val="00362B9A"/>
    <w:rsid w:val="00365330"/>
    <w:rsid w:val="00365477"/>
    <w:rsid w:val="003656D3"/>
    <w:rsid w:val="00366596"/>
    <w:rsid w:val="00366606"/>
    <w:rsid w:val="003700D2"/>
    <w:rsid w:val="00370AED"/>
    <w:rsid w:val="003733C6"/>
    <w:rsid w:val="00374359"/>
    <w:rsid w:val="00377A6B"/>
    <w:rsid w:val="00380398"/>
    <w:rsid w:val="003831AA"/>
    <w:rsid w:val="0038381A"/>
    <w:rsid w:val="00384712"/>
    <w:rsid w:val="00386489"/>
    <w:rsid w:val="00386AEC"/>
    <w:rsid w:val="003874F5"/>
    <w:rsid w:val="0038795F"/>
    <w:rsid w:val="00391941"/>
    <w:rsid w:val="00392FF3"/>
    <w:rsid w:val="0039300A"/>
    <w:rsid w:val="00394016"/>
    <w:rsid w:val="00394043"/>
    <w:rsid w:val="00394150"/>
    <w:rsid w:val="00394C25"/>
    <w:rsid w:val="00394D50"/>
    <w:rsid w:val="003953F5"/>
    <w:rsid w:val="0039546E"/>
    <w:rsid w:val="00395E56"/>
    <w:rsid w:val="003966D1"/>
    <w:rsid w:val="003A002F"/>
    <w:rsid w:val="003A2331"/>
    <w:rsid w:val="003A3AE9"/>
    <w:rsid w:val="003A3C50"/>
    <w:rsid w:val="003A435A"/>
    <w:rsid w:val="003A6D9D"/>
    <w:rsid w:val="003A7D55"/>
    <w:rsid w:val="003B2BDD"/>
    <w:rsid w:val="003B4877"/>
    <w:rsid w:val="003B568B"/>
    <w:rsid w:val="003C1386"/>
    <w:rsid w:val="003C27D8"/>
    <w:rsid w:val="003C2D3F"/>
    <w:rsid w:val="003C46B7"/>
    <w:rsid w:val="003C6D0B"/>
    <w:rsid w:val="003C7A13"/>
    <w:rsid w:val="003D002E"/>
    <w:rsid w:val="003D1950"/>
    <w:rsid w:val="003D36DC"/>
    <w:rsid w:val="003E00C4"/>
    <w:rsid w:val="003E0902"/>
    <w:rsid w:val="003E1905"/>
    <w:rsid w:val="003E26F3"/>
    <w:rsid w:val="003E288A"/>
    <w:rsid w:val="003F09F4"/>
    <w:rsid w:val="003F21E6"/>
    <w:rsid w:val="003F2E3D"/>
    <w:rsid w:val="003F3B36"/>
    <w:rsid w:val="003F5A40"/>
    <w:rsid w:val="003F6AFC"/>
    <w:rsid w:val="003F738C"/>
    <w:rsid w:val="0040069C"/>
    <w:rsid w:val="00400FB1"/>
    <w:rsid w:val="004021F0"/>
    <w:rsid w:val="0040220B"/>
    <w:rsid w:val="004027E8"/>
    <w:rsid w:val="00402D54"/>
    <w:rsid w:val="00403E12"/>
    <w:rsid w:val="0040464F"/>
    <w:rsid w:val="0040607A"/>
    <w:rsid w:val="004062BD"/>
    <w:rsid w:val="004062F5"/>
    <w:rsid w:val="00406C9F"/>
    <w:rsid w:val="00410B93"/>
    <w:rsid w:val="00412798"/>
    <w:rsid w:val="00413072"/>
    <w:rsid w:val="004130B5"/>
    <w:rsid w:val="00414015"/>
    <w:rsid w:val="0041445E"/>
    <w:rsid w:val="0041488E"/>
    <w:rsid w:val="00415C62"/>
    <w:rsid w:val="004203C4"/>
    <w:rsid w:val="00420B4D"/>
    <w:rsid w:val="0042198B"/>
    <w:rsid w:val="00421FF7"/>
    <w:rsid w:val="004221BC"/>
    <w:rsid w:val="004239B9"/>
    <w:rsid w:val="004239E6"/>
    <w:rsid w:val="00423B5E"/>
    <w:rsid w:val="0042562C"/>
    <w:rsid w:val="00426264"/>
    <w:rsid w:val="004271F0"/>
    <w:rsid w:val="00427401"/>
    <w:rsid w:val="00430919"/>
    <w:rsid w:val="00431FE3"/>
    <w:rsid w:val="004325F8"/>
    <w:rsid w:val="00433CA2"/>
    <w:rsid w:val="00434ACE"/>
    <w:rsid w:val="00434DB3"/>
    <w:rsid w:val="004353B2"/>
    <w:rsid w:val="0043611A"/>
    <w:rsid w:val="0043728B"/>
    <w:rsid w:val="004375D2"/>
    <w:rsid w:val="004408F8"/>
    <w:rsid w:val="00440D2F"/>
    <w:rsid w:val="00441048"/>
    <w:rsid w:val="00441E84"/>
    <w:rsid w:val="00444C4B"/>
    <w:rsid w:val="00446E28"/>
    <w:rsid w:val="004501F7"/>
    <w:rsid w:val="004515FC"/>
    <w:rsid w:val="00451752"/>
    <w:rsid w:val="0045707C"/>
    <w:rsid w:val="0045729B"/>
    <w:rsid w:val="00461FE7"/>
    <w:rsid w:val="004625C6"/>
    <w:rsid w:val="00463454"/>
    <w:rsid w:val="004639D6"/>
    <w:rsid w:val="00463F39"/>
    <w:rsid w:val="00464A06"/>
    <w:rsid w:val="004652DA"/>
    <w:rsid w:val="0046572D"/>
    <w:rsid w:val="0046673A"/>
    <w:rsid w:val="00470725"/>
    <w:rsid w:val="004711A8"/>
    <w:rsid w:val="00471FF6"/>
    <w:rsid w:val="00472CEB"/>
    <w:rsid w:val="0047357B"/>
    <w:rsid w:val="00473A85"/>
    <w:rsid w:val="00473CDB"/>
    <w:rsid w:val="00473DBE"/>
    <w:rsid w:val="00475233"/>
    <w:rsid w:val="004763A6"/>
    <w:rsid w:val="004767C6"/>
    <w:rsid w:val="00476F89"/>
    <w:rsid w:val="0048003D"/>
    <w:rsid w:val="00480F3E"/>
    <w:rsid w:val="00480F82"/>
    <w:rsid w:val="00481D67"/>
    <w:rsid w:val="00483432"/>
    <w:rsid w:val="00483F35"/>
    <w:rsid w:val="00484994"/>
    <w:rsid w:val="00485D27"/>
    <w:rsid w:val="00486112"/>
    <w:rsid w:val="00486FA3"/>
    <w:rsid w:val="004879EB"/>
    <w:rsid w:val="00491153"/>
    <w:rsid w:val="00491234"/>
    <w:rsid w:val="00494723"/>
    <w:rsid w:val="004958D9"/>
    <w:rsid w:val="00496253"/>
    <w:rsid w:val="0049641C"/>
    <w:rsid w:val="00496518"/>
    <w:rsid w:val="004A0127"/>
    <w:rsid w:val="004A0C38"/>
    <w:rsid w:val="004A20CD"/>
    <w:rsid w:val="004A695A"/>
    <w:rsid w:val="004B015B"/>
    <w:rsid w:val="004B0C8D"/>
    <w:rsid w:val="004B21C2"/>
    <w:rsid w:val="004B2491"/>
    <w:rsid w:val="004B2D0B"/>
    <w:rsid w:val="004B65A4"/>
    <w:rsid w:val="004B6F21"/>
    <w:rsid w:val="004C173B"/>
    <w:rsid w:val="004C2291"/>
    <w:rsid w:val="004C2B02"/>
    <w:rsid w:val="004C3308"/>
    <w:rsid w:val="004C3796"/>
    <w:rsid w:val="004C587E"/>
    <w:rsid w:val="004C5C6B"/>
    <w:rsid w:val="004C7D10"/>
    <w:rsid w:val="004D094C"/>
    <w:rsid w:val="004D2B29"/>
    <w:rsid w:val="004D6153"/>
    <w:rsid w:val="004E19CC"/>
    <w:rsid w:val="004E1A8F"/>
    <w:rsid w:val="004E258A"/>
    <w:rsid w:val="004E2F5D"/>
    <w:rsid w:val="004E3329"/>
    <w:rsid w:val="004E7183"/>
    <w:rsid w:val="004E7B92"/>
    <w:rsid w:val="004F0406"/>
    <w:rsid w:val="004F1076"/>
    <w:rsid w:val="004F212A"/>
    <w:rsid w:val="004F23B5"/>
    <w:rsid w:val="004F35BD"/>
    <w:rsid w:val="004F447B"/>
    <w:rsid w:val="004F50BD"/>
    <w:rsid w:val="004F5C0C"/>
    <w:rsid w:val="004F62B5"/>
    <w:rsid w:val="0050013E"/>
    <w:rsid w:val="00505331"/>
    <w:rsid w:val="005100EC"/>
    <w:rsid w:val="00516395"/>
    <w:rsid w:val="00520B70"/>
    <w:rsid w:val="00521E98"/>
    <w:rsid w:val="0052406B"/>
    <w:rsid w:val="00525E53"/>
    <w:rsid w:val="00527186"/>
    <w:rsid w:val="00530CE0"/>
    <w:rsid w:val="00531C99"/>
    <w:rsid w:val="005328F7"/>
    <w:rsid w:val="005334F0"/>
    <w:rsid w:val="00533F25"/>
    <w:rsid w:val="005350CF"/>
    <w:rsid w:val="00535106"/>
    <w:rsid w:val="00535679"/>
    <w:rsid w:val="0053612C"/>
    <w:rsid w:val="005365B8"/>
    <w:rsid w:val="00536779"/>
    <w:rsid w:val="00536781"/>
    <w:rsid w:val="00537415"/>
    <w:rsid w:val="0054117E"/>
    <w:rsid w:val="005413A4"/>
    <w:rsid w:val="00542D56"/>
    <w:rsid w:val="005432D6"/>
    <w:rsid w:val="0054652F"/>
    <w:rsid w:val="00546D1A"/>
    <w:rsid w:val="0054756C"/>
    <w:rsid w:val="005476AE"/>
    <w:rsid w:val="00550680"/>
    <w:rsid w:val="00556D2B"/>
    <w:rsid w:val="00556F5F"/>
    <w:rsid w:val="00556F60"/>
    <w:rsid w:val="0055746C"/>
    <w:rsid w:val="00561BEE"/>
    <w:rsid w:val="005624E5"/>
    <w:rsid w:val="00564EB0"/>
    <w:rsid w:val="005650D3"/>
    <w:rsid w:val="005654AE"/>
    <w:rsid w:val="005700A4"/>
    <w:rsid w:val="0057076B"/>
    <w:rsid w:val="00572872"/>
    <w:rsid w:val="005733B8"/>
    <w:rsid w:val="005766C8"/>
    <w:rsid w:val="00577E0E"/>
    <w:rsid w:val="005814C8"/>
    <w:rsid w:val="00583B5A"/>
    <w:rsid w:val="00583F68"/>
    <w:rsid w:val="005843F5"/>
    <w:rsid w:val="00585F7E"/>
    <w:rsid w:val="00586579"/>
    <w:rsid w:val="00587EAB"/>
    <w:rsid w:val="00590027"/>
    <w:rsid w:val="005904DC"/>
    <w:rsid w:val="005907DD"/>
    <w:rsid w:val="0059137D"/>
    <w:rsid w:val="0059262C"/>
    <w:rsid w:val="00594EB4"/>
    <w:rsid w:val="00595330"/>
    <w:rsid w:val="005971F3"/>
    <w:rsid w:val="005979F1"/>
    <w:rsid w:val="005A077E"/>
    <w:rsid w:val="005A0F3D"/>
    <w:rsid w:val="005A1A59"/>
    <w:rsid w:val="005A4BA0"/>
    <w:rsid w:val="005A4CB5"/>
    <w:rsid w:val="005A4D58"/>
    <w:rsid w:val="005A5A84"/>
    <w:rsid w:val="005A7F74"/>
    <w:rsid w:val="005B273A"/>
    <w:rsid w:val="005B46B7"/>
    <w:rsid w:val="005B5079"/>
    <w:rsid w:val="005B73F4"/>
    <w:rsid w:val="005C0575"/>
    <w:rsid w:val="005C09AA"/>
    <w:rsid w:val="005C2ACC"/>
    <w:rsid w:val="005C2E57"/>
    <w:rsid w:val="005C3FA3"/>
    <w:rsid w:val="005C4CC1"/>
    <w:rsid w:val="005C500B"/>
    <w:rsid w:val="005D09F8"/>
    <w:rsid w:val="005D2339"/>
    <w:rsid w:val="005D281D"/>
    <w:rsid w:val="005D3447"/>
    <w:rsid w:val="005D442B"/>
    <w:rsid w:val="005D5624"/>
    <w:rsid w:val="005D5D1D"/>
    <w:rsid w:val="005D6098"/>
    <w:rsid w:val="005D6998"/>
    <w:rsid w:val="005D6E5D"/>
    <w:rsid w:val="005E0B29"/>
    <w:rsid w:val="005E0EA5"/>
    <w:rsid w:val="005E118D"/>
    <w:rsid w:val="005E1823"/>
    <w:rsid w:val="005E2289"/>
    <w:rsid w:val="005E268A"/>
    <w:rsid w:val="005E4AB9"/>
    <w:rsid w:val="005E4CC9"/>
    <w:rsid w:val="005E5671"/>
    <w:rsid w:val="005E67D2"/>
    <w:rsid w:val="005E7AA5"/>
    <w:rsid w:val="005F0DC7"/>
    <w:rsid w:val="005F0F44"/>
    <w:rsid w:val="005F1B42"/>
    <w:rsid w:val="005F2FEC"/>
    <w:rsid w:val="005F35E9"/>
    <w:rsid w:val="005F4054"/>
    <w:rsid w:val="005F46B1"/>
    <w:rsid w:val="005F5239"/>
    <w:rsid w:val="005F5884"/>
    <w:rsid w:val="005F5916"/>
    <w:rsid w:val="005F5EB0"/>
    <w:rsid w:val="005F6E72"/>
    <w:rsid w:val="005F7724"/>
    <w:rsid w:val="00600BBC"/>
    <w:rsid w:val="0060105D"/>
    <w:rsid w:val="006010D8"/>
    <w:rsid w:val="006027AB"/>
    <w:rsid w:val="0060477F"/>
    <w:rsid w:val="00604CB3"/>
    <w:rsid w:val="00604D7D"/>
    <w:rsid w:val="00604DE5"/>
    <w:rsid w:val="0060508B"/>
    <w:rsid w:val="00605CD9"/>
    <w:rsid w:val="0060636A"/>
    <w:rsid w:val="00607AD8"/>
    <w:rsid w:val="00607B06"/>
    <w:rsid w:val="00607B17"/>
    <w:rsid w:val="00607CAB"/>
    <w:rsid w:val="00607D00"/>
    <w:rsid w:val="00610F47"/>
    <w:rsid w:val="006113C0"/>
    <w:rsid w:val="00611B03"/>
    <w:rsid w:val="0061211D"/>
    <w:rsid w:val="00612A8E"/>
    <w:rsid w:val="00612CED"/>
    <w:rsid w:val="00613A40"/>
    <w:rsid w:val="00617499"/>
    <w:rsid w:val="00620127"/>
    <w:rsid w:val="00620649"/>
    <w:rsid w:val="0062080D"/>
    <w:rsid w:val="006220B9"/>
    <w:rsid w:val="00622686"/>
    <w:rsid w:val="006247A1"/>
    <w:rsid w:val="00624CC8"/>
    <w:rsid w:val="00626987"/>
    <w:rsid w:val="006270B4"/>
    <w:rsid w:val="00631171"/>
    <w:rsid w:val="0063307B"/>
    <w:rsid w:val="00634032"/>
    <w:rsid w:val="00642611"/>
    <w:rsid w:val="00643933"/>
    <w:rsid w:val="00645FBD"/>
    <w:rsid w:val="00650222"/>
    <w:rsid w:val="00650F39"/>
    <w:rsid w:val="00651825"/>
    <w:rsid w:val="00652A6E"/>
    <w:rsid w:val="00652DD7"/>
    <w:rsid w:val="006547F2"/>
    <w:rsid w:val="00657068"/>
    <w:rsid w:val="0065730A"/>
    <w:rsid w:val="006578BE"/>
    <w:rsid w:val="006626EE"/>
    <w:rsid w:val="006630BD"/>
    <w:rsid w:val="00663F78"/>
    <w:rsid w:val="00664173"/>
    <w:rsid w:val="00665CB6"/>
    <w:rsid w:val="0066774A"/>
    <w:rsid w:val="006700CA"/>
    <w:rsid w:val="00670115"/>
    <w:rsid w:val="006707F7"/>
    <w:rsid w:val="00671914"/>
    <w:rsid w:val="00671C98"/>
    <w:rsid w:val="00671DBA"/>
    <w:rsid w:val="00677302"/>
    <w:rsid w:val="00677CB5"/>
    <w:rsid w:val="00677F37"/>
    <w:rsid w:val="006806FF"/>
    <w:rsid w:val="0068077A"/>
    <w:rsid w:val="0068482A"/>
    <w:rsid w:val="00684A22"/>
    <w:rsid w:val="006855F2"/>
    <w:rsid w:val="00687418"/>
    <w:rsid w:val="00687D7A"/>
    <w:rsid w:val="00690F4D"/>
    <w:rsid w:val="00691191"/>
    <w:rsid w:val="006913EA"/>
    <w:rsid w:val="00692677"/>
    <w:rsid w:val="006938AF"/>
    <w:rsid w:val="00695388"/>
    <w:rsid w:val="0069614E"/>
    <w:rsid w:val="0069640E"/>
    <w:rsid w:val="0069717D"/>
    <w:rsid w:val="00697C76"/>
    <w:rsid w:val="006A0867"/>
    <w:rsid w:val="006A327A"/>
    <w:rsid w:val="006A782E"/>
    <w:rsid w:val="006B03CA"/>
    <w:rsid w:val="006B2CE7"/>
    <w:rsid w:val="006B2D7E"/>
    <w:rsid w:val="006B343F"/>
    <w:rsid w:val="006B51E1"/>
    <w:rsid w:val="006B5938"/>
    <w:rsid w:val="006B5E58"/>
    <w:rsid w:val="006B773C"/>
    <w:rsid w:val="006C0D0A"/>
    <w:rsid w:val="006C3129"/>
    <w:rsid w:val="006C3573"/>
    <w:rsid w:val="006C3F70"/>
    <w:rsid w:val="006C4EFB"/>
    <w:rsid w:val="006C5732"/>
    <w:rsid w:val="006C63DB"/>
    <w:rsid w:val="006D25C1"/>
    <w:rsid w:val="006D25DD"/>
    <w:rsid w:val="006D338D"/>
    <w:rsid w:val="006D507B"/>
    <w:rsid w:val="006D52A6"/>
    <w:rsid w:val="006D7A34"/>
    <w:rsid w:val="006E09D7"/>
    <w:rsid w:val="006E0EC7"/>
    <w:rsid w:val="006E1313"/>
    <w:rsid w:val="006E14A6"/>
    <w:rsid w:val="006E4DB0"/>
    <w:rsid w:val="006E5458"/>
    <w:rsid w:val="006E5540"/>
    <w:rsid w:val="006E623B"/>
    <w:rsid w:val="006E730D"/>
    <w:rsid w:val="006E7A95"/>
    <w:rsid w:val="006F0AF2"/>
    <w:rsid w:val="006F1DF5"/>
    <w:rsid w:val="006F256F"/>
    <w:rsid w:val="006F2675"/>
    <w:rsid w:val="006F49FA"/>
    <w:rsid w:val="006F4C7F"/>
    <w:rsid w:val="006F4D6C"/>
    <w:rsid w:val="006F6265"/>
    <w:rsid w:val="006F7A49"/>
    <w:rsid w:val="00700072"/>
    <w:rsid w:val="00700A73"/>
    <w:rsid w:val="00700EDD"/>
    <w:rsid w:val="0070491B"/>
    <w:rsid w:val="00705204"/>
    <w:rsid w:val="0071193B"/>
    <w:rsid w:val="00712012"/>
    <w:rsid w:val="00712CF5"/>
    <w:rsid w:val="00713FCC"/>
    <w:rsid w:val="0071445F"/>
    <w:rsid w:val="007145B7"/>
    <w:rsid w:val="00714AC9"/>
    <w:rsid w:val="00715A09"/>
    <w:rsid w:val="00716483"/>
    <w:rsid w:val="0071779D"/>
    <w:rsid w:val="00721625"/>
    <w:rsid w:val="00721B9E"/>
    <w:rsid w:val="00722A15"/>
    <w:rsid w:val="00723DAF"/>
    <w:rsid w:val="0072422F"/>
    <w:rsid w:val="0072673B"/>
    <w:rsid w:val="00726E4E"/>
    <w:rsid w:val="007305E6"/>
    <w:rsid w:val="0073096B"/>
    <w:rsid w:val="00731B7B"/>
    <w:rsid w:val="00731C34"/>
    <w:rsid w:val="00732783"/>
    <w:rsid w:val="00732EFF"/>
    <w:rsid w:val="00736385"/>
    <w:rsid w:val="00736CD1"/>
    <w:rsid w:val="00737A0B"/>
    <w:rsid w:val="0074217E"/>
    <w:rsid w:val="00744C8F"/>
    <w:rsid w:val="00746212"/>
    <w:rsid w:val="00747E1B"/>
    <w:rsid w:val="007505A8"/>
    <w:rsid w:val="00751750"/>
    <w:rsid w:val="007518F2"/>
    <w:rsid w:val="00756BAA"/>
    <w:rsid w:val="007612CB"/>
    <w:rsid w:val="00761F78"/>
    <w:rsid w:val="00766BA6"/>
    <w:rsid w:val="007677AC"/>
    <w:rsid w:val="00767B93"/>
    <w:rsid w:val="00770AE6"/>
    <w:rsid w:val="00771200"/>
    <w:rsid w:val="00771665"/>
    <w:rsid w:val="00772CFF"/>
    <w:rsid w:val="00772F9E"/>
    <w:rsid w:val="007768DB"/>
    <w:rsid w:val="0077742E"/>
    <w:rsid w:val="007819BF"/>
    <w:rsid w:val="00783094"/>
    <w:rsid w:val="007833B0"/>
    <w:rsid w:val="00783817"/>
    <w:rsid w:val="00786BAF"/>
    <w:rsid w:val="007871FC"/>
    <w:rsid w:val="00790581"/>
    <w:rsid w:val="00791A28"/>
    <w:rsid w:val="00792C1B"/>
    <w:rsid w:val="0079363B"/>
    <w:rsid w:val="00794B53"/>
    <w:rsid w:val="0079696F"/>
    <w:rsid w:val="0079710B"/>
    <w:rsid w:val="00797B47"/>
    <w:rsid w:val="007A1FEC"/>
    <w:rsid w:val="007A2DDC"/>
    <w:rsid w:val="007A5E35"/>
    <w:rsid w:val="007A69A1"/>
    <w:rsid w:val="007A6EFE"/>
    <w:rsid w:val="007A6F99"/>
    <w:rsid w:val="007A728D"/>
    <w:rsid w:val="007A74A3"/>
    <w:rsid w:val="007A7545"/>
    <w:rsid w:val="007B1FF1"/>
    <w:rsid w:val="007B2C48"/>
    <w:rsid w:val="007B47D5"/>
    <w:rsid w:val="007B482A"/>
    <w:rsid w:val="007B5A2C"/>
    <w:rsid w:val="007B6753"/>
    <w:rsid w:val="007B7C67"/>
    <w:rsid w:val="007C208F"/>
    <w:rsid w:val="007C3DC7"/>
    <w:rsid w:val="007C52A3"/>
    <w:rsid w:val="007C531D"/>
    <w:rsid w:val="007C6C74"/>
    <w:rsid w:val="007D2043"/>
    <w:rsid w:val="007D6394"/>
    <w:rsid w:val="007E1B9C"/>
    <w:rsid w:val="007E305B"/>
    <w:rsid w:val="007E3B35"/>
    <w:rsid w:val="007E3E48"/>
    <w:rsid w:val="007E5ACC"/>
    <w:rsid w:val="007F0D68"/>
    <w:rsid w:val="007F2099"/>
    <w:rsid w:val="007F3E39"/>
    <w:rsid w:val="00800542"/>
    <w:rsid w:val="008027D1"/>
    <w:rsid w:val="00804DEE"/>
    <w:rsid w:val="00811115"/>
    <w:rsid w:val="00814DDB"/>
    <w:rsid w:val="0081765F"/>
    <w:rsid w:val="00817B9B"/>
    <w:rsid w:val="00817C5B"/>
    <w:rsid w:val="00820A70"/>
    <w:rsid w:val="00822214"/>
    <w:rsid w:val="00830FCD"/>
    <w:rsid w:val="00831AFC"/>
    <w:rsid w:val="00832716"/>
    <w:rsid w:val="0083468D"/>
    <w:rsid w:val="008347D8"/>
    <w:rsid w:val="0083497C"/>
    <w:rsid w:val="00835DD4"/>
    <w:rsid w:val="008363F8"/>
    <w:rsid w:val="0083718A"/>
    <w:rsid w:val="008414C3"/>
    <w:rsid w:val="00845DD5"/>
    <w:rsid w:val="008467B4"/>
    <w:rsid w:val="00850F7A"/>
    <w:rsid w:val="00851CB6"/>
    <w:rsid w:val="00856392"/>
    <w:rsid w:val="008601D3"/>
    <w:rsid w:val="008608D9"/>
    <w:rsid w:val="00860F3C"/>
    <w:rsid w:val="00861F44"/>
    <w:rsid w:val="00862930"/>
    <w:rsid w:val="008629D0"/>
    <w:rsid w:val="00864177"/>
    <w:rsid w:val="00866A85"/>
    <w:rsid w:val="00871BDD"/>
    <w:rsid w:val="00873431"/>
    <w:rsid w:val="00874D03"/>
    <w:rsid w:val="00874EA8"/>
    <w:rsid w:val="00877656"/>
    <w:rsid w:val="0088039F"/>
    <w:rsid w:val="00881BEC"/>
    <w:rsid w:val="00882593"/>
    <w:rsid w:val="00883042"/>
    <w:rsid w:val="0088315A"/>
    <w:rsid w:val="00884707"/>
    <w:rsid w:val="00885DA5"/>
    <w:rsid w:val="008860A1"/>
    <w:rsid w:val="00886358"/>
    <w:rsid w:val="008869DB"/>
    <w:rsid w:val="00886B08"/>
    <w:rsid w:val="0089051A"/>
    <w:rsid w:val="00890A85"/>
    <w:rsid w:val="00890EF8"/>
    <w:rsid w:val="00891327"/>
    <w:rsid w:val="00891737"/>
    <w:rsid w:val="008948EB"/>
    <w:rsid w:val="00896037"/>
    <w:rsid w:val="008A025F"/>
    <w:rsid w:val="008A2333"/>
    <w:rsid w:val="008A35A7"/>
    <w:rsid w:val="008A43AD"/>
    <w:rsid w:val="008A5E60"/>
    <w:rsid w:val="008B0232"/>
    <w:rsid w:val="008B0D32"/>
    <w:rsid w:val="008B12F2"/>
    <w:rsid w:val="008B1CC1"/>
    <w:rsid w:val="008B2F75"/>
    <w:rsid w:val="008B3E80"/>
    <w:rsid w:val="008B3FCB"/>
    <w:rsid w:val="008B434E"/>
    <w:rsid w:val="008B453D"/>
    <w:rsid w:val="008B4C8B"/>
    <w:rsid w:val="008B56FF"/>
    <w:rsid w:val="008B702A"/>
    <w:rsid w:val="008C0314"/>
    <w:rsid w:val="008C0CF7"/>
    <w:rsid w:val="008C11A0"/>
    <w:rsid w:val="008C14E3"/>
    <w:rsid w:val="008C196E"/>
    <w:rsid w:val="008C26D3"/>
    <w:rsid w:val="008C5D9E"/>
    <w:rsid w:val="008C73D1"/>
    <w:rsid w:val="008C7516"/>
    <w:rsid w:val="008C76B1"/>
    <w:rsid w:val="008D012E"/>
    <w:rsid w:val="008D12FF"/>
    <w:rsid w:val="008D327E"/>
    <w:rsid w:val="008D4893"/>
    <w:rsid w:val="008D5E46"/>
    <w:rsid w:val="008D610F"/>
    <w:rsid w:val="008D6920"/>
    <w:rsid w:val="008E1D8B"/>
    <w:rsid w:val="008E267F"/>
    <w:rsid w:val="008E2D0D"/>
    <w:rsid w:val="008E2E30"/>
    <w:rsid w:val="008E338F"/>
    <w:rsid w:val="008E44E6"/>
    <w:rsid w:val="008E49BE"/>
    <w:rsid w:val="008E569E"/>
    <w:rsid w:val="008E5E6B"/>
    <w:rsid w:val="008E714E"/>
    <w:rsid w:val="008E7247"/>
    <w:rsid w:val="008E75AA"/>
    <w:rsid w:val="008F3BA6"/>
    <w:rsid w:val="008F3E41"/>
    <w:rsid w:val="008F5E5F"/>
    <w:rsid w:val="008F793B"/>
    <w:rsid w:val="00903DAA"/>
    <w:rsid w:val="00910298"/>
    <w:rsid w:val="00910F98"/>
    <w:rsid w:val="0091174B"/>
    <w:rsid w:val="00912203"/>
    <w:rsid w:val="009147F5"/>
    <w:rsid w:val="00915F92"/>
    <w:rsid w:val="00916F3A"/>
    <w:rsid w:val="0091724A"/>
    <w:rsid w:val="009211FE"/>
    <w:rsid w:val="00922540"/>
    <w:rsid w:val="009256A5"/>
    <w:rsid w:val="009260EC"/>
    <w:rsid w:val="00926486"/>
    <w:rsid w:val="00926E17"/>
    <w:rsid w:val="009279A4"/>
    <w:rsid w:val="00930A3B"/>
    <w:rsid w:val="0093508B"/>
    <w:rsid w:val="00935C79"/>
    <w:rsid w:val="00941F68"/>
    <w:rsid w:val="00942A23"/>
    <w:rsid w:val="009430F8"/>
    <w:rsid w:val="00943D25"/>
    <w:rsid w:val="00944FD8"/>
    <w:rsid w:val="00953304"/>
    <w:rsid w:val="00953D37"/>
    <w:rsid w:val="0095481D"/>
    <w:rsid w:val="00954C68"/>
    <w:rsid w:val="00954F54"/>
    <w:rsid w:val="0095515C"/>
    <w:rsid w:val="00960662"/>
    <w:rsid w:val="00960933"/>
    <w:rsid w:val="00962054"/>
    <w:rsid w:val="00963239"/>
    <w:rsid w:val="0096352A"/>
    <w:rsid w:val="00964985"/>
    <w:rsid w:val="00967469"/>
    <w:rsid w:val="00970D2B"/>
    <w:rsid w:val="00973E7C"/>
    <w:rsid w:val="009758C1"/>
    <w:rsid w:val="009766C5"/>
    <w:rsid w:val="00976FFE"/>
    <w:rsid w:val="00981947"/>
    <w:rsid w:val="009827F9"/>
    <w:rsid w:val="009841D8"/>
    <w:rsid w:val="00984EA9"/>
    <w:rsid w:val="00987396"/>
    <w:rsid w:val="00992B0B"/>
    <w:rsid w:val="00993F07"/>
    <w:rsid w:val="009962E1"/>
    <w:rsid w:val="009966AB"/>
    <w:rsid w:val="009A0456"/>
    <w:rsid w:val="009A0458"/>
    <w:rsid w:val="009A04FE"/>
    <w:rsid w:val="009A1025"/>
    <w:rsid w:val="009A18C1"/>
    <w:rsid w:val="009A3246"/>
    <w:rsid w:val="009A3333"/>
    <w:rsid w:val="009B0504"/>
    <w:rsid w:val="009B2591"/>
    <w:rsid w:val="009B3E43"/>
    <w:rsid w:val="009B67A9"/>
    <w:rsid w:val="009B6FFE"/>
    <w:rsid w:val="009C3B88"/>
    <w:rsid w:val="009C3C32"/>
    <w:rsid w:val="009C4AFC"/>
    <w:rsid w:val="009C67AF"/>
    <w:rsid w:val="009D02A7"/>
    <w:rsid w:val="009D1A50"/>
    <w:rsid w:val="009D1B5E"/>
    <w:rsid w:val="009D2D7D"/>
    <w:rsid w:val="009D3026"/>
    <w:rsid w:val="009D3BB0"/>
    <w:rsid w:val="009D4581"/>
    <w:rsid w:val="009D4A90"/>
    <w:rsid w:val="009D60B6"/>
    <w:rsid w:val="009E00B6"/>
    <w:rsid w:val="009E2131"/>
    <w:rsid w:val="009E2463"/>
    <w:rsid w:val="009E424C"/>
    <w:rsid w:val="009E42A1"/>
    <w:rsid w:val="009E513A"/>
    <w:rsid w:val="009F007A"/>
    <w:rsid w:val="009F09F8"/>
    <w:rsid w:val="009F10F7"/>
    <w:rsid w:val="009F166F"/>
    <w:rsid w:val="009F39DA"/>
    <w:rsid w:val="009F3C6C"/>
    <w:rsid w:val="009F48EF"/>
    <w:rsid w:val="009F5856"/>
    <w:rsid w:val="009F6DC0"/>
    <w:rsid w:val="00A023CE"/>
    <w:rsid w:val="00A02B6C"/>
    <w:rsid w:val="00A02F63"/>
    <w:rsid w:val="00A04748"/>
    <w:rsid w:val="00A064BA"/>
    <w:rsid w:val="00A067AF"/>
    <w:rsid w:val="00A06908"/>
    <w:rsid w:val="00A07313"/>
    <w:rsid w:val="00A118C0"/>
    <w:rsid w:val="00A13571"/>
    <w:rsid w:val="00A13CBF"/>
    <w:rsid w:val="00A1590C"/>
    <w:rsid w:val="00A159E9"/>
    <w:rsid w:val="00A16E43"/>
    <w:rsid w:val="00A21E91"/>
    <w:rsid w:val="00A25C09"/>
    <w:rsid w:val="00A26DAF"/>
    <w:rsid w:val="00A27039"/>
    <w:rsid w:val="00A31D74"/>
    <w:rsid w:val="00A329DF"/>
    <w:rsid w:val="00A32AC2"/>
    <w:rsid w:val="00A35215"/>
    <w:rsid w:val="00A359F2"/>
    <w:rsid w:val="00A36D02"/>
    <w:rsid w:val="00A372BE"/>
    <w:rsid w:val="00A3733C"/>
    <w:rsid w:val="00A3789F"/>
    <w:rsid w:val="00A37CA1"/>
    <w:rsid w:val="00A37F3C"/>
    <w:rsid w:val="00A41E8E"/>
    <w:rsid w:val="00A420B5"/>
    <w:rsid w:val="00A42E0D"/>
    <w:rsid w:val="00A4375E"/>
    <w:rsid w:val="00A44756"/>
    <w:rsid w:val="00A4702B"/>
    <w:rsid w:val="00A472BE"/>
    <w:rsid w:val="00A52CA2"/>
    <w:rsid w:val="00A539F1"/>
    <w:rsid w:val="00A541B2"/>
    <w:rsid w:val="00A54BDB"/>
    <w:rsid w:val="00A568AD"/>
    <w:rsid w:val="00A577E5"/>
    <w:rsid w:val="00A60D1F"/>
    <w:rsid w:val="00A6226B"/>
    <w:rsid w:val="00A6285F"/>
    <w:rsid w:val="00A64395"/>
    <w:rsid w:val="00A64AEE"/>
    <w:rsid w:val="00A66EDD"/>
    <w:rsid w:val="00A66F0F"/>
    <w:rsid w:val="00A6736D"/>
    <w:rsid w:val="00A6778F"/>
    <w:rsid w:val="00A70B8D"/>
    <w:rsid w:val="00A74BF6"/>
    <w:rsid w:val="00A7517C"/>
    <w:rsid w:val="00A7523E"/>
    <w:rsid w:val="00A81D55"/>
    <w:rsid w:val="00A82117"/>
    <w:rsid w:val="00A8335E"/>
    <w:rsid w:val="00A834BC"/>
    <w:rsid w:val="00A845F3"/>
    <w:rsid w:val="00A859E4"/>
    <w:rsid w:val="00A861A2"/>
    <w:rsid w:val="00A87706"/>
    <w:rsid w:val="00A87A55"/>
    <w:rsid w:val="00A90405"/>
    <w:rsid w:val="00A91155"/>
    <w:rsid w:val="00A91738"/>
    <w:rsid w:val="00A91B22"/>
    <w:rsid w:val="00A92C37"/>
    <w:rsid w:val="00A92EE5"/>
    <w:rsid w:val="00A92FC8"/>
    <w:rsid w:val="00A9357F"/>
    <w:rsid w:val="00A94150"/>
    <w:rsid w:val="00A941F2"/>
    <w:rsid w:val="00A94282"/>
    <w:rsid w:val="00A95456"/>
    <w:rsid w:val="00A95806"/>
    <w:rsid w:val="00A95FBD"/>
    <w:rsid w:val="00A97FD8"/>
    <w:rsid w:val="00AA08DE"/>
    <w:rsid w:val="00AA16A6"/>
    <w:rsid w:val="00AA2408"/>
    <w:rsid w:val="00AA3FDA"/>
    <w:rsid w:val="00AA444D"/>
    <w:rsid w:val="00AB01D9"/>
    <w:rsid w:val="00AB1FAB"/>
    <w:rsid w:val="00AB50DB"/>
    <w:rsid w:val="00AB5CBB"/>
    <w:rsid w:val="00AB6ECB"/>
    <w:rsid w:val="00AB768D"/>
    <w:rsid w:val="00AC0549"/>
    <w:rsid w:val="00AC0AD6"/>
    <w:rsid w:val="00AC26F7"/>
    <w:rsid w:val="00AC3482"/>
    <w:rsid w:val="00AC4CD8"/>
    <w:rsid w:val="00AC5B27"/>
    <w:rsid w:val="00AC5B91"/>
    <w:rsid w:val="00AC5C69"/>
    <w:rsid w:val="00AC6325"/>
    <w:rsid w:val="00AC656C"/>
    <w:rsid w:val="00AD1300"/>
    <w:rsid w:val="00AD5D62"/>
    <w:rsid w:val="00AE0177"/>
    <w:rsid w:val="00AE08AF"/>
    <w:rsid w:val="00AE1E61"/>
    <w:rsid w:val="00AE2327"/>
    <w:rsid w:val="00AE3972"/>
    <w:rsid w:val="00AE5585"/>
    <w:rsid w:val="00AE7510"/>
    <w:rsid w:val="00AE7724"/>
    <w:rsid w:val="00AE78A9"/>
    <w:rsid w:val="00AF112D"/>
    <w:rsid w:val="00AF140C"/>
    <w:rsid w:val="00AF192B"/>
    <w:rsid w:val="00AF20A7"/>
    <w:rsid w:val="00AF2778"/>
    <w:rsid w:val="00AF389A"/>
    <w:rsid w:val="00AF3FD6"/>
    <w:rsid w:val="00AF51F4"/>
    <w:rsid w:val="00AF59DE"/>
    <w:rsid w:val="00AF690F"/>
    <w:rsid w:val="00AF76CF"/>
    <w:rsid w:val="00AF7C74"/>
    <w:rsid w:val="00B06B48"/>
    <w:rsid w:val="00B10C48"/>
    <w:rsid w:val="00B151F7"/>
    <w:rsid w:val="00B15B62"/>
    <w:rsid w:val="00B213FE"/>
    <w:rsid w:val="00B234EB"/>
    <w:rsid w:val="00B257F0"/>
    <w:rsid w:val="00B308E7"/>
    <w:rsid w:val="00B31F2C"/>
    <w:rsid w:val="00B32D7E"/>
    <w:rsid w:val="00B33287"/>
    <w:rsid w:val="00B35631"/>
    <w:rsid w:val="00B37B16"/>
    <w:rsid w:val="00B40DED"/>
    <w:rsid w:val="00B41741"/>
    <w:rsid w:val="00B42741"/>
    <w:rsid w:val="00B43679"/>
    <w:rsid w:val="00B45D35"/>
    <w:rsid w:val="00B466AF"/>
    <w:rsid w:val="00B534E4"/>
    <w:rsid w:val="00B54215"/>
    <w:rsid w:val="00B54242"/>
    <w:rsid w:val="00B57513"/>
    <w:rsid w:val="00B57DF2"/>
    <w:rsid w:val="00B637DB"/>
    <w:rsid w:val="00B651A8"/>
    <w:rsid w:val="00B65B32"/>
    <w:rsid w:val="00B6755D"/>
    <w:rsid w:val="00B67FB2"/>
    <w:rsid w:val="00B701BC"/>
    <w:rsid w:val="00B7432A"/>
    <w:rsid w:val="00B75020"/>
    <w:rsid w:val="00B769CE"/>
    <w:rsid w:val="00B80952"/>
    <w:rsid w:val="00B80BC3"/>
    <w:rsid w:val="00B829EB"/>
    <w:rsid w:val="00B8324B"/>
    <w:rsid w:val="00B9068C"/>
    <w:rsid w:val="00B90B9E"/>
    <w:rsid w:val="00B91347"/>
    <w:rsid w:val="00B93147"/>
    <w:rsid w:val="00B944D6"/>
    <w:rsid w:val="00B9640C"/>
    <w:rsid w:val="00B965F5"/>
    <w:rsid w:val="00B96E6D"/>
    <w:rsid w:val="00B97B9C"/>
    <w:rsid w:val="00BA32AF"/>
    <w:rsid w:val="00BA4879"/>
    <w:rsid w:val="00BA4C66"/>
    <w:rsid w:val="00BA6C1A"/>
    <w:rsid w:val="00BA73AB"/>
    <w:rsid w:val="00BA7DFB"/>
    <w:rsid w:val="00BB03D9"/>
    <w:rsid w:val="00BB19F1"/>
    <w:rsid w:val="00BB4EA2"/>
    <w:rsid w:val="00BB5309"/>
    <w:rsid w:val="00BB6B2C"/>
    <w:rsid w:val="00BB789C"/>
    <w:rsid w:val="00BC142B"/>
    <w:rsid w:val="00BC1949"/>
    <w:rsid w:val="00BC384F"/>
    <w:rsid w:val="00BC5A27"/>
    <w:rsid w:val="00BC5C3B"/>
    <w:rsid w:val="00BC60B7"/>
    <w:rsid w:val="00BC7BDC"/>
    <w:rsid w:val="00BD019A"/>
    <w:rsid w:val="00BD15FD"/>
    <w:rsid w:val="00BD21DC"/>
    <w:rsid w:val="00BD4E01"/>
    <w:rsid w:val="00BD64ED"/>
    <w:rsid w:val="00BD74D2"/>
    <w:rsid w:val="00BE1653"/>
    <w:rsid w:val="00BE38A7"/>
    <w:rsid w:val="00BE3937"/>
    <w:rsid w:val="00BE50CB"/>
    <w:rsid w:val="00BE561C"/>
    <w:rsid w:val="00BE6126"/>
    <w:rsid w:val="00BF043D"/>
    <w:rsid w:val="00BF3AE9"/>
    <w:rsid w:val="00BF3FE9"/>
    <w:rsid w:val="00BF5510"/>
    <w:rsid w:val="00BF559B"/>
    <w:rsid w:val="00C00D89"/>
    <w:rsid w:val="00C011CF"/>
    <w:rsid w:val="00C023E7"/>
    <w:rsid w:val="00C03226"/>
    <w:rsid w:val="00C03E97"/>
    <w:rsid w:val="00C048FF"/>
    <w:rsid w:val="00C04BF7"/>
    <w:rsid w:val="00C0507B"/>
    <w:rsid w:val="00C0595B"/>
    <w:rsid w:val="00C0675D"/>
    <w:rsid w:val="00C111F3"/>
    <w:rsid w:val="00C123FB"/>
    <w:rsid w:val="00C14180"/>
    <w:rsid w:val="00C1463D"/>
    <w:rsid w:val="00C16453"/>
    <w:rsid w:val="00C178AD"/>
    <w:rsid w:val="00C23126"/>
    <w:rsid w:val="00C252DD"/>
    <w:rsid w:val="00C2563B"/>
    <w:rsid w:val="00C27CC9"/>
    <w:rsid w:val="00C3010D"/>
    <w:rsid w:val="00C318EE"/>
    <w:rsid w:val="00C33AF7"/>
    <w:rsid w:val="00C35DF1"/>
    <w:rsid w:val="00C412F3"/>
    <w:rsid w:val="00C43B71"/>
    <w:rsid w:val="00C448A7"/>
    <w:rsid w:val="00C46CF3"/>
    <w:rsid w:val="00C4743E"/>
    <w:rsid w:val="00C509E9"/>
    <w:rsid w:val="00C5139E"/>
    <w:rsid w:val="00C5280D"/>
    <w:rsid w:val="00C53DE0"/>
    <w:rsid w:val="00C54803"/>
    <w:rsid w:val="00C54878"/>
    <w:rsid w:val="00C548BF"/>
    <w:rsid w:val="00C551EB"/>
    <w:rsid w:val="00C55C44"/>
    <w:rsid w:val="00C5644B"/>
    <w:rsid w:val="00C56C4B"/>
    <w:rsid w:val="00C57F38"/>
    <w:rsid w:val="00C60D36"/>
    <w:rsid w:val="00C65B70"/>
    <w:rsid w:val="00C66DC8"/>
    <w:rsid w:val="00C7001A"/>
    <w:rsid w:val="00C71E4E"/>
    <w:rsid w:val="00C757FF"/>
    <w:rsid w:val="00C75DD3"/>
    <w:rsid w:val="00C7668C"/>
    <w:rsid w:val="00C7704A"/>
    <w:rsid w:val="00C80A47"/>
    <w:rsid w:val="00C82304"/>
    <w:rsid w:val="00C82E21"/>
    <w:rsid w:val="00C85E13"/>
    <w:rsid w:val="00C873E0"/>
    <w:rsid w:val="00C94245"/>
    <w:rsid w:val="00C9451A"/>
    <w:rsid w:val="00C95565"/>
    <w:rsid w:val="00C96062"/>
    <w:rsid w:val="00CA26F3"/>
    <w:rsid w:val="00CA49CA"/>
    <w:rsid w:val="00CA52D5"/>
    <w:rsid w:val="00CA7CF7"/>
    <w:rsid w:val="00CB0D44"/>
    <w:rsid w:val="00CB2619"/>
    <w:rsid w:val="00CB292B"/>
    <w:rsid w:val="00CB2ADE"/>
    <w:rsid w:val="00CB321B"/>
    <w:rsid w:val="00CB4EF7"/>
    <w:rsid w:val="00CB51DC"/>
    <w:rsid w:val="00CB5BD5"/>
    <w:rsid w:val="00CB75D6"/>
    <w:rsid w:val="00CB7830"/>
    <w:rsid w:val="00CC06B6"/>
    <w:rsid w:val="00CC0FBA"/>
    <w:rsid w:val="00CC3662"/>
    <w:rsid w:val="00CC4DD7"/>
    <w:rsid w:val="00CC5CB8"/>
    <w:rsid w:val="00CC5D54"/>
    <w:rsid w:val="00CC5DCA"/>
    <w:rsid w:val="00CC6421"/>
    <w:rsid w:val="00CC6818"/>
    <w:rsid w:val="00CD2199"/>
    <w:rsid w:val="00CD46D3"/>
    <w:rsid w:val="00CD6197"/>
    <w:rsid w:val="00CD63A2"/>
    <w:rsid w:val="00CE6418"/>
    <w:rsid w:val="00CE7DC4"/>
    <w:rsid w:val="00CF0F75"/>
    <w:rsid w:val="00CF37FA"/>
    <w:rsid w:val="00CF4E06"/>
    <w:rsid w:val="00CF557B"/>
    <w:rsid w:val="00CF5788"/>
    <w:rsid w:val="00D00F79"/>
    <w:rsid w:val="00D0168F"/>
    <w:rsid w:val="00D02C95"/>
    <w:rsid w:val="00D045B9"/>
    <w:rsid w:val="00D06DD4"/>
    <w:rsid w:val="00D10A87"/>
    <w:rsid w:val="00D114B9"/>
    <w:rsid w:val="00D12D81"/>
    <w:rsid w:val="00D14126"/>
    <w:rsid w:val="00D141C9"/>
    <w:rsid w:val="00D158CF"/>
    <w:rsid w:val="00D15EB1"/>
    <w:rsid w:val="00D15F48"/>
    <w:rsid w:val="00D167AF"/>
    <w:rsid w:val="00D167FA"/>
    <w:rsid w:val="00D249E7"/>
    <w:rsid w:val="00D24AE7"/>
    <w:rsid w:val="00D26DA0"/>
    <w:rsid w:val="00D30533"/>
    <w:rsid w:val="00D31847"/>
    <w:rsid w:val="00D31AB2"/>
    <w:rsid w:val="00D31F89"/>
    <w:rsid w:val="00D32C5C"/>
    <w:rsid w:val="00D33013"/>
    <w:rsid w:val="00D3387A"/>
    <w:rsid w:val="00D34A8D"/>
    <w:rsid w:val="00D361B2"/>
    <w:rsid w:val="00D37C73"/>
    <w:rsid w:val="00D37E2C"/>
    <w:rsid w:val="00D40A15"/>
    <w:rsid w:val="00D413DE"/>
    <w:rsid w:val="00D418B7"/>
    <w:rsid w:val="00D42054"/>
    <w:rsid w:val="00D43778"/>
    <w:rsid w:val="00D43895"/>
    <w:rsid w:val="00D45AE7"/>
    <w:rsid w:val="00D46878"/>
    <w:rsid w:val="00D5588A"/>
    <w:rsid w:val="00D55C2E"/>
    <w:rsid w:val="00D579E9"/>
    <w:rsid w:val="00D610DD"/>
    <w:rsid w:val="00D616EB"/>
    <w:rsid w:val="00D61D1B"/>
    <w:rsid w:val="00D62324"/>
    <w:rsid w:val="00D6246F"/>
    <w:rsid w:val="00D644A1"/>
    <w:rsid w:val="00D6460C"/>
    <w:rsid w:val="00D70437"/>
    <w:rsid w:val="00D71A3B"/>
    <w:rsid w:val="00D7211A"/>
    <w:rsid w:val="00D74E6C"/>
    <w:rsid w:val="00D75C83"/>
    <w:rsid w:val="00D75CFB"/>
    <w:rsid w:val="00D76429"/>
    <w:rsid w:val="00D769EF"/>
    <w:rsid w:val="00D77DEF"/>
    <w:rsid w:val="00D83BD1"/>
    <w:rsid w:val="00D83D50"/>
    <w:rsid w:val="00D8580F"/>
    <w:rsid w:val="00D865CD"/>
    <w:rsid w:val="00D87D9C"/>
    <w:rsid w:val="00D90044"/>
    <w:rsid w:val="00D90EC6"/>
    <w:rsid w:val="00D91134"/>
    <w:rsid w:val="00D9354B"/>
    <w:rsid w:val="00D94703"/>
    <w:rsid w:val="00D95454"/>
    <w:rsid w:val="00D962DC"/>
    <w:rsid w:val="00D97F15"/>
    <w:rsid w:val="00DA048A"/>
    <w:rsid w:val="00DA1155"/>
    <w:rsid w:val="00DA3D57"/>
    <w:rsid w:val="00DA6035"/>
    <w:rsid w:val="00DA6162"/>
    <w:rsid w:val="00DA7B7A"/>
    <w:rsid w:val="00DB1F14"/>
    <w:rsid w:val="00DB2470"/>
    <w:rsid w:val="00DB29A4"/>
    <w:rsid w:val="00DB2CE1"/>
    <w:rsid w:val="00DB3FFC"/>
    <w:rsid w:val="00DB474A"/>
    <w:rsid w:val="00DB6272"/>
    <w:rsid w:val="00DB6331"/>
    <w:rsid w:val="00DB63C5"/>
    <w:rsid w:val="00DB7D41"/>
    <w:rsid w:val="00DC0B2A"/>
    <w:rsid w:val="00DC2196"/>
    <w:rsid w:val="00DC277F"/>
    <w:rsid w:val="00DC38CD"/>
    <w:rsid w:val="00DD403D"/>
    <w:rsid w:val="00DD43EA"/>
    <w:rsid w:val="00DD65D2"/>
    <w:rsid w:val="00DD781D"/>
    <w:rsid w:val="00DD7BB1"/>
    <w:rsid w:val="00DE009D"/>
    <w:rsid w:val="00DE1A69"/>
    <w:rsid w:val="00DE35B1"/>
    <w:rsid w:val="00DE4BEA"/>
    <w:rsid w:val="00DE56FA"/>
    <w:rsid w:val="00DE744E"/>
    <w:rsid w:val="00DF06B4"/>
    <w:rsid w:val="00DF0A11"/>
    <w:rsid w:val="00DF37A1"/>
    <w:rsid w:val="00DF3E05"/>
    <w:rsid w:val="00DF59D4"/>
    <w:rsid w:val="00DF7D46"/>
    <w:rsid w:val="00E01AB6"/>
    <w:rsid w:val="00E023E7"/>
    <w:rsid w:val="00E02875"/>
    <w:rsid w:val="00E02FEE"/>
    <w:rsid w:val="00E0312F"/>
    <w:rsid w:val="00E05888"/>
    <w:rsid w:val="00E062CD"/>
    <w:rsid w:val="00E0632F"/>
    <w:rsid w:val="00E1103D"/>
    <w:rsid w:val="00E11211"/>
    <w:rsid w:val="00E11FEA"/>
    <w:rsid w:val="00E127A4"/>
    <w:rsid w:val="00E13D69"/>
    <w:rsid w:val="00E13FF0"/>
    <w:rsid w:val="00E14473"/>
    <w:rsid w:val="00E14C70"/>
    <w:rsid w:val="00E167C4"/>
    <w:rsid w:val="00E202DF"/>
    <w:rsid w:val="00E204DA"/>
    <w:rsid w:val="00E218F2"/>
    <w:rsid w:val="00E21C57"/>
    <w:rsid w:val="00E227BD"/>
    <w:rsid w:val="00E243D3"/>
    <w:rsid w:val="00E25144"/>
    <w:rsid w:val="00E27B00"/>
    <w:rsid w:val="00E308B3"/>
    <w:rsid w:val="00E31A94"/>
    <w:rsid w:val="00E32B70"/>
    <w:rsid w:val="00E32EDC"/>
    <w:rsid w:val="00E40017"/>
    <w:rsid w:val="00E40D04"/>
    <w:rsid w:val="00E410DF"/>
    <w:rsid w:val="00E42720"/>
    <w:rsid w:val="00E4411B"/>
    <w:rsid w:val="00E4447F"/>
    <w:rsid w:val="00E4481F"/>
    <w:rsid w:val="00E44E49"/>
    <w:rsid w:val="00E45163"/>
    <w:rsid w:val="00E45C1E"/>
    <w:rsid w:val="00E46782"/>
    <w:rsid w:val="00E4701A"/>
    <w:rsid w:val="00E50D8E"/>
    <w:rsid w:val="00E51556"/>
    <w:rsid w:val="00E53985"/>
    <w:rsid w:val="00E5582E"/>
    <w:rsid w:val="00E60EE7"/>
    <w:rsid w:val="00E613B7"/>
    <w:rsid w:val="00E624C9"/>
    <w:rsid w:val="00E63102"/>
    <w:rsid w:val="00E6340E"/>
    <w:rsid w:val="00E63526"/>
    <w:rsid w:val="00E63B2C"/>
    <w:rsid w:val="00E6444E"/>
    <w:rsid w:val="00E646E4"/>
    <w:rsid w:val="00E64C95"/>
    <w:rsid w:val="00E67710"/>
    <w:rsid w:val="00E729F4"/>
    <w:rsid w:val="00E7603E"/>
    <w:rsid w:val="00E765A1"/>
    <w:rsid w:val="00E767F8"/>
    <w:rsid w:val="00E76A32"/>
    <w:rsid w:val="00E802C6"/>
    <w:rsid w:val="00E808B1"/>
    <w:rsid w:val="00E80D2F"/>
    <w:rsid w:val="00E81503"/>
    <w:rsid w:val="00E81810"/>
    <w:rsid w:val="00E827F0"/>
    <w:rsid w:val="00E83232"/>
    <w:rsid w:val="00E832E2"/>
    <w:rsid w:val="00E8346D"/>
    <w:rsid w:val="00E85009"/>
    <w:rsid w:val="00E86C10"/>
    <w:rsid w:val="00E928AE"/>
    <w:rsid w:val="00E932F6"/>
    <w:rsid w:val="00E9341A"/>
    <w:rsid w:val="00E93770"/>
    <w:rsid w:val="00E9435E"/>
    <w:rsid w:val="00E94949"/>
    <w:rsid w:val="00E95772"/>
    <w:rsid w:val="00E95C29"/>
    <w:rsid w:val="00E95EDA"/>
    <w:rsid w:val="00E961FA"/>
    <w:rsid w:val="00E96F86"/>
    <w:rsid w:val="00E97873"/>
    <w:rsid w:val="00EA01D4"/>
    <w:rsid w:val="00EA130D"/>
    <w:rsid w:val="00EA34E0"/>
    <w:rsid w:val="00EA4937"/>
    <w:rsid w:val="00EA603D"/>
    <w:rsid w:val="00EB0E1F"/>
    <w:rsid w:val="00EB19DA"/>
    <w:rsid w:val="00EB5159"/>
    <w:rsid w:val="00EB5F9C"/>
    <w:rsid w:val="00EB6411"/>
    <w:rsid w:val="00EC0016"/>
    <w:rsid w:val="00EC0082"/>
    <w:rsid w:val="00EC00AB"/>
    <w:rsid w:val="00EC3B27"/>
    <w:rsid w:val="00ED021E"/>
    <w:rsid w:val="00ED09D4"/>
    <w:rsid w:val="00ED3596"/>
    <w:rsid w:val="00ED4CB2"/>
    <w:rsid w:val="00ED6205"/>
    <w:rsid w:val="00EE31B4"/>
    <w:rsid w:val="00EE3BAF"/>
    <w:rsid w:val="00EE54AD"/>
    <w:rsid w:val="00EF0043"/>
    <w:rsid w:val="00EF17A6"/>
    <w:rsid w:val="00EF2A61"/>
    <w:rsid w:val="00EF3035"/>
    <w:rsid w:val="00EF3535"/>
    <w:rsid w:val="00EF37DD"/>
    <w:rsid w:val="00EF4591"/>
    <w:rsid w:val="00EF4E3F"/>
    <w:rsid w:val="00EF52C0"/>
    <w:rsid w:val="00EF5C04"/>
    <w:rsid w:val="00EF712E"/>
    <w:rsid w:val="00F00732"/>
    <w:rsid w:val="00F00B0A"/>
    <w:rsid w:val="00F01E1E"/>
    <w:rsid w:val="00F02F1A"/>
    <w:rsid w:val="00F03034"/>
    <w:rsid w:val="00F04D68"/>
    <w:rsid w:val="00F051F2"/>
    <w:rsid w:val="00F0556A"/>
    <w:rsid w:val="00F101F6"/>
    <w:rsid w:val="00F123E2"/>
    <w:rsid w:val="00F13819"/>
    <w:rsid w:val="00F138AB"/>
    <w:rsid w:val="00F1418A"/>
    <w:rsid w:val="00F15DED"/>
    <w:rsid w:val="00F16890"/>
    <w:rsid w:val="00F17764"/>
    <w:rsid w:val="00F237B5"/>
    <w:rsid w:val="00F2399C"/>
    <w:rsid w:val="00F25A67"/>
    <w:rsid w:val="00F266E7"/>
    <w:rsid w:val="00F27908"/>
    <w:rsid w:val="00F27C66"/>
    <w:rsid w:val="00F31B5A"/>
    <w:rsid w:val="00F31E3B"/>
    <w:rsid w:val="00F3541C"/>
    <w:rsid w:val="00F36462"/>
    <w:rsid w:val="00F3710D"/>
    <w:rsid w:val="00F37E0F"/>
    <w:rsid w:val="00F40092"/>
    <w:rsid w:val="00F41866"/>
    <w:rsid w:val="00F422F4"/>
    <w:rsid w:val="00F42AF9"/>
    <w:rsid w:val="00F43D03"/>
    <w:rsid w:val="00F43F78"/>
    <w:rsid w:val="00F4722A"/>
    <w:rsid w:val="00F47501"/>
    <w:rsid w:val="00F475CE"/>
    <w:rsid w:val="00F51D70"/>
    <w:rsid w:val="00F5326A"/>
    <w:rsid w:val="00F54CA5"/>
    <w:rsid w:val="00F56D6B"/>
    <w:rsid w:val="00F56DEF"/>
    <w:rsid w:val="00F57AC4"/>
    <w:rsid w:val="00F608D2"/>
    <w:rsid w:val="00F6099D"/>
    <w:rsid w:val="00F6189F"/>
    <w:rsid w:val="00F629D2"/>
    <w:rsid w:val="00F62E11"/>
    <w:rsid w:val="00F638D7"/>
    <w:rsid w:val="00F63FCC"/>
    <w:rsid w:val="00F646D7"/>
    <w:rsid w:val="00F6524C"/>
    <w:rsid w:val="00F654E6"/>
    <w:rsid w:val="00F66187"/>
    <w:rsid w:val="00F676CF"/>
    <w:rsid w:val="00F67C8A"/>
    <w:rsid w:val="00F7057A"/>
    <w:rsid w:val="00F7181A"/>
    <w:rsid w:val="00F7590D"/>
    <w:rsid w:val="00F767D9"/>
    <w:rsid w:val="00F76D25"/>
    <w:rsid w:val="00F8154A"/>
    <w:rsid w:val="00F830B8"/>
    <w:rsid w:val="00F83EA8"/>
    <w:rsid w:val="00F866BB"/>
    <w:rsid w:val="00F9053B"/>
    <w:rsid w:val="00F918F1"/>
    <w:rsid w:val="00F920AF"/>
    <w:rsid w:val="00F9265A"/>
    <w:rsid w:val="00F94190"/>
    <w:rsid w:val="00F94CCD"/>
    <w:rsid w:val="00F96B62"/>
    <w:rsid w:val="00FA0217"/>
    <w:rsid w:val="00FA15F7"/>
    <w:rsid w:val="00FA2277"/>
    <w:rsid w:val="00FA5D93"/>
    <w:rsid w:val="00FA607C"/>
    <w:rsid w:val="00FA7675"/>
    <w:rsid w:val="00FA7D09"/>
    <w:rsid w:val="00FB0F0C"/>
    <w:rsid w:val="00FB3D37"/>
    <w:rsid w:val="00FB45DE"/>
    <w:rsid w:val="00FB5F68"/>
    <w:rsid w:val="00FB616C"/>
    <w:rsid w:val="00FB75EC"/>
    <w:rsid w:val="00FC05D2"/>
    <w:rsid w:val="00FC0861"/>
    <w:rsid w:val="00FC1286"/>
    <w:rsid w:val="00FC170A"/>
    <w:rsid w:val="00FC1B29"/>
    <w:rsid w:val="00FC2ABD"/>
    <w:rsid w:val="00FC447B"/>
    <w:rsid w:val="00FC539D"/>
    <w:rsid w:val="00FC6294"/>
    <w:rsid w:val="00FC6B04"/>
    <w:rsid w:val="00FD02BF"/>
    <w:rsid w:val="00FD033B"/>
    <w:rsid w:val="00FD12E4"/>
    <w:rsid w:val="00FD1877"/>
    <w:rsid w:val="00FD1E46"/>
    <w:rsid w:val="00FD2768"/>
    <w:rsid w:val="00FD3D33"/>
    <w:rsid w:val="00FD418D"/>
    <w:rsid w:val="00FD4984"/>
    <w:rsid w:val="00FD5353"/>
    <w:rsid w:val="00FE180A"/>
    <w:rsid w:val="00FE3070"/>
    <w:rsid w:val="00FE4A58"/>
    <w:rsid w:val="00FE51F9"/>
    <w:rsid w:val="00FE7ADA"/>
    <w:rsid w:val="00FF1E3F"/>
    <w:rsid w:val="00FF31BF"/>
    <w:rsid w:val="00FF377F"/>
    <w:rsid w:val="00FF40F5"/>
    <w:rsid w:val="00FF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876E5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261CC2"/>
    <w:pPr>
      <w:keepNext/>
      <w:spacing w:before="240" w:after="60"/>
      <w:outlineLvl w:val="0"/>
    </w:pPr>
    <w:rPr>
      <w:rFonts w:eastAsia="Times"/>
      <w:b/>
      <w:kern w:val="32"/>
      <w:sz w:val="32"/>
      <w:szCs w:val="32"/>
      <w:lang w:eastAsia="x-none"/>
    </w:rPr>
  </w:style>
  <w:style w:type="paragraph" w:styleId="berschrift2">
    <w:name w:val="heading 2"/>
    <w:basedOn w:val="Standard"/>
    <w:next w:val="Standard"/>
    <w:qFormat/>
    <w:rsid w:val="003274EE"/>
    <w:pPr>
      <w:keepNext/>
      <w:spacing w:before="240" w:after="60"/>
      <w:outlineLvl w:val="1"/>
    </w:pPr>
    <w:rPr>
      <w:b/>
      <w:i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61CC2"/>
    <w:pPr>
      <w:keepNext/>
      <w:outlineLvl w:val="2"/>
    </w:pPr>
    <w:rPr>
      <w:rFonts w:eastAsia="Times"/>
      <w:b/>
      <w:szCs w:val="26"/>
      <w:lang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0E5B84"/>
    <w:rPr>
      <w:rFonts w:ascii="Arial" w:hAnsi="Arial"/>
      <w:color w:val="0000FF"/>
      <w:sz w:val="22"/>
      <w:u w:val="single"/>
    </w:rPr>
  </w:style>
  <w:style w:type="character" w:styleId="Kommentarzeichen">
    <w:name w:val="annotation reference"/>
    <w:uiPriority w:val="99"/>
    <w:semiHidden/>
    <w:unhideWhenUsed/>
    <w:rsid w:val="00060994"/>
    <w:rPr>
      <w:sz w:val="18"/>
      <w:szCs w:val="18"/>
    </w:rPr>
  </w:style>
  <w:style w:type="paragraph" w:styleId="Fuzeile">
    <w:name w:val="footer"/>
    <w:basedOn w:val="Standard"/>
    <w:rsid w:val="00261CC2"/>
    <w:pPr>
      <w:tabs>
        <w:tab w:val="center" w:pos="4536"/>
        <w:tab w:val="right" w:pos="9072"/>
      </w:tabs>
    </w:pPr>
    <w:rPr>
      <w:rFonts w:ascii="Times New Roman" w:hAnsi="Times New Roman"/>
      <w:i/>
      <w:sz w:val="20"/>
      <w:szCs w:val="20"/>
    </w:rPr>
  </w:style>
  <w:style w:type="paragraph" w:customStyle="1" w:styleId="Pressetext">
    <w:name w:val="Pressetext"/>
    <w:basedOn w:val="Standard"/>
    <w:rsid w:val="00634D5D"/>
    <w:pPr>
      <w:tabs>
        <w:tab w:val="left" w:pos="284"/>
        <w:tab w:val="left" w:pos="567"/>
        <w:tab w:val="left" w:pos="851"/>
      </w:tabs>
    </w:pPr>
    <w:rPr>
      <w:rFonts w:eastAsia="Times"/>
      <w:sz w:val="22"/>
      <w:szCs w:val="20"/>
    </w:rPr>
  </w:style>
  <w:style w:type="paragraph" w:customStyle="1" w:styleId="PressetextVorspann">
    <w:name w:val="Pressetext Vorspann"/>
    <w:basedOn w:val="Pressetext"/>
    <w:rsid w:val="00261CC2"/>
    <w:rPr>
      <w:b/>
      <w:sz w:val="20"/>
    </w:rPr>
  </w:style>
  <w:style w:type="paragraph" w:styleId="Kopfzeile">
    <w:name w:val="header"/>
    <w:aliases w:val="Fußzeile Zchn"/>
    <w:basedOn w:val="Standard"/>
    <w:link w:val="KopfzeileZchn"/>
    <w:uiPriority w:val="99"/>
    <w:rsid w:val="000E5B84"/>
    <w:pPr>
      <w:tabs>
        <w:tab w:val="center" w:pos="4536"/>
        <w:tab w:val="right" w:pos="9072"/>
      </w:tabs>
    </w:pPr>
  </w:style>
  <w:style w:type="character" w:styleId="Seitenzahl">
    <w:name w:val="page number"/>
    <w:rsid w:val="000E5B84"/>
    <w:rPr>
      <w:rFonts w:ascii="Arial" w:hAnsi="Arial"/>
      <w:color w:val="auto"/>
      <w:sz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60994"/>
    <w:rPr>
      <w:lang w:eastAsia="x-none"/>
    </w:rPr>
  </w:style>
  <w:style w:type="character" w:customStyle="1" w:styleId="KommentartextZchn">
    <w:name w:val="Kommentartext Zchn"/>
    <w:link w:val="Kommentartext"/>
    <w:uiPriority w:val="99"/>
    <w:rsid w:val="00060994"/>
    <w:rPr>
      <w:rFonts w:ascii="Arial" w:hAnsi="Arial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099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060994"/>
    <w:rPr>
      <w:rFonts w:ascii="Arial" w:hAnsi="Arial"/>
      <w:b/>
      <w:bCs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0994"/>
    <w:rPr>
      <w:rFonts w:ascii="Lucida Grande" w:hAnsi="Lucida Grande"/>
      <w:sz w:val="18"/>
      <w:szCs w:val="18"/>
      <w:lang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60994"/>
    <w:rPr>
      <w:rFonts w:ascii="Lucida Grande" w:hAnsi="Lucida Grande"/>
      <w:sz w:val="18"/>
      <w:szCs w:val="18"/>
    </w:rPr>
  </w:style>
  <w:style w:type="character" w:customStyle="1" w:styleId="berschrift1Zchn">
    <w:name w:val="Überschrift 1 Zchn"/>
    <w:link w:val="berschrift1"/>
    <w:rsid w:val="00651290"/>
    <w:rPr>
      <w:rFonts w:ascii="Arial" w:eastAsia="Times" w:hAnsi="Arial"/>
      <w:b/>
      <w:kern w:val="32"/>
      <w:sz w:val="32"/>
      <w:szCs w:val="32"/>
    </w:rPr>
  </w:style>
  <w:style w:type="character" w:customStyle="1" w:styleId="berschrift3Zchn">
    <w:name w:val="Überschrift 3 Zchn"/>
    <w:link w:val="berschrift3"/>
    <w:rsid w:val="00651290"/>
    <w:rPr>
      <w:rFonts w:ascii="Arial" w:eastAsia="Times" w:hAnsi="Arial"/>
      <w:b/>
      <w:sz w:val="24"/>
      <w:szCs w:val="26"/>
    </w:rPr>
  </w:style>
  <w:style w:type="paragraph" w:customStyle="1" w:styleId="FarbigeSchattierung-Akzent11">
    <w:name w:val="Farbige Schattierung - Akzent 11"/>
    <w:hidden/>
    <w:uiPriority w:val="99"/>
    <w:semiHidden/>
    <w:rsid w:val="00C56F89"/>
    <w:rPr>
      <w:rFonts w:ascii="Arial" w:hAnsi="Arial"/>
      <w:sz w:val="24"/>
      <w:szCs w:val="24"/>
    </w:rPr>
  </w:style>
  <w:style w:type="character" w:customStyle="1" w:styleId="KopfzeileZchn">
    <w:name w:val="Kopfzeile Zchn"/>
    <w:aliases w:val="Fußzeile Zchn Zchn"/>
    <w:link w:val="Kopfzeile"/>
    <w:uiPriority w:val="99"/>
    <w:rsid w:val="00415DC8"/>
    <w:rPr>
      <w:rFonts w:ascii="Arial" w:hAnsi="Arial"/>
      <w:sz w:val="24"/>
      <w:szCs w:val="24"/>
    </w:rPr>
  </w:style>
  <w:style w:type="character" w:customStyle="1" w:styleId="artgrpdescriptiontextstd">
    <w:name w:val="artgrpdescriptiontextstd"/>
    <w:rsid w:val="00F25A67"/>
  </w:style>
  <w:style w:type="character" w:customStyle="1" w:styleId="artgrpdescriptionheadline1">
    <w:name w:val="artgrpdescriptionheadline1"/>
    <w:basedOn w:val="Absatz-Standardschriftart"/>
    <w:rsid w:val="007C52A3"/>
  </w:style>
  <w:style w:type="character" w:customStyle="1" w:styleId="artgrpdescriptionheadline2">
    <w:name w:val="artgrpdescriptionheadline2"/>
    <w:basedOn w:val="Absatz-Standardschriftart"/>
    <w:rsid w:val="007C52A3"/>
  </w:style>
  <w:style w:type="paragraph" w:styleId="Listenabsatz">
    <w:name w:val="List Paragraph"/>
    <w:basedOn w:val="Standard"/>
    <w:uiPriority w:val="34"/>
    <w:qFormat/>
    <w:rsid w:val="00EB5159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4625C6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pple-converted-space">
    <w:name w:val="apple-converted-space"/>
    <w:basedOn w:val="Absatz-Standardschriftart"/>
    <w:rsid w:val="000A54A2"/>
  </w:style>
  <w:style w:type="character" w:styleId="BesuchterLink">
    <w:name w:val="FollowedHyperlink"/>
    <w:basedOn w:val="Absatz-Standardschriftart"/>
    <w:uiPriority w:val="99"/>
    <w:semiHidden/>
    <w:unhideWhenUsed/>
    <w:rsid w:val="000A54A2"/>
    <w:rPr>
      <w:color w:val="800080" w:themeColor="followedHyperlink"/>
      <w:u w:val="single"/>
    </w:rPr>
  </w:style>
  <w:style w:type="paragraph" w:styleId="KeinLeerraum">
    <w:name w:val="No Spacing"/>
    <w:uiPriority w:val="1"/>
    <w:qFormat/>
    <w:rsid w:val="00071EC7"/>
    <w:rPr>
      <w:rFonts w:ascii="Century Gothic" w:hAnsi="Century Gothic" w:cs="Century Gothic"/>
      <w:spacing w:val="-5"/>
      <w:sz w:val="18"/>
      <w:szCs w:val="18"/>
      <w:lang w:bidi="he-IL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D46D3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286844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797B47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83497C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647AE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rsid w:val="00441048"/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441048"/>
    <w:rPr>
      <w:rFonts w:ascii="Consolas" w:hAnsi="Consolas" w:cs="Consolas"/>
      <w:sz w:val="21"/>
      <w:szCs w:val="21"/>
    </w:rPr>
  </w:style>
  <w:style w:type="paragraph" w:styleId="berarbeitung">
    <w:name w:val="Revision"/>
    <w:hidden/>
    <w:uiPriority w:val="99"/>
    <w:semiHidden/>
    <w:rsid w:val="00BB5309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85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65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5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86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6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ipp.pl/pl/produkty/ELEMENTY-MANIPULACYJNE/R%C4%99koje%C5%9Bci-nastawne-d%C5%BAwignie-mocuj%C4%85ce-d%C5%BAwignie-mimo%C5%9Brodowe/R%C4%99koje%C5%9Bci-nastawne/R%C4%99koje%C5%9Bci-nastawne-z-cynkowego-odlewu-ci%C5%9Bnieniowego-z-gwintem-zewn%C4%99trznym-wstawka-gwintowa-stalowa-oksydowana/p/agid.34511" TargetMode="External"/><Relationship Id="rId18" Type="http://schemas.openxmlformats.org/officeDocument/2006/relationships/hyperlink" Target="https://www.kipp.pl/pl/produkty/ELEMENTY-MANIPULACYJNE/R%C4%99koje%C5%9Bci-nastawne-d%C5%BAwignie-mocuj%C4%85ce-d%C5%BAwignie-mimo%C5%9Brodowe/R%C4%99koje%C5%9Bci-nastawne/R%C4%99koje%C5%9Bci-nastawne-z-tworzywa-sztucznego-z-gwintem-wewn%C4%99trznym-wstawka-gwintowa-stalowa-pasywowana-na-niebiesko/p/agid.34652" TargetMode="External"/><Relationship Id="rId26" Type="http://schemas.openxmlformats.org/officeDocument/2006/relationships/hyperlink" Target="https://www.kipp.pl/pl/produkty/ELEMENTY-MANIPULACYJNE/Prowadnice-teleskopowe-liniowe-%C5%82o%C5%BCyska-kulkowe/Prowadnice-teleskopowe/Prowadnice-teleskopowe-ze-stali-nierdzewnej-do-monta%C5%BCu-bocznego-rozk%C5%82adane-na-niepe%C5%82n%C4%85-d%C5%82ugo%C5%9B%C4%87-dwustronne-no%C5%9Bno%C5%9B%C4%87-do-18%C2%A0kg/p/agid.35714" TargetMode="External"/><Relationship Id="rId39" Type="http://schemas.openxmlformats.org/officeDocument/2006/relationships/hyperlink" Target="https://www.kipp.pl/pl/produkty/ELEMENTY-MANIPULACYJNE/R%C4%99koje%C5%9Bci-nastawne-d%C5%BAwignie-mocuj%C4%85ce-d%C5%BAwignie-mimo%C5%9Brodowe/R%C4%99koje%C5%9Bci-nastawne/R%C4%99koje%C5%9Bci-nastawne-z-tworzywa-sztucznego-z-gwintem-wewn%C4%99trznym-wstawka-gwintowa-stalowa-pasywowana-na-niebiesko/p/agid.34652" TargetMode="External"/><Relationship Id="rId21" Type="http://schemas.openxmlformats.org/officeDocument/2006/relationships/hyperlink" Target="https://www.kipp.pl/pl/produkty/ELEMENTY-MANIPULACYJNE/R%C4%99koje%C5%9Bci-nastawne-d%C5%BAwignie-mocuj%C4%85ce-d%C5%BAwignie-mimo%C5%9Brodowe/D%C5%BAwignie-mimo%C5%9Brodowe/D%C5%BAwignie-mimo%C5%9Brodowe-ze-stali-nierdzewnej-z%C2%A0gwintem-wewn%C4%99trznym-i%C2%A0zewn%C4%99trznym-podk%C5%82adka-dociskowa-z%C2%A0tworzywa-sztucznego-i%C2%A0%C5%9Bruba-dwustronna-ze-stali-lub-stali-nierdzewnej/p/agid.34022" TargetMode="External"/><Relationship Id="rId34" Type="http://schemas.openxmlformats.org/officeDocument/2006/relationships/hyperlink" Target="https://www.kipp.pl/pl/produkty/ELEMENTY-MANIPULACYJNE/R%C4%99koje%C5%9Bci-nastawne-d%C5%BAwignie-mocuj%C4%85ce-d%C5%BAwignie-mimo%C5%9Brodowe/R%C4%99koje%C5%9Bci-nastawne/R%C4%99koje%C5%9Bci-nastawne-z-cynkowego-odlewu-ci%C5%9Bnieniowego-z-gwintem-zewn%C4%99trznym-wstawka-gwintowa-stalowa-oksydowana/p/agid.34511" TargetMode="External"/><Relationship Id="rId42" Type="http://schemas.openxmlformats.org/officeDocument/2006/relationships/hyperlink" Target="https://www.kipp.pl/pl/produkty/ELEMENTY-MANIPULACYJNE/R%C4%99koje%C5%9Bci-nastawne-d%C5%BAwignie-mocuj%C4%85ce-d%C5%BAwignie-mimo%C5%9Brodowe/D%C5%BAwignie-mimo%C5%9Brodowe/D%C5%BAwignie-mimo%C5%9Brodowe-ze-stali-nierdzewnej-z%C2%A0gwintem-wewn%C4%99trznym-i%C2%A0zewn%C4%99trznym-podk%C5%82adka-dociskowa-z%C2%A0tworzywa-sztucznego-i%C2%A0%C5%9Bruba-dwustronna-ze-stali-lub-stali-nierdzewnej/p/agid.34022" TargetMode="External"/><Relationship Id="rId47" Type="http://schemas.openxmlformats.org/officeDocument/2006/relationships/hyperlink" Target="https://www.kipp.pl/pl/produkty/ELEMENTY-MANIPULACYJNE/Prowadnice-teleskopowe-liniowe-%C5%82o%C5%BCyska-kulkowe/Prowadnice-teleskopowe/Prowadnice-teleskopowe-ze-stali-nierdzewnej-do-monta%C5%BCu-bocznego-rozk%C5%82adane-na-niepe%C5%82n%C4%85-d%C5%82ugo%C5%9B%C4%87-dwustronne-no%C5%9Bno%C5%9B%C4%87-do-18%C2%A0kg/p/agid.35714" TargetMode="External"/><Relationship Id="rId50" Type="http://schemas.openxmlformats.org/officeDocument/2006/relationships/hyperlink" Target="https://www.kipp.pl/pl/produkty/ELEMENTY-MANIPULACYJNE/Prowadnice-teleskopowe-liniowe-%C5%82o%C5%BCyska-kulkowe/Liniowe-%C5%82o%C5%BCysko-kulkowe/Liniowe-%C5%82o%C5%BCyska-kulkowe-z%C2%A0kr%C4%85%C5%BCnikami-po%C5%82o%C5%BConymi-wewn%C4%85trz-aluminium-no%C5%9Bno%C5%9B%C4%87-do-5%C2%A0kg/p/agid.35731" TargetMode="External"/><Relationship Id="rId55" Type="http://schemas.openxmlformats.org/officeDocument/2006/relationships/footer" Target="foot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ipp.pl/pl/produkty/ELEMENTY-MANIPULACYJNE/R%C4%99koje%C5%9Bci-nastawne-d%C5%BAwignie-mocuj%C4%85ce-d%C5%BAwignie-mimo%C5%9Brodowe/R%C4%99koje%C5%9Bci-nastawne/R%C4%99koje%C5%9Bci-nastawne-z-tworzywa-sztucznego-z-gwintem-zewn%C4%99trznym-wstawka-gwintowa-stalowa-oksydowana/p/agid.34643" TargetMode="External"/><Relationship Id="rId29" Type="http://schemas.openxmlformats.org/officeDocument/2006/relationships/hyperlink" Target="https://www.kipp.pl/pl/produkty/ELEMENTY-MANIPULACYJNE/Prowadnice-teleskopowe-liniowe-%C5%82o%C5%BCyska-kulkowe/Liniowe-%C5%82o%C5%BCysko-kulkowe/Liniowe-%C5%82o%C5%BCyska-kulkowe-z%C2%A0kr%C4%85%C5%BCnikami-po%C5%82o%C5%BConymi-wewn%C4%85trz-aluminium-no%C5%9Bno%C5%9B%C4%87-do-5%C2%A0kg/p/agid.35731" TargetMode="External"/><Relationship Id="rId11" Type="http://schemas.openxmlformats.org/officeDocument/2006/relationships/hyperlink" Target="https://www.kipp.pl/pl/" TargetMode="External"/><Relationship Id="rId24" Type="http://schemas.openxmlformats.org/officeDocument/2006/relationships/hyperlink" Target="https://www.kipp.pl/pl/produkty/ELEMENTY-MANIPULACYJNE/R%C4%99koje%C5%9Bci-nastawne-d%C5%BAwignie-mocuj%C4%85ce-d%C5%BAwignie-mimo%C5%9Brodowe/D%C5%BAwignie-mimo%C5%9Brodowe/D%C5%BAwignie-mimo%C5%9Brodowe-aluminiowe-nastawne-z%C2%A0gwintem-zewn%C4%99trznym-podk%C5%82adka-dociskowa-z%C2%A0tworzywa-sztucznego-i%C2%A0%C5%9Bruba-dwustronna-ze-stali-lub-stali-nierdzewnej/p/agid.34021" TargetMode="External"/><Relationship Id="rId32" Type="http://schemas.openxmlformats.org/officeDocument/2006/relationships/hyperlink" Target="https://www.kipp.pl/pl/" TargetMode="External"/><Relationship Id="rId37" Type="http://schemas.openxmlformats.org/officeDocument/2006/relationships/hyperlink" Target="https://www.kipp.pl/pl/produkty/ELEMENTY-MANIPULACYJNE/R%C4%99koje%C5%9Bci-nastawne-d%C5%BAwignie-mocuj%C4%85ce-d%C5%BAwignie-mimo%C5%9Brodowe/R%C4%99koje%C5%9Bci-nastawne/R%C4%99koje%C5%9Bci-nastawne-z-tworzywa-sztucznego-z-gwintem-zewn%C4%99trznym-wstawka-gwintowa-stalowa-oksydowana/p/agid.34643" TargetMode="External"/><Relationship Id="rId40" Type="http://schemas.openxmlformats.org/officeDocument/2006/relationships/hyperlink" Target="https://www.kipp.pl/pl/produkty/ELEMENTY-MANIPULACYJNE/R%C4%99koje%C5%9Bci-nastawne-d%C5%BAwignie-mocuj%C4%85ce-d%C5%BAwignie-mimo%C5%9Brodowe/D%C5%BAwignie-mimo%C5%9Brodowe/D%C5%BAwignie-mimo%C5%9Brodowe-ze-stali-nierdzewnej-z%C2%A0gwintem-wewn%C4%99trznym-i%C2%A0zewn%C4%99trznym-podk%C5%82adka-dociskowa-i%C2%A0%C5%9Bruba-dwustronna-ze-stali-nierdzewnej/p/agid.34027" TargetMode="External"/><Relationship Id="rId45" Type="http://schemas.openxmlformats.org/officeDocument/2006/relationships/hyperlink" Target="https://www.kipp.pl/pl/produkty/ELEMENTY-MANIPULACYJNE/R%C4%99koje%C5%9Bci-nastawne-d%C5%BAwignie-mocuj%C4%85ce-d%C5%BAwignie-mimo%C5%9Brodowe/D%C5%BAwignie-mimo%C5%9Brodowe/D%C5%BAwignie-mimo%C5%9Brodowe-aluminiowe-nastawne-z%C2%A0gwintem-zewn%C4%99trznym-podk%C5%82adka-dociskowa-z%C2%A0tworzywa-sztucznego-i%C2%A0%C5%9Bruba-dwustronna-ze-stali-lub-stali-nierdzewnej/p/agid.34021" TargetMode="External"/><Relationship Id="rId53" Type="http://schemas.openxmlformats.org/officeDocument/2006/relationships/hyperlink" Target="https://www.kipp.pl/pl/" TargetMode="External"/><Relationship Id="rId5" Type="http://schemas.openxmlformats.org/officeDocument/2006/relationships/numbering" Target="numbering.xml"/><Relationship Id="rId19" Type="http://schemas.openxmlformats.org/officeDocument/2006/relationships/hyperlink" Target="https://www.kipp.pl/pl/produkty/ELEMENTY-MANIPULACYJNE/R%C4%99koje%C5%9Bci-nastawne-d%C5%BAwignie-mocuj%C4%85ce-d%C5%BAwignie-mimo%C5%9Brodowe/D%C5%BAwignie-mimo%C5%9Brodowe/D%C5%BAwignie-mimo%C5%9Brodowe-ze-stali-nierdzewnej-z%C2%A0gwintem-wewn%C4%99trznym-i%C2%A0zewn%C4%99trznym-podk%C5%82adka-dociskowa-i%C2%A0%C5%9Bruba-dwustronna-ze-stali-nierdzewnej/p/agid.3402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ipp.pl/pl/produkty/ELEMENTY-MANIPULACYJNE/R%C4%99koje%C5%9Bci-nastawne-d%C5%BAwignie-mocuj%C4%85ce-d%C5%BAwignie-mimo%C5%9Brodowe/R%C4%99koje%C5%9Bci-nastawne/R%C4%99koje%C5%9Bci-nastawne-z-cynkowego-odlewu-ci%C5%9Bnieniowego-z-gwintem-zewn%C4%99trznym-wstawka-gwintowa-ze-stali-nierdzewnej/p/agid.34613" TargetMode="External"/><Relationship Id="rId22" Type="http://schemas.openxmlformats.org/officeDocument/2006/relationships/hyperlink" Target="https://www.kipp.pl/pl/produkty/ELEMENTY-MANIPULACYJNE/R%C4%99koje%C5%9Bci-nastawne-d%C5%BAwignie-mocuj%C4%85ce-d%C5%BAwignie-mimo%C5%9Brodowe/D%C5%BAwignie-mimo%C5%9Brodowe/D%C5%BAwignie-mimo%C5%9Brodowe-ze-stali-nierdzewnej-nastawne-z%C2%A0gwintem-zewn%C4%99trznym-podk%C5%82adka-dociskowa-z%C2%A0tworzywa-sztucznego-i%C2%A0%C5%9Bruba-dwustronna-ze-stali-lub-stali-nierdzewnej/p/agid.34026" TargetMode="External"/><Relationship Id="rId27" Type="http://schemas.openxmlformats.org/officeDocument/2006/relationships/hyperlink" Target="https://www.kipp.pl/pl/produkty/ELEMENTY-MANIPULACYJNE/Prowadnice-teleskopowe-liniowe-%C5%82o%C5%BCyska-kulkowe/Prowadnice-teleskopowe/Prowadnice-teleskopowe-z-aluminium-do-monta%C5%BCu-bocznego-rozk%C5%82adane-na-pe%C5%82n%C4%85-d%C5%82ugo%C5%9B%C4%87-no%C5%9Bno%C5%9B%C4%87-do-4%C2%A0kg/p/agid.35726" TargetMode="External"/><Relationship Id="rId30" Type="http://schemas.openxmlformats.org/officeDocument/2006/relationships/hyperlink" Target="https://www.kipp.pl/pl/produkty/ELEMENTY-MANIPULACYJNE/Prowadnice-teleskopowe-liniowe-%C5%82o%C5%BCyska-kulkowe/Liniowe-%C5%82o%C5%BCysko-kulkowe/Liniowe-%C5%82o%C5%BCyska-kulkowe-z%C2%A0kr%C4%85%C5%BCnikami-po%C5%82o%C5%BConymi-wewn%C4%85trz-stal-nierdzewna-no%C5%9Bno%C5%9B%C4%87-do-24%C2%A0kg/p/agid.35728" TargetMode="External"/><Relationship Id="rId35" Type="http://schemas.openxmlformats.org/officeDocument/2006/relationships/hyperlink" Target="https://www.kipp.pl/pl/produkty/ELEMENTY-MANIPULACYJNE/R%C4%99koje%C5%9Bci-nastawne-d%C5%BAwignie-mocuj%C4%85ce-d%C5%BAwignie-mimo%C5%9Brodowe/R%C4%99koje%C5%9Bci-nastawne/R%C4%99koje%C5%9Bci-nastawne-z-cynkowego-odlewu-ci%C5%9Bnieniowego-z-gwintem-zewn%C4%99trznym-wstawka-gwintowa-ze-stali-nierdzewnej/p/agid.34613" TargetMode="External"/><Relationship Id="rId43" Type="http://schemas.openxmlformats.org/officeDocument/2006/relationships/hyperlink" Target="https://www.kipp.pl/pl/produkty/ELEMENTY-MANIPULACYJNE/R%C4%99koje%C5%9Bci-nastawne-d%C5%BAwignie-mocuj%C4%85ce-d%C5%BAwignie-mimo%C5%9Brodowe/D%C5%BAwignie-mimo%C5%9Brodowe/D%C5%BAwignie-mimo%C5%9Brodowe-ze-stali-nierdzewnej-nastawne-z%C2%A0gwintem-zewn%C4%99trznym-podk%C5%82adka-dociskowa-z%C2%A0tworzywa-sztucznego-i%C2%A0%C5%9Bruba-dwustronna-ze-stali-lub-stali-nierdzewnej/p/agid.34026" TargetMode="External"/><Relationship Id="rId48" Type="http://schemas.openxmlformats.org/officeDocument/2006/relationships/hyperlink" Target="https://www.kipp.pl/pl/produkty/ELEMENTY-MANIPULACYJNE/Prowadnice-teleskopowe-liniowe-%C5%82o%C5%BCyska-kulkowe/Prowadnice-teleskopowe/Prowadnice-teleskopowe-z-aluminium-do-monta%C5%BCu-bocznego-rozk%C5%82adane-na-pe%C5%82n%C4%85-d%C5%82ugo%C5%9B%C4%87-no%C5%9Bno%C5%9B%C4%87-do-4%C2%A0kg/p/agid.35726" TargetMode="External"/><Relationship Id="rId56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yperlink" Target="https://www.kipp.pl/pl/produkty/ELEMENTY-MANIPULACYJNE/Prowadnice-teleskopowe-liniowe-%C5%82o%C5%BCyska-kulkowe/Liniowe-%C5%82o%C5%BCysko-kulkowe/Liniowe-%C5%82o%C5%BCyska-kulkowe-z%C2%A0kr%C4%85%C5%BCnikami-po%C5%82o%C5%BConymi-wewn%C4%85trz-stal-nierdzewna-no%C5%9Bno%C5%9B%C4%87-do-24%C2%A0kg/p/agid.35728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www.kipp.pl/pl/produkty/ELEMENTY-MANIPULACYJNE/Uchwyty-pokr%C4%99t%C5%82a/Pokr%C4%99t%C5%82a-motylkowe-uchwyty-T-%C5%9Bruby-z%C2%A0uchwytem/Pokr%C4%99t%C5%82a-motylkowe-%E2%80%9EMiniwing%E2%80%9D-stal-nierdzewna/p/agid.28281" TargetMode="External"/><Relationship Id="rId17" Type="http://schemas.openxmlformats.org/officeDocument/2006/relationships/hyperlink" Target="https://www.kipp.pl/pl/produkty/ELEMENTY-MANIPULACYJNE/R%C4%99koje%C5%9Bci-nastawne-d%C5%BAwignie-mocuj%C4%85ce-d%C5%BAwignie-mimo%C5%9Brodowe/R%C4%99koje%C5%9Bci-nastawne/R%C4%99koje%C5%9Bci-nastawne-z-tworzywa-sztucznego-z-gwintem-wewn%C4%99trznym-wstawka-gwintowa-ze-stali-nierdzewnej/p/agid.34658" TargetMode="External"/><Relationship Id="rId25" Type="http://schemas.openxmlformats.org/officeDocument/2006/relationships/hyperlink" Target="https://www.kipp.pl/pl/produkty/ELEMENTY-MANIPULACYJNE/Prowadnice-teleskopowe-liniowe-%C5%82o%C5%BCyska-kulkowe/Prowadnice-teleskopowe/Prowadnice-teleskopowe-ze-stali-nierdzewnej-do-monta%C5%BCu-bocznego-rozk%C5%82adane-na-ponad-100%25-d%C5%82ugo%C5%9Bci-no%C5%9Bno%C5%9B%C4%87-do-12%C2%A0kg/p/agid.35720" TargetMode="External"/><Relationship Id="rId33" Type="http://schemas.openxmlformats.org/officeDocument/2006/relationships/hyperlink" Target="https://www.kipp.pl/pl/produkty/ELEMENTY-MANIPULACYJNE/Uchwyty-pokr%C4%99t%C5%82a/Pokr%C4%99t%C5%82a-motylkowe-uchwyty-T-%C5%9Bruby-z%C2%A0uchwytem/Pokr%C4%99t%C5%82a-motylkowe-%E2%80%9EMiniwing%E2%80%9D-stal-nierdzewna/p/agid.28281" TargetMode="External"/><Relationship Id="rId38" Type="http://schemas.openxmlformats.org/officeDocument/2006/relationships/hyperlink" Target="https://www.kipp.pl/pl/produkty/ELEMENTY-MANIPULACYJNE/R%C4%99koje%C5%9Bci-nastawne-d%C5%BAwignie-mocuj%C4%85ce-d%C5%BAwignie-mimo%C5%9Brodowe/R%C4%99koje%C5%9Bci-nastawne/R%C4%99koje%C5%9Bci-nastawne-z-tworzywa-sztucznego-z-gwintem-wewn%C4%99trznym-wstawka-gwintowa-ze-stali-nierdzewnej/p/agid.34658" TargetMode="External"/><Relationship Id="rId46" Type="http://schemas.openxmlformats.org/officeDocument/2006/relationships/hyperlink" Target="https://www.kipp.pl/pl/produkty/ELEMENTY-MANIPULACYJNE/Prowadnice-teleskopowe-liniowe-%C5%82o%C5%BCyska-kulkowe/Prowadnice-teleskopowe/Prowadnice-teleskopowe-ze-stali-nierdzewnej-do-monta%C5%BCu-bocznego-rozk%C5%82adane-na-ponad-100%25-d%C5%82ugo%C5%9Bci-no%C5%9Bno%C5%9B%C4%87-do-12%C2%A0kg/p/agid.35720" TargetMode="External"/><Relationship Id="rId20" Type="http://schemas.openxmlformats.org/officeDocument/2006/relationships/hyperlink" Target="https://www.kipp.pl/pl/produkty/ELEMENTY-MANIPULACYJNE/R%C4%99koje%C5%9Bci-nastawne-d%C5%BAwignie-mocuj%C4%85ce-d%C5%BAwignie-mimo%C5%9Brodowe/D%C5%BAwignie-mimo%C5%9Brodowe/D%C5%BAwignie-mimo%C5%9Brodowe-ze-stali-nierdzewnej-nastawne-z%C2%A0gwintem-zewn%C4%99trznym-podk%C5%82adka-dociskowa-i%C2%A0%C5%9Bruba-dwustronna-ze-stali-nierdzewnej/p/agid.34030" TargetMode="External"/><Relationship Id="rId41" Type="http://schemas.openxmlformats.org/officeDocument/2006/relationships/hyperlink" Target="https://www.kipp.pl/pl/produkty/ELEMENTY-MANIPULACYJNE/R%C4%99koje%C5%9Bci-nastawne-d%C5%BAwignie-mocuj%C4%85ce-d%C5%BAwignie-mimo%C5%9Brodowe/D%C5%BAwignie-mimo%C5%9Brodowe/D%C5%BAwignie-mimo%C5%9Brodowe-ze-stali-nierdzewnej-nastawne-z%C2%A0gwintem-zewn%C4%99trznym-podk%C5%82adka-dociskowa-i%C2%A0%C5%9Bruba-dwustronna-ze-stali-nierdzewnej/p/agid.34030" TargetMode="Externa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www.kipp.pl/pl/produkty/ELEMENTY-MANIPULACYJNE/R%C4%99koje%C5%9Bci-nastawne-d%C5%BAwignie-mocuj%C4%85ce-d%C5%BAwignie-mimo%C5%9Brodowe/R%C4%99koje%C5%9Bci-nastawne/R%C4%99koje%C5%9Bci-nastawne-z-cynkowego-odlewu-ci%C5%9Bnieniowego-z-gwintem-zewn%C4%99trznym-wstawka-gwintowa-stalowa-pasywowana-na-niebiesko/p/agid.34569" TargetMode="External"/><Relationship Id="rId23" Type="http://schemas.openxmlformats.org/officeDocument/2006/relationships/hyperlink" Target="https://www.kipp.pl/pl/produkty/ELEMENTY-MANIPULACYJNE/R%C4%99koje%C5%9Bci-nastawne-d%C5%BAwignie-mocuj%C4%85ce-d%C5%BAwignie-mimo%C5%9Brodowe/D%C5%BAwignie-mimo%C5%9Brodowe/D%C5%BAwignie-mimo%C5%9Brodowe-aluminiowe-z%C2%A0gwintem-wewn%C4%99trznym-i%C2%A0zewn%C4%99trznym-podk%C5%82adka-dociskowa-z%C2%A0tworzywa-sztucznego-i%C2%A0%C5%9Bruba-dwustronna-ze-stali-lub-stali-nierdzewnej/p/agid.34018" TargetMode="External"/><Relationship Id="rId28" Type="http://schemas.openxmlformats.org/officeDocument/2006/relationships/hyperlink" Target="https://www.kipp.pl/pl/produkty/ELEMENTY-MANIPULACYJNE/Prowadnice-teleskopowe-liniowe-%C5%82o%C5%BCyska-kulkowe/Prowadnice-teleskopowe/Prowadnice-teleskopowe-z-aluminium-do-monta%C5%BCu-bocznego-rozk%C5%82adane-na-niepe%C5%82n%C4%85-d%C5%82ugo%C5%9B%C4%87-z-dw%C3%B3ch-stron-no%C5%9Bno%C5%9B%C4%87-do-7%C2%A0kg/p/agid.35725" TargetMode="External"/><Relationship Id="rId36" Type="http://schemas.openxmlformats.org/officeDocument/2006/relationships/hyperlink" Target="https://www.kipp.pl/pl/produkty/ELEMENTY-MANIPULACYJNE/R%C4%99koje%C5%9Bci-nastawne-d%C5%BAwignie-mocuj%C4%85ce-d%C5%BAwignie-mimo%C5%9Brodowe/R%C4%99koje%C5%9Bci-nastawne/R%C4%99koje%C5%9Bci-nastawne-z-cynkowego-odlewu-ci%C5%9Bnieniowego-z-gwintem-zewn%C4%99trznym-wstawka-gwintowa-stalowa-pasywowana-na-niebiesko/p/agid.34569" TargetMode="External"/><Relationship Id="rId49" Type="http://schemas.openxmlformats.org/officeDocument/2006/relationships/hyperlink" Target="https://www.kipp.pl/pl/produkty/ELEMENTY-MANIPULACYJNE/Prowadnice-teleskopowe-liniowe-%C5%82o%C5%BCyska-kulkowe/Prowadnice-teleskopowe/Prowadnice-teleskopowe-z-aluminium-do-monta%C5%BCu-bocznego-rozk%C5%82adane-na-niepe%C5%82n%C4%85-d%C5%82ugo%C5%9B%C4%87-z-dw%C3%B3ch-stron-no%C5%9Bno%C5%9B%C4%87-do-7%C2%A0kg/p/agid.35725" TargetMode="External"/><Relationship Id="rId57" Type="http://schemas.openxmlformats.org/officeDocument/2006/relationships/theme" Target="theme/theme1.xml"/><Relationship Id="rId10" Type="http://schemas.openxmlformats.org/officeDocument/2006/relationships/endnotes" Target="endnotes.xml"/><Relationship Id="rId31" Type="http://schemas.openxmlformats.org/officeDocument/2006/relationships/image" Target="media/image1.jpeg"/><Relationship Id="rId44" Type="http://schemas.openxmlformats.org/officeDocument/2006/relationships/hyperlink" Target="https://www.kipp.pl/pl/produkty/ELEMENTY-MANIPULACYJNE/R%C4%99koje%C5%9Bci-nastawne-d%C5%BAwignie-mocuj%C4%85ce-d%C5%BAwignie-mimo%C5%9Brodowe/D%C5%BAwignie-mimo%C5%9Brodowe/D%C5%BAwignie-mimo%C5%9Brodowe-aluminiowe-z%C2%A0gwintem-wewn%C4%99trznym-i%C2%A0zewn%C4%99trznym-podk%C5%82adka-dociskowa-z%C2%A0tworzywa-sztucznego-i%C2%A0%C5%9Bruba-dwustronna-ze-stali-lub-stali-nierdzewnej/p/agid.34018" TargetMode="External"/><Relationship Id="rId52" Type="http://schemas.openxmlformats.org/officeDocument/2006/relationships/hyperlink" Target="https://www.kipp.pl/pl/strefa-prasow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0cf524c-1210-4a66-94ff-5f5cd83df9a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B6ADF9D05BED41BBE3F66C37901867" ma:contentTypeVersion="16" ma:contentTypeDescription="Ein neues Dokument erstellen." ma:contentTypeScope="" ma:versionID="1a7262feaa9b5b6f69c4a8622f82dc1e">
  <xsd:schema xmlns:xsd="http://www.w3.org/2001/XMLSchema" xmlns:xs="http://www.w3.org/2001/XMLSchema" xmlns:p="http://schemas.microsoft.com/office/2006/metadata/properties" xmlns:ns3="00cf524c-1210-4a66-94ff-5f5cd83df9a4" xmlns:ns4="45db864d-ed97-437c-a670-a45798b68581" targetNamespace="http://schemas.microsoft.com/office/2006/metadata/properties" ma:root="true" ma:fieldsID="57574984bf30710221bc588e66b831af" ns3:_="" ns4:_="">
    <xsd:import namespace="00cf524c-1210-4a66-94ff-5f5cd83df9a4"/>
    <xsd:import namespace="45db864d-ed97-437c-a670-a45798b68581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f524c-1210-4a66-94ff-5f5cd83df9a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b864d-ed97-437c-a670-a45798b68581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3BA91-E557-42C5-95BD-63375713DA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2AB4C6-0452-4839-B707-A7CB8B8952C6}">
  <ds:schemaRefs>
    <ds:schemaRef ds:uri="http://schemas.microsoft.com/office/2006/metadata/properties"/>
    <ds:schemaRef ds:uri="http://schemas.microsoft.com/office/infopath/2007/PartnerControls"/>
    <ds:schemaRef ds:uri="00cf524c-1210-4a66-94ff-5f5cd83df9a4"/>
  </ds:schemaRefs>
</ds:datastoreItem>
</file>

<file path=customXml/itemProps3.xml><?xml version="1.0" encoding="utf-8"?>
<ds:datastoreItem xmlns:ds="http://schemas.openxmlformats.org/officeDocument/2006/customXml" ds:itemID="{A5819768-D29C-4087-AAB0-B6CB50908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cf524c-1210-4a66-94ff-5f5cd83df9a4"/>
    <ds:schemaRef ds:uri="45db864d-ed97-437c-a670-a45798b685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D10FC3-13FE-4C36-B153-6876EBC16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3402</Words>
  <Characters>21438</Characters>
  <Application>Microsoft Office Word</Application>
  <DocSecurity>0</DocSecurity>
  <Lines>178</Lines>
  <Paragraphs>49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Elastisches Sicherungsband für Griffe</vt:lpstr>
    </vt:vector>
  </TitlesOfParts>
  <Manager>Georg Messerschmidt, Stefanie Beck</Manager>
  <Company>Heinrich Kipp Werk KG</Company>
  <LinksUpToDate>false</LinksUpToDate>
  <CharactersWithSpaces>24791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Elastisches Sicherungsband für Griffe</dc:title>
  <dc:subject>Pressemitteilung Sicherungsband Juni 2013</dc:subject>
  <dc:creator>Bernward Damm</dc:creator>
  <cp:keywords>Sicherungsband, Teilesicherung</cp:keywords>
  <cp:lastModifiedBy>Ramona Lienhop</cp:lastModifiedBy>
  <cp:revision>2</cp:revision>
  <cp:lastPrinted>2019-08-15T11:57:00Z</cp:lastPrinted>
  <dcterms:created xsi:type="dcterms:W3CDTF">2026-02-23T09:32:00Z</dcterms:created>
  <dcterms:modified xsi:type="dcterms:W3CDTF">2026-02-23T09:32:00Z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0x010100FAB6ADF9D05BED41BBE3F66C37901867</vt:lpwstr>
  </property>
</Properties>
</file>