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5A9BD" w14:textId="77777777" w:rsidR="00726E4E" w:rsidRDefault="00726E4E" w:rsidP="00726E4E">
      <w:pPr>
        <w:pStyle w:val="berschrift3"/>
        <w:keepNext w:val="0"/>
        <w:widowControl w:val="0"/>
        <w:tabs>
          <w:tab w:val="right" w:pos="9356"/>
        </w:tabs>
        <w:spacing w:line="288" w:lineRule="auto"/>
        <w:rPr>
          <w:rFonts w:asciiTheme="minorBidi" w:hAnsiTheme="minorBidi" w:cstheme="minorBidi"/>
          <w:b w:val="0"/>
          <w:sz w:val="22"/>
          <w:szCs w:val="22"/>
        </w:rPr>
      </w:pPr>
    </w:p>
    <w:p w14:paraId="55F6EC28" w14:textId="77777777" w:rsidR="00726E4E" w:rsidRPr="00726E4E" w:rsidRDefault="00726E4E" w:rsidP="00726E4E">
      <w:pPr>
        <w:rPr>
          <w:lang w:val="x-none" w:eastAsia="x-none"/>
        </w:rPr>
      </w:pPr>
    </w:p>
    <w:p w14:paraId="6964925A" w14:textId="08ACA969" w:rsidR="00783817" w:rsidRPr="00981947" w:rsidRDefault="00712012" w:rsidP="0005380A">
      <w:pPr>
        <w:pStyle w:val="berschrift3"/>
        <w:tabs>
          <w:tab w:val="right" w:pos="9356"/>
        </w:tabs>
        <w:spacing w:line="288" w:lineRule="auto"/>
        <w:jc w:val="right"/>
        <w:rPr>
          <w:rFonts w:asciiTheme="minorBidi" w:hAnsiTheme="minorBidi" w:cstheme="minorBidi"/>
          <w:sz w:val="22"/>
          <w:szCs w:val="22"/>
        </w:rPr>
      </w:pPr>
      <w:proofErr w:type="spellStart"/>
      <w:r>
        <w:rPr>
          <w:rFonts w:asciiTheme="minorBidi" w:hAnsiTheme="minorBidi"/>
          <w:b w:val="0"/>
          <w:sz w:val="22"/>
        </w:rPr>
        <w:t>Sulz</w:t>
      </w:r>
      <w:proofErr w:type="spellEnd"/>
      <w:r>
        <w:rPr>
          <w:rFonts w:asciiTheme="minorBidi" w:hAnsiTheme="minorBidi"/>
          <w:b w:val="0"/>
          <w:sz w:val="22"/>
        </w:rPr>
        <w:t xml:space="preserve"> am </w:t>
      </w:r>
      <w:r>
        <w:rPr>
          <w:rFonts w:asciiTheme="minorBidi" w:hAnsiTheme="minorBidi"/>
          <w:b w:val="0"/>
          <w:color w:val="000000" w:themeColor="text1"/>
          <w:sz w:val="22"/>
        </w:rPr>
        <w:t>Neckar, junio de 2026</w:t>
      </w:r>
    </w:p>
    <w:p w14:paraId="13CF3686" w14:textId="77777777" w:rsidR="006359E4" w:rsidRDefault="006359E4" w:rsidP="0005380A">
      <w:pPr>
        <w:spacing w:line="288" w:lineRule="auto"/>
        <w:rPr>
          <w:rFonts w:asciiTheme="minorBidi" w:hAnsiTheme="minorBidi" w:cstheme="minorBidi"/>
          <w:sz w:val="22"/>
          <w:szCs w:val="22"/>
        </w:rPr>
      </w:pPr>
    </w:p>
    <w:p w14:paraId="2AB03410" w14:textId="77777777" w:rsidR="001058B5" w:rsidRPr="00981947" w:rsidRDefault="001058B5" w:rsidP="0005380A">
      <w:pPr>
        <w:spacing w:line="288" w:lineRule="auto"/>
        <w:rPr>
          <w:rFonts w:asciiTheme="minorBidi" w:hAnsiTheme="minorBidi" w:cstheme="minorBidi"/>
          <w:sz w:val="22"/>
          <w:szCs w:val="22"/>
        </w:rPr>
      </w:pPr>
    </w:p>
    <w:p w14:paraId="1825C218" w14:textId="008D3D19" w:rsidR="001058B5" w:rsidRDefault="00AE1B76" w:rsidP="001058B5">
      <w:pPr>
        <w:spacing w:line="288" w:lineRule="auto"/>
        <w:rPr>
          <w:rFonts w:cs="Arial"/>
          <w:b/>
          <w:bCs/>
          <w:color w:val="000000" w:themeColor="text1"/>
          <w:sz w:val="22"/>
          <w:szCs w:val="22"/>
        </w:rPr>
      </w:pPr>
      <w:r>
        <w:rPr>
          <w:b/>
          <w:color w:val="000000" w:themeColor="text1"/>
          <w:sz w:val="22"/>
        </w:rPr>
        <w:t>La palanca excéntrica con mandril de sujeción pone de manifiesto el espíritu innovador de KIPP</w:t>
      </w:r>
    </w:p>
    <w:p w14:paraId="04689EBC" w14:textId="79F7879B" w:rsidR="00794B53" w:rsidRPr="00981947" w:rsidRDefault="00E9014D" w:rsidP="00E9014D">
      <w:pPr>
        <w:spacing w:line="288" w:lineRule="auto"/>
        <w:rPr>
          <w:rFonts w:asciiTheme="minorBidi" w:hAnsiTheme="minorBidi" w:cstheme="minorBidi"/>
          <w:b/>
          <w:bCs/>
          <w:color w:val="000000" w:themeColor="text1"/>
          <w:sz w:val="22"/>
          <w:szCs w:val="22"/>
        </w:rPr>
      </w:pPr>
      <w:r>
        <w:rPr>
          <w:rFonts w:asciiTheme="minorBidi" w:hAnsiTheme="minorBidi"/>
          <w:b/>
          <w:sz w:val="36"/>
        </w:rPr>
        <w:t>Una «tercera mano» para procesos de montaje y unión</w:t>
      </w:r>
    </w:p>
    <w:p w14:paraId="6832778B" w14:textId="77777777" w:rsidR="00593FCD" w:rsidRDefault="00593FCD" w:rsidP="005A1A66">
      <w:pPr>
        <w:spacing w:line="288" w:lineRule="auto"/>
        <w:rPr>
          <w:b/>
          <w:bCs/>
          <w:sz w:val="22"/>
          <w:szCs w:val="22"/>
        </w:rPr>
      </w:pPr>
    </w:p>
    <w:p w14:paraId="04DDEFF7" w14:textId="43FA7843" w:rsidR="00593FCD" w:rsidRPr="00593FCD" w:rsidRDefault="00593FCD" w:rsidP="00593FCD">
      <w:pPr>
        <w:spacing w:line="288" w:lineRule="auto"/>
        <w:rPr>
          <w:b/>
          <w:bCs/>
          <w:sz w:val="22"/>
          <w:szCs w:val="22"/>
        </w:rPr>
      </w:pPr>
      <w:r>
        <w:rPr>
          <w:b/>
          <w:sz w:val="22"/>
        </w:rPr>
        <w:t xml:space="preserve">De una idea surgida en un garaje a un dispositivo de sujeción patentado: La </w:t>
      </w:r>
      <w:hyperlink r:id="rId11" w:history="1">
        <w:r>
          <w:rPr>
            <w:rStyle w:val="Hyperlink"/>
            <w:b/>
          </w:rPr>
          <w:t>palanca excéntrica con mandril de sujeción</w:t>
        </w:r>
      </w:hyperlink>
      <w:r>
        <w:rPr>
          <w:b/>
          <w:sz w:val="22"/>
        </w:rPr>
        <w:t xml:space="preserve"> de </w:t>
      </w:r>
      <w:hyperlink r:id="rId12" w:history="1">
        <w:r>
          <w:rPr>
            <w:rStyle w:val="Hyperlink"/>
            <w:b/>
          </w:rPr>
          <w:t>KIPP</w:t>
        </w:r>
      </w:hyperlink>
      <w:r>
        <w:rPr>
          <w:b/>
          <w:sz w:val="22"/>
        </w:rPr>
        <w:t xml:space="preserve"> permite colocar y fijar los componentes en un solo paso, lo que facilita los procesos de montaje y unión. El cliente obtiene, por así decirlo, una «tercera mano», con la que puede ahorrar tiempo y mano de obra. Lo que comenzó como una solución práctica a una consulta sobre un producto es hoy en día una herramienta de montaje versátil en numerosos sectores y un producto muy solicitado dentro de la gama de KIPP.</w:t>
      </w:r>
    </w:p>
    <w:p w14:paraId="5FF31EF9" w14:textId="77777777" w:rsidR="00926E17" w:rsidRDefault="00926E17" w:rsidP="00AA2408">
      <w:pPr>
        <w:spacing w:line="288" w:lineRule="auto"/>
        <w:rPr>
          <w:b/>
          <w:bCs/>
          <w:sz w:val="22"/>
          <w:szCs w:val="22"/>
        </w:rPr>
      </w:pPr>
    </w:p>
    <w:p w14:paraId="4873B523" w14:textId="6F2CFC47" w:rsidR="00F0320C" w:rsidRDefault="00F0320C" w:rsidP="00F0320C">
      <w:pPr>
        <w:spacing w:line="288" w:lineRule="auto"/>
        <w:rPr>
          <w:rFonts w:asciiTheme="minorBidi" w:hAnsiTheme="minorBidi" w:cstheme="minorBidi"/>
          <w:sz w:val="22"/>
          <w:szCs w:val="22"/>
        </w:rPr>
      </w:pPr>
      <w:r>
        <w:rPr>
          <w:rFonts w:asciiTheme="minorBidi" w:hAnsiTheme="minorBidi"/>
          <w:sz w:val="22"/>
        </w:rPr>
        <w:t xml:space="preserve">La historia de la </w:t>
      </w:r>
      <w:hyperlink r:id="rId13" w:history="1">
        <w:r w:rsidRPr="00852638">
          <w:rPr>
            <w:rStyle w:val="Hyperlink"/>
            <w:rFonts w:asciiTheme="minorBidi" w:hAnsiTheme="minorBidi"/>
          </w:rPr>
          <w:t>palanca excéntrica con mandril de sujeción</w:t>
        </w:r>
      </w:hyperlink>
      <w:r>
        <w:rPr>
          <w:rFonts w:asciiTheme="minorBidi" w:hAnsiTheme="minorBidi"/>
          <w:sz w:val="22"/>
        </w:rPr>
        <w:t xml:space="preserve"> no comienza en un laboratorio de desarrollo, sino entre cajas de herramientas y bicicletas. Franz Mayr, responsable de cuentas clave en KIPP, se enfrentó en aquel momento a una consulta de un cliente que, a primera vista, no parecía tener nada de especial: Un fabricante de bastidores para camiones buscaba un dispositivo auxiliar de montaje para sus numerosos procesos de remache. La producción requería una especie de «tercera mano» para que un solo operario pudiera llevar a cabo las tareas de montaje. La solución requería sujetar y remachar al mismo tiempo, pero en aquel momento no existía ninguna herramienta que respondiera a esas necesidades.</w:t>
      </w:r>
    </w:p>
    <w:p w14:paraId="73B8F0A8" w14:textId="77777777" w:rsidR="00F0320C" w:rsidRPr="006B6191" w:rsidRDefault="00F0320C" w:rsidP="00F0320C">
      <w:pPr>
        <w:spacing w:line="288" w:lineRule="auto"/>
        <w:rPr>
          <w:rFonts w:asciiTheme="minorBidi" w:hAnsiTheme="minorBidi" w:cstheme="minorBidi"/>
          <w:sz w:val="22"/>
          <w:szCs w:val="22"/>
        </w:rPr>
      </w:pPr>
    </w:p>
    <w:p w14:paraId="19F8D7E8" w14:textId="3ACD1D80" w:rsidR="00F0320C" w:rsidRDefault="00F0320C" w:rsidP="00340BA2">
      <w:pPr>
        <w:spacing w:line="288" w:lineRule="auto"/>
        <w:rPr>
          <w:rFonts w:asciiTheme="minorBidi" w:hAnsiTheme="minorBidi" w:cstheme="minorBidi"/>
          <w:sz w:val="22"/>
          <w:szCs w:val="22"/>
        </w:rPr>
      </w:pPr>
      <w:r>
        <w:rPr>
          <w:rFonts w:asciiTheme="minorBidi" w:hAnsiTheme="minorBidi"/>
          <w:sz w:val="22"/>
        </w:rPr>
        <w:t>«Se buscaba un dispositivo auxiliar de montaje que permitiera fijar rápidamente algo en un orificio existente», recuerda Franz Mayr. «Fijar y centrar en un solo paso». El objetivo estaba claro, pero hasta la fecha no existía una solución viable. Por eso, al terminar la jornada laboral, Mayr se dirigió a su garaje y combinó una palanca excéntrica de la gama KIPP con un taco metálico estándar para bastidores. Su objetivo era que el taco se expandiera al apretar la palanca y volviera a contraerse al aflojarla, de modo que pudiera reutilizarse en cualquier momento.</w:t>
      </w:r>
    </w:p>
    <w:p w14:paraId="21D8AB46" w14:textId="77777777" w:rsidR="00340BA2" w:rsidRDefault="00340BA2" w:rsidP="00F0320C">
      <w:pPr>
        <w:spacing w:line="288" w:lineRule="auto"/>
        <w:rPr>
          <w:rFonts w:asciiTheme="minorBidi" w:hAnsiTheme="minorBidi" w:cstheme="minorBidi"/>
          <w:sz w:val="22"/>
          <w:szCs w:val="22"/>
        </w:rPr>
      </w:pPr>
    </w:p>
    <w:p w14:paraId="74A93988" w14:textId="4C8ED06D" w:rsidR="00340BA2" w:rsidRPr="00340BA2" w:rsidRDefault="00340BA2" w:rsidP="00F0320C">
      <w:pPr>
        <w:spacing w:line="288" w:lineRule="auto"/>
        <w:rPr>
          <w:rFonts w:asciiTheme="minorBidi" w:hAnsiTheme="minorBidi" w:cstheme="minorBidi"/>
          <w:b/>
          <w:bCs/>
          <w:sz w:val="22"/>
          <w:szCs w:val="22"/>
        </w:rPr>
      </w:pPr>
      <w:r>
        <w:rPr>
          <w:rFonts w:asciiTheme="minorBidi" w:hAnsiTheme="minorBidi"/>
          <w:b/>
          <w:sz w:val="22"/>
        </w:rPr>
        <w:t>De un prototipo improvisado a un producto patentado</w:t>
      </w:r>
    </w:p>
    <w:p w14:paraId="7A7FB11A" w14:textId="75733CAA" w:rsidR="00F0320C" w:rsidRDefault="00F0320C" w:rsidP="006359E4">
      <w:pPr>
        <w:spacing w:line="288" w:lineRule="auto"/>
        <w:rPr>
          <w:rFonts w:asciiTheme="minorBidi" w:hAnsiTheme="minorBidi" w:cstheme="minorBidi"/>
          <w:sz w:val="22"/>
          <w:szCs w:val="22"/>
        </w:rPr>
      </w:pPr>
      <w:r>
        <w:rPr>
          <w:rFonts w:asciiTheme="minorBidi" w:hAnsiTheme="minorBidi"/>
          <w:sz w:val="22"/>
        </w:rPr>
        <w:t xml:space="preserve">Lo que comenzó como un prototipo improvisado acabó poco después en el departamento de desarrollo de KIPP. Allí se creó, a partir del primer prototipo, una palanca excéntrica patentada con mandril de sujeción que hoy en día optimiza los procesos de montaje en sectores muy diversos. </w:t>
      </w:r>
    </w:p>
    <w:p w14:paraId="683F9F3B" w14:textId="77777777" w:rsidR="00153568" w:rsidRPr="006B6191" w:rsidRDefault="00153568" w:rsidP="00F0320C">
      <w:pPr>
        <w:spacing w:line="288" w:lineRule="auto"/>
        <w:rPr>
          <w:rFonts w:asciiTheme="minorBidi" w:hAnsiTheme="minorBidi" w:cstheme="minorBidi"/>
          <w:sz w:val="22"/>
          <w:szCs w:val="22"/>
        </w:rPr>
      </w:pPr>
    </w:p>
    <w:p w14:paraId="55635E10" w14:textId="0FC33DE1" w:rsidR="00BD5AF6" w:rsidRDefault="00153568" w:rsidP="00C3747D">
      <w:pPr>
        <w:spacing w:line="288" w:lineRule="auto"/>
        <w:rPr>
          <w:rFonts w:asciiTheme="minorBidi" w:hAnsiTheme="minorBidi" w:cstheme="minorBidi"/>
          <w:sz w:val="22"/>
          <w:szCs w:val="22"/>
        </w:rPr>
      </w:pPr>
      <w:r>
        <w:rPr>
          <w:rFonts w:asciiTheme="minorBidi" w:hAnsiTheme="minorBidi"/>
          <w:sz w:val="22"/>
        </w:rPr>
        <w:t>El principio de funcionamiento es sencillo: El dispositivo de sujeción se introduce en el orificio cuando este está abierto. Al cerrarlo, el mandril de sujeción se expande y queda fijado en el componente inferior. En un orificio pasante se genera un</w:t>
      </w:r>
      <w:r>
        <w:t xml:space="preserve"> </w:t>
      </w:r>
      <w:r>
        <w:rPr>
          <w:rFonts w:asciiTheme="minorBidi" w:hAnsiTheme="minorBidi"/>
          <w:sz w:val="22"/>
        </w:rPr>
        <w:t xml:space="preserve">efecto de tracción hacia abajo que, además, acerca ambos componentes entre sí y los centra de forma óptima en estado de sujeción. Un paquete de resortes de disco garantiza que el cono se libere del manguito de </w:t>
      </w:r>
      <w:r>
        <w:rPr>
          <w:rFonts w:asciiTheme="minorBidi" w:hAnsiTheme="minorBidi"/>
          <w:sz w:val="22"/>
        </w:rPr>
        <w:lastRenderedPageBreak/>
        <w:t>sujeción. El diámetro del orificio exacto y la fuerza de retención asociada pueden ajustarse mediante el anclaje de tracción con un destornillador. De este modo, el uso del mandril de sujeción no depende de tolerancias dimensionales o requisitos de acabado superficial estrictos.</w:t>
      </w:r>
    </w:p>
    <w:p w14:paraId="6B9EA375" w14:textId="77777777" w:rsidR="00BD5AF6" w:rsidRDefault="00BD5AF6" w:rsidP="00F0320C">
      <w:pPr>
        <w:spacing w:line="288" w:lineRule="auto"/>
        <w:rPr>
          <w:rFonts w:asciiTheme="minorBidi" w:hAnsiTheme="minorBidi" w:cstheme="minorBidi"/>
          <w:sz w:val="22"/>
          <w:szCs w:val="22"/>
        </w:rPr>
      </w:pPr>
    </w:p>
    <w:p w14:paraId="4841BE5D" w14:textId="248EE00A" w:rsidR="00BD5AF6" w:rsidRPr="005A1A66" w:rsidRDefault="00BD5AF6" w:rsidP="00BD5AF6">
      <w:pPr>
        <w:spacing w:line="288" w:lineRule="auto"/>
        <w:rPr>
          <w:rFonts w:asciiTheme="minorBidi" w:hAnsiTheme="minorBidi" w:cstheme="minorBidi"/>
          <w:b/>
          <w:bCs/>
          <w:sz w:val="22"/>
          <w:szCs w:val="22"/>
        </w:rPr>
      </w:pPr>
      <w:r>
        <w:rPr>
          <w:rFonts w:asciiTheme="minorBidi" w:hAnsiTheme="minorBidi"/>
          <w:b/>
          <w:sz w:val="22"/>
        </w:rPr>
        <w:t>Diseño compacto, múltiples aplicaciones</w:t>
      </w:r>
    </w:p>
    <w:p w14:paraId="4380841A" w14:textId="26038DF8" w:rsidR="00BD5AF6" w:rsidRDefault="00BD5AF6" w:rsidP="00BD5AF6">
      <w:pPr>
        <w:spacing w:line="288" w:lineRule="auto"/>
        <w:rPr>
          <w:rFonts w:asciiTheme="minorBidi" w:hAnsiTheme="minorBidi" w:cstheme="minorBidi"/>
          <w:sz w:val="22"/>
          <w:szCs w:val="22"/>
        </w:rPr>
      </w:pPr>
      <w:r>
        <w:rPr>
          <w:rFonts w:asciiTheme="minorBidi" w:hAnsiTheme="minorBidi"/>
          <w:sz w:val="22"/>
        </w:rPr>
        <w:t xml:space="preserve">KIPP apuesta por materiales resistentes para la estructura del dispositivo de sujeción: La palanca de accionamiento está fabricada en fundición de aluminio; el mandril de sujeción, el anclaje de tracción y las arandelas, en acero; y la arandela de presión, en plástico reforzado con fibra de vidrio. Su diseño sigue siendo lo suficientemente compacto como para permitir su uso tanto en orificios pasantes como ciegos, con o sin rosca. </w:t>
      </w:r>
    </w:p>
    <w:p w14:paraId="3838518A" w14:textId="77777777" w:rsidR="00BD5AF6" w:rsidRPr="006B6191" w:rsidRDefault="00BD5AF6" w:rsidP="00BD5AF6">
      <w:pPr>
        <w:spacing w:line="288" w:lineRule="auto"/>
        <w:rPr>
          <w:rFonts w:asciiTheme="minorBidi" w:hAnsiTheme="minorBidi" w:cstheme="minorBidi"/>
          <w:sz w:val="22"/>
          <w:szCs w:val="22"/>
        </w:rPr>
      </w:pPr>
    </w:p>
    <w:p w14:paraId="2AF66B62" w14:textId="1C51F501" w:rsidR="00F0320C" w:rsidRPr="006B6191" w:rsidRDefault="00F0320C" w:rsidP="006359E4">
      <w:pPr>
        <w:spacing w:line="288" w:lineRule="auto"/>
        <w:rPr>
          <w:rFonts w:asciiTheme="minorBidi" w:hAnsiTheme="minorBidi" w:cstheme="minorBidi"/>
          <w:sz w:val="22"/>
          <w:szCs w:val="22"/>
        </w:rPr>
      </w:pPr>
      <w:r>
        <w:rPr>
          <w:rFonts w:asciiTheme="minorBidi" w:hAnsiTheme="minorBidi"/>
          <w:sz w:val="22"/>
        </w:rPr>
        <w:t xml:space="preserve">La historia de la palanca excéntrica con mandril de sujeción ilustra la forma de trabajar de KIPP: no de forma abstracta, sino concreta. No siguiendo un esquema estándar, sino en función de las necesidades reales. «Muchas de nuestras innovaciones comienzan con una pregunta de </w:t>
      </w:r>
      <w:proofErr w:type="gramStart"/>
      <w:r>
        <w:rPr>
          <w:rFonts w:asciiTheme="minorBidi" w:hAnsiTheme="minorBidi"/>
          <w:sz w:val="22"/>
        </w:rPr>
        <w:t>un cliente relacionada</w:t>
      </w:r>
      <w:proofErr w:type="gramEnd"/>
      <w:r>
        <w:rPr>
          <w:rFonts w:asciiTheme="minorBidi" w:hAnsiTheme="minorBidi"/>
          <w:sz w:val="22"/>
        </w:rPr>
        <w:t xml:space="preserve"> con la producción», resume Franz Mayr. «Si vemos que eso puede aportar un beneficio general, llevamos el producto hasta la fase de producción en serie».</w:t>
      </w:r>
    </w:p>
    <w:p w14:paraId="0073F090" w14:textId="77777777" w:rsidR="00611B03" w:rsidRPr="00981947" w:rsidRDefault="00611B03" w:rsidP="0005380A">
      <w:pPr>
        <w:spacing w:line="288" w:lineRule="auto"/>
        <w:rPr>
          <w:rFonts w:asciiTheme="minorBidi" w:hAnsiTheme="minorBidi" w:cstheme="minorBidi"/>
          <w:color w:val="000000" w:themeColor="text1"/>
          <w:sz w:val="22"/>
          <w:szCs w:val="22"/>
        </w:rPr>
      </w:pPr>
    </w:p>
    <w:p w14:paraId="4E47A71C" w14:textId="19717AC5" w:rsidR="00D91134" w:rsidRPr="00981947" w:rsidRDefault="00F83EA8" w:rsidP="0005380A">
      <w:pPr>
        <w:spacing w:line="288" w:lineRule="auto"/>
        <w:rPr>
          <w:rFonts w:asciiTheme="minorBidi" w:hAnsiTheme="minorBidi" w:cstheme="minorBidi"/>
          <w:i/>
          <w:iCs/>
          <w:color w:val="000000" w:themeColor="text1"/>
          <w:sz w:val="22"/>
          <w:szCs w:val="22"/>
        </w:rPr>
      </w:pPr>
      <w:r>
        <w:rPr>
          <w:rFonts w:asciiTheme="minorBidi" w:hAnsiTheme="minorBidi"/>
          <w:i/>
          <w:color w:val="000000" w:themeColor="text1"/>
          <w:sz w:val="22"/>
        </w:rPr>
        <w:t>(Caracteres con espacios: 3</w:t>
      </w:r>
      <w:r w:rsidR="00852638">
        <w:rPr>
          <w:rFonts w:asciiTheme="minorBidi" w:hAnsiTheme="minorBidi"/>
          <w:i/>
          <w:color w:val="000000" w:themeColor="text1"/>
          <w:sz w:val="22"/>
        </w:rPr>
        <w:t>817</w:t>
      </w:r>
      <w:r>
        <w:rPr>
          <w:rFonts w:asciiTheme="minorBidi" w:hAnsiTheme="minorBidi"/>
          <w:i/>
          <w:color w:val="000000" w:themeColor="text1"/>
          <w:sz w:val="22"/>
        </w:rPr>
        <w:t>)</w:t>
      </w:r>
    </w:p>
    <w:p w14:paraId="70DA4356" w14:textId="77777777" w:rsidR="00C3010D" w:rsidRDefault="00C3010D" w:rsidP="0005380A">
      <w:pPr>
        <w:spacing w:line="288" w:lineRule="auto"/>
        <w:rPr>
          <w:rFonts w:asciiTheme="minorBidi" w:hAnsiTheme="minorBidi" w:cstheme="minorBidi"/>
          <w:color w:val="000000" w:themeColor="text1"/>
          <w:sz w:val="22"/>
          <w:szCs w:val="22"/>
        </w:rPr>
      </w:pPr>
    </w:p>
    <w:p w14:paraId="6DCD87B4" w14:textId="77777777" w:rsidR="00357735" w:rsidRPr="00981947" w:rsidRDefault="00357735" w:rsidP="0005380A">
      <w:pPr>
        <w:spacing w:line="288" w:lineRule="auto"/>
        <w:rPr>
          <w:rFonts w:asciiTheme="minorBidi" w:hAnsiTheme="minorBidi" w:cstheme="minorBidi"/>
          <w:color w:val="000000" w:themeColor="text1"/>
          <w:sz w:val="22"/>
          <w:szCs w:val="22"/>
        </w:rPr>
      </w:pPr>
    </w:p>
    <w:p w14:paraId="30E4E91F" w14:textId="77777777" w:rsidR="00357735" w:rsidRPr="00CD09E1" w:rsidRDefault="00357735" w:rsidP="00357735">
      <w:pPr>
        <w:spacing w:line="288" w:lineRule="auto"/>
        <w:rPr>
          <w:rFonts w:asciiTheme="minorBidi" w:hAnsiTheme="minorBidi"/>
          <w:b/>
          <w:bCs/>
          <w:sz w:val="22"/>
          <w:szCs w:val="22"/>
        </w:rPr>
      </w:pPr>
      <w:r>
        <w:rPr>
          <w:rFonts w:asciiTheme="minorBidi" w:hAnsiTheme="minorBidi"/>
          <w:b/>
          <w:sz w:val="22"/>
        </w:rPr>
        <w:t>Breve perfil de HEINRICH KIPP WERK</w:t>
      </w:r>
    </w:p>
    <w:p w14:paraId="58D02154" w14:textId="77777777" w:rsidR="00357735" w:rsidRDefault="00357735" w:rsidP="00357735">
      <w:pPr>
        <w:spacing w:line="288" w:lineRule="auto"/>
        <w:rPr>
          <w:rFonts w:asciiTheme="minorBidi" w:hAnsiTheme="minorBidi"/>
          <w:sz w:val="22"/>
          <w:szCs w:val="22"/>
        </w:rPr>
      </w:pPr>
      <w:r>
        <w:rPr>
          <w:rFonts w:asciiTheme="minorBidi" w:hAnsiTheme="minorBidi"/>
          <w:sz w:val="22"/>
        </w:rPr>
        <w:t>HEINRICH KIPP WERK es un fabricante especializado en técnicas de sujeción, elementos normalizados y elementos de mando. Cuenta con un amplio parque de maquinaria en su planta de Alemania. Su gama de productos abarca más de 90 000 piezas, disponibles de forma rápida a través del centro logístico. KIPP es, por tanto, un socio de confianza para la industria, la ingeniería industrial y la ingeniería mecánica.</w:t>
      </w:r>
    </w:p>
    <w:p w14:paraId="439B6FE7" w14:textId="77777777" w:rsidR="00357735" w:rsidRDefault="00357735" w:rsidP="00357735">
      <w:pPr>
        <w:spacing w:line="288" w:lineRule="auto"/>
        <w:rPr>
          <w:rFonts w:asciiTheme="minorBidi" w:hAnsiTheme="minorBidi"/>
          <w:sz w:val="22"/>
          <w:szCs w:val="22"/>
        </w:rPr>
      </w:pPr>
      <w:r>
        <w:rPr>
          <w:rFonts w:asciiTheme="minorBidi" w:hAnsiTheme="minorBidi"/>
          <w:sz w:val="22"/>
        </w:rPr>
        <w:t>KIPP desarrolla sus productos íntegramente en la empresa y los somete a controles de calidad. Gracias a su alto grado de integración vertical, pueden fabricarse elementos estándar, conjuntos y soluciones especiales. En el desarrollo de los elementos de mando, KIPP presta especial atención a la ergonomía y la estabilidad.</w:t>
      </w:r>
    </w:p>
    <w:p w14:paraId="3D20C955" w14:textId="77777777" w:rsidR="00357735" w:rsidRDefault="00357735" w:rsidP="00357735">
      <w:pPr>
        <w:spacing w:line="288" w:lineRule="auto"/>
        <w:rPr>
          <w:rFonts w:asciiTheme="minorBidi" w:hAnsiTheme="minorBidi"/>
          <w:sz w:val="22"/>
          <w:szCs w:val="22"/>
        </w:rPr>
      </w:pPr>
      <w:r>
        <w:rPr>
          <w:rFonts w:asciiTheme="minorBidi" w:hAnsiTheme="minorBidi"/>
          <w:sz w:val="22"/>
        </w:rPr>
        <w:t>Fundada en 1919, HEINRICH KIPP WERK se centra desde 1950 en herramientas de sujeción de desarrollo propio, como la clásica palanca de apriete KIPP. La empresa cuenta con más de 530 empleados en todo el mundo y está presente en más de 50 países.</w:t>
      </w:r>
    </w:p>
    <w:p w14:paraId="2DD8A89B" w14:textId="77777777" w:rsidR="00357735" w:rsidRDefault="00357735" w:rsidP="00357735">
      <w:pPr>
        <w:spacing w:line="288" w:lineRule="auto"/>
        <w:rPr>
          <w:rFonts w:asciiTheme="minorBidi" w:hAnsiTheme="minorBidi"/>
          <w:sz w:val="22"/>
          <w:szCs w:val="22"/>
        </w:rPr>
      </w:pPr>
    </w:p>
    <w:p w14:paraId="6BC91D45" w14:textId="762EE7CA" w:rsidR="00357735" w:rsidRPr="00981947" w:rsidRDefault="00357735" w:rsidP="00357735">
      <w:pPr>
        <w:spacing w:line="288" w:lineRule="auto"/>
        <w:rPr>
          <w:rFonts w:asciiTheme="minorBidi" w:hAnsiTheme="minorBidi" w:cstheme="minorBidi"/>
          <w:i/>
          <w:iCs/>
          <w:color w:val="000000" w:themeColor="text1"/>
          <w:sz w:val="22"/>
          <w:szCs w:val="22"/>
        </w:rPr>
      </w:pPr>
      <w:r>
        <w:rPr>
          <w:rFonts w:asciiTheme="minorBidi" w:hAnsiTheme="minorBidi"/>
          <w:i/>
          <w:color w:val="000000" w:themeColor="text1"/>
          <w:sz w:val="22"/>
        </w:rPr>
        <w:t>(Caracteres con espacios: 9</w:t>
      </w:r>
      <w:r w:rsidR="00852638">
        <w:rPr>
          <w:rFonts w:asciiTheme="minorBidi" w:hAnsiTheme="minorBidi"/>
          <w:i/>
          <w:color w:val="000000" w:themeColor="text1"/>
          <w:sz w:val="22"/>
        </w:rPr>
        <w:t>74</w:t>
      </w:r>
      <w:r>
        <w:rPr>
          <w:rFonts w:asciiTheme="minorBidi" w:hAnsiTheme="minorBidi"/>
          <w:i/>
          <w:color w:val="000000" w:themeColor="text1"/>
          <w:sz w:val="22"/>
        </w:rPr>
        <w:t>)</w:t>
      </w:r>
    </w:p>
    <w:p w14:paraId="27B9C71A" w14:textId="77777777" w:rsidR="00C65B70" w:rsidRDefault="00C65B70" w:rsidP="0005380A">
      <w:pPr>
        <w:pStyle w:val="Pressetext"/>
        <w:spacing w:line="288" w:lineRule="auto"/>
        <w:rPr>
          <w:rFonts w:asciiTheme="minorBidi" w:hAnsiTheme="minorBidi" w:cstheme="minorBidi"/>
          <w:color w:val="000000" w:themeColor="text1"/>
          <w:szCs w:val="22"/>
        </w:rPr>
      </w:pPr>
    </w:p>
    <w:p w14:paraId="5E80CD65" w14:textId="77777777" w:rsidR="00C36556" w:rsidRPr="00981947" w:rsidRDefault="00C36556" w:rsidP="0005380A">
      <w:pPr>
        <w:pStyle w:val="Pressetext"/>
        <w:spacing w:line="288" w:lineRule="auto"/>
        <w:rPr>
          <w:rFonts w:asciiTheme="minorBidi" w:hAnsiTheme="minorBidi" w:cstheme="minorBidi"/>
          <w:color w:val="000000" w:themeColor="text1"/>
          <w:szCs w:val="22"/>
        </w:rPr>
      </w:pPr>
    </w:p>
    <w:p w14:paraId="1929493E" w14:textId="092B788B" w:rsidR="006855F2" w:rsidRPr="00981947" w:rsidRDefault="002013FD" w:rsidP="003609E4">
      <w:pPr>
        <w:pStyle w:val="Pressetext"/>
        <w:spacing w:line="288" w:lineRule="auto"/>
        <w:rPr>
          <w:rFonts w:asciiTheme="minorBidi" w:hAnsiTheme="minorBidi" w:cstheme="minorBidi"/>
          <w:b/>
          <w:color w:val="000000" w:themeColor="text1"/>
          <w:szCs w:val="22"/>
        </w:rPr>
      </w:pPr>
      <w:r>
        <w:rPr>
          <w:rFonts w:asciiTheme="minorBidi" w:hAnsiTheme="minorBidi"/>
          <w:b/>
          <w:color w:val="000000" w:themeColor="text1"/>
        </w:rPr>
        <w:t>Vista general de imágenes:</w:t>
      </w:r>
    </w:p>
    <w:p w14:paraId="58163641" w14:textId="4F226876" w:rsidR="003D002E" w:rsidRPr="00981947" w:rsidRDefault="00D041B6" w:rsidP="003D002E">
      <w:pPr>
        <w:pStyle w:val="Pressetext"/>
        <w:spacing w:line="288" w:lineRule="auto"/>
        <w:rPr>
          <w:rFonts w:asciiTheme="minorBidi" w:hAnsiTheme="minorBidi" w:cstheme="minorBidi"/>
          <w:bCs/>
          <w:color w:val="000000" w:themeColor="text1"/>
          <w:szCs w:val="22"/>
        </w:rPr>
      </w:pPr>
      <w:r>
        <w:rPr>
          <w:rFonts w:asciiTheme="minorBidi" w:hAnsiTheme="minorBidi"/>
          <w:noProof/>
          <w:color w:val="000000" w:themeColor="text1"/>
        </w:rPr>
        <w:lastRenderedPageBreak/>
        <w:drawing>
          <wp:inline distT="0" distB="0" distL="0" distR="0" wp14:anchorId="760E464A" wp14:editId="2B950B02">
            <wp:extent cx="2008415" cy="1449206"/>
            <wp:effectExtent l="0" t="0" r="0" b="0"/>
            <wp:docPr id="246532229" name="Grafik 1" descr="Ein Bild, das Hebel, Metallwaren, Hartwar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6532229" name="Grafik 1" descr="Ein Bild, das Hebel, Metallwaren, Hartwaren enthält.&#10;&#10;KI-generierte Inhalte können fehlerhaft sei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039945" cy="1471957"/>
                    </a:xfrm>
                    <a:prstGeom prst="rect">
                      <a:avLst/>
                    </a:prstGeom>
                  </pic:spPr>
                </pic:pic>
              </a:graphicData>
            </a:graphic>
          </wp:inline>
        </w:drawing>
      </w:r>
    </w:p>
    <w:p w14:paraId="672C4962" w14:textId="78EBE04B" w:rsidR="003D002E" w:rsidRPr="001D22DA" w:rsidRDefault="006359E4" w:rsidP="00BF559B">
      <w:pPr>
        <w:spacing w:line="288" w:lineRule="auto"/>
        <w:rPr>
          <w:rFonts w:asciiTheme="minorBidi" w:hAnsiTheme="minorBidi" w:cstheme="minorBidi"/>
          <w:sz w:val="22"/>
          <w:szCs w:val="22"/>
        </w:rPr>
      </w:pPr>
      <w:r>
        <w:rPr>
          <w:sz w:val="22"/>
        </w:rPr>
        <w:t>De una idea surgida en un garaje a un dispositivo de sujeción patentado:</w:t>
      </w:r>
      <w:r>
        <w:rPr>
          <w:b/>
          <w:sz w:val="22"/>
        </w:rPr>
        <w:t xml:space="preserve"> </w:t>
      </w:r>
      <w:r>
        <w:rPr>
          <w:sz w:val="22"/>
        </w:rPr>
        <w:t xml:space="preserve">la </w:t>
      </w:r>
      <w:r w:rsidRPr="00852638">
        <w:rPr>
          <w:sz w:val="22"/>
        </w:rPr>
        <w:t>palanca excéntrica con mandril de sujeción</w:t>
      </w:r>
      <w:r>
        <w:rPr>
          <w:sz w:val="22"/>
        </w:rPr>
        <w:t xml:space="preserve"> surgió a raíz de una solicitud de un cliente y hoy en día es un producto muy solicitado dentro de la gama de KIPP</w:t>
      </w:r>
      <w:r>
        <w:rPr>
          <w:rFonts w:asciiTheme="minorBidi" w:hAnsiTheme="minorBidi"/>
          <w:sz w:val="22"/>
        </w:rPr>
        <w:t>.</w:t>
      </w:r>
      <w:r>
        <w:rPr>
          <w:rFonts w:asciiTheme="minorBidi" w:hAnsiTheme="minorBidi"/>
          <w:color w:val="000000" w:themeColor="text1"/>
          <w:sz w:val="22"/>
        </w:rPr>
        <w:t xml:space="preserve"> </w:t>
      </w:r>
      <w:r>
        <w:rPr>
          <w:rFonts w:asciiTheme="minorBidi" w:hAnsiTheme="minorBidi"/>
          <w:i/>
          <w:color w:val="000000" w:themeColor="text1"/>
          <w:sz w:val="22"/>
        </w:rPr>
        <w:t>Imagen: KIPP</w:t>
      </w:r>
    </w:p>
    <w:p w14:paraId="115BEBDC" w14:textId="77777777" w:rsidR="004A695A" w:rsidRDefault="004A695A" w:rsidP="0005380A">
      <w:pPr>
        <w:pStyle w:val="Pressetext"/>
        <w:spacing w:line="288" w:lineRule="auto"/>
        <w:rPr>
          <w:rFonts w:asciiTheme="minorBidi" w:hAnsiTheme="minorBidi" w:cstheme="minorBidi"/>
          <w:b/>
          <w:szCs w:val="22"/>
        </w:rPr>
      </w:pPr>
    </w:p>
    <w:p w14:paraId="29BE60C2" w14:textId="77777777" w:rsidR="00114946" w:rsidRPr="00981947" w:rsidRDefault="00114946" w:rsidP="0005380A">
      <w:pPr>
        <w:pStyle w:val="Pressetext"/>
        <w:spacing w:line="288" w:lineRule="auto"/>
        <w:rPr>
          <w:rFonts w:asciiTheme="minorBidi" w:hAnsiTheme="minorBidi" w:cstheme="minorBidi"/>
          <w:b/>
          <w:szCs w:val="22"/>
        </w:rPr>
      </w:pPr>
    </w:p>
    <w:p w14:paraId="3FA0F886" w14:textId="72328BA3" w:rsidR="002013FD" w:rsidRDefault="002013FD" w:rsidP="0005380A">
      <w:pPr>
        <w:pStyle w:val="Pressetext"/>
        <w:spacing w:line="288" w:lineRule="auto"/>
        <w:rPr>
          <w:rFonts w:asciiTheme="minorBidi" w:hAnsiTheme="minorBidi" w:cstheme="minorBidi"/>
          <w:b/>
          <w:szCs w:val="22"/>
        </w:rPr>
      </w:pPr>
      <w:proofErr w:type="spellStart"/>
      <w:r>
        <w:rPr>
          <w:rFonts w:asciiTheme="minorBidi" w:hAnsiTheme="minorBidi"/>
          <w:b/>
        </w:rPr>
        <w:t>Deeplinks</w:t>
      </w:r>
      <w:proofErr w:type="spellEnd"/>
      <w:r>
        <w:rPr>
          <w:rFonts w:asciiTheme="minorBidi" w:hAnsiTheme="minorBidi"/>
          <w:b/>
        </w:rPr>
        <w:t>:</w:t>
      </w:r>
    </w:p>
    <w:p w14:paraId="59115088" w14:textId="77777777" w:rsidR="003645FD" w:rsidRDefault="003645FD" w:rsidP="003645FD">
      <w:pPr>
        <w:spacing w:line="288" w:lineRule="auto"/>
        <w:rPr>
          <w:rFonts w:asciiTheme="minorBidi" w:hAnsiTheme="minorBidi" w:cstheme="minorBidi"/>
          <w:color w:val="000000" w:themeColor="text1"/>
          <w:sz w:val="22"/>
          <w:szCs w:val="22"/>
          <w:lang w:val="nb-NO"/>
        </w:rPr>
      </w:pPr>
      <w:hyperlink r:id="rId15" w:history="1">
        <w:r w:rsidRPr="003743DA">
          <w:rPr>
            <w:rStyle w:val="Hyperlink"/>
            <w:rFonts w:asciiTheme="minorBidi" w:hAnsiTheme="minorBidi" w:cstheme="minorBidi"/>
            <w:szCs w:val="22"/>
            <w:lang w:val="nb-NO"/>
          </w:rPr>
          <w:t>https://www.kipp.es/es/palancas-exc%C3%A9ntricas-mandril-de-sujeci%C3%B3n</w:t>
        </w:r>
      </w:hyperlink>
    </w:p>
    <w:p w14:paraId="084B45A1" w14:textId="77777777" w:rsidR="003645FD" w:rsidRDefault="003645FD" w:rsidP="003645FD">
      <w:pPr>
        <w:spacing w:line="288" w:lineRule="auto"/>
      </w:pPr>
      <w:hyperlink r:id="rId16" w:history="1">
        <w:r w:rsidRPr="003743DA">
          <w:rPr>
            <w:rStyle w:val="Hyperlink"/>
            <w:rFonts w:asciiTheme="minorBidi" w:hAnsiTheme="minorBidi" w:cstheme="minorBidi"/>
            <w:szCs w:val="22"/>
            <w:lang w:val="nb-NO"/>
          </w:rPr>
          <w:t>https://www.kipp.es/es/Productos/ELEMENTOS-DE-MANDO/Elementos-de-sujeci%C3%B3n/Brida-de-centrado/Palancas-exc%C3%A9ntricas-de-aluminio-con-mandril-de-sujeci%C3%B3n-de-acero-y-arandela-de-presi%C3%B3n-de-pl%C3%A1stico/p/agid.22634</w:t>
        </w:r>
      </w:hyperlink>
    </w:p>
    <w:p w14:paraId="29744E48" w14:textId="07E1B62B" w:rsidR="00852638" w:rsidRDefault="00852638" w:rsidP="003645FD">
      <w:pPr>
        <w:spacing w:line="288" w:lineRule="auto"/>
        <w:rPr>
          <w:rFonts w:asciiTheme="minorBidi" w:hAnsiTheme="minorBidi" w:cstheme="minorBidi"/>
          <w:color w:val="000000" w:themeColor="text1"/>
          <w:sz w:val="22"/>
          <w:szCs w:val="22"/>
          <w:lang w:val="nb-NO"/>
        </w:rPr>
      </w:pPr>
      <w:hyperlink r:id="rId17" w:history="1">
        <w:r w:rsidRPr="00BB5D7A">
          <w:rPr>
            <w:rStyle w:val="Hyperlink"/>
            <w:rFonts w:asciiTheme="minorBidi" w:hAnsiTheme="minorBidi" w:cstheme="minorBidi"/>
            <w:szCs w:val="22"/>
            <w:lang w:val="nb-NO"/>
          </w:rPr>
          <w:t>https://www.kipp.es/es/</w:t>
        </w:r>
      </w:hyperlink>
    </w:p>
    <w:p w14:paraId="7E98A832" w14:textId="77777777" w:rsidR="00852638" w:rsidRDefault="00852638" w:rsidP="003645FD">
      <w:pPr>
        <w:spacing w:line="288" w:lineRule="auto"/>
        <w:rPr>
          <w:rFonts w:asciiTheme="minorBidi" w:hAnsiTheme="minorBidi" w:cstheme="minorBidi"/>
          <w:color w:val="000000" w:themeColor="text1"/>
          <w:sz w:val="22"/>
          <w:szCs w:val="22"/>
          <w:lang w:val="nb-NO"/>
        </w:rPr>
      </w:pPr>
    </w:p>
    <w:p w14:paraId="1F356955" w14:textId="77777777" w:rsidR="00CA26F3" w:rsidRPr="00981947" w:rsidRDefault="00CA26F3" w:rsidP="0005380A">
      <w:pPr>
        <w:pStyle w:val="Pressetext"/>
        <w:spacing w:line="288" w:lineRule="auto"/>
        <w:rPr>
          <w:rFonts w:asciiTheme="minorBidi" w:hAnsiTheme="minorBidi" w:cstheme="minorBidi"/>
          <w:b/>
          <w:color w:val="000000" w:themeColor="text1"/>
          <w:szCs w:val="22"/>
        </w:rPr>
      </w:pPr>
    </w:p>
    <w:p w14:paraId="3C2D6CBA" w14:textId="6F1C6C51" w:rsidR="00254AB2" w:rsidRPr="00114946" w:rsidRDefault="002013FD" w:rsidP="00114946">
      <w:pPr>
        <w:pStyle w:val="Pressetext"/>
        <w:spacing w:line="288" w:lineRule="auto"/>
        <w:rPr>
          <w:rFonts w:asciiTheme="minorBidi" w:hAnsiTheme="minorBidi" w:cstheme="minorBidi"/>
          <w:b/>
          <w:color w:val="000000" w:themeColor="text1"/>
          <w:szCs w:val="22"/>
        </w:rPr>
      </w:pPr>
      <w:r>
        <w:rPr>
          <w:rFonts w:asciiTheme="minorBidi" w:hAnsiTheme="minorBidi"/>
          <w:b/>
          <w:color w:val="000000" w:themeColor="text1"/>
        </w:rPr>
        <w:t>Meta-</w:t>
      </w:r>
      <w:proofErr w:type="spellStart"/>
      <w:r>
        <w:rPr>
          <w:rFonts w:asciiTheme="minorBidi" w:hAnsiTheme="minorBidi"/>
          <w:b/>
          <w:color w:val="000000" w:themeColor="text1"/>
        </w:rPr>
        <w:t>Title</w:t>
      </w:r>
      <w:proofErr w:type="spellEnd"/>
      <w:r>
        <w:rPr>
          <w:rFonts w:asciiTheme="minorBidi" w:hAnsiTheme="minorBidi"/>
          <w:b/>
          <w:color w:val="000000" w:themeColor="text1"/>
        </w:rPr>
        <w:t xml:space="preserve">: </w:t>
      </w:r>
      <w:r>
        <w:rPr>
          <w:rFonts w:asciiTheme="minorBidi" w:hAnsiTheme="minorBidi"/>
        </w:rPr>
        <w:t>Palanca excéntrica con mandril de sujeción de KIPP</w:t>
      </w:r>
    </w:p>
    <w:p w14:paraId="3FECCB41" w14:textId="79BC69B8" w:rsidR="00A13571" w:rsidRPr="00114946" w:rsidRDefault="002013FD" w:rsidP="00114946">
      <w:pPr>
        <w:pStyle w:val="Pressetext"/>
        <w:spacing w:line="288" w:lineRule="auto"/>
        <w:rPr>
          <w:rFonts w:asciiTheme="minorBidi" w:hAnsiTheme="minorBidi" w:cstheme="minorBidi"/>
          <w:b/>
          <w:color w:val="000000" w:themeColor="text1"/>
          <w:szCs w:val="22"/>
        </w:rPr>
      </w:pPr>
      <w:r>
        <w:rPr>
          <w:rFonts w:asciiTheme="minorBidi" w:hAnsiTheme="minorBidi"/>
          <w:b/>
          <w:color w:val="000000" w:themeColor="text1"/>
        </w:rPr>
        <w:t>Meta-</w:t>
      </w:r>
      <w:proofErr w:type="spellStart"/>
      <w:r>
        <w:rPr>
          <w:rFonts w:asciiTheme="minorBidi" w:hAnsiTheme="minorBidi"/>
          <w:b/>
          <w:color w:val="000000" w:themeColor="text1"/>
        </w:rPr>
        <w:t>Description</w:t>
      </w:r>
      <w:proofErr w:type="spellEnd"/>
      <w:r>
        <w:rPr>
          <w:rFonts w:asciiTheme="minorBidi" w:hAnsiTheme="minorBidi"/>
          <w:b/>
          <w:color w:val="000000" w:themeColor="text1"/>
        </w:rPr>
        <w:t xml:space="preserve">: </w:t>
      </w:r>
      <w:r>
        <w:t>De una idea surgida en un garaje a un dispositivo de sujeción patentado:</w:t>
      </w:r>
      <w:r>
        <w:rPr>
          <w:b/>
        </w:rPr>
        <w:t xml:space="preserve"> </w:t>
      </w:r>
      <w:r>
        <w:rPr>
          <w:color w:val="000000" w:themeColor="text1"/>
        </w:rPr>
        <w:t>la palanca excéntrica con mandril de sujeción surgió a raíz de una solicitud de un cliente y hoy en día es un producto muy solicitado dentro de la gama de KIPP</w:t>
      </w:r>
    </w:p>
    <w:p w14:paraId="3CAC8994" w14:textId="77777777" w:rsidR="006359E4" w:rsidRPr="00981947" w:rsidRDefault="006359E4" w:rsidP="0005380A">
      <w:pPr>
        <w:pStyle w:val="Pressetext"/>
        <w:spacing w:line="288" w:lineRule="auto"/>
        <w:rPr>
          <w:rFonts w:asciiTheme="minorBidi" w:hAnsiTheme="minorBidi" w:cstheme="minorBidi"/>
          <w:color w:val="000000" w:themeColor="text1"/>
          <w:szCs w:val="22"/>
        </w:rPr>
      </w:pPr>
    </w:p>
    <w:p w14:paraId="37650948" w14:textId="5292BBCD" w:rsidR="005A1A66" w:rsidRPr="005A1A66" w:rsidRDefault="002013FD" w:rsidP="005A1A66">
      <w:pPr>
        <w:pStyle w:val="Pressetext"/>
        <w:spacing w:line="288" w:lineRule="auto"/>
        <w:rPr>
          <w:rFonts w:cs="Arial"/>
          <w:b/>
          <w:color w:val="000000" w:themeColor="text1"/>
          <w:szCs w:val="22"/>
        </w:rPr>
      </w:pPr>
      <w:proofErr w:type="spellStart"/>
      <w:r>
        <w:rPr>
          <w:rFonts w:asciiTheme="minorBidi" w:hAnsiTheme="minorBidi"/>
          <w:b/>
          <w:color w:val="000000" w:themeColor="text1"/>
        </w:rPr>
        <w:t>Keywords</w:t>
      </w:r>
      <w:proofErr w:type="spellEnd"/>
      <w:r>
        <w:rPr>
          <w:rFonts w:asciiTheme="minorBidi" w:hAnsiTheme="minorBidi"/>
          <w:b/>
          <w:color w:val="000000" w:themeColor="text1"/>
        </w:rPr>
        <w:t xml:space="preserve">: </w:t>
      </w:r>
      <w:r>
        <w:rPr>
          <w:rFonts w:asciiTheme="minorBidi" w:hAnsiTheme="minorBidi"/>
          <w:color w:val="000000" w:themeColor="text1"/>
        </w:rPr>
        <w:t>KIPP, HEINRICH KIPP WERK, técnica de sujeción</w:t>
      </w:r>
      <w:r>
        <w:rPr>
          <w:color w:val="000000" w:themeColor="text1"/>
        </w:rPr>
        <w:t>, dispositivo de sujeción, tensores de centrado, mandriles de sujeción, palanca excéntrica, orificios, efecto de tracción hacia abajo, dispositivo auxiliar de montaje, máquinas herramienta, construcción de dispositivos</w:t>
      </w:r>
    </w:p>
    <w:p w14:paraId="054D786E" w14:textId="3A21D0DE" w:rsidR="002013FD" w:rsidRPr="00981947" w:rsidRDefault="002013FD" w:rsidP="00650222">
      <w:pPr>
        <w:pStyle w:val="Pressetext"/>
        <w:spacing w:line="288" w:lineRule="auto"/>
        <w:rPr>
          <w:rFonts w:asciiTheme="minorBidi" w:hAnsiTheme="minorBidi" w:cstheme="minorBidi"/>
          <w:color w:val="000000" w:themeColor="text1"/>
          <w:szCs w:val="22"/>
        </w:rPr>
      </w:pPr>
    </w:p>
    <w:p w14:paraId="03F9A8C1" w14:textId="48BF3C05" w:rsidR="00651825" w:rsidRPr="00981947" w:rsidRDefault="00651825" w:rsidP="0005380A">
      <w:pPr>
        <w:pStyle w:val="Pressetext"/>
        <w:spacing w:line="288" w:lineRule="auto"/>
        <w:rPr>
          <w:rFonts w:asciiTheme="minorBidi" w:hAnsiTheme="minorBidi" w:cstheme="minorBidi"/>
          <w:color w:val="000000" w:themeColor="text1"/>
          <w:szCs w:val="22"/>
        </w:rPr>
      </w:pPr>
    </w:p>
    <w:p w14:paraId="3AA45FA0" w14:textId="77777777" w:rsidR="006270B4" w:rsidRPr="00981947" w:rsidRDefault="006270B4" w:rsidP="0005380A">
      <w:pPr>
        <w:pStyle w:val="Pressetext"/>
        <w:spacing w:line="288" w:lineRule="auto"/>
        <w:rPr>
          <w:rFonts w:asciiTheme="minorBidi" w:hAnsiTheme="minorBidi" w:cstheme="minorBidi"/>
          <w:color w:val="000000" w:themeColor="text1"/>
          <w:szCs w:val="22"/>
        </w:rPr>
      </w:pPr>
    </w:p>
    <w:p w14:paraId="6882C604" w14:textId="77777777" w:rsidR="00852638" w:rsidRPr="00981947" w:rsidRDefault="00852638" w:rsidP="00852638">
      <w:pPr>
        <w:spacing w:line="288" w:lineRule="auto"/>
        <w:rPr>
          <w:rFonts w:asciiTheme="minorBidi" w:hAnsiTheme="minorBidi" w:cstheme="minorBidi"/>
          <w:b/>
          <w:sz w:val="22"/>
          <w:szCs w:val="22"/>
        </w:rPr>
      </w:pPr>
      <w:proofErr w:type="spellStart"/>
      <w:r>
        <w:rPr>
          <w:rFonts w:asciiTheme="minorBidi" w:hAnsiTheme="minorBidi"/>
          <w:b/>
          <w:sz w:val="22"/>
        </w:rPr>
        <w:t>Download-Area</w:t>
      </w:r>
      <w:proofErr w:type="spellEnd"/>
      <w:r>
        <w:rPr>
          <w:rFonts w:asciiTheme="minorBidi" w:hAnsiTheme="minorBidi"/>
          <w:b/>
          <w:sz w:val="22"/>
        </w:rPr>
        <w:t>:</w:t>
      </w:r>
    </w:p>
    <w:p w14:paraId="7BF3687B" w14:textId="77777777" w:rsidR="00852638" w:rsidRPr="00F74FEA" w:rsidRDefault="00852638" w:rsidP="00852638">
      <w:pPr>
        <w:pStyle w:val="Pressetext"/>
        <w:spacing w:line="288" w:lineRule="auto"/>
        <w:rPr>
          <w:rFonts w:eastAsia="Times New Roman"/>
          <w:szCs w:val="22"/>
        </w:rPr>
      </w:pPr>
      <w:hyperlink r:id="rId18" w:history="1">
        <w:r w:rsidRPr="00F74FEA">
          <w:rPr>
            <w:rStyle w:val="Hyperlink"/>
            <w:rFonts w:eastAsia="Times New Roman"/>
            <w:szCs w:val="22"/>
          </w:rPr>
          <w:t>https://www.koehler-partner.de/pressezentrum/kipp</w:t>
        </w:r>
      </w:hyperlink>
    </w:p>
    <w:p w14:paraId="43FC3F81" w14:textId="77777777" w:rsidR="00852638" w:rsidRPr="00981947" w:rsidRDefault="00852638" w:rsidP="00852638">
      <w:pPr>
        <w:pStyle w:val="Pressetext"/>
        <w:spacing w:line="288" w:lineRule="auto"/>
        <w:rPr>
          <w:rFonts w:asciiTheme="minorBidi" w:hAnsiTheme="minorBidi" w:cstheme="minorBidi"/>
          <w:szCs w:val="22"/>
        </w:rPr>
      </w:pPr>
    </w:p>
    <w:p w14:paraId="3F1D0544" w14:textId="77777777" w:rsidR="00852638" w:rsidRPr="00981947" w:rsidRDefault="00852638" w:rsidP="00852638">
      <w:pPr>
        <w:pStyle w:val="Pressetext"/>
        <w:spacing w:line="288" w:lineRule="auto"/>
        <w:rPr>
          <w:rFonts w:asciiTheme="minorBidi" w:hAnsiTheme="minorBidi" w:cstheme="minorBidi"/>
          <w:szCs w:val="22"/>
        </w:rPr>
      </w:pPr>
    </w:p>
    <w:p w14:paraId="575FCD88" w14:textId="77777777" w:rsidR="00852638" w:rsidRPr="00981947" w:rsidRDefault="00852638" w:rsidP="00852638">
      <w:pPr>
        <w:spacing w:line="288" w:lineRule="auto"/>
        <w:rPr>
          <w:rFonts w:asciiTheme="minorBidi" w:hAnsiTheme="minorBidi" w:cstheme="minorBidi"/>
          <w:b/>
          <w:sz w:val="22"/>
          <w:szCs w:val="22"/>
        </w:rPr>
      </w:pPr>
      <w:r>
        <w:rPr>
          <w:rFonts w:asciiTheme="minorBidi" w:hAnsiTheme="minorBidi"/>
          <w:b/>
          <w:sz w:val="22"/>
        </w:rPr>
        <w:t xml:space="preserve">HEINRICH </w:t>
      </w:r>
      <w:r>
        <w:rPr>
          <w:rFonts w:asciiTheme="minorBidi" w:hAnsiTheme="minorBidi"/>
          <w:b/>
          <w:color w:val="000000" w:themeColor="text1"/>
          <w:sz w:val="22"/>
        </w:rPr>
        <w:t xml:space="preserve">KIPP WERK </w:t>
      </w:r>
      <w:proofErr w:type="spellStart"/>
      <w:r>
        <w:rPr>
          <w:rFonts w:asciiTheme="minorBidi" w:hAnsiTheme="minorBidi"/>
          <w:b/>
          <w:color w:val="000000" w:themeColor="text1"/>
          <w:sz w:val="22"/>
        </w:rPr>
        <w:t>GmbH</w:t>
      </w:r>
      <w:proofErr w:type="spellEnd"/>
      <w:r>
        <w:rPr>
          <w:rFonts w:asciiTheme="minorBidi" w:hAnsiTheme="minorBidi"/>
          <w:b/>
          <w:color w:val="000000" w:themeColor="text1"/>
          <w:sz w:val="22"/>
        </w:rPr>
        <w:t xml:space="preserve"> &amp; Co. KG</w:t>
      </w:r>
    </w:p>
    <w:p w14:paraId="115CAD5B" w14:textId="77777777" w:rsidR="00852638" w:rsidRPr="00981947" w:rsidRDefault="00852638" w:rsidP="00852638">
      <w:pPr>
        <w:spacing w:line="288" w:lineRule="auto"/>
        <w:rPr>
          <w:rFonts w:asciiTheme="minorBidi" w:hAnsiTheme="minorBidi" w:cstheme="minorBidi"/>
          <w:sz w:val="22"/>
          <w:szCs w:val="22"/>
        </w:rPr>
      </w:pPr>
      <w:proofErr w:type="spellStart"/>
      <w:r>
        <w:rPr>
          <w:rFonts w:asciiTheme="minorBidi" w:hAnsiTheme="minorBidi"/>
          <w:sz w:val="22"/>
        </w:rPr>
        <w:t>Andre</w:t>
      </w:r>
      <w:proofErr w:type="spellEnd"/>
      <w:r>
        <w:rPr>
          <w:rFonts w:asciiTheme="minorBidi" w:hAnsiTheme="minorBidi"/>
          <w:sz w:val="22"/>
        </w:rPr>
        <w:t xml:space="preserve"> </w:t>
      </w:r>
      <w:proofErr w:type="spellStart"/>
      <w:r>
        <w:rPr>
          <w:rFonts w:asciiTheme="minorBidi" w:hAnsiTheme="minorBidi"/>
          <w:sz w:val="22"/>
        </w:rPr>
        <w:t>Jerke</w:t>
      </w:r>
      <w:proofErr w:type="spellEnd"/>
      <w:r>
        <w:rPr>
          <w:rFonts w:asciiTheme="minorBidi" w:hAnsiTheme="minorBidi"/>
          <w:sz w:val="22"/>
        </w:rPr>
        <w:t>, Marketing</w:t>
      </w:r>
    </w:p>
    <w:p w14:paraId="2B733275" w14:textId="77777777" w:rsidR="00852638" w:rsidRPr="00981947" w:rsidRDefault="00852638" w:rsidP="00852638">
      <w:pPr>
        <w:spacing w:line="288" w:lineRule="auto"/>
        <w:rPr>
          <w:rFonts w:asciiTheme="minorBidi" w:hAnsiTheme="minorBidi" w:cstheme="minorBidi"/>
          <w:sz w:val="22"/>
          <w:szCs w:val="22"/>
        </w:rPr>
      </w:pPr>
      <w:proofErr w:type="spellStart"/>
      <w:r>
        <w:rPr>
          <w:rFonts w:asciiTheme="minorBidi" w:hAnsiTheme="minorBidi"/>
          <w:sz w:val="22"/>
        </w:rPr>
        <w:t>Heubergstraße</w:t>
      </w:r>
      <w:proofErr w:type="spellEnd"/>
      <w:r>
        <w:rPr>
          <w:rFonts w:asciiTheme="minorBidi" w:hAnsiTheme="minorBidi"/>
          <w:sz w:val="22"/>
        </w:rPr>
        <w:t xml:space="preserve"> 2</w:t>
      </w:r>
    </w:p>
    <w:p w14:paraId="7D638765" w14:textId="77777777" w:rsidR="00852638" w:rsidRPr="00981947" w:rsidRDefault="00852638" w:rsidP="00852638">
      <w:pPr>
        <w:spacing w:line="288" w:lineRule="auto"/>
        <w:rPr>
          <w:rFonts w:asciiTheme="minorBidi" w:hAnsiTheme="minorBidi" w:cstheme="minorBidi"/>
          <w:sz w:val="22"/>
          <w:szCs w:val="22"/>
        </w:rPr>
      </w:pPr>
      <w:r>
        <w:rPr>
          <w:rFonts w:asciiTheme="minorBidi" w:hAnsiTheme="minorBidi"/>
          <w:sz w:val="22"/>
        </w:rPr>
        <w:t xml:space="preserve">72172 </w:t>
      </w:r>
      <w:proofErr w:type="spellStart"/>
      <w:r>
        <w:rPr>
          <w:rFonts w:asciiTheme="minorBidi" w:hAnsiTheme="minorBidi"/>
          <w:sz w:val="22"/>
        </w:rPr>
        <w:t>Sulz</w:t>
      </w:r>
      <w:proofErr w:type="spellEnd"/>
      <w:r>
        <w:rPr>
          <w:rFonts w:asciiTheme="minorBidi" w:hAnsiTheme="minorBidi"/>
          <w:sz w:val="22"/>
        </w:rPr>
        <w:t xml:space="preserve"> am Neckar</w:t>
      </w:r>
    </w:p>
    <w:p w14:paraId="6E4E262C" w14:textId="77777777" w:rsidR="00852638" w:rsidRPr="00981947" w:rsidRDefault="00852638" w:rsidP="00852638">
      <w:pPr>
        <w:spacing w:line="288" w:lineRule="auto"/>
        <w:rPr>
          <w:rFonts w:asciiTheme="minorBidi" w:hAnsiTheme="minorBidi" w:cstheme="minorBidi"/>
          <w:sz w:val="22"/>
          <w:szCs w:val="22"/>
        </w:rPr>
      </w:pPr>
    </w:p>
    <w:p w14:paraId="471B692F" w14:textId="77777777" w:rsidR="00852638" w:rsidRPr="00981947" w:rsidRDefault="00852638" w:rsidP="00852638">
      <w:pPr>
        <w:spacing w:line="288" w:lineRule="auto"/>
        <w:rPr>
          <w:rFonts w:asciiTheme="minorBidi" w:hAnsiTheme="minorBidi" w:cstheme="minorBidi"/>
          <w:sz w:val="22"/>
          <w:szCs w:val="22"/>
        </w:rPr>
      </w:pPr>
      <w:r>
        <w:rPr>
          <w:rFonts w:asciiTheme="minorBidi" w:hAnsiTheme="minorBidi"/>
          <w:sz w:val="22"/>
        </w:rPr>
        <w:t>Teléfono: +49 (0)7454 793-7644</w:t>
      </w:r>
    </w:p>
    <w:p w14:paraId="019F0C04" w14:textId="77777777" w:rsidR="00852638" w:rsidRPr="00981947" w:rsidRDefault="00852638" w:rsidP="00852638">
      <w:pPr>
        <w:spacing w:line="288" w:lineRule="auto"/>
        <w:rPr>
          <w:rFonts w:asciiTheme="minorBidi" w:hAnsiTheme="minorBidi" w:cstheme="minorBidi"/>
          <w:sz w:val="22"/>
          <w:szCs w:val="22"/>
        </w:rPr>
      </w:pPr>
      <w:r>
        <w:rPr>
          <w:rFonts w:asciiTheme="minorBidi" w:hAnsiTheme="minorBidi"/>
          <w:sz w:val="22"/>
        </w:rPr>
        <w:t xml:space="preserve">Correo electrónico: andre.jerke@kipp.com </w:t>
      </w:r>
    </w:p>
    <w:p w14:paraId="4D9CA40F" w14:textId="77777777" w:rsidR="00852638" w:rsidRDefault="00852638" w:rsidP="00852638">
      <w:pPr>
        <w:spacing w:line="288" w:lineRule="auto"/>
        <w:rPr>
          <w:rFonts w:asciiTheme="minorBidi" w:hAnsiTheme="minorBidi" w:cstheme="minorBidi"/>
          <w:sz w:val="22"/>
          <w:szCs w:val="22"/>
        </w:rPr>
      </w:pPr>
    </w:p>
    <w:p w14:paraId="50A8BB7B" w14:textId="77777777" w:rsidR="00852638" w:rsidRPr="00981947" w:rsidRDefault="00852638" w:rsidP="00852638">
      <w:pPr>
        <w:spacing w:line="288" w:lineRule="auto"/>
        <w:rPr>
          <w:rFonts w:asciiTheme="minorBidi" w:hAnsiTheme="minorBidi" w:cstheme="minorBidi"/>
          <w:sz w:val="22"/>
          <w:szCs w:val="22"/>
        </w:rPr>
      </w:pPr>
    </w:p>
    <w:p w14:paraId="0D4EAC8B" w14:textId="77777777" w:rsidR="00852638" w:rsidRPr="00981947" w:rsidRDefault="00852638" w:rsidP="00852638">
      <w:pPr>
        <w:spacing w:line="288" w:lineRule="auto"/>
        <w:rPr>
          <w:rFonts w:asciiTheme="minorBidi" w:hAnsiTheme="minorBidi" w:cstheme="minorBidi"/>
          <w:b/>
          <w:bCs/>
          <w:iCs/>
          <w:color w:val="000000" w:themeColor="text1"/>
          <w:sz w:val="22"/>
          <w:szCs w:val="22"/>
        </w:rPr>
      </w:pPr>
      <w:r>
        <w:rPr>
          <w:rFonts w:asciiTheme="minorBidi" w:hAnsiTheme="minorBidi"/>
          <w:b/>
          <w:color w:val="000000" w:themeColor="text1"/>
          <w:sz w:val="22"/>
        </w:rPr>
        <w:lastRenderedPageBreak/>
        <w:t xml:space="preserve">Oficina de Prensa: </w:t>
      </w:r>
    </w:p>
    <w:p w14:paraId="1E3E0E50" w14:textId="77777777" w:rsidR="00852638" w:rsidRPr="00981947" w:rsidRDefault="00852638" w:rsidP="00852638">
      <w:pPr>
        <w:spacing w:line="288" w:lineRule="auto"/>
        <w:rPr>
          <w:rFonts w:asciiTheme="minorBidi" w:hAnsiTheme="minorBidi" w:cstheme="minorBidi"/>
          <w:color w:val="000000" w:themeColor="text1"/>
          <w:sz w:val="22"/>
          <w:szCs w:val="22"/>
        </w:rPr>
      </w:pPr>
      <w:proofErr w:type="spellStart"/>
      <w:r>
        <w:rPr>
          <w:rFonts w:asciiTheme="minorBidi" w:hAnsiTheme="minorBidi"/>
          <w:color w:val="000000" w:themeColor="text1"/>
          <w:sz w:val="22"/>
        </w:rPr>
        <w:t>Köhler</w:t>
      </w:r>
      <w:proofErr w:type="spellEnd"/>
      <w:r>
        <w:rPr>
          <w:rFonts w:asciiTheme="minorBidi" w:hAnsiTheme="minorBidi"/>
          <w:color w:val="000000" w:themeColor="text1"/>
          <w:sz w:val="22"/>
        </w:rPr>
        <w:t xml:space="preserve"> + </w:t>
      </w:r>
      <w:proofErr w:type="spellStart"/>
      <w:r>
        <w:rPr>
          <w:rFonts w:asciiTheme="minorBidi" w:hAnsiTheme="minorBidi"/>
          <w:color w:val="000000" w:themeColor="text1"/>
          <w:sz w:val="22"/>
        </w:rPr>
        <w:t>Partner</w:t>
      </w:r>
      <w:proofErr w:type="spellEnd"/>
      <w:r>
        <w:rPr>
          <w:rFonts w:asciiTheme="minorBidi" w:hAnsiTheme="minorBidi"/>
          <w:color w:val="000000" w:themeColor="text1"/>
          <w:sz w:val="22"/>
        </w:rPr>
        <w:t xml:space="preserve"> </w:t>
      </w:r>
      <w:proofErr w:type="spellStart"/>
      <w:r>
        <w:rPr>
          <w:rFonts w:asciiTheme="minorBidi" w:hAnsiTheme="minorBidi"/>
          <w:color w:val="000000" w:themeColor="text1"/>
          <w:sz w:val="22"/>
        </w:rPr>
        <w:t>GmbH</w:t>
      </w:r>
      <w:proofErr w:type="spellEnd"/>
    </w:p>
    <w:p w14:paraId="4DB7E748" w14:textId="77777777" w:rsidR="00852638" w:rsidRPr="00981947" w:rsidRDefault="00852638" w:rsidP="00852638">
      <w:pPr>
        <w:spacing w:line="288" w:lineRule="auto"/>
        <w:rPr>
          <w:rFonts w:asciiTheme="minorBidi" w:hAnsiTheme="minorBidi" w:cstheme="minorBidi"/>
          <w:color w:val="000000" w:themeColor="text1"/>
          <w:sz w:val="22"/>
          <w:szCs w:val="22"/>
        </w:rPr>
      </w:pPr>
      <w:proofErr w:type="spellStart"/>
      <w:r>
        <w:rPr>
          <w:rFonts w:asciiTheme="minorBidi" w:hAnsiTheme="minorBidi"/>
          <w:color w:val="000000" w:themeColor="text1"/>
          <w:sz w:val="22"/>
        </w:rPr>
        <w:t>Brauerstraße</w:t>
      </w:r>
      <w:proofErr w:type="spellEnd"/>
      <w:r>
        <w:rPr>
          <w:rFonts w:asciiTheme="minorBidi" w:hAnsiTheme="minorBidi"/>
          <w:color w:val="000000" w:themeColor="text1"/>
          <w:sz w:val="22"/>
        </w:rPr>
        <w:t xml:space="preserve"> 42 </w:t>
      </w:r>
      <w:r>
        <w:rPr>
          <w:rFonts w:asciiTheme="minorBidi" w:hAnsiTheme="minorBidi"/>
          <w:color w:val="000000" w:themeColor="text1"/>
          <w:sz w:val="22"/>
        </w:rPr>
        <w:sym w:font="Symbol" w:char="00B7"/>
      </w:r>
      <w:r>
        <w:rPr>
          <w:rFonts w:asciiTheme="minorBidi" w:hAnsiTheme="minorBidi"/>
          <w:color w:val="000000" w:themeColor="text1"/>
          <w:sz w:val="22"/>
        </w:rPr>
        <w:t xml:space="preserve"> 21244 Buchholz </w:t>
      </w:r>
      <w:proofErr w:type="spellStart"/>
      <w:r>
        <w:rPr>
          <w:rFonts w:asciiTheme="minorBidi" w:hAnsiTheme="minorBidi"/>
          <w:color w:val="000000" w:themeColor="text1"/>
          <w:sz w:val="22"/>
        </w:rPr>
        <w:t>i.d.N</w:t>
      </w:r>
      <w:proofErr w:type="spellEnd"/>
      <w:r>
        <w:rPr>
          <w:rFonts w:asciiTheme="minorBidi" w:hAnsiTheme="minorBidi"/>
          <w:color w:val="000000" w:themeColor="text1"/>
          <w:sz w:val="22"/>
        </w:rPr>
        <w:t>.</w:t>
      </w:r>
    </w:p>
    <w:p w14:paraId="2330954B" w14:textId="77777777" w:rsidR="00852638" w:rsidRPr="00981947" w:rsidRDefault="00852638" w:rsidP="00852638">
      <w:pPr>
        <w:spacing w:line="288" w:lineRule="auto"/>
        <w:rPr>
          <w:rFonts w:asciiTheme="minorBidi" w:hAnsiTheme="minorBidi" w:cstheme="minorBidi"/>
          <w:color w:val="000000" w:themeColor="text1"/>
          <w:sz w:val="22"/>
          <w:szCs w:val="22"/>
        </w:rPr>
      </w:pPr>
      <w:r>
        <w:rPr>
          <w:rFonts w:asciiTheme="minorBidi" w:hAnsiTheme="minorBidi"/>
          <w:color w:val="000000" w:themeColor="text1"/>
          <w:sz w:val="22"/>
        </w:rPr>
        <w:t xml:space="preserve">Teléfono +49 (0) 4181 92892-0 </w:t>
      </w:r>
      <w:r>
        <w:rPr>
          <w:rFonts w:asciiTheme="minorBidi" w:hAnsiTheme="minorBidi"/>
          <w:color w:val="000000" w:themeColor="text1"/>
          <w:sz w:val="22"/>
        </w:rPr>
        <w:sym w:font="Symbol" w:char="00B7"/>
      </w:r>
      <w:r>
        <w:rPr>
          <w:rFonts w:asciiTheme="minorBidi" w:hAnsiTheme="minorBidi"/>
          <w:color w:val="000000" w:themeColor="text1"/>
          <w:sz w:val="22"/>
        </w:rPr>
        <w:t xml:space="preserve"> Fax +49 (0) 4181 92892-55</w:t>
      </w:r>
    </w:p>
    <w:p w14:paraId="19DC1373" w14:textId="77777777" w:rsidR="00852638" w:rsidRPr="004B65A4" w:rsidRDefault="00852638" w:rsidP="00852638">
      <w:pPr>
        <w:spacing w:line="288" w:lineRule="auto"/>
        <w:rPr>
          <w:rFonts w:asciiTheme="minorBidi" w:hAnsiTheme="minorBidi" w:cstheme="minorBidi"/>
          <w:color w:val="000000" w:themeColor="text1"/>
          <w:sz w:val="22"/>
          <w:szCs w:val="22"/>
        </w:rPr>
      </w:pPr>
      <w:proofErr w:type="spellStart"/>
      <w:r>
        <w:rPr>
          <w:rFonts w:asciiTheme="minorBidi" w:hAnsiTheme="minorBidi"/>
          <w:color w:val="000000" w:themeColor="text1"/>
          <w:sz w:val="22"/>
        </w:rPr>
        <w:t>rl@koehler-partner.de</w:t>
      </w:r>
      <w:proofErr w:type="spellEnd"/>
      <w:r>
        <w:rPr>
          <w:rFonts w:asciiTheme="minorBidi" w:hAnsiTheme="minorBidi"/>
          <w:color w:val="000000" w:themeColor="text1"/>
          <w:sz w:val="22"/>
        </w:rPr>
        <w:t xml:space="preserve"> </w:t>
      </w:r>
      <w:r>
        <w:rPr>
          <w:rFonts w:asciiTheme="minorBidi" w:hAnsiTheme="minorBidi"/>
          <w:color w:val="000000" w:themeColor="text1"/>
          <w:sz w:val="22"/>
        </w:rPr>
        <w:sym w:font="Symbol" w:char="F0B7"/>
      </w:r>
      <w:r>
        <w:rPr>
          <w:rFonts w:asciiTheme="minorBidi" w:hAnsiTheme="minorBidi"/>
          <w:color w:val="000000" w:themeColor="text1"/>
          <w:sz w:val="22"/>
        </w:rPr>
        <w:t xml:space="preserve"> www.koehler-partner.de</w:t>
      </w:r>
    </w:p>
    <w:p w14:paraId="766890E5" w14:textId="41E0CF70" w:rsidR="0005380A" w:rsidRPr="004B65A4" w:rsidRDefault="0005380A" w:rsidP="00852638">
      <w:pPr>
        <w:spacing w:line="288" w:lineRule="auto"/>
        <w:rPr>
          <w:rFonts w:asciiTheme="minorBidi" w:hAnsiTheme="minorBidi" w:cstheme="minorBidi"/>
          <w:color w:val="000000" w:themeColor="text1"/>
          <w:sz w:val="22"/>
          <w:szCs w:val="22"/>
        </w:rPr>
      </w:pPr>
    </w:p>
    <w:sectPr w:rsidR="0005380A" w:rsidRPr="004B65A4" w:rsidSect="00D55C2E">
      <w:headerReference w:type="default" r:id="rId19"/>
      <w:footerReference w:type="default" r:id="rId20"/>
      <w:pgSz w:w="11906" w:h="16838"/>
      <w:pgMar w:top="993" w:right="992" w:bottom="851"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958E3" w14:textId="77777777" w:rsidR="00196027" w:rsidRDefault="00196027">
      <w:r>
        <w:separator/>
      </w:r>
    </w:p>
  </w:endnote>
  <w:endnote w:type="continuationSeparator" w:id="0">
    <w:p w14:paraId="0D6C368C" w14:textId="77777777" w:rsidR="00196027" w:rsidRDefault="00196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B0604020202020204"/>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Century Gothic">
    <w:panose1 w:val="020B05020202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41FED" w14:textId="77777777" w:rsidR="00677302" w:rsidRPr="000E5B84" w:rsidRDefault="00677302" w:rsidP="00783817">
    <w:pPr>
      <w:jc w:val="right"/>
      <w:rPr>
        <w:rStyle w:val="Seitenzahl"/>
      </w:rPr>
    </w:pPr>
    <w:r w:rsidRPr="000E5B84">
      <w:rPr>
        <w:rStyle w:val="Seitenzahl"/>
      </w:rPr>
      <w:fldChar w:fldCharType="begin"/>
    </w:r>
    <w:r w:rsidRPr="000E5B84">
      <w:rPr>
        <w:rStyle w:val="Seitenzahl"/>
      </w:rPr>
      <w:instrText xml:space="preserve"> </w:instrText>
    </w:r>
    <w:r>
      <w:rPr>
        <w:rStyle w:val="Seitenzahl"/>
      </w:rPr>
      <w:instrText>PAGE</w:instrText>
    </w:r>
    <w:r w:rsidRPr="000E5B84">
      <w:rPr>
        <w:rStyle w:val="Seitenzahl"/>
      </w:rPr>
      <w:instrText xml:space="preserve"> </w:instrText>
    </w:r>
    <w:r w:rsidRPr="000E5B84">
      <w:rPr>
        <w:rStyle w:val="Seitenzahl"/>
      </w:rPr>
      <w:fldChar w:fldCharType="separate"/>
    </w:r>
    <w:r w:rsidR="005413A4">
      <w:rPr>
        <w:rStyle w:val="Seitenzahl"/>
      </w:rPr>
      <w:t>2</w:t>
    </w:r>
    <w:r w:rsidRPr="000E5B84">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DED89" w14:textId="77777777" w:rsidR="00196027" w:rsidRDefault="00196027">
      <w:r>
        <w:separator/>
      </w:r>
    </w:p>
  </w:footnote>
  <w:footnote w:type="continuationSeparator" w:id="0">
    <w:p w14:paraId="5CDC07E8" w14:textId="77777777" w:rsidR="00196027" w:rsidRDefault="001960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7316C" w14:textId="77777777" w:rsidR="00F83EA8" w:rsidRDefault="00F83EA8" w:rsidP="00F83EA8">
    <w:pPr>
      <w:ind w:right="-2"/>
      <w:rPr>
        <w:noProof/>
        <w:u w:val="single"/>
      </w:rPr>
    </w:pPr>
    <w:r>
      <w:rPr>
        <w:noProof/>
      </w:rPr>
      <w:drawing>
        <wp:anchor distT="0" distB="0" distL="114300" distR="114300" simplePos="0" relativeHeight="251659264" behindDoc="1" locked="0" layoutInCell="1" allowOverlap="1" wp14:anchorId="1843C59D" wp14:editId="7B00DCF7">
          <wp:simplePos x="0" y="0"/>
          <wp:positionH relativeFrom="column">
            <wp:posOffset>4966970</wp:posOffset>
          </wp:positionH>
          <wp:positionV relativeFrom="paragraph">
            <wp:posOffset>24977</wp:posOffset>
          </wp:positionV>
          <wp:extent cx="1036955" cy="760095"/>
          <wp:effectExtent l="0" t="0" r="4445" b="1905"/>
          <wp:wrapThrough wrapText="bothSides">
            <wp:wrapPolygon edited="0">
              <wp:start x="0" y="0"/>
              <wp:lineTo x="0" y="21293"/>
              <wp:lineTo x="21428" y="21293"/>
              <wp:lineTo x="21428" y="0"/>
              <wp:lineTo x="0" y="0"/>
            </wp:wrapPolygon>
          </wp:wrapThrough>
          <wp:docPr id="1" name="Bild 5" descr="KIPP-Logo-R41G59137-72DPI_20cm_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5" descr="KIPP-Logo-R41G59137-72DPI_20cm_20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6955" cy="760095"/>
                  </a:xfrm>
                  <a:prstGeom prst="rect">
                    <a:avLst/>
                  </a:prstGeom>
                  <a:noFill/>
                </pic:spPr>
              </pic:pic>
            </a:graphicData>
          </a:graphic>
          <wp14:sizeRelH relativeFrom="page">
            <wp14:pctWidth>0</wp14:pctWidth>
          </wp14:sizeRelH>
          <wp14:sizeRelV relativeFrom="page">
            <wp14:pctHeight>0</wp14:pctHeight>
          </wp14:sizeRelV>
        </wp:anchor>
      </w:drawing>
    </w:r>
  </w:p>
  <w:p w14:paraId="3CEFAB5D" w14:textId="77777777" w:rsidR="00BB789C" w:rsidRDefault="00BB789C" w:rsidP="00BB789C">
    <w:pPr>
      <w:rPr>
        <w:noProof/>
        <w:u w:val="single"/>
      </w:rPr>
    </w:pPr>
  </w:p>
  <w:p w14:paraId="518DF24A" w14:textId="77777777" w:rsidR="00F83EA8" w:rsidRDefault="00F83EA8" w:rsidP="00BB789C">
    <w:pPr>
      <w:rPr>
        <w:noProof/>
        <w:u w:val="single"/>
      </w:rPr>
    </w:pPr>
  </w:p>
  <w:p w14:paraId="4D94E31D" w14:textId="77777777" w:rsidR="00BB789C" w:rsidRPr="00AA444D" w:rsidRDefault="00F83EA8" w:rsidP="00BB789C">
    <w:pPr>
      <w:rPr>
        <w:b/>
        <w:noProof/>
        <w:sz w:val="28"/>
        <w:szCs w:val="28"/>
        <w:u w:val="single"/>
      </w:rPr>
    </w:pPr>
    <w:r>
      <w:rPr>
        <w:b/>
        <w:sz w:val="28"/>
        <w:u w:val="single"/>
      </w:rPr>
      <w:t>Nota de prensa</w:t>
    </w:r>
  </w:p>
  <w:p w14:paraId="63D9AE64" w14:textId="77777777" w:rsidR="00F83EA8" w:rsidRPr="00F83EA8" w:rsidRDefault="00F83EA8" w:rsidP="00BB789C">
    <w:pPr>
      <w:rPr>
        <w:b/>
        <w:noProof/>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90CCD"/>
    <w:multiLevelType w:val="hybridMultilevel"/>
    <w:tmpl w:val="67E08A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69A797E"/>
    <w:multiLevelType w:val="hybridMultilevel"/>
    <w:tmpl w:val="6486F176"/>
    <w:lvl w:ilvl="0" w:tplc="B44A2064">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9287B3E"/>
    <w:multiLevelType w:val="hybridMultilevel"/>
    <w:tmpl w:val="D16CC12C"/>
    <w:lvl w:ilvl="0" w:tplc="4F8AB07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C0A1B53"/>
    <w:multiLevelType w:val="multilevel"/>
    <w:tmpl w:val="F0AED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0D6352"/>
    <w:multiLevelType w:val="hybridMultilevel"/>
    <w:tmpl w:val="02549B5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68B0457"/>
    <w:multiLevelType w:val="hybridMultilevel"/>
    <w:tmpl w:val="6E94C75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76A6FE9"/>
    <w:multiLevelType w:val="multilevel"/>
    <w:tmpl w:val="238E4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EC315E"/>
    <w:multiLevelType w:val="hybridMultilevel"/>
    <w:tmpl w:val="3F74A2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CC14ACD"/>
    <w:multiLevelType w:val="hybridMultilevel"/>
    <w:tmpl w:val="C1DA7DD4"/>
    <w:lvl w:ilvl="0" w:tplc="9D7CA42C">
      <w:start w:val="1"/>
      <w:numFmt w:val="decimal"/>
      <w:lvlText w:val="%1."/>
      <w:lvlJc w:val="left"/>
      <w:pPr>
        <w:tabs>
          <w:tab w:val="num" w:pos="720"/>
        </w:tabs>
        <w:ind w:left="720" w:hanging="360"/>
      </w:pPr>
    </w:lvl>
    <w:lvl w:ilvl="1" w:tplc="E0A43170" w:tentative="1">
      <w:start w:val="1"/>
      <w:numFmt w:val="decimal"/>
      <w:lvlText w:val="%2."/>
      <w:lvlJc w:val="left"/>
      <w:pPr>
        <w:tabs>
          <w:tab w:val="num" w:pos="1440"/>
        </w:tabs>
        <w:ind w:left="1440" w:hanging="360"/>
      </w:pPr>
    </w:lvl>
    <w:lvl w:ilvl="2" w:tplc="5F148290" w:tentative="1">
      <w:start w:val="1"/>
      <w:numFmt w:val="decimal"/>
      <w:lvlText w:val="%3."/>
      <w:lvlJc w:val="left"/>
      <w:pPr>
        <w:tabs>
          <w:tab w:val="num" w:pos="2160"/>
        </w:tabs>
        <w:ind w:left="2160" w:hanging="360"/>
      </w:pPr>
    </w:lvl>
    <w:lvl w:ilvl="3" w:tplc="819CF5B4" w:tentative="1">
      <w:start w:val="1"/>
      <w:numFmt w:val="decimal"/>
      <w:lvlText w:val="%4."/>
      <w:lvlJc w:val="left"/>
      <w:pPr>
        <w:tabs>
          <w:tab w:val="num" w:pos="2880"/>
        </w:tabs>
        <w:ind w:left="2880" w:hanging="360"/>
      </w:pPr>
    </w:lvl>
    <w:lvl w:ilvl="4" w:tplc="C936A3A0" w:tentative="1">
      <w:start w:val="1"/>
      <w:numFmt w:val="decimal"/>
      <w:lvlText w:val="%5."/>
      <w:lvlJc w:val="left"/>
      <w:pPr>
        <w:tabs>
          <w:tab w:val="num" w:pos="3600"/>
        </w:tabs>
        <w:ind w:left="3600" w:hanging="360"/>
      </w:pPr>
    </w:lvl>
    <w:lvl w:ilvl="5" w:tplc="43C09A9E" w:tentative="1">
      <w:start w:val="1"/>
      <w:numFmt w:val="decimal"/>
      <w:lvlText w:val="%6."/>
      <w:lvlJc w:val="left"/>
      <w:pPr>
        <w:tabs>
          <w:tab w:val="num" w:pos="4320"/>
        </w:tabs>
        <w:ind w:left="4320" w:hanging="360"/>
      </w:pPr>
    </w:lvl>
    <w:lvl w:ilvl="6" w:tplc="CE60900E" w:tentative="1">
      <w:start w:val="1"/>
      <w:numFmt w:val="decimal"/>
      <w:lvlText w:val="%7."/>
      <w:lvlJc w:val="left"/>
      <w:pPr>
        <w:tabs>
          <w:tab w:val="num" w:pos="5040"/>
        </w:tabs>
        <w:ind w:left="5040" w:hanging="360"/>
      </w:pPr>
    </w:lvl>
    <w:lvl w:ilvl="7" w:tplc="2E68B07C" w:tentative="1">
      <w:start w:val="1"/>
      <w:numFmt w:val="decimal"/>
      <w:lvlText w:val="%8."/>
      <w:lvlJc w:val="left"/>
      <w:pPr>
        <w:tabs>
          <w:tab w:val="num" w:pos="5760"/>
        </w:tabs>
        <w:ind w:left="5760" w:hanging="360"/>
      </w:pPr>
    </w:lvl>
    <w:lvl w:ilvl="8" w:tplc="481AD260" w:tentative="1">
      <w:start w:val="1"/>
      <w:numFmt w:val="decimal"/>
      <w:lvlText w:val="%9."/>
      <w:lvlJc w:val="left"/>
      <w:pPr>
        <w:tabs>
          <w:tab w:val="num" w:pos="6480"/>
        </w:tabs>
        <w:ind w:left="6480" w:hanging="360"/>
      </w:pPr>
    </w:lvl>
  </w:abstractNum>
  <w:abstractNum w:abstractNumId="9" w15:restartNumberingAfterBreak="0">
    <w:nsid w:val="224B5F20"/>
    <w:multiLevelType w:val="hybridMultilevel"/>
    <w:tmpl w:val="3C6445E0"/>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0" w15:restartNumberingAfterBreak="0">
    <w:nsid w:val="26443138"/>
    <w:multiLevelType w:val="hybridMultilevel"/>
    <w:tmpl w:val="FF82A0E8"/>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1" w15:restartNumberingAfterBreak="0">
    <w:nsid w:val="2BAC0FC6"/>
    <w:multiLevelType w:val="hybridMultilevel"/>
    <w:tmpl w:val="7D6C27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E5A5F45"/>
    <w:multiLevelType w:val="hybridMultilevel"/>
    <w:tmpl w:val="339EB67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1024532"/>
    <w:multiLevelType w:val="hybridMultilevel"/>
    <w:tmpl w:val="E04A0B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65E78ED"/>
    <w:multiLevelType w:val="hybridMultilevel"/>
    <w:tmpl w:val="C24C4E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7211E47"/>
    <w:multiLevelType w:val="hybridMultilevel"/>
    <w:tmpl w:val="858CD280"/>
    <w:lvl w:ilvl="0" w:tplc="B44A2064">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AFA54B6"/>
    <w:multiLevelType w:val="multilevel"/>
    <w:tmpl w:val="131A4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C486296"/>
    <w:multiLevelType w:val="hybridMultilevel"/>
    <w:tmpl w:val="5FA00F7A"/>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8" w15:restartNumberingAfterBreak="0">
    <w:nsid w:val="3E475908"/>
    <w:multiLevelType w:val="hybridMultilevel"/>
    <w:tmpl w:val="88C426BE"/>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9" w15:restartNumberingAfterBreak="0">
    <w:nsid w:val="3ED07F47"/>
    <w:multiLevelType w:val="hybridMultilevel"/>
    <w:tmpl w:val="B88A3834"/>
    <w:lvl w:ilvl="0" w:tplc="01F0A6A0">
      <w:start w:val="19"/>
      <w:numFmt w:val="bullet"/>
      <w:lvlText w:val=""/>
      <w:lvlJc w:val="left"/>
      <w:pPr>
        <w:ind w:left="720" w:hanging="360"/>
      </w:pPr>
      <w:rPr>
        <w:rFonts w:ascii="Wingdings" w:eastAsia="Times New Roman"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34A2A05"/>
    <w:multiLevelType w:val="hybridMultilevel"/>
    <w:tmpl w:val="749AC7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3162FD3"/>
    <w:multiLevelType w:val="hybridMultilevel"/>
    <w:tmpl w:val="90BCEE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33D248A"/>
    <w:multiLevelType w:val="hybridMultilevel"/>
    <w:tmpl w:val="E8661146"/>
    <w:lvl w:ilvl="0" w:tplc="366660E6">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3DC6169"/>
    <w:multiLevelType w:val="hybridMultilevel"/>
    <w:tmpl w:val="D95E6D1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6997CE3"/>
    <w:multiLevelType w:val="hybridMultilevel"/>
    <w:tmpl w:val="B394BBF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5" w15:restartNumberingAfterBreak="0">
    <w:nsid w:val="56B07315"/>
    <w:multiLevelType w:val="hybridMultilevel"/>
    <w:tmpl w:val="884426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E9D08A4"/>
    <w:multiLevelType w:val="hybridMultilevel"/>
    <w:tmpl w:val="64FA2BF2"/>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F980B8F"/>
    <w:multiLevelType w:val="hybridMultilevel"/>
    <w:tmpl w:val="BA9479D2"/>
    <w:lvl w:ilvl="0" w:tplc="2ACA0840">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1FD73EC"/>
    <w:multiLevelType w:val="hybridMultilevel"/>
    <w:tmpl w:val="B25C0FE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2C4403A"/>
    <w:multiLevelType w:val="hybridMultilevel"/>
    <w:tmpl w:val="512EA8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67F726D"/>
    <w:multiLevelType w:val="hybridMultilevel"/>
    <w:tmpl w:val="273EF4A2"/>
    <w:lvl w:ilvl="0" w:tplc="4F8AB07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96E6890"/>
    <w:multiLevelType w:val="hybridMultilevel"/>
    <w:tmpl w:val="6D4EB25C"/>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80234F9"/>
    <w:multiLevelType w:val="hybridMultilevel"/>
    <w:tmpl w:val="3D1E2E64"/>
    <w:lvl w:ilvl="0" w:tplc="04070005">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num w:numId="1" w16cid:durableId="2055882841">
    <w:abstractNumId w:val="8"/>
  </w:num>
  <w:num w:numId="2" w16cid:durableId="128479171">
    <w:abstractNumId w:val="23"/>
  </w:num>
  <w:num w:numId="3" w16cid:durableId="571743848">
    <w:abstractNumId w:val="28"/>
  </w:num>
  <w:num w:numId="4" w16cid:durableId="182132502">
    <w:abstractNumId w:val="12"/>
  </w:num>
  <w:num w:numId="5" w16cid:durableId="1609002959">
    <w:abstractNumId w:val="2"/>
  </w:num>
  <w:num w:numId="6" w16cid:durableId="670378055">
    <w:abstractNumId w:val="30"/>
  </w:num>
  <w:num w:numId="7" w16cid:durableId="863908059">
    <w:abstractNumId w:val="4"/>
  </w:num>
  <w:num w:numId="8" w16cid:durableId="483353772">
    <w:abstractNumId w:val="18"/>
  </w:num>
  <w:num w:numId="9" w16cid:durableId="784076146">
    <w:abstractNumId w:val="10"/>
  </w:num>
  <w:num w:numId="10" w16cid:durableId="2081905331">
    <w:abstractNumId w:val="9"/>
  </w:num>
  <w:num w:numId="11" w16cid:durableId="787433334">
    <w:abstractNumId w:val="17"/>
  </w:num>
  <w:num w:numId="12" w16cid:durableId="1296833172">
    <w:abstractNumId w:val="32"/>
  </w:num>
  <w:num w:numId="13" w16cid:durableId="280692381">
    <w:abstractNumId w:val="22"/>
  </w:num>
  <w:num w:numId="14" w16cid:durableId="1834294224">
    <w:abstractNumId w:val="1"/>
  </w:num>
  <w:num w:numId="15" w16cid:durableId="1774931455">
    <w:abstractNumId w:val="15"/>
  </w:num>
  <w:num w:numId="16" w16cid:durableId="1572159529">
    <w:abstractNumId w:val="26"/>
  </w:num>
  <w:num w:numId="17" w16cid:durableId="26224671">
    <w:abstractNumId w:val="31"/>
  </w:num>
  <w:num w:numId="18" w16cid:durableId="1872263148">
    <w:abstractNumId w:val="27"/>
  </w:num>
  <w:num w:numId="19" w16cid:durableId="1423451183">
    <w:abstractNumId w:val="21"/>
  </w:num>
  <w:num w:numId="20" w16cid:durableId="1509179311">
    <w:abstractNumId w:val="29"/>
  </w:num>
  <w:num w:numId="21" w16cid:durableId="1324815762">
    <w:abstractNumId w:val="5"/>
  </w:num>
  <w:num w:numId="22" w16cid:durableId="940531108">
    <w:abstractNumId w:val="7"/>
  </w:num>
  <w:num w:numId="23" w16cid:durableId="1518084097">
    <w:abstractNumId w:val="19"/>
  </w:num>
  <w:num w:numId="24" w16cid:durableId="983854282">
    <w:abstractNumId w:val="20"/>
  </w:num>
  <w:num w:numId="25" w16cid:durableId="598487662">
    <w:abstractNumId w:val="25"/>
  </w:num>
  <w:num w:numId="26" w16cid:durableId="1265259766">
    <w:abstractNumId w:val="14"/>
  </w:num>
  <w:num w:numId="27" w16cid:durableId="1625233327">
    <w:abstractNumId w:val="16"/>
  </w:num>
  <w:num w:numId="28" w16cid:durableId="1923686486">
    <w:abstractNumId w:val="13"/>
  </w:num>
  <w:num w:numId="29" w16cid:durableId="846477439">
    <w:abstractNumId w:val="11"/>
  </w:num>
  <w:num w:numId="30" w16cid:durableId="1824083025">
    <w:abstractNumId w:val="6"/>
  </w:num>
  <w:num w:numId="31" w16cid:durableId="221674150">
    <w:abstractNumId w:val="3"/>
  </w:num>
  <w:num w:numId="32" w16cid:durableId="1044908224">
    <w:abstractNumId w:val="24"/>
  </w:num>
  <w:num w:numId="33" w16cid:durableId="5433705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GrammaticalErrors/>
  <w:activeWritingStyle w:appName="MSWord" w:lang="de-DE" w:vendorID="6"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5035"/>
    <w:rsid w:val="0000009D"/>
    <w:rsid w:val="00010D6F"/>
    <w:rsid w:val="000113F8"/>
    <w:rsid w:val="000117DA"/>
    <w:rsid w:val="000125FE"/>
    <w:rsid w:val="00013951"/>
    <w:rsid w:val="00014ED8"/>
    <w:rsid w:val="00021C53"/>
    <w:rsid w:val="00024B02"/>
    <w:rsid w:val="000252BC"/>
    <w:rsid w:val="0002628C"/>
    <w:rsid w:val="0002635E"/>
    <w:rsid w:val="00026A52"/>
    <w:rsid w:val="000271A3"/>
    <w:rsid w:val="000305D3"/>
    <w:rsid w:val="00032842"/>
    <w:rsid w:val="00032CD3"/>
    <w:rsid w:val="00033621"/>
    <w:rsid w:val="0003454E"/>
    <w:rsid w:val="00036B14"/>
    <w:rsid w:val="0003713A"/>
    <w:rsid w:val="0004071A"/>
    <w:rsid w:val="000416E0"/>
    <w:rsid w:val="00041AEB"/>
    <w:rsid w:val="0004350D"/>
    <w:rsid w:val="000445FE"/>
    <w:rsid w:val="0004727E"/>
    <w:rsid w:val="00047E74"/>
    <w:rsid w:val="00051F00"/>
    <w:rsid w:val="000522A1"/>
    <w:rsid w:val="000534EE"/>
    <w:rsid w:val="0005380A"/>
    <w:rsid w:val="0005412A"/>
    <w:rsid w:val="00055D86"/>
    <w:rsid w:val="00055F74"/>
    <w:rsid w:val="0006092C"/>
    <w:rsid w:val="00060CCA"/>
    <w:rsid w:val="0006162E"/>
    <w:rsid w:val="00061C34"/>
    <w:rsid w:val="00063161"/>
    <w:rsid w:val="000634C8"/>
    <w:rsid w:val="000647AE"/>
    <w:rsid w:val="00067139"/>
    <w:rsid w:val="00067748"/>
    <w:rsid w:val="0006792A"/>
    <w:rsid w:val="00071E15"/>
    <w:rsid w:val="00071EC7"/>
    <w:rsid w:val="00072AF1"/>
    <w:rsid w:val="00075035"/>
    <w:rsid w:val="000759F8"/>
    <w:rsid w:val="0008170F"/>
    <w:rsid w:val="00082D44"/>
    <w:rsid w:val="00083181"/>
    <w:rsid w:val="00085446"/>
    <w:rsid w:val="0008670A"/>
    <w:rsid w:val="0008715A"/>
    <w:rsid w:val="0008751C"/>
    <w:rsid w:val="0009007F"/>
    <w:rsid w:val="000907B5"/>
    <w:rsid w:val="00091296"/>
    <w:rsid w:val="00095119"/>
    <w:rsid w:val="00095971"/>
    <w:rsid w:val="000966F3"/>
    <w:rsid w:val="00096AA0"/>
    <w:rsid w:val="000974E0"/>
    <w:rsid w:val="000A0D08"/>
    <w:rsid w:val="000A1690"/>
    <w:rsid w:val="000A1BB4"/>
    <w:rsid w:val="000A326B"/>
    <w:rsid w:val="000A4744"/>
    <w:rsid w:val="000A54A2"/>
    <w:rsid w:val="000A720D"/>
    <w:rsid w:val="000A76A0"/>
    <w:rsid w:val="000B1BD3"/>
    <w:rsid w:val="000B2E15"/>
    <w:rsid w:val="000B315F"/>
    <w:rsid w:val="000B4D91"/>
    <w:rsid w:val="000B5481"/>
    <w:rsid w:val="000B6324"/>
    <w:rsid w:val="000B6B8F"/>
    <w:rsid w:val="000B77C9"/>
    <w:rsid w:val="000B7B66"/>
    <w:rsid w:val="000C01D2"/>
    <w:rsid w:val="000C0690"/>
    <w:rsid w:val="000C1193"/>
    <w:rsid w:val="000C266D"/>
    <w:rsid w:val="000C2BB8"/>
    <w:rsid w:val="000C2BCB"/>
    <w:rsid w:val="000C6189"/>
    <w:rsid w:val="000C6410"/>
    <w:rsid w:val="000C6BCE"/>
    <w:rsid w:val="000C6DF6"/>
    <w:rsid w:val="000C7F65"/>
    <w:rsid w:val="000D2709"/>
    <w:rsid w:val="000D3C63"/>
    <w:rsid w:val="000D7143"/>
    <w:rsid w:val="000E01E7"/>
    <w:rsid w:val="000E02AD"/>
    <w:rsid w:val="000E3F7B"/>
    <w:rsid w:val="000E4EE2"/>
    <w:rsid w:val="000E5ADA"/>
    <w:rsid w:val="000E6A4E"/>
    <w:rsid w:val="000E6B14"/>
    <w:rsid w:val="000E777A"/>
    <w:rsid w:val="000F376F"/>
    <w:rsid w:val="000F4270"/>
    <w:rsid w:val="000F5639"/>
    <w:rsid w:val="000F5A04"/>
    <w:rsid w:val="000F5A3E"/>
    <w:rsid w:val="000F5F9E"/>
    <w:rsid w:val="000F6819"/>
    <w:rsid w:val="000F6957"/>
    <w:rsid w:val="000F75AC"/>
    <w:rsid w:val="00101C90"/>
    <w:rsid w:val="001032AD"/>
    <w:rsid w:val="0010397C"/>
    <w:rsid w:val="00103BD2"/>
    <w:rsid w:val="001058B5"/>
    <w:rsid w:val="00111510"/>
    <w:rsid w:val="001117AE"/>
    <w:rsid w:val="001123FE"/>
    <w:rsid w:val="00113E1F"/>
    <w:rsid w:val="00113F5D"/>
    <w:rsid w:val="001141CC"/>
    <w:rsid w:val="001143E2"/>
    <w:rsid w:val="00114946"/>
    <w:rsid w:val="001158D0"/>
    <w:rsid w:val="001217EA"/>
    <w:rsid w:val="00121D98"/>
    <w:rsid w:val="00123435"/>
    <w:rsid w:val="00123A73"/>
    <w:rsid w:val="00124050"/>
    <w:rsid w:val="00126A22"/>
    <w:rsid w:val="001339DE"/>
    <w:rsid w:val="00133AA4"/>
    <w:rsid w:val="001356A8"/>
    <w:rsid w:val="00137432"/>
    <w:rsid w:val="00140DF9"/>
    <w:rsid w:val="00140EA8"/>
    <w:rsid w:val="00142A1F"/>
    <w:rsid w:val="001438B5"/>
    <w:rsid w:val="00144087"/>
    <w:rsid w:val="00146B3F"/>
    <w:rsid w:val="0014760B"/>
    <w:rsid w:val="001501B1"/>
    <w:rsid w:val="0015341A"/>
    <w:rsid w:val="00153568"/>
    <w:rsid w:val="001537F8"/>
    <w:rsid w:val="00154DCA"/>
    <w:rsid w:val="001551E2"/>
    <w:rsid w:val="00156577"/>
    <w:rsid w:val="001565A0"/>
    <w:rsid w:val="00156D91"/>
    <w:rsid w:val="00160EA8"/>
    <w:rsid w:val="00161E69"/>
    <w:rsid w:val="00162FE7"/>
    <w:rsid w:val="00166FE4"/>
    <w:rsid w:val="0017028C"/>
    <w:rsid w:val="00172C29"/>
    <w:rsid w:val="001735C5"/>
    <w:rsid w:val="00173AD9"/>
    <w:rsid w:val="00175764"/>
    <w:rsid w:val="00175D52"/>
    <w:rsid w:val="00180106"/>
    <w:rsid w:val="001825A7"/>
    <w:rsid w:val="001827DB"/>
    <w:rsid w:val="00186C61"/>
    <w:rsid w:val="00191EA0"/>
    <w:rsid w:val="00192CB1"/>
    <w:rsid w:val="00195FB0"/>
    <w:rsid w:val="00196027"/>
    <w:rsid w:val="00196028"/>
    <w:rsid w:val="00196405"/>
    <w:rsid w:val="00196618"/>
    <w:rsid w:val="001A063F"/>
    <w:rsid w:val="001A20EE"/>
    <w:rsid w:val="001A2999"/>
    <w:rsid w:val="001A3A33"/>
    <w:rsid w:val="001A422F"/>
    <w:rsid w:val="001A6BA8"/>
    <w:rsid w:val="001A7D15"/>
    <w:rsid w:val="001B3E76"/>
    <w:rsid w:val="001B5503"/>
    <w:rsid w:val="001B6E6E"/>
    <w:rsid w:val="001B752C"/>
    <w:rsid w:val="001B7796"/>
    <w:rsid w:val="001C049F"/>
    <w:rsid w:val="001C1C06"/>
    <w:rsid w:val="001C1EF4"/>
    <w:rsid w:val="001C537E"/>
    <w:rsid w:val="001C5D12"/>
    <w:rsid w:val="001C5F7B"/>
    <w:rsid w:val="001C7481"/>
    <w:rsid w:val="001C7F61"/>
    <w:rsid w:val="001D0511"/>
    <w:rsid w:val="001D22DA"/>
    <w:rsid w:val="001D2551"/>
    <w:rsid w:val="001D46C1"/>
    <w:rsid w:val="001D7272"/>
    <w:rsid w:val="001D746F"/>
    <w:rsid w:val="001D7EAF"/>
    <w:rsid w:val="001E035C"/>
    <w:rsid w:val="001E29BC"/>
    <w:rsid w:val="001E3C18"/>
    <w:rsid w:val="001E4342"/>
    <w:rsid w:val="001E4E83"/>
    <w:rsid w:val="001E6D30"/>
    <w:rsid w:val="001F069F"/>
    <w:rsid w:val="001F1EEE"/>
    <w:rsid w:val="001F53B9"/>
    <w:rsid w:val="001F595A"/>
    <w:rsid w:val="00201188"/>
    <w:rsid w:val="002013FD"/>
    <w:rsid w:val="00201EC1"/>
    <w:rsid w:val="00202BCF"/>
    <w:rsid w:val="0020372B"/>
    <w:rsid w:val="00204422"/>
    <w:rsid w:val="002047AD"/>
    <w:rsid w:val="002049DE"/>
    <w:rsid w:val="00204FD0"/>
    <w:rsid w:val="00205A8D"/>
    <w:rsid w:val="00205AB3"/>
    <w:rsid w:val="00206EF6"/>
    <w:rsid w:val="00207838"/>
    <w:rsid w:val="00210153"/>
    <w:rsid w:val="00210655"/>
    <w:rsid w:val="00211884"/>
    <w:rsid w:val="002128BA"/>
    <w:rsid w:val="0021347C"/>
    <w:rsid w:val="00213884"/>
    <w:rsid w:val="00216C81"/>
    <w:rsid w:val="00227D31"/>
    <w:rsid w:val="00227FCB"/>
    <w:rsid w:val="00230F0F"/>
    <w:rsid w:val="00231570"/>
    <w:rsid w:val="00233DCE"/>
    <w:rsid w:val="00236F32"/>
    <w:rsid w:val="0023722A"/>
    <w:rsid w:val="0024190F"/>
    <w:rsid w:val="0024335B"/>
    <w:rsid w:val="00243429"/>
    <w:rsid w:val="0024361F"/>
    <w:rsid w:val="0024388E"/>
    <w:rsid w:val="00243EE7"/>
    <w:rsid w:val="00244F36"/>
    <w:rsid w:val="00246776"/>
    <w:rsid w:val="0025001E"/>
    <w:rsid w:val="002510FF"/>
    <w:rsid w:val="00251313"/>
    <w:rsid w:val="00252FD8"/>
    <w:rsid w:val="00254AB2"/>
    <w:rsid w:val="002554E2"/>
    <w:rsid w:val="00255B0B"/>
    <w:rsid w:val="002564D0"/>
    <w:rsid w:val="00257601"/>
    <w:rsid w:val="00261050"/>
    <w:rsid w:val="00261755"/>
    <w:rsid w:val="00263205"/>
    <w:rsid w:val="00266514"/>
    <w:rsid w:val="00266B69"/>
    <w:rsid w:val="00266E15"/>
    <w:rsid w:val="002707A2"/>
    <w:rsid w:val="002711E3"/>
    <w:rsid w:val="00274CBC"/>
    <w:rsid w:val="002755FE"/>
    <w:rsid w:val="00277F51"/>
    <w:rsid w:val="0028089D"/>
    <w:rsid w:val="00283808"/>
    <w:rsid w:val="002864A0"/>
    <w:rsid w:val="00286844"/>
    <w:rsid w:val="002871F8"/>
    <w:rsid w:val="0028732B"/>
    <w:rsid w:val="00291460"/>
    <w:rsid w:val="00291D93"/>
    <w:rsid w:val="002928E5"/>
    <w:rsid w:val="002934AB"/>
    <w:rsid w:val="00293A70"/>
    <w:rsid w:val="00293E4A"/>
    <w:rsid w:val="00293F10"/>
    <w:rsid w:val="00294B58"/>
    <w:rsid w:val="0029597D"/>
    <w:rsid w:val="002959BC"/>
    <w:rsid w:val="002963DC"/>
    <w:rsid w:val="002971DD"/>
    <w:rsid w:val="002A3A5D"/>
    <w:rsid w:val="002A6D1C"/>
    <w:rsid w:val="002B1DD4"/>
    <w:rsid w:val="002B441E"/>
    <w:rsid w:val="002B4B0F"/>
    <w:rsid w:val="002B55F1"/>
    <w:rsid w:val="002B5927"/>
    <w:rsid w:val="002B702C"/>
    <w:rsid w:val="002C1044"/>
    <w:rsid w:val="002C1AE1"/>
    <w:rsid w:val="002C204C"/>
    <w:rsid w:val="002C2597"/>
    <w:rsid w:val="002C3F0C"/>
    <w:rsid w:val="002C409D"/>
    <w:rsid w:val="002C4569"/>
    <w:rsid w:val="002C6E25"/>
    <w:rsid w:val="002D4315"/>
    <w:rsid w:val="002D44C3"/>
    <w:rsid w:val="002D4A05"/>
    <w:rsid w:val="002D4A45"/>
    <w:rsid w:val="002D5B46"/>
    <w:rsid w:val="002D7C6C"/>
    <w:rsid w:val="002E146C"/>
    <w:rsid w:val="002E159C"/>
    <w:rsid w:val="002E4562"/>
    <w:rsid w:val="002E474D"/>
    <w:rsid w:val="002E4CC5"/>
    <w:rsid w:val="002E6D66"/>
    <w:rsid w:val="002E6FA7"/>
    <w:rsid w:val="002E7202"/>
    <w:rsid w:val="002E7500"/>
    <w:rsid w:val="002F063A"/>
    <w:rsid w:val="002F14B1"/>
    <w:rsid w:val="002F2549"/>
    <w:rsid w:val="002F39B0"/>
    <w:rsid w:val="002F5E26"/>
    <w:rsid w:val="002F7564"/>
    <w:rsid w:val="003008C3"/>
    <w:rsid w:val="00303D1E"/>
    <w:rsid w:val="003048EA"/>
    <w:rsid w:val="00306532"/>
    <w:rsid w:val="003067ED"/>
    <w:rsid w:val="00307411"/>
    <w:rsid w:val="003145DE"/>
    <w:rsid w:val="00315712"/>
    <w:rsid w:val="003158CC"/>
    <w:rsid w:val="00315BE8"/>
    <w:rsid w:val="00315E40"/>
    <w:rsid w:val="00316B33"/>
    <w:rsid w:val="00317BD7"/>
    <w:rsid w:val="003227A3"/>
    <w:rsid w:val="003237F2"/>
    <w:rsid w:val="00325CBE"/>
    <w:rsid w:val="003267DB"/>
    <w:rsid w:val="00326C24"/>
    <w:rsid w:val="0032797E"/>
    <w:rsid w:val="00331D28"/>
    <w:rsid w:val="00332E85"/>
    <w:rsid w:val="00334645"/>
    <w:rsid w:val="00334B7E"/>
    <w:rsid w:val="00335AE0"/>
    <w:rsid w:val="00336813"/>
    <w:rsid w:val="00336842"/>
    <w:rsid w:val="003376F5"/>
    <w:rsid w:val="00340BA2"/>
    <w:rsid w:val="00341249"/>
    <w:rsid w:val="00344FF7"/>
    <w:rsid w:val="00347FE8"/>
    <w:rsid w:val="00351C35"/>
    <w:rsid w:val="00352AF0"/>
    <w:rsid w:val="003571F4"/>
    <w:rsid w:val="00357735"/>
    <w:rsid w:val="00360371"/>
    <w:rsid w:val="003609E4"/>
    <w:rsid w:val="00360E4A"/>
    <w:rsid w:val="00360F90"/>
    <w:rsid w:val="003617C2"/>
    <w:rsid w:val="00361E4B"/>
    <w:rsid w:val="00362B52"/>
    <w:rsid w:val="00362B9A"/>
    <w:rsid w:val="003645FD"/>
    <w:rsid w:val="00365330"/>
    <w:rsid w:val="00365477"/>
    <w:rsid w:val="003656D3"/>
    <w:rsid w:val="00366596"/>
    <w:rsid w:val="003700D2"/>
    <w:rsid w:val="00370AED"/>
    <w:rsid w:val="003733C6"/>
    <w:rsid w:val="00374359"/>
    <w:rsid w:val="00377A6B"/>
    <w:rsid w:val="00380398"/>
    <w:rsid w:val="003831AA"/>
    <w:rsid w:val="0038381A"/>
    <w:rsid w:val="00384712"/>
    <w:rsid w:val="00386489"/>
    <w:rsid w:val="00386AEC"/>
    <w:rsid w:val="003874F5"/>
    <w:rsid w:val="0038795F"/>
    <w:rsid w:val="00391941"/>
    <w:rsid w:val="00392FF3"/>
    <w:rsid w:val="0039300A"/>
    <w:rsid w:val="00394016"/>
    <w:rsid w:val="00394043"/>
    <w:rsid w:val="00394150"/>
    <w:rsid w:val="00394C25"/>
    <w:rsid w:val="00394D50"/>
    <w:rsid w:val="003953F5"/>
    <w:rsid w:val="0039546E"/>
    <w:rsid w:val="00395E56"/>
    <w:rsid w:val="003966D1"/>
    <w:rsid w:val="003A002F"/>
    <w:rsid w:val="003A181E"/>
    <w:rsid w:val="003A2331"/>
    <w:rsid w:val="003A3AE9"/>
    <w:rsid w:val="003A3C50"/>
    <w:rsid w:val="003A435A"/>
    <w:rsid w:val="003A6D9D"/>
    <w:rsid w:val="003A7D55"/>
    <w:rsid w:val="003B2BDD"/>
    <w:rsid w:val="003B4877"/>
    <w:rsid w:val="003B568B"/>
    <w:rsid w:val="003C1386"/>
    <w:rsid w:val="003C27D8"/>
    <w:rsid w:val="003C2D3F"/>
    <w:rsid w:val="003C46B7"/>
    <w:rsid w:val="003C6D0B"/>
    <w:rsid w:val="003C7A13"/>
    <w:rsid w:val="003D002E"/>
    <w:rsid w:val="003D1950"/>
    <w:rsid w:val="003D36DC"/>
    <w:rsid w:val="003E00C4"/>
    <w:rsid w:val="003E0902"/>
    <w:rsid w:val="003E1905"/>
    <w:rsid w:val="003E26F3"/>
    <w:rsid w:val="003E288A"/>
    <w:rsid w:val="003F09F4"/>
    <w:rsid w:val="003F21E6"/>
    <w:rsid w:val="003F2E3D"/>
    <w:rsid w:val="003F3B36"/>
    <w:rsid w:val="003F3E25"/>
    <w:rsid w:val="003F5A40"/>
    <w:rsid w:val="003F6AFC"/>
    <w:rsid w:val="003F738C"/>
    <w:rsid w:val="0040069C"/>
    <w:rsid w:val="00400FB1"/>
    <w:rsid w:val="004021F0"/>
    <w:rsid w:val="0040220B"/>
    <w:rsid w:val="004027E8"/>
    <w:rsid w:val="00403E12"/>
    <w:rsid w:val="0040464F"/>
    <w:rsid w:val="0040607A"/>
    <w:rsid w:val="004062BD"/>
    <w:rsid w:val="004062F5"/>
    <w:rsid w:val="00406C9F"/>
    <w:rsid w:val="00410B93"/>
    <w:rsid w:val="00412798"/>
    <w:rsid w:val="00413072"/>
    <w:rsid w:val="004130B5"/>
    <w:rsid w:val="0041445E"/>
    <w:rsid w:val="0041488E"/>
    <w:rsid w:val="00415C62"/>
    <w:rsid w:val="004203C4"/>
    <w:rsid w:val="00420B4D"/>
    <w:rsid w:val="0042198B"/>
    <w:rsid w:val="00421FF7"/>
    <w:rsid w:val="004221BC"/>
    <w:rsid w:val="004239B9"/>
    <w:rsid w:val="004239E6"/>
    <w:rsid w:val="00423B5E"/>
    <w:rsid w:val="00426264"/>
    <w:rsid w:val="004271F0"/>
    <w:rsid w:val="00427401"/>
    <w:rsid w:val="00430919"/>
    <w:rsid w:val="00431FE3"/>
    <w:rsid w:val="004325F8"/>
    <w:rsid w:val="00433CA2"/>
    <w:rsid w:val="00434ACE"/>
    <w:rsid w:val="00434DB3"/>
    <w:rsid w:val="004353B2"/>
    <w:rsid w:val="0043611A"/>
    <w:rsid w:val="0043728B"/>
    <w:rsid w:val="004375D2"/>
    <w:rsid w:val="004408F8"/>
    <w:rsid w:val="00440D2F"/>
    <w:rsid w:val="00441048"/>
    <w:rsid w:val="00441E84"/>
    <w:rsid w:val="00444C4B"/>
    <w:rsid w:val="00446E28"/>
    <w:rsid w:val="004501F7"/>
    <w:rsid w:val="004515FC"/>
    <w:rsid w:val="00451752"/>
    <w:rsid w:val="00452EE6"/>
    <w:rsid w:val="0045707C"/>
    <w:rsid w:val="0045729B"/>
    <w:rsid w:val="00461FE7"/>
    <w:rsid w:val="004625C6"/>
    <w:rsid w:val="00463454"/>
    <w:rsid w:val="004639D6"/>
    <w:rsid w:val="00463F39"/>
    <w:rsid w:val="00464A06"/>
    <w:rsid w:val="004652DA"/>
    <w:rsid w:val="0046572D"/>
    <w:rsid w:val="0046673A"/>
    <w:rsid w:val="00470725"/>
    <w:rsid w:val="004711A8"/>
    <w:rsid w:val="00471FF6"/>
    <w:rsid w:val="00472CEB"/>
    <w:rsid w:val="00473A85"/>
    <w:rsid w:val="00473CDB"/>
    <w:rsid w:val="00473DBE"/>
    <w:rsid w:val="00475233"/>
    <w:rsid w:val="004763A6"/>
    <w:rsid w:val="004767C6"/>
    <w:rsid w:val="00476F89"/>
    <w:rsid w:val="0048003D"/>
    <w:rsid w:val="00480F3E"/>
    <w:rsid w:val="00480F82"/>
    <w:rsid w:val="00481D67"/>
    <w:rsid w:val="00483432"/>
    <w:rsid w:val="00483F35"/>
    <w:rsid w:val="00484994"/>
    <w:rsid w:val="00485D27"/>
    <w:rsid w:val="00486112"/>
    <w:rsid w:val="00486FA3"/>
    <w:rsid w:val="004879EB"/>
    <w:rsid w:val="00491153"/>
    <w:rsid w:val="00491234"/>
    <w:rsid w:val="00494723"/>
    <w:rsid w:val="004958D9"/>
    <w:rsid w:val="00496253"/>
    <w:rsid w:val="0049641C"/>
    <w:rsid w:val="00496518"/>
    <w:rsid w:val="004A0127"/>
    <w:rsid w:val="004A0C38"/>
    <w:rsid w:val="004A20CD"/>
    <w:rsid w:val="004A695A"/>
    <w:rsid w:val="004B015B"/>
    <w:rsid w:val="004B0C8D"/>
    <w:rsid w:val="004B21C2"/>
    <w:rsid w:val="004B2491"/>
    <w:rsid w:val="004B2D0B"/>
    <w:rsid w:val="004B301F"/>
    <w:rsid w:val="004B65A4"/>
    <w:rsid w:val="004B6F21"/>
    <w:rsid w:val="004C173B"/>
    <w:rsid w:val="004C2291"/>
    <w:rsid w:val="004C2B02"/>
    <w:rsid w:val="004C3308"/>
    <w:rsid w:val="004C3796"/>
    <w:rsid w:val="004C587E"/>
    <w:rsid w:val="004C5C6B"/>
    <w:rsid w:val="004C7D10"/>
    <w:rsid w:val="004D094C"/>
    <w:rsid w:val="004D2B29"/>
    <w:rsid w:val="004D6153"/>
    <w:rsid w:val="004E19CC"/>
    <w:rsid w:val="004E1A8F"/>
    <w:rsid w:val="004E258A"/>
    <w:rsid w:val="004E2F5D"/>
    <w:rsid w:val="004E3329"/>
    <w:rsid w:val="004E7183"/>
    <w:rsid w:val="004E7B92"/>
    <w:rsid w:val="004F0406"/>
    <w:rsid w:val="004F1076"/>
    <w:rsid w:val="004F212A"/>
    <w:rsid w:val="004F23B5"/>
    <w:rsid w:val="004F35BD"/>
    <w:rsid w:val="004F447B"/>
    <w:rsid w:val="004F50BD"/>
    <w:rsid w:val="004F5C0C"/>
    <w:rsid w:val="004F62B5"/>
    <w:rsid w:val="0050013E"/>
    <w:rsid w:val="00505331"/>
    <w:rsid w:val="005100EC"/>
    <w:rsid w:val="00514E12"/>
    <w:rsid w:val="00516395"/>
    <w:rsid w:val="00520B70"/>
    <w:rsid w:val="00521E98"/>
    <w:rsid w:val="0052406B"/>
    <w:rsid w:val="00525E53"/>
    <w:rsid w:val="00527186"/>
    <w:rsid w:val="00530CE0"/>
    <w:rsid w:val="00531C99"/>
    <w:rsid w:val="005328F7"/>
    <w:rsid w:val="005334F0"/>
    <w:rsid w:val="00533F25"/>
    <w:rsid w:val="005350CF"/>
    <w:rsid w:val="00535106"/>
    <w:rsid w:val="00535679"/>
    <w:rsid w:val="0053612C"/>
    <w:rsid w:val="005365B8"/>
    <w:rsid w:val="00536779"/>
    <w:rsid w:val="00536781"/>
    <w:rsid w:val="00537415"/>
    <w:rsid w:val="0054117E"/>
    <w:rsid w:val="005413A4"/>
    <w:rsid w:val="00542D56"/>
    <w:rsid w:val="005432D6"/>
    <w:rsid w:val="0054652F"/>
    <w:rsid w:val="00546D1A"/>
    <w:rsid w:val="0054756C"/>
    <w:rsid w:val="005476AE"/>
    <w:rsid w:val="00550680"/>
    <w:rsid w:val="00556D2B"/>
    <w:rsid w:val="00556F5F"/>
    <w:rsid w:val="00556F60"/>
    <w:rsid w:val="0055746C"/>
    <w:rsid w:val="00561BEE"/>
    <w:rsid w:val="005624E5"/>
    <w:rsid w:val="00564EB0"/>
    <w:rsid w:val="005650D3"/>
    <w:rsid w:val="005654AE"/>
    <w:rsid w:val="005700A4"/>
    <w:rsid w:val="0057076B"/>
    <w:rsid w:val="00572872"/>
    <w:rsid w:val="005733B8"/>
    <w:rsid w:val="005766C8"/>
    <w:rsid w:val="00577E0E"/>
    <w:rsid w:val="005814C8"/>
    <w:rsid w:val="00583F68"/>
    <w:rsid w:val="005843F5"/>
    <w:rsid w:val="00585F7E"/>
    <w:rsid w:val="00586579"/>
    <w:rsid w:val="00587EAB"/>
    <w:rsid w:val="00590027"/>
    <w:rsid w:val="005904DC"/>
    <w:rsid w:val="005907DD"/>
    <w:rsid w:val="0059137D"/>
    <w:rsid w:val="0059262C"/>
    <w:rsid w:val="00593FCD"/>
    <w:rsid w:val="00594EB4"/>
    <w:rsid w:val="00595330"/>
    <w:rsid w:val="005971F3"/>
    <w:rsid w:val="005979F1"/>
    <w:rsid w:val="00597C79"/>
    <w:rsid w:val="005A077E"/>
    <w:rsid w:val="005A0F3D"/>
    <w:rsid w:val="005A1A59"/>
    <w:rsid w:val="005A1A66"/>
    <w:rsid w:val="005A4BA0"/>
    <w:rsid w:val="005A4CB5"/>
    <w:rsid w:val="005A4D58"/>
    <w:rsid w:val="005A5A84"/>
    <w:rsid w:val="005A7F74"/>
    <w:rsid w:val="005B273A"/>
    <w:rsid w:val="005B46B7"/>
    <w:rsid w:val="005B73F4"/>
    <w:rsid w:val="005C0575"/>
    <w:rsid w:val="005C2ACC"/>
    <w:rsid w:val="005C2E57"/>
    <w:rsid w:val="005C3FA3"/>
    <w:rsid w:val="005C4CC1"/>
    <w:rsid w:val="005C500B"/>
    <w:rsid w:val="005D09F8"/>
    <w:rsid w:val="005D2339"/>
    <w:rsid w:val="005D281D"/>
    <w:rsid w:val="005D3447"/>
    <w:rsid w:val="005D442B"/>
    <w:rsid w:val="005D5624"/>
    <w:rsid w:val="005D6098"/>
    <w:rsid w:val="005D6998"/>
    <w:rsid w:val="005D7020"/>
    <w:rsid w:val="005E0B29"/>
    <w:rsid w:val="005E0EA5"/>
    <w:rsid w:val="005E118D"/>
    <w:rsid w:val="005E1823"/>
    <w:rsid w:val="005E2289"/>
    <w:rsid w:val="005E268A"/>
    <w:rsid w:val="005E4AB9"/>
    <w:rsid w:val="005E5671"/>
    <w:rsid w:val="005E67D2"/>
    <w:rsid w:val="005E7AA5"/>
    <w:rsid w:val="005F0DC7"/>
    <w:rsid w:val="005F0F44"/>
    <w:rsid w:val="005F1B42"/>
    <w:rsid w:val="005F2FEC"/>
    <w:rsid w:val="005F35E9"/>
    <w:rsid w:val="005F4054"/>
    <w:rsid w:val="005F46B1"/>
    <w:rsid w:val="005F5239"/>
    <w:rsid w:val="005F5884"/>
    <w:rsid w:val="005F5916"/>
    <w:rsid w:val="005F5EB0"/>
    <w:rsid w:val="005F6E72"/>
    <w:rsid w:val="005F7724"/>
    <w:rsid w:val="00600BBC"/>
    <w:rsid w:val="0060105D"/>
    <w:rsid w:val="006010D8"/>
    <w:rsid w:val="006027AB"/>
    <w:rsid w:val="0060477F"/>
    <w:rsid w:val="00604CB3"/>
    <w:rsid w:val="00604D7D"/>
    <w:rsid w:val="00604DE5"/>
    <w:rsid w:val="0060508B"/>
    <w:rsid w:val="00605CD9"/>
    <w:rsid w:val="0060636A"/>
    <w:rsid w:val="00607AD8"/>
    <w:rsid w:val="00607B06"/>
    <w:rsid w:val="00607B17"/>
    <w:rsid w:val="00607CAB"/>
    <w:rsid w:val="00607D00"/>
    <w:rsid w:val="00610F47"/>
    <w:rsid w:val="006113C0"/>
    <w:rsid w:val="00611B03"/>
    <w:rsid w:val="0061211D"/>
    <w:rsid w:val="00612A8E"/>
    <w:rsid w:val="00612CED"/>
    <w:rsid w:val="00613A40"/>
    <w:rsid w:val="006159F9"/>
    <w:rsid w:val="00617499"/>
    <w:rsid w:val="006179E8"/>
    <w:rsid w:val="00620127"/>
    <w:rsid w:val="00620649"/>
    <w:rsid w:val="0062080D"/>
    <w:rsid w:val="006220B9"/>
    <w:rsid w:val="0062255A"/>
    <w:rsid w:val="00622686"/>
    <w:rsid w:val="00624CC8"/>
    <w:rsid w:val="00626987"/>
    <w:rsid w:val="006270B4"/>
    <w:rsid w:val="00631171"/>
    <w:rsid w:val="0063307B"/>
    <w:rsid w:val="00634032"/>
    <w:rsid w:val="006359E4"/>
    <w:rsid w:val="00642611"/>
    <w:rsid w:val="00643933"/>
    <w:rsid w:val="00645FBD"/>
    <w:rsid w:val="00650222"/>
    <w:rsid w:val="00650F39"/>
    <w:rsid w:val="00651825"/>
    <w:rsid w:val="00652A6E"/>
    <w:rsid w:val="00652DD7"/>
    <w:rsid w:val="006547F2"/>
    <w:rsid w:val="00657068"/>
    <w:rsid w:val="0065730A"/>
    <w:rsid w:val="006578BE"/>
    <w:rsid w:val="006630BD"/>
    <w:rsid w:val="00663F78"/>
    <w:rsid w:val="00664173"/>
    <w:rsid w:val="00665CB6"/>
    <w:rsid w:val="0066774A"/>
    <w:rsid w:val="006700CA"/>
    <w:rsid w:val="00670115"/>
    <w:rsid w:val="006707F7"/>
    <w:rsid w:val="00671914"/>
    <w:rsid w:val="00671C98"/>
    <w:rsid w:val="00671DBA"/>
    <w:rsid w:val="006743B8"/>
    <w:rsid w:val="006754A3"/>
    <w:rsid w:val="00677302"/>
    <w:rsid w:val="00677CB5"/>
    <w:rsid w:val="00677F37"/>
    <w:rsid w:val="006806FF"/>
    <w:rsid w:val="0068077A"/>
    <w:rsid w:val="0068482A"/>
    <w:rsid w:val="00684A22"/>
    <w:rsid w:val="006855F2"/>
    <w:rsid w:val="00687418"/>
    <w:rsid w:val="00687D7A"/>
    <w:rsid w:val="00690F4D"/>
    <w:rsid w:val="00691191"/>
    <w:rsid w:val="006913EA"/>
    <w:rsid w:val="006938AF"/>
    <w:rsid w:val="00695388"/>
    <w:rsid w:val="0069614E"/>
    <w:rsid w:val="0069640E"/>
    <w:rsid w:val="0069717D"/>
    <w:rsid w:val="00697C76"/>
    <w:rsid w:val="006A0867"/>
    <w:rsid w:val="006A1022"/>
    <w:rsid w:val="006A327A"/>
    <w:rsid w:val="006A782E"/>
    <w:rsid w:val="006B2CE7"/>
    <w:rsid w:val="006B2D7E"/>
    <w:rsid w:val="006B343F"/>
    <w:rsid w:val="006B51E1"/>
    <w:rsid w:val="006B5938"/>
    <w:rsid w:val="006B5E58"/>
    <w:rsid w:val="006B773C"/>
    <w:rsid w:val="006C0D0A"/>
    <w:rsid w:val="006C3129"/>
    <w:rsid w:val="006C3573"/>
    <w:rsid w:val="006C3F70"/>
    <w:rsid w:val="006C4EFB"/>
    <w:rsid w:val="006C5732"/>
    <w:rsid w:val="006C63DB"/>
    <w:rsid w:val="006D25C1"/>
    <w:rsid w:val="006D25DD"/>
    <w:rsid w:val="006D338D"/>
    <w:rsid w:val="006D507B"/>
    <w:rsid w:val="006D52A6"/>
    <w:rsid w:val="006D7A34"/>
    <w:rsid w:val="006E09D7"/>
    <w:rsid w:val="006E0EC7"/>
    <w:rsid w:val="006E1313"/>
    <w:rsid w:val="006E14A6"/>
    <w:rsid w:val="006E4DB0"/>
    <w:rsid w:val="006E5458"/>
    <w:rsid w:val="006E5540"/>
    <w:rsid w:val="006E623B"/>
    <w:rsid w:val="006E730D"/>
    <w:rsid w:val="006E7A95"/>
    <w:rsid w:val="006F0AF2"/>
    <w:rsid w:val="006F1DF5"/>
    <w:rsid w:val="006F256F"/>
    <w:rsid w:val="006F2675"/>
    <w:rsid w:val="006F4C7F"/>
    <w:rsid w:val="006F4D6C"/>
    <w:rsid w:val="006F6265"/>
    <w:rsid w:val="006F7A49"/>
    <w:rsid w:val="00700072"/>
    <w:rsid w:val="00700A73"/>
    <w:rsid w:val="00700EDD"/>
    <w:rsid w:val="0070491B"/>
    <w:rsid w:val="00705204"/>
    <w:rsid w:val="0071193B"/>
    <w:rsid w:val="00712012"/>
    <w:rsid w:val="00712CF5"/>
    <w:rsid w:val="00713FCC"/>
    <w:rsid w:val="0071445F"/>
    <w:rsid w:val="007145B7"/>
    <w:rsid w:val="00714AC9"/>
    <w:rsid w:val="00715A09"/>
    <w:rsid w:val="00716483"/>
    <w:rsid w:val="0071779D"/>
    <w:rsid w:val="00721625"/>
    <w:rsid w:val="00721B9E"/>
    <w:rsid w:val="00722A15"/>
    <w:rsid w:val="00723DAF"/>
    <w:rsid w:val="0072422F"/>
    <w:rsid w:val="0072673B"/>
    <w:rsid w:val="00726E4E"/>
    <w:rsid w:val="007305E6"/>
    <w:rsid w:val="0073096B"/>
    <w:rsid w:val="00731B7B"/>
    <w:rsid w:val="00731C34"/>
    <w:rsid w:val="00732783"/>
    <w:rsid w:val="00732EFF"/>
    <w:rsid w:val="00736385"/>
    <w:rsid w:val="00736CD1"/>
    <w:rsid w:val="00737A0B"/>
    <w:rsid w:val="00744C8F"/>
    <w:rsid w:val="00746212"/>
    <w:rsid w:val="00747E1B"/>
    <w:rsid w:val="007505A8"/>
    <w:rsid w:val="00751750"/>
    <w:rsid w:val="007518F2"/>
    <w:rsid w:val="00756BAA"/>
    <w:rsid w:val="007612CB"/>
    <w:rsid w:val="00761F78"/>
    <w:rsid w:val="007633C7"/>
    <w:rsid w:val="00766BA6"/>
    <w:rsid w:val="00766BDE"/>
    <w:rsid w:val="007677AC"/>
    <w:rsid w:val="00767B93"/>
    <w:rsid w:val="00770824"/>
    <w:rsid w:val="00770AE6"/>
    <w:rsid w:val="00771200"/>
    <w:rsid w:val="00772CFF"/>
    <w:rsid w:val="00772F9E"/>
    <w:rsid w:val="007768DB"/>
    <w:rsid w:val="0077742E"/>
    <w:rsid w:val="007819BF"/>
    <w:rsid w:val="00783094"/>
    <w:rsid w:val="007833B0"/>
    <w:rsid w:val="00783817"/>
    <w:rsid w:val="00786BAF"/>
    <w:rsid w:val="007871FC"/>
    <w:rsid w:val="00790581"/>
    <w:rsid w:val="00791A28"/>
    <w:rsid w:val="00792C1B"/>
    <w:rsid w:val="0079363B"/>
    <w:rsid w:val="00794B53"/>
    <w:rsid w:val="0079696F"/>
    <w:rsid w:val="0079710B"/>
    <w:rsid w:val="00797B47"/>
    <w:rsid w:val="007A1FEC"/>
    <w:rsid w:val="007A2DDC"/>
    <w:rsid w:val="007A5E35"/>
    <w:rsid w:val="007A69A1"/>
    <w:rsid w:val="007A6EFE"/>
    <w:rsid w:val="007A6F99"/>
    <w:rsid w:val="007A728D"/>
    <w:rsid w:val="007A74A3"/>
    <w:rsid w:val="007A7545"/>
    <w:rsid w:val="007B1FF1"/>
    <w:rsid w:val="007B2C48"/>
    <w:rsid w:val="007B47D5"/>
    <w:rsid w:val="007B482A"/>
    <w:rsid w:val="007B5A2C"/>
    <w:rsid w:val="007B6753"/>
    <w:rsid w:val="007B7C67"/>
    <w:rsid w:val="007C208F"/>
    <w:rsid w:val="007C3DC7"/>
    <w:rsid w:val="007C52A3"/>
    <w:rsid w:val="007C531D"/>
    <w:rsid w:val="007C6C74"/>
    <w:rsid w:val="007D2043"/>
    <w:rsid w:val="007D6394"/>
    <w:rsid w:val="007E1B9C"/>
    <w:rsid w:val="007E305B"/>
    <w:rsid w:val="007E3B35"/>
    <w:rsid w:val="007E3E48"/>
    <w:rsid w:val="007E5ACC"/>
    <w:rsid w:val="007F0D68"/>
    <w:rsid w:val="007F2099"/>
    <w:rsid w:val="007F3E39"/>
    <w:rsid w:val="00800542"/>
    <w:rsid w:val="008027D1"/>
    <w:rsid w:val="00804DEE"/>
    <w:rsid w:val="00811115"/>
    <w:rsid w:val="0081146A"/>
    <w:rsid w:val="00814DDB"/>
    <w:rsid w:val="0081765F"/>
    <w:rsid w:val="00817B9B"/>
    <w:rsid w:val="00817C5B"/>
    <w:rsid w:val="00820A70"/>
    <w:rsid w:val="00822214"/>
    <w:rsid w:val="00830FCD"/>
    <w:rsid w:val="00831AFC"/>
    <w:rsid w:val="00832716"/>
    <w:rsid w:val="0083468D"/>
    <w:rsid w:val="008347D8"/>
    <w:rsid w:val="0083497C"/>
    <w:rsid w:val="00835DD4"/>
    <w:rsid w:val="008363F8"/>
    <w:rsid w:val="0083718A"/>
    <w:rsid w:val="008414C3"/>
    <w:rsid w:val="00845DD5"/>
    <w:rsid w:val="008467B4"/>
    <w:rsid w:val="00850F7A"/>
    <w:rsid w:val="00851CB6"/>
    <w:rsid w:val="00852638"/>
    <w:rsid w:val="00856392"/>
    <w:rsid w:val="008601D3"/>
    <w:rsid w:val="008608D9"/>
    <w:rsid w:val="00860F3C"/>
    <w:rsid w:val="00861F44"/>
    <w:rsid w:val="00862930"/>
    <w:rsid w:val="00864177"/>
    <w:rsid w:val="00866A85"/>
    <w:rsid w:val="00871BDD"/>
    <w:rsid w:val="00871E3B"/>
    <w:rsid w:val="00873431"/>
    <w:rsid w:val="00874D03"/>
    <w:rsid w:val="00874EA8"/>
    <w:rsid w:val="00877656"/>
    <w:rsid w:val="0087793F"/>
    <w:rsid w:val="0088039F"/>
    <w:rsid w:val="00881BEC"/>
    <w:rsid w:val="00882593"/>
    <w:rsid w:val="00883042"/>
    <w:rsid w:val="0088315A"/>
    <w:rsid w:val="00884707"/>
    <w:rsid w:val="00885DA5"/>
    <w:rsid w:val="008860A1"/>
    <w:rsid w:val="00886358"/>
    <w:rsid w:val="008869DB"/>
    <w:rsid w:val="00886B08"/>
    <w:rsid w:val="0089051A"/>
    <w:rsid w:val="00890EF8"/>
    <w:rsid w:val="00891327"/>
    <w:rsid w:val="00891737"/>
    <w:rsid w:val="008948EB"/>
    <w:rsid w:val="00896037"/>
    <w:rsid w:val="008A025F"/>
    <w:rsid w:val="008A2333"/>
    <w:rsid w:val="008A35A7"/>
    <w:rsid w:val="008A43AD"/>
    <w:rsid w:val="008A5E60"/>
    <w:rsid w:val="008B0232"/>
    <w:rsid w:val="008B0D32"/>
    <w:rsid w:val="008B12F2"/>
    <w:rsid w:val="008B1CC1"/>
    <w:rsid w:val="008B2F75"/>
    <w:rsid w:val="008B3E80"/>
    <w:rsid w:val="008B3FCB"/>
    <w:rsid w:val="008B434E"/>
    <w:rsid w:val="008B453D"/>
    <w:rsid w:val="008B4C8B"/>
    <w:rsid w:val="008B56FF"/>
    <w:rsid w:val="008B702A"/>
    <w:rsid w:val="008C0314"/>
    <w:rsid w:val="008C0CF7"/>
    <w:rsid w:val="008C11A0"/>
    <w:rsid w:val="008C14E3"/>
    <w:rsid w:val="008C196E"/>
    <w:rsid w:val="008C26D3"/>
    <w:rsid w:val="008C5D9E"/>
    <w:rsid w:val="008C73D1"/>
    <w:rsid w:val="008C7516"/>
    <w:rsid w:val="008C76B1"/>
    <w:rsid w:val="008D012E"/>
    <w:rsid w:val="008D12FF"/>
    <w:rsid w:val="008D327E"/>
    <w:rsid w:val="008D4893"/>
    <w:rsid w:val="008D5E46"/>
    <w:rsid w:val="008D610F"/>
    <w:rsid w:val="008D6920"/>
    <w:rsid w:val="008E1D8B"/>
    <w:rsid w:val="008E267F"/>
    <w:rsid w:val="008E2D0D"/>
    <w:rsid w:val="008E2E30"/>
    <w:rsid w:val="008E338F"/>
    <w:rsid w:val="008E44E6"/>
    <w:rsid w:val="008E49BE"/>
    <w:rsid w:val="008E569E"/>
    <w:rsid w:val="008E5E6B"/>
    <w:rsid w:val="008E714E"/>
    <w:rsid w:val="008E7247"/>
    <w:rsid w:val="008E75AA"/>
    <w:rsid w:val="008F3BA6"/>
    <w:rsid w:val="008F3E41"/>
    <w:rsid w:val="008F5E5F"/>
    <w:rsid w:val="008F793B"/>
    <w:rsid w:val="00910298"/>
    <w:rsid w:val="00910F98"/>
    <w:rsid w:val="0091174B"/>
    <w:rsid w:val="00912203"/>
    <w:rsid w:val="009147F5"/>
    <w:rsid w:val="00915F92"/>
    <w:rsid w:val="00916F3A"/>
    <w:rsid w:val="0091724A"/>
    <w:rsid w:val="009211FE"/>
    <w:rsid w:val="00922540"/>
    <w:rsid w:val="009256A5"/>
    <w:rsid w:val="009260EC"/>
    <w:rsid w:val="00926486"/>
    <w:rsid w:val="00926E17"/>
    <w:rsid w:val="009279A4"/>
    <w:rsid w:val="00930A3B"/>
    <w:rsid w:val="0093508B"/>
    <w:rsid w:val="00935C79"/>
    <w:rsid w:val="00941F68"/>
    <w:rsid w:val="00942A23"/>
    <w:rsid w:val="009430F8"/>
    <w:rsid w:val="00943D25"/>
    <w:rsid w:val="00944FD8"/>
    <w:rsid w:val="00953304"/>
    <w:rsid w:val="00953973"/>
    <w:rsid w:val="00953D37"/>
    <w:rsid w:val="0095481D"/>
    <w:rsid w:val="00954C68"/>
    <w:rsid w:val="00954F54"/>
    <w:rsid w:val="0095515C"/>
    <w:rsid w:val="00960662"/>
    <w:rsid w:val="00960933"/>
    <w:rsid w:val="00962054"/>
    <w:rsid w:val="00963239"/>
    <w:rsid w:val="0096352A"/>
    <w:rsid w:val="00964985"/>
    <w:rsid w:val="00967469"/>
    <w:rsid w:val="00970D2B"/>
    <w:rsid w:val="00973E7C"/>
    <w:rsid w:val="009756B7"/>
    <w:rsid w:val="009758C1"/>
    <w:rsid w:val="009766C5"/>
    <w:rsid w:val="00976FFE"/>
    <w:rsid w:val="00981947"/>
    <w:rsid w:val="009827F9"/>
    <w:rsid w:val="009841D8"/>
    <w:rsid w:val="00987396"/>
    <w:rsid w:val="00992B0B"/>
    <w:rsid w:val="00993F07"/>
    <w:rsid w:val="009962E1"/>
    <w:rsid w:val="009966AB"/>
    <w:rsid w:val="009A0456"/>
    <w:rsid w:val="009A0458"/>
    <w:rsid w:val="009A04FE"/>
    <w:rsid w:val="009A1025"/>
    <w:rsid w:val="009A18C1"/>
    <w:rsid w:val="009A3246"/>
    <w:rsid w:val="009A3333"/>
    <w:rsid w:val="009B0504"/>
    <w:rsid w:val="009B2591"/>
    <w:rsid w:val="009B3E43"/>
    <w:rsid w:val="009B67A9"/>
    <w:rsid w:val="009B6FFE"/>
    <w:rsid w:val="009C3B88"/>
    <w:rsid w:val="009C3C32"/>
    <w:rsid w:val="009C4AFC"/>
    <w:rsid w:val="009C67AF"/>
    <w:rsid w:val="009D02A7"/>
    <w:rsid w:val="009D1A50"/>
    <w:rsid w:val="009D1B5E"/>
    <w:rsid w:val="009D2D7D"/>
    <w:rsid w:val="009D3026"/>
    <w:rsid w:val="009D3BB0"/>
    <w:rsid w:val="009D4581"/>
    <w:rsid w:val="009D4A90"/>
    <w:rsid w:val="009D60B6"/>
    <w:rsid w:val="009E00B6"/>
    <w:rsid w:val="009E2131"/>
    <w:rsid w:val="009E2463"/>
    <w:rsid w:val="009E424C"/>
    <w:rsid w:val="009E42A1"/>
    <w:rsid w:val="009E513A"/>
    <w:rsid w:val="009E5730"/>
    <w:rsid w:val="009F09F8"/>
    <w:rsid w:val="009F10F7"/>
    <w:rsid w:val="009F166F"/>
    <w:rsid w:val="009F39DA"/>
    <w:rsid w:val="009F3C6C"/>
    <w:rsid w:val="009F48EF"/>
    <w:rsid w:val="009F5856"/>
    <w:rsid w:val="009F6DC0"/>
    <w:rsid w:val="00A000F4"/>
    <w:rsid w:val="00A023CE"/>
    <w:rsid w:val="00A02B6C"/>
    <w:rsid w:val="00A02F63"/>
    <w:rsid w:val="00A04748"/>
    <w:rsid w:val="00A064BA"/>
    <w:rsid w:val="00A067AF"/>
    <w:rsid w:val="00A06908"/>
    <w:rsid w:val="00A07313"/>
    <w:rsid w:val="00A118C0"/>
    <w:rsid w:val="00A13571"/>
    <w:rsid w:val="00A13CBF"/>
    <w:rsid w:val="00A1590C"/>
    <w:rsid w:val="00A159E9"/>
    <w:rsid w:val="00A16E43"/>
    <w:rsid w:val="00A21E91"/>
    <w:rsid w:val="00A226DC"/>
    <w:rsid w:val="00A25C09"/>
    <w:rsid w:val="00A26DAF"/>
    <w:rsid w:val="00A27039"/>
    <w:rsid w:val="00A31D74"/>
    <w:rsid w:val="00A329DF"/>
    <w:rsid w:val="00A32AC2"/>
    <w:rsid w:val="00A35215"/>
    <w:rsid w:val="00A359F2"/>
    <w:rsid w:val="00A36D02"/>
    <w:rsid w:val="00A372BE"/>
    <w:rsid w:val="00A3733C"/>
    <w:rsid w:val="00A3789F"/>
    <w:rsid w:val="00A37CA1"/>
    <w:rsid w:val="00A37F3C"/>
    <w:rsid w:val="00A41E8E"/>
    <w:rsid w:val="00A420B5"/>
    <w:rsid w:val="00A42E0D"/>
    <w:rsid w:val="00A4375E"/>
    <w:rsid w:val="00A44756"/>
    <w:rsid w:val="00A4702B"/>
    <w:rsid w:val="00A472BE"/>
    <w:rsid w:val="00A52CA2"/>
    <w:rsid w:val="00A539F1"/>
    <w:rsid w:val="00A541B2"/>
    <w:rsid w:val="00A54BDB"/>
    <w:rsid w:val="00A568AD"/>
    <w:rsid w:val="00A577E5"/>
    <w:rsid w:val="00A60D1F"/>
    <w:rsid w:val="00A6226B"/>
    <w:rsid w:val="00A6285F"/>
    <w:rsid w:val="00A64395"/>
    <w:rsid w:val="00A64AEE"/>
    <w:rsid w:val="00A66EDD"/>
    <w:rsid w:val="00A66F0F"/>
    <w:rsid w:val="00A6778F"/>
    <w:rsid w:val="00A67856"/>
    <w:rsid w:val="00A70B8D"/>
    <w:rsid w:val="00A74BF6"/>
    <w:rsid w:val="00A7517C"/>
    <w:rsid w:val="00A7523E"/>
    <w:rsid w:val="00A81D55"/>
    <w:rsid w:val="00A82117"/>
    <w:rsid w:val="00A8335E"/>
    <w:rsid w:val="00A834BC"/>
    <w:rsid w:val="00A845F3"/>
    <w:rsid w:val="00A859E4"/>
    <w:rsid w:val="00A861A2"/>
    <w:rsid w:val="00A87706"/>
    <w:rsid w:val="00A87A55"/>
    <w:rsid w:val="00A90405"/>
    <w:rsid w:val="00A91155"/>
    <w:rsid w:val="00A91738"/>
    <w:rsid w:val="00A91B22"/>
    <w:rsid w:val="00A92C37"/>
    <w:rsid w:val="00A92EE5"/>
    <w:rsid w:val="00A92FC8"/>
    <w:rsid w:val="00A9357F"/>
    <w:rsid w:val="00A94150"/>
    <w:rsid w:val="00A941F2"/>
    <w:rsid w:val="00A94282"/>
    <w:rsid w:val="00A94E36"/>
    <w:rsid w:val="00A95456"/>
    <w:rsid w:val="00A95806"/>
    <w:rsid w:val="00A95FBD"/>
    <w:rsid w:val="00A97FD8"/>
    <w:rsid w:val="00AA08DE"/>
    <w:rsid w:val="00AA16A6"/>
    <w:rsid w:val="00AA2408"/>
    <w:rsid w:val="00AA3FDA"/>
    <w:rsid w:val="00AA444D"/>
    <w:rsid w:val="00AB01D9"/>
    <w:rsid w:val="00AB1FAB"/>
    <w:rsid w:val="00AB50DB"/>
    <w:rsid w:val="00AB5CBB"/>
    <w:rsid w:val="00AB6ECB"/>
    <w:rsid w:val="00AB768D"/>
    <w:rsid w:val="00AC0549"/>
    <w:rsid w:val="00AC0AD6"/>
    <w:rsid w:val="00AC26F7"/>
    <w:rsid w:val="00AC3482"/>
    <w:rsid w:val="00AC4CD8"/>
    <w:rsid w:val="00AC5B27"/>
    <w:rsid w:val="00AC5B91"/>
    <w:rsid w:val="00AC5C69"/>
    <w:rsid w:val="00AC6325"/>
    <w:rsid w:val="00AD1300"/>
    <w:rsid w:val="00AD5D62"/>
    <w:rsid w:val="00AE0177"/>
    <w:rsid w:val="00AE08AF"/>
    <w:rsid w:val="00AE1B76"/>
    <w:rsid w:val="00AE1E61"/>
    <w:rsid w:val="00AE2327"/>
    <w:rsid w:val="00AE3972"/>
    <w:rsid w:val="00AE5585"/>
    <w:rsid w:val="00AE7510"/>
    <w:rsid w:val="00AE7724"/>
    <w:rsid w:val="00AE78A9"/>
    <w:rsid w:val="00AF112D"/>
    <w:rsid w:val="00AF140C"/>
    <w:rsid w:val="00AF192B"/>
    <w:rsid w:val="00AF20A7"/>
    <w:rsid w:val="00AF2778"/>
    <w:rsid w:val="00AF389A"/>
    <w:rsid w:val="00AF3FD6"/>
    <w:rsid w:val="00AF51F4"/>
    <w:rsid w:val="00AF59DE"/>
    <w:rsid w:val="00AF690F"/>
    <w:rsid w:val="00AF76CF"/>
    <w:rsid w:val="00AF7C74"/>
    <w:rsid w:val="00B016D3"/>
    <w:rsid w:val="00B05A22"/>
    <w:rsid w:val="00B06B48"/>
    <w:rsid w:val="00B10C48"/>
    <w:rsid w:val="00B151F7"/>
    <w:rsid w:val="00B15B62"/>
    <w:rsid w:val="00B213FE"/>
    <w:rsid w:val="00B234EB"/>
    <w:rsid w:val="00B257F0"/>
    <w:rsid w:val="00B308E7"/>
    <w:rsid w:val="00B32D7E"/>
    <w:rsid w:val="00B33287"/>
    <w:rsid w:val="00B35631"/>
    <w:rsid w:val="00B37B16"/>
    <w:rsid w:val="00B40DED"/>
    <w:rsid w:val="00B41741"/>
    <w:rsid w:val="00B42741"/>
    <w:rsid w:val="00B43679"/>
    <w:rsid w:val="00B45D35"/>
    <w:rsid w:val="00B466AF"/>
    <w:rsid w:val="00B534E4"/>
    <w:rsid w:val="00B54215"/>
    <w:rsid w:val="00B54242"/>
    <w:rsid w:val="00B57513"/>
    <w:rsid w:val="00B57DF2"/>
    <w:rsid w:val="00B637DB"/>
    <w:rsid w:val="00B651A8"/>
    <w:rsid w:val="00B65B32"/>
    <w:rsid w:val="00B6755D"/>
    <w:rsid w:val="00B67FB2"/>
    <w:rsid w:val="00B7432A"/>
    <w:rsid w:val="00B75020"/>
    <w:rsid w:val="00B769CE"/>
    <w:rsid w:val="00B80952"/>
    <w:rsid w:val="00B829EB"/>
    <w:rsid w:val="00B8324B"/>
    <w:rsid w:val="00B90B9E"/>
    <w:rsid w:val="00B91347"/>
    <w:rsid w:val="00B93147"/>
    <w:rsid w:val="00B944D6"/>
    <w:rsid w:val="00B9640C"/>
    <w:rsid w:val="00B965F5"/>
    <w:rsid w:val="00B96E6D"/>
    <w:rsid w:val="00B97B9C"/>
    <w:rsid w:val="00BA32AF"/>
    <w:rsid w:val="00BA4879"/>
    <w:rsid w:val="00BA4C66"/>
    <w:rsid w:val="00BA6C1A"/>
    <w:rsid w:val="00BA73AB"/>
    <w:rsid w:val="00BA7DFB"/>
    <w:rsid w:val="00BB03D9"/>
    <w:rsid w:val="00BB4EA2"/>
    <w:rsid w:val="00BB5309"/>
    <w:rsid w:val="00BB6B2C"/>
    <w:rsid w:val="00BB789C"/>
    <w:rsid w:val="00BC142B"/>
    <w:rsid w:val="00BC1949"/>
    <w:rsid w:val="00BC384F"/>
    <w:rsid w:val="00BC5A27"/>
    <w:rsid w:val="00BC5C3B"/>
    <w:rsid w:val="00BC60B7"/>
    <w:rsid w:val="00BC7BDC"/>
    <w:rsid w:val="00BD019A"/>
    <w:rsid w:val="00BD15FD"/>
    <w:rsid w:val="00BD21DC"/>
    <w:rsid w:val="00BD4E01"/>
    <w:rsid w:val="00BD5AF6"/>
    <w:rsid w:val="00BD64ED"/>
    <w:rsid w:val="00BD74D2"/>
    <w:rsid w:val="00BE38A7"/>
    <w:rsid w:val="00BE3937"/>
    <w:rsid w:val="00BE50CB"/>
    <w:rsid w:val="00BE561C"/>
    <w:rsid w:val="00BE5CAA"/>
    <w:rsid w:val="00BE6126"/>
    <w:rsid w:val="00BF043D"/>
    <w:rsid w:val="00BF3AE9"/>
    <w:rsid w:val="00BF3FE9"/>
    <w:rsid w:val="00BF5510"/>
    <w:rsid w:val="00BF559B"/>
    <w:rsid w:val="00C00D89"/>
    <w:rsid w:val="00C011CF"/>
    <w:rsid w:val="00C023E7"/>
    <w:rsid w:val="00C03226"/>
    <w:rsid w:val="00C03E97"/>
    <w:rsid w:val="00C048FF"/>
    <w:rsid w:val="00C04BF7"/>
    <w:rsid w:val="00C0507B"/>
    <w:rsid w:val="00C0595B"/>
    <w:rsid w:val="00C0675D"/>
    <w:rsid w:val="00C111F3"/>
    <w:rsid w:val="00C123FB"/>
    <w:rsid w:val="00C14180"/>
    <w:rsid w:val="00C1463D"/>
    <w:rsid w:val="00C16453"/>
    <w:rsid w:val="00C178AD"/>
    <w:rsid w:val="00C23126"/>
    <w:rsid w:val="00C252DD"/>
    <w:rsid w:val="00C2563B"/>
    <w:rsid w:val="00C27CC9"/>
    <w:rsid w:val="00C3010D"/>
    <w:rsid w:val="00C318EE"/>
    <w:rsid w:val="00C33AF7"/>
    <w:rsid w:val="00C35DF1"/>
    <w:rsid w:val="00C36556"/>
    <w:rsid w:val="00C3747D"/>
    <w:rsid w:val="00C412F3"/>
    <w:rsid w:val="00C43B71"/>
    <w:rsid w:val="00C448A7"/>
    <w:rsid w:val="00C46CF3"/>
    <w:rsid w:val="00C4743E"/>
    <w:rsid w:val="00C509E9"/>
    <w:rsid w:val="00C50EAB"/>
    <w:rsid w:val="00C5139E"/>
    <w:rsid w:val="00C5280D"/>
    <w:rsid w:val="00C53DE0"/>
    <w:rsid w:val="00C54803"/>
    <w:rsid w:val="00C54878"/>
    <w:rsid w:val="00C548BF"/>
    <w:rsid w:val="00C551EB"/>
    <w:rsid w:val="00C55C44"/>
    <w:rsid w:val="00C5644B"/>
    <w:rsid w:val="00C56C4B"/>
    <w:rsid w:val="00C57F38"/>
    <w:rsid w:val="00C60D36"/>
    <w:rsid w:val="00C65B70"/>
    <w:rsid w:val="00C66DC8"/>
    <w:rsid w:val="00C7001A"/>
    <w:rsid w:val="00C71E4E"/>
    <w:rsid w:val="00C72D05"/>
    <w:rsid w:val="00C757FF"/>
    <w:rsid w:val="00C75DD3"/>
    <w:rsid w:val="00C7668C"/>
    <w:rsid w:val="00C7704A"/>
    <w:rsid w:val="00C80A47"/>
    <w:rsid w:val="00C82E21"/>
    <w:rsid w:val="00C85E13"/>
    <w:rsid w:val="00C873E0"/>
    <w:rsid w:val="00C94245"/>
    <w:rsid w:val="00C9451A"/>
    <w:rsid w:val="00C95565"/>
    <w:rsid w:val="00C96062"/>
    <w:rsid w:val="00CA26F3"/>
    <w:rsid w:val="00CA49CA"/>
    <w:rsid w:val="00CA52D5"/>
    <w:rsid w:val="00CA7CF7"/>
    <w:rsid w:val="00CB0D44"/>
    <w:rsid w:val="00CB1195"/>
    <w:rsid w:val="00CB2619"/>
    <w:rsid w:val="00CB292B"/>
    <w:rsid w:val="00CB2ADE"/>
    <w:rsid w:val="00CB321B"/>
    <w:rsid w:val="00CB4EF7"/>
    <w:rsid w:val="00CB51DC"/>
    <w:rsid w:val="00CB5BD5"/>
    <w:rsid w:val="00CB75D6"/>
    <w:rsid w:val="00CB7830"/>
    <w:rsid w:val="00CC06B6"/>
    <w:rsid w:val="00CC0FBA"/>
    <w:rsid w:val="00CC3662"/>
    <w:rsid w:val="00CC4DD7"/>
    <w:rsid w:val="00CC5CB8"/>
    <w:rsid w:val="00CC5D54"/>
    <w:rsid w:val="00CC5DCA"/>
    <w:rsid w:val="00CC6421"/>
    <w:rsid w:val="00CC6818"/>
    <w:rsid w:val="00CD2199"/>
    <w:rsid w:val="00CD35AC"/>
    <w:rsid w:val="00CD46D3"/>
    <w:rsid w:val="00CD6197"/>
    <w:rsid w:val="00CD63A2"/>
    <w:rsid w:val="00CE6418"/>
    <w:rsid w:val="00CE7DC4"/>
    <w:rsid w:val="00CF0F75"/>
    <w:rsid w:val="00CF4E06"/>
    <w:rsid w:val="00CF557B"/>
    <w:rsid w:val="00CF5788"/>
    <w:rsid w:val="00D00F79"/>
    <w:rsid w:val="00D0168F"/>
    <w:rsid w:val="00D02C95"/>
    <w:rsid w:val="00D041B6"/>
    <w:rsid w:val="00D045B9"/>
    <w:rsid w:val="00D06DD4"/>
    <w:rsid w:val="00D10A87"/>
    <w:rsid w:val="00D114B9"/>
    <w:rsid w:val="00D12D81"/>
    <w:rsid w:val="00D14126"/>
    <w:rsid w:val="00D141C9"/>
    <w:rsid w:val="00D158CF"/>
    <w:rsid w:val="00D15EB1"/>
    <w:rsid w:val="00D15F48"/>
    <w:rsid w:val="00D167AF"/>
    <w:rsid w:val="00D167FA"/>
    <w:rsid w:val="00D249E7"/>
    <w:rsid w:val="00D24AE7"/>
    <w:rsid w:val="00D26DA0"/>
    <w:rsid w:val="00D30533"/>
    <w:rsid w:val="00D31847"/>
    <w:rsid w:val="00D31AB2"/>
    <w:rsid w:val="00D31F89"/>
    <w:rsid w:val="00D32879"/>
    <w:rsid w:val="00D32C5C"/>
    <w:rsid w:val="00D33013"/>
    <w:rsid w:val="00D34A8D"/>
    <w:rsid w:val="00D361B2"/>
    <w:rsid w:val="00D37C73"/>
    <w:rsid w:val="00D37E2C"/>
    <w:rsid w:val="00D40A15"/>
    <w:rsid w:val="00D413DE"/>
    <w:rsid w:val="00D418B7"/>
    <w:rsid w:val="00D42054"/>
    <w:rsid w:val="00D43778"/>
    <w:rsid w:val="00D43895"/>
    <w:rsid w:val="00D45AE7"/>
    <w:rsid w:val="00D46878"/>
    <w:rsid w:val="00D5588A"/>
    <w:rsid w:val="00D55B36"/>
    <w:rsid w:val="00D55C2E"/>
    <w:rsid w:val="00D56B04"/>
    <w:rsid w:val="00D579E9"/>
    <w:rsid w:val="00D610DD"/>
    <w:rsid w:val="00D616EB"/>
    <w:rsid w:val="00D61D1B"/>
    <w:rsid w:val="00D62324"/>
    <w:rsid w:val="00D6246F"/>
    <w:rsid w:val="00D644A1"/>
    <w:rsid w:val="00D6460C"/>
    <w:rsid w:val="00D70437"/>
    <w:rsid w:val="00D71A3B"/>
    <w:rsid w:val="00D7211A"/>
    <w:rsid w:val="00D74E6C"/>
    <w:rsid w:val="00D75C83"/>
    <w:rsid w:val="00D75CFB"/>
    <w:rsid w:val="00D76429"/>
    <w:rsid w:val="00D769EF"/>
    <w:rsid w:val="00D77DEF"/>
    <w:rsid w:val="00D83BD1"/>
    <w:rsid w:val="00D83D50"/>
    <w:rsid w:val="00D8580F"/>
    <w:rsid w:val="00D865CD"/>
    <w:rsid w:val="00D87D9C"/>
    <w:rsid w:val="00D90044"/>
    <w:rsid w:val="00D90EC6"/>
    <w:rsid w:val="00D91134"/>
    <w:rsid w:val="00D9354B"/>
    <w:rsid w:val="00D94703"/>
    <w:rsid w:val="00D95454"/>
    <w:rsid w:val="00D962DC"/>
    <w:rsid w:val="00D97F15"/>
    <w:rsid w:val="00DA048A"/>
    <w:rsid w:val="00DA1155"/>
    <w:rsid w:val="00DA3D57"/>
    <w:rsid w:val="00DA6035"/>
    <w:rsid w:val="00DA6162"/>
    <w:rsid w:val="00DA7B7A"/>
    <w:rsid w:val="00DB1F14"/>
    <w:rsid w:val="00DB2470"/>
    <w:rsid w:val="00DB29A4"/>
    <w:rsid w:val="00DB2CE1"/>
    <w:rsid w:val="00DB3FFC"/>
    <w:rsid w:val="00DB474A"/>
    <w:rsid w:val="00DB6272"/>
    <w:rsid w:val="00DB6331"/>
    <w:rsid w:val="00DB63C5"/>
    <w:rsid w:val="00DB7D41"/>
    <w:rsid w:val="00DC0B2A"/>
    <w:rsid w:val="00DC2196"/>
    <w:rsid w:val="00DC277F"/>
    <w:rsid w:val="00DC38CD"/>
    <w:rsid w:val="00DD3C5F"/>
    <w:rsid w:val="00DD403D"/>
    <w:rsid w:val="00DD43EA"/>
    <w:rsid w:val="00DD65D2"/>
    <w:rsid w:val="00DD781D"/>
    <w:rsid w:val="00DD7BB1"/>
    <w:rsid w:val="00DE009D"/>
    <w:rsid w:val="00DE1A69"/>
    <w:rsid w:val="00DE35B1"/>
    <w:rsid w:val="00DE4BEA"/>
    <w:rsid w:val="00DE56FA"/>
    <w:rsid w:val="00DE744E"/>
    <w:rsid w:val="00DF06B4"/>
    <w:rsid w:val="00DF0A11"/>
    <w:rsid w:val="00DF37A1"/>
    <w:rsid w:val="00DF3E05"/>
    <w:rsid w:val="00DF59D4"/>
    <w:rsid w:val="00DF7D46"/>
    <w:rsid w:val="00E01AB6"/>
    <w:rsid w:val="00E023E7"/>
    <w:rsid w:val="00E02875"/>
    <w:rsid w:val="00E02FEE"/>
    <w:rsid w:val="00E0312F"/>
    <w:rsid w:val="00E05888"/>
    <w:rsid w:val="00E062CD"/>
    <w:rsid w:val="00E0632F"/>
    <w:rsid w:val="00E1103D"/>
    <w:rsid w:val="00E11211"/>
    <w:rsid w:val="00E11FEA"/>
    <w:rsid w:val="00E13D69"/>
    <w:rsid w:val="00E13FF0"/>
    <w:rsid w:val="00E14473"/>
    <w:rsid w:val="00E14C70"/>
    <w:rsid w:val="00E150EE"/>
    <w:rsid w:val="00E167C4"/>
    <w:rsid w:val="00E202DF"/>
    <w:rsid w:val="00E204DA"/>
    <w:rsid w:val="00E218F2"/>
    <w:rsid w:val="00E21C57"/>
    <w:rsid w:val="00E227BD"/>
    <w:rsid w:val="00E243D3"/>
    <w:rsid w:val="00E25144"/>
    <w:rsid w:val="00E27B00"/>
    <w:rsid w:val="00E308B3"/>
    <w:rsid w:val="00E31A94"/>
    <w:rsid w:val="00E32B70"/>
    <w:rsid w:val="00E32EDC"/>
    <w:rsid w:val="00E40017"/>
    <w:rsid w:val="00E40D04"/>
    <w:rsid w:val="00E42720"/>
    <w:rsid w:val="00E4411B"/>
    <w:rsid w:val="00E4447F"/>
    <w:rsid w:val="00E4481F"/>
    <w:rsid w:val="00E44E49"/>
    <w:rsid w:val="00E45163"/>
    <w:rsid w:val="00E45C1E"/>
    <w:rsid w:val="00E46782"/>
    <w:rsid w:val="00E4701A"/>
    <w:rsid w:val="00E50D8E"/>
    <w:rsid w:val="00E51556"/>
    <w:rsid w:val="00E53985"/>
    <w:rsid w:val="00E60EE7"/>
    <w:rsid w:val="00E613B7"/>
    <w:rsid w:val="00E624C9"/>
    <w:rsid w:val="00E63102"/>
    <w:rsid w:val="00E6340E"/>
    <w:rsid w:val="00E63526"/>
    <w:rsid w:val="00E63B2C"/>
    <w:rsid w:val="00E6444E"/>
    <w:rsid w:val="00E646E4"/>
    <w:rsid w:val="00E64C95"/>
    <w:rsid w:val="00E67710"/>
    <w:rsid w:val="00E729F4"/>
    <w:rsid w:val="00E765A1"/>
    <w:rsid w:val="00E767F8"/>
    <w:rsid w:val="00E76A32"/>
    <w:rsid w:val="00E802C6"/>
    <w:rsid w:val="00E808B1"/>
    <w:rsid w:val="00E80D2F"/>
    <w:rsid w:val="00E81503"/>
    <w:rsid w:val="00E81810"/>
    <w:rsid w:val="00E827F0"/>
    <w:rsid w:val="00E83232"/>
    <w:rsid w:val="00E832E2"/>
    <w:rsid w:val="00E8346D"/>
    <w:rsid w:val="00E85009"/>
    <w:rsid w:val="00E86C10"/>
    <w:rsid w:val="00E9014D"/>
    <w:rsid w:val="00E928AE"/>
    <w:rsid w:val="00E932F6"/>
    <w:rsid w:val="00E9341A"/>
    <w:rsid w:val="00E93770"/>
    <w:rsid w:val="00E9435E"/>
    <w:rsid w:val="00E94949"/>
    <w:rsid w:val="00E95772"/>
    <w:rsid w:val="00E95C29"/>
    <w:rsid w:val="00E95EDA"/>
    <w:rsid w:val="00E961FA"/>
    <w:rsid w:val="00E96F86"/>
    <w:rsid w:val="00E97873"/>
    <w:rsid w:val="00EA01D4"/>
    <w:rsid w:val="00EA130D"/>
    <w:rsid w:val="00EA34E0"/>
    <w:rsid w:val="00EA4937"/>
    <w:rsid w:val="00EA603D"/>
    <w:rsid w:val="00EB0E1F"/>
    <w:rsid w:val="00EB19DA"/>
    <w:rsid w:val="00EB5159"/>
    <w:rsid w:val="00EB5F9C"/>
    <w:rsid w:val="00EB6411"/>
    <w:rsid w:val="00EC0016"/>
    <w:rsid w:val="00EC0082"/>
    <w:rsid w:val="00EC00AB"/>
    <w:rsid w:val="00EC3B27"/>
    <w:rsid w:val="00ED021E"/>
    <w:rsid w:val="00ED09D4"/>
    <w:rsid w:val="00ED3596"/>
    <w:rsid w:val="00ED4CB2"/>
    <w:rsid w:val="00ED6205"/>
    <w:rsid w:val="00EE31B4"/>
    <w:rsid w:val="00EE3BAF"/>
    <w:rsid w:val="00EE54AD"/>
    <w:rsid w:val="00EF0043"/>
    <w:rsid w:val="00EF17A6"/>
    <w:rsid w:val="00EF2A61"/>
    <w:rsid w:val="00EF3035"/>
    <w:rsid w:val="00EF3535"/>
    <w:rsid w:val="00EF37DD"/>
    <w:rsid w:val="00EF4591"/>
    <w:rsid w:val="00EF4E3F"/>
    <w:rsid w:val="00EF52C0"/>
    <w:rsid w:val="00EF5C04"/>
    <w:rsid w:val="00EF712E"/>
    <w:rsid w:val="00F00732"/>
    <w:rsid w:val="00F00B0A"/>
    <w:rsid w:val="00F01E1E"/>
    <w:rsid w:val="00F02F1A"/>
    <w:rsid w:val="00F03034"/>
    <w:rsid w:val="00F0320C"/>
    <w:rsid w:val="00F04D68"/>
    <w:rsid w:val="00F051F2"/>
    <w:rsid w:val="00F0556A"/>
    <w:rsid w:val="00F101F6"/>
    <w:rsid w:val="00F123E2"/>
    <w:rsid w:val="00F13819"/>
    <w:rsid w:val="00F138AB"/>
    <w:rsid w:val="00F1418A"/>
    <w:rsid w:val="00F15DED"/>
    <w:rsid w:val="00F16890"/>
    <w:rsid w:val="00F17764"/>
    <w:rsid w:val="00F237B5"/>
    <w:rsid w:val="00F2399C"/>
    <w:rsid w:val="00F25A67"/>
    <w:rsid w:val="00F266E7"/>
    <w:rsid w:val="00F27908"/>
    <w:rsid w:val="00F27C66"/>
    <w:rsid w:val="00F31B5A"/>
    <w:rsid w:val="00F31E3B"/>
    <w:rsid w:val="00F31FEA"/>
    <w:rsid w:val="00F3541C"/>
    <w:rsid w:val="00F36462"/>
    <w:rsid w:val="00F3710D"/>
    <w:rsid w:val="00F37E0F"/>
    <w:rsid w:val="00F40092"/>
    <w:rsid w:val="00F41866"/>
    <w:rsid w:val="00F422F4"/>
    <w:rsid w:val="00F42AF9"/>
    <w:rsid w:val="00F43D03"/>
    <w:rsid w:val="00F43F78"/>
    <w:rsid w:val="00F4722A"/>
    <w:rsid w:val="00F47501"/>
    <w:rsid w:val="00F475CE"/>
    <w:rsid w:val="00F51D70"/>
    <w:rsid w:val="00F5326A"/>
    <w:rsid w:val="00F54CA5"/>
    <w:rsid w:val="00F56D6B"/>
    <w:rsid w:val="00F56DEF"/>
    <w:rsid w:val="00F57AC4"/>
    <w:rsid w:val="00F60032"/>
    <w:rsid w:val="00F608D2"/>
    <w:rsid w:val="00F6099D"/>
    <w:rsid w:val="00F6189F"/>
    <w:rsid w:val="00F629D2"/>
    <w:rsid w:val="00F62E11"/>
    <w:rsid w:val="00F638D7"/>
    <w:rsid w:val="00F63FCC"/>
    <w:rsid w:val="00F646D7"/>
    <w:rsid w:val="00F6524C"/>
    <w:rsid w:val="00F654E6"/>
    <w:rsid w:val="00F66187"/>
    <w:rsid w:val="00F676CF"/>
    <w:rsid w:val="00F67C8A"/>
    <w:rsid w:val="00F7039F"/>
    <w:rsid w:val="00F7057A"/>
    <w:rsid w:val="00F7181A"/>
    <w:rsid w:val="00F7590D"/>
    <w:rsid w:val="00F767D9"/>
    <w:rsid w:val="00F76D25"/>
    <w:rsid w:val="00F8154A"/>
    <w:rsid w:val="00F830B8"/>
    <w:rsid w:val="00F83EA8"/>
    <w:rsid w:val="00F866BB"/>
    <w:rsid w:val="00F9053B"/>
    <w:rsid w:val="00F918F1"/>
    <w:rsid w:val="00F920AF"/>
    <w:rsid w:val="00F9265A"/>
    <w:rsid w:val="00F94190"/>
    <w:rsid w:val="00F96B62"/>
    <w:rsid w:val="00FA15F7"/>
    <w:rsid w:val="00FA2277"/>
    <w:rsid w:val="00FA5D93"/>
    <w:rsid w:val="00FA607C"/>
    <w:rsid w:val="00FA7675"/>
    <w:rsid w:val="00FA7D09"/>
    <w:rsid w:val="00FB0F0C"/>
    <w:rsid w:val="00FB3D37"/>
    <w:rsid w:val="00FB45DE"/>
    <w:rsid w:val="00FB5F68"/>
    <w:rsid w:val="00FB616C"/>
    <w:rsid w:val="00FB75EC"/>
    <w:rsid w:val="00FC05D2"/>
    <w:rsid w:val="00FC0861"/>
    <w:rsid w:val="00FC1286"/>
    <w:rsid w:val="00FC170A"/>
    <w:rsid w:val="00FC1B29"/>
    <w:rsid w:val="00FC2ABD"/>
    <w:rsid w:val="00FC447B"/>
    <w:rsid w:val="00FC539D"/>
    <w:rsid w:val="00FC6294"/>
    <w:rsid w:val="00FC6B04"/>
    <w:rsid w:val="00FD02BF"/>
    <w:rsid w:val="00FD033B"/>
    <w:rsid w:val="00FD12E4"/>
    <w:rsid w:val="00FD1877"/>
    <w:rsid w:val="00FD1E46"/>
    <w:rsid w:val="00FD2768"/>
    <w:rsid w:val="00FD3D33"/>
    <w:rsid w:val="00FD418D"/>
    <w:rsid w:val="00FD4984"/>
    <w:rsid w:val="00FD5353"/>
    <w:rsid w:val="00FE180A"/>
    <w:rsid w:val="00FE3070"/>
    <w:rsid w:val="00FE4A58"/>
    <w:rsid w:val="00FE51F9"/>
    <w:rsid w:val="00FE7ADA"/>
    <w:rsid w:val="00FF1E3F"/>
    <w:rsid w:val="00FF31BF"/>
    <w:rsid w:val="00FF377F"/>
    <w:rsid w:val="00FF40F5"/>
    <w:rsid w:val="00FF4905"/>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876E54"/>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4"/>
      <w:szCs w:val="24"/>
    </w:rPr>
  </w:style>
  <w:style w:type="paragraph" w:styleId="berschrift1">
    <w:name w:val="heading 1"/>
    <w:basedOn w:val="Standard"/>
    <w:next w:val="Standard"/>
    <w:link w:val="berschrift1Zchn"/>
    <w:qFormat/>
    <w:rsid w:val="00261CC2"/>
    <w:pPr>
      <w:keepNext/>
      <w:spacing w:before="240" w:after="60"/>
      <w:outlineLvl w:val="0"/>
    </w:pPr>
    <w:rPr>
      <w:rFonts w:eastAsia="Times"/>
      <w:b/>
      <w:kern w:val="32"/>
      <w:sz w:val="32"/>
      <w:szCs w:val="32"/>
      <w:lang w:eastAsia="x-none"/>
    </w:rPr>
  </w:style>
  <w:style w:type="paragraph" w:styleId="berschrift2">
    <w:name w:val="heading 2"/>
    <w:basedOn w:val="Standard"/>
    <w:next w:val="Standard"/>
    <w:qFormat/>
    <w:rsid w:val="003274EE"/>
    <w:pPr>
      <w:keepNext/>
      <w:spacing w:before="240" w:after="60"/>
      <w:outlineLvl w:val="1"/>
    </w:pPr>
    <w:rPr>
      <w:b/>
      <w:i/>
      <w:sz w:val="28"/>
      <w:szCs w:val="28"/>
    </w:rPr>
  </w:style>
  <w:style w:type="paragraph" w:styleId="berschrift3">
    <w:name w:val="heading 3"/>
    <w:basedOn w:val="Standard"/>
    <w:next w:val="Standard"/>
    <w:link w:val="berschrift3Zchn"/>
    <w:qFormat/>
    <w:rsid w:val="00261CC2"/>
    <w:pPr>
      <w:keepNext/>
      <w:outlineLvl w:val="2"/>
    </w:pPr>
    <w:rPr>
      <w:rFonts w:eastAsia="Times"/>
      <w:b/>
      <w:szCs w:val="26"/>
      <w:lang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sid w:val="000E5B84"/>
    <w:rPr>
      <w:rFonts w:ascii="Arial" w:hAnsi="Arial"/>
      <w:color w:val="0000FF"/>
      <w:sz w:val="22"/>
      <w:u w:val="single"/>
    </w:rPr>
  </w:style>
  <w:style w:type="character" w:styleId="Kommentarzeichen">
    <w:name w:val="annotation reference"/>
    <w:uiPriority w:val="99"/>
    <w:semiHidden/>
    <w:unhideWhenUsed/>
    <w:rsid w:val="00060994"/>
    <w:rPr>
      <w:sz w:val="18"/>
      <w:szCs w:val="18"/>
    </w:rPr>
  </w:style>
  <w:style w:type="paragraph" w:styleId="Fuzeile">
    <w:name w:val="footer"/>
    <w:basedOn w:val="Standard"/>
    <w:rsid w:val="00261CC2"/>
    <w:pPr>
      <w:tabs>
        <w:tab w:val="center" w:pos="4536"/>
        <w:tab w:val="right" w:pos="9072"/>
      </w:tabs>
    </w:pPr>
    <w:rPr>
      <w:rFonts w:ascii="Times New Roman" w:hAnsi="Times New Roman"/>
      <w:i/>
      <w:sz w:val="20"/>
      <w:szCs w:val="20"/>
    </w:rPr>
  </w:style>
  <w:style w:type="paragraph" w:customStyle="1" w:styleId="Pressetext">
    <w:name w:val="Pressetext"/>
    <w:basedOn w:val="Standard"/>
    <w:rsid w:val="00634D5D"/>
    <w:pPr>
      <w:tabs>
        <w:tab w:val="left" w:pos="284"/>
        <w:tab w:val="left" w:pos="567"/>
        <w:tab w:val="left" w:pos="851"/>
      </w:tabs>
    </w:pPr>
    <w:rPr>
      <w:rFonts w:eastAsia="Times"/>
      <w:sz w:val="22"/>
      <w:szCs w:val="20"/>
    </w:rPr>
  </w:style>
  <w:style w:type="paragraph" w:customStyle="1" w:styleId="PressetextVorspann">
    <w:name w:val="Pressetext Vorspann"/>
    <w:basedOn w:val="Pressetext"/>
    <w:rsid w:val="00261CC2"/>
    <w:rPr>
      <w:b/>
      <w:sz w:val="20"/>
    </w:rPr>
  </w:style>
  <w:style w:type="paragraph" w:styleId="Kopfzeile">
    <w:name w:val="header"/>
    <w:aliases w:val="Fußzeile Zchn"/>
    <w:basedOn w:val="Standard"/>
    <w:link w:val="KopfzeileZchn"/>
    <w:uiPriority w:val="99"/>
    <w:rsid w:val="000E5B84"/>
    <w:pPr>
      <w:tabs>
        <w:tab w:val="center" w:pos="4536"/>
        <w:tab w:val="right" w:pos="9072"/>
      </w:tabs>
    </w:pPr>
  </w:style>
  <w:style w:type="character" w:styleId="Seitenzahl">
    <w:name w:val="page number"/>
    <w:rsid w:val="000E5B84"/>
    <w:rPr>
      <w:rFonts w:ascii="Arial" w:hAnsi="Arial"/>
      <w:color w:val="auto"/>
      <w:sz w:val="16"/>
    </w:rPr>
  </w:style>
  <w:style w:type="paragraph" w:styleId="Kommentartext">
    <w:name w:val="annotation text"/>
    <w:basedOn w:val="Standard"/>
    <w:link w:val="KommentartextZchn"/>
    <w:uiPriority w:val="99"/>
    <w:unhideWhenUsed/>
    <w:rsid w:val="00060994"/>
    <w:rPr>
      <w:lang w:eastAsia="x-none"/>
    </w:rPr>
  </w:style>
  <w:style w:type="character" w:customStyle="1" w:styleId="KommentartextZchn">
    <w:name w:val="Kommentartext Zchn"/>
    <w:link w:val="Kommentartext"/>
    <w:uiPriority w:val="99"/>
    <w:rsid w:val="00060994"/>
    <w:rPr>
      <w:rFonts w:ascii="Arial" w:hAnsi="Arial"/>
      <w:sz w:val="24"/>
      <w:szCs w:val="24"/>
    </w:rPr>
  </w:style>
  <w:style w:type="paragraph" w:styleId="Kommentarthema">
    <w:name w:val="annotation subject"/>
    <w:basedOn w:val="Kommentartext"/>
    <w:next w:val="Kommentartext"/>
    <w:link w:val="KommentarthemaZchn"/>
    <w:uiPriority w:val="99"/>
    <w:semiHidden/>
    <w:unhideWhenUsed/>
    <w:rsid w:val="00060994"/>
    <w:rPr>
      <w:b/>
      <w:bCs/>
    </w:rPr>
  </w:style>
  <w:style w:type="character" w:customStyle="1" w:styleId="KommentarthemaZchn">
    <w:name w:val="Kommentarthema Zchn"/>
    <w:link w:val="Kommentarthema"/>
    <w:uiPriority w:val="99"/>
    <w:semiHidden/>
    <w:rsid w:val="00060994"/>
    <w:rPr>
      <w:rFonts w:ascii="Arial" w:hAnsi="Arial"/>
      <w:b/>
      <w:bCs/>
      <w:sz w:val="24"/>
      <w:szCs w:val="24"/>
    </w:rPr>
  </w:style>
  <w:style w:type="paragraph" w:styleId="Sprechblasentext">
    <w:name w:val="Balloon Text"/>
    <w:basedOn w:val="Standard"/>
    <w:link w:val="SprechblasentextZchn"/>
    <w:uiPriority w:val="99"/>
    <w:semiHidden/>
    <w:unhideWhenUsed/>
    <w:rsid w:val="00060994"/>
    <w:rPr>
      <w:rFonts w:ascii="Lucida Grande" w:hAnsi="Lucida Grande"/>
      <w:sz w:val="18"/>
      <w:szCs w:val="18"/>
      <w:lang w:eastAsia="x-none"/>
    </w:rPr>
  </w:style>
  <w:style w:type="character" w:customStyle="1" w:styleId="SprechblasentextZchn">
    <w:name w:val="Sprechblasentext Zchn"/>
    <w:link w:val="Sprechblasentext"/>
    <w:uiPriority w:val="99"/>
    <w:semiHidden/>
    <w:rsid w:val="00060994"/>
    <w:rPr>
      <w:rFonts w:ascii="Lucida Grande" w:hAnsi="Lucida Grande"/>
      <w:sz w:val="18"/>
      <w:szCs w:val="18"/>
    </w:rPr>
  </w:style>
  <w:style w:type="character" w:customStyle="1" w:styleId="berschrift1Zchn">
    <w:name w:val="Überschrift 1 Zchn"/>
    <w:link w:val="berschrift1"/>
    <w:rsid w:val="00651290"/>
    <w:rPr>
      <w:rFonts w:ascii="Arial" w:eastAsia="Times" w:hAnsi="Arial"/>
      <w:b/>
      <w:kern w:val="32"/>
      <w:sz w:val="32"/>
      <w:szCs w:val="32"/>
    </w:rPr>
  </w:style>
  <w:style w:type="character" w:customStyle="1" w:styleId="berschrift3Zchn">
    <w:name w:val="Überschrift 3 Zchn"/>
    <w:link w:val="berschrift3"/>
    <w:rsid w:val="00651290"/>
    <w:rPr>
      <w:rFonts w:ascii="Arial" w:eastAsia="Times" w:hAnsi="Arial"/>
      <w:b/>
      <w:sz w:val="24"/>
      <w:szCs w:val="26"/>
    </w:rPr>
  </w:style>
  <w:style w:type="paragraph" w:customStyle="1" w:styleId="FarbigeSchattierung-Akzent11">
    <w:name w:val="Farbige Schattierung - Akzent 11"/>
    <w:hidden/>
    <w:uiPriority w:val="99"/>
    <w:semiHidden/>
    <w:rsid w:val="00C56F89"/>
    <w:rPr>
      <w:rFonts w:ascii="Arial" w:hAnsi="Arial"/>
      <w:sz w:val="24"/>
      <w:szCs w:val="24"/>
    </w:rPr>
  </w:style>
  <w:style w:type="character" w:customStyle="1" w:styleId="KopfzeileZchn">
    <w:name w:val="Kopfzeile Zchn"/>
    <w:aliases w:val="Fußzeile Zchn Zchn"/>
    <w:link w:val="Kopfzeile"/>
    <w:uiPriority w:val="99"/>
    <w:rsid w:val="00415DC8"/>
    <w:rPr>
      <w:rFonts w:ascii="Arial" w:hAnsi="Arial"/>
      <w:sz w:val="24"/>
      <w:szCs w:val="24"/>
    </w:rPr>
  </w:style>
  <w:style w:type="character" w:customStyle="1" w:styleId="artgrpdescriptiontextstd">
    <w:name w:val="artgrpdescriptiontextstd"/>
    <w:rsid w:val="00F25A67"/>
  </w:style>
  <w:style w:type="character" w:customStyle="1" w:styleId="artgrpdescriptionheadline1">
    <w:name w:val="artgrpdescriptionheadline1"/>
    <w:basedOn w:val="Absatz-Standardschriftart"/>
    <w:rsid w:val="007C52A3"/>
  </w:style>
  <w:style w:type="character" w:customStyle="1" w:styleId="artgrpdescriptionheadline2">
    <w:name w:val="artgrpdescriptionheadline2"/>
    <w:basedOn w:val="Absatz-Standardschriftart"/>
    <w:rsid w:val="007C52A3"/>
  </w:style>
  <w:style w:type="paragraph" w:styleId="Listenabsatz">
    <w:name w:val="List Paragraph"/>
    <w:basedOn w:val="Standard"/>
    <w:uiPriority w:val="34"/>
    <w:qFormat/>
    <w:rsid w:val="00EB5159"/>
    <w:pPr>
      <w:ind w:left="720"/>
      <w:contextualSpacing/>
    </w:pPr>
  </w:style>
  <w:style w:type="paragraph" w:styleId="StandardWeb">
    <w:name w:val="Normal (Web)"/>
    <w:basedOn w:val="Standard"/>
    <w:uiPriority w:val="99"/>
    <w:unhideWhenUsed/>
    <w:rsid w:val="004625C6"/>
    <w:pPr>
      <w:spacing w:before="100" w:beforeAutospacing="1" w:after="100" w:afterAutospacing="1"/>
    </w:pPr>
    <w:rPr>
      <w:rFonts w:ascii="Times New Roman" w:hAnsi="Times New Roman"/>
    </w:rPr>
  </w:style>
  <w:style w:type="character" w:customStyle="1" w:styleId="apple-converted-space">
    <w:name w:val="apple-converted-space"/>
    <w:basedOn w:val="Absatz-Standardschriftart"/>
    <w:rsid w:val="000A54A2"/>
  </w:style>
  <w:style w:type="character" w:styleId="BesuchterLink">
    <w:name w:val="FollowedHyperlink"/>
    <w:basedOn w:val="Absatz-Standardschriftart"/>
    <w:uiPriority w:val="99"/>
    <w:semiHidden/>
    <w:unhideWhenUsed/>
    <w:rsid w:val="000A54A2"/>
    <w:rPr>
      <w:color w:val="800080" w:themeColor="followedHyperlink"/>
      <w:u w:val="single"/>
    </w:rPr>
  </w:style>
  <w:style w:type="paragraph" w:styleId="KeinLeerraum">
    <w:name w:val="No Spacing"/>
    <w:uiPriority w:val="1"/>
    <w:qFormat/>
    <w:rsid w:val="00071EC7"/>
    <w:rPr>
      <w:rFonts w:ascii="Century Gothic" w:hAnsi="Century Gothic" w:cs="Century Gothic"/>
      <w:spacing w:val="-5"/>
      <w:sz w:val="18"/>
      <w:szCs w:val="18"/>
      <w:lang w:bidi="he-IL"/>
    </w:rPr>
  </w:style>
  <w:style w:type="character" w:customStyle="1" w:styleId="NichtaufgelsteErwhnung1">
    <w:name w:val="Nicht aufgelöste Erwähnung1"/>
    <w:basedOn w:val="Absatz-Standardschriftart"/>
    <w:uiPriority w:val="99"/>
    <w:semiHidden/>
    <w:unhideWhenUsed/>
    <w:rsid w:val="00CD46D3"/>
    <w:rPr>
      <w:color w:val="605E5C"/>
      <w:shd w:val="clear" w:color="auto" w:fill="E1DFDD"/>
    </w:rPr>
  </w:style>
  <w:style w:type="character" w:customStyle="1" w:styleId="NichtaufgelsteErwhnung2">
    <w:name w:val="Nicht aufgelöste Erwähnung2"/>
    <w:basedOn w:val="Absatz-Standardschriftart"/>
    <w:uiPriority w:val="99"/>
    <w:semiHidden/>
    <w:unhideWhenUsed/>
    <w:rsid w:val="00286844"/>
    <w:rPr>
      <w:color w:val="605E5C"/>
      <w:shd w:val="clear" w:color="auto" w:fill="E1DFDD"/>
    </w:rPr>
  </w:style>
  <w:style w:type="character" w:customStyle="1" w:styleId="NichtaufgelsteErwhnung3">
    <w:name w:val="Nicht aufgelöste Erwähnung3"/>
    <w:basedOn w:val="Absatz-Standardschriftart"/>
    <w:uiPriority w:val="99"/>
    <w:semiHidden/>
    <w:unhideWhenUsed/>
    <w:rsid w:val="00797B47"/>
    <w:rPr>
      <w:color w:val="605E5C"/>
      <w:shd w:val="clear" w:color="auto" w:fill="E1DFDD"/>
    </w:rPr>
  </w:style>
  <w:style w:type="character" w:customStyle="1" w:styleId="NichtaufgelsteErwhnung4">
    <w:name w:val="Nicht aufgelöste Erwähnung4"/>
    <w:basedOn w:val="Absatz-Standardschriftart"/>
    <w:uiPriority w:val="99"/>
    <w:semiHidden/>
    <w:unhideWhenUsed/>
    <w:rsid w:val="0083497C"/>
    <w:rPr>
      <w:color w:val="605E5C"/>
      <w:shd w:val="clear" w:color="auto" w:fill="E1DFDD"/>
    </w:rPr>
  </w:style>
  <w:style w:type="character" w:styleId="NichtaufgelsteErwhnung">
    <w:name w:val="Unresolved Mention"/>
    <w:basedOn w:val="Absatz-Standardschriftart"/>
    <w:uiPriority w:val="99"/>
    <w:semiHidden/>
    <w:unhideWhenUsed/>
    <w:rsid w:val="000647AE"/>
    <w:rPr>
      <w:color w:val="605E5C"/>
      <w:shd w:val="clear" w:color="auto" w:fill="E1DFDD"/>
    </w:rPr>
  </w:style>
  <w:style w:type="paragraph" w:styleId="NurText">
    <w:name w:val="Plain Text"/>
    <w:basedOn w:val="Standard"/>
    <w:link w:val="NurTextZchn"/>
    <w:uiPriority w:val="99"/>
    <w:semiHidden/>
    <w:unhideWhenUsed/>
    <w:rsid w:val="00441048"/>
    <w:rPr>
      <w:rFonts w:ascii="Consolas" w:hAnsi="Consolas" w:cs="Consolas"/>
      <w:sz w:val="21"/>
      <w:szCs w:val="21"/>
    </w:rPr>
  </w:style>
  <w:style w:type="character" w:customStyle="1" w:styleId="NurTextZchn">
    <w:name w:val="Nur Text Zchn"/>
    <w:basedOn w:val="Absatz-Standardschriftart"/>
    <w:link w:val="NurText"/>
    <w:uiPriority w:val="99"/>
    <w:semiHidden/>
    <w:rsid w:val="00441048"/>
    <w:rPr>
      <w:rFonts w:ascii="Consolas" w:hAnsi="Consolas" w:cs="Consolas"/>
      <w:sz w:val="21"/>
      <w:szCs w:val="21"/>
    </w:rPr>
  </w:style>
  <w:style w:type="paragraph" w:styleId="berarbeitung">
    <w:name w:val="Revision"/>
    <w:hidden/>
    <w:uiPriority w:val="99"/>
    <w:semiHidden/>
    <w:rsid w:val="00BB5309"/>
    <w:rPr>
      <w:rFonts w:ascii="Arial"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28582">
      <w:bodyDiv w:val="1"/>
      <w:marLeft w:val="0"/>
      <w:marRight w:val="0"/>
      <w:marTop w:val="0"/>
      <w:marBottom w:val="0"/>
      <w:divBdr>
        <w:top w:val="none" w:sz="0" w:space="0" w:color="auto"/>
        <w:left w:val="none" w:sz="0" w:space="0" w:color="auto"/>
        <w:bottom w:val="none" w:sz="0" w:space="0" w:color="auto"/>
        <w:right w:val="none" w:sz="0" w:space="0" w:color="auto"/>
      </w:divBdr>
    </w:div>
    <w:div w:id="92288654">
      <w:bodyDiv w:val="1"/>
      <w:marLeft w:val="0"/>
      <w:marRight w:val="0"/>
      <w:marTop w:val="0"/>
      <w:marBottom w:val="0"/>
      <w:divBdr>
        <w:top w:val="none" w:sz="0" w:space="0" w:color="auto"/>
        <w:left w:val="none" w:sz="0" w:space="0" w:color="auto"/>
        <w:bottom w:val="none" w:sz="0" w:space="0" w:color="auto"/>
        <w:right w:val="none" w:sz="0" w:space="0" w:color="auto"/>
      </w:divBdr>
    </w:div>
    <w:div w:id="192116284">
      <w:bodyDiv w:val="1"/>
      <w:marLeft w:val="0"/>
      <w:marRight w:val="0"/>
      <w:marTop w:val="0"/>
      <w:marBottom w:val="0"/>
      <w:divBdr>
        <w:top w:val="none" w:sz="0" w:space="0" w:color="auto"/>
        <w:left w:val="none" w:sz="0" w:space="0" w:color="auto"/>
        <w:bottom w:val="none" w:sz="0" w:space="0" w:color="auto"/>
        <w:right w:val="none" w:sz="0" w:space="0" w:color="auto"/>
      </w:divBdr>
    </w:div>
    <w:div w:id="217209140">
      <w:bodyDiv w:val="1"/>
      <w:marLeft w:val="0"/>
      <w:marRight w:val="0"/>
      <w:marTop w:val="0"/>
      <w:marBottom w:val="0"/>
      <w:divBdr>
        <w:top w:val="none" w:sz="0" w:space="0" w:color="auto"/>
        <w:left w:val="none" w:sz="0" w:space="0" w:color="auto"/>
        <w:bottom w:val="none" w:sz="0" w:space="0" w:color="auto"/>
        <w:right w:val="none" w:sz="0" w:space="0" w:color="auto"/>
      </w:divBdr>
    </w:div>
    <w:div w:id="256132307">
      <w:bodyDiv w:val="1"/>
      <w:marLeft w:val="0"/>
      <w:marRight w:val="0"/>
      <w:marTop w:val="0"/>
      <w:marBottom w:val="0"/>
      <w:divBdr>
        <w:top w:val="none" w:sz="0" w:space="0" w:color="auto"/>
        <w:left w:val="none" w:sz="0" w:space="0" w:color="auto"/>
        <w:bottom w:val="none" w:sz="0" w:space="0" w:color="auto"/>
        <w:right w:val="none" w:sz="0" w:space="0" w:color="auto"/>
      </w:divBdr>
    </w:div>
    <w:div w:id="277181822">
      <w:bodyDiv w:val="1"/>
      <w:marLeft w:val="0"/>
      <w:marRight w:val="0"/>
      <w:marTop w:val="0"/>
      <w:marBottom w:val="0"/>
      <w:divBdr>
        <w:top w:val="none" w:sz="0" w:space="0" w:color="auto"/>
        <w:left w:val="none" w:sz="0" w:space="0" w:color="auto"/>
        <w:bottom w:val="none" w:sz="0" w:space="0" w:color="auto"/>
        <w:right w:val="none" w:sz="0" w:space="0" w:color="auto"/>
      </w:divBdr>
    </w:div>
    <w:div w:id="280233601">
      <w:bodyDiv w:val="1"/>
      <w:marLeft w:val="0"/>
      <w:marRight w:val="0"/>
      <w:marTop w:val="0"/>
      <w:marBottom w:val="0"/>
      <w:divBdr>
        <w:top w:val="none" w:sz="0" w:space="0" w:color="auto"/>
        <w:left w:val="none" w:sz="0" w:space="0" w:color="auto"/>
        <w:bottom w:val="none" w:sz="0" w:space="0" w:color="auto"/>
        <w:right w:val="none" w:sz="0" w:space="0" w:color="auto"/>
      </w:divBdr>
    </w:div>
    <w:div w:id="285623262">
      <w:bodyDiv w:val="1"/>
      <w:marLeft w:val="0"/>
      <w:marRight w:val="0"/>
      <w:marTop w:val="0"/>
      <w:marBottom w:val="0"/>
      <w:divBdr>
        <w:top w:val="none" w:sz="0" w:space="0" w:color="auto"/>
        <w:left w:val="none" w:sz="0" w:space="0" w:color="auto"/>
        <w:bottom w:val="none" w:sz="0" w:space="0" w:color="auto"/>
        <w:right w:val="none" w:sz="0" w:space="0" w:color="auto"/>
      </w:divBdr>
    </w:div>
    <w:div w:id="310840314">
      <w:bodyDiv w:val="1"/>
      <w:marLeft w:val="0"/>
      <w:marRight w:val="0"/>
      <w:marTop w:val="0"/>
      <w:marBottom w:val="0"/>
      <w:divBdr>
        <w:top w:val="none" w:sz="0" w:space="0" w:color="auto"/>
        <w:left w:val="none" w:sz="0" w:space="0" w:color="auto"/>
        <w:bottom w:val="none" w:sz="0" w:space="0" w:color="auto"/>
        <w:right w:val="none" w:sz="0" w:space="0" w:color="auto"/>
      </w:divBdr>
    </w:div>
    <w:div w:id="317461317">
      <w:bodyDiv w:val="1"/>
      <w:marLeft w:val="0"/>
      <w:marRight w:val="0"/>
      <w:marTop w:val="0"/>
      <w:marBottom w:val="0"/>
      <w:divBdr>
        <w:top w:val="none" w:sz="0" w:space="0" w:color="auto"/>
        <w:left w:val="none" w:sz="0" w:space="0" w:color="auto"/>
        <w:bottom w:val="none" w:sz="0" w:space="0" w:color="auto"/>
        <w:right w:val="none" w:sz="0" w:space="0" w:color="auto"/>
      </w:divBdr>
    </w:div>
    <w:div w:id="327682868">
      <w:bodyDiv w:val="1"/>
      <w:marLeft w:val="0"/>
      <w:marRight w:val="0"/>
      <w:marTop w:val="0"/>
      <w:marBottom w:val="0"/>
      <w:divBdr>
        <w:top w:val="none" w:sz="0" w:space="0" w:color="auto"/>
        <w:left w:val="none" w:sz="0" w:space="0" w:color="auto"/>
        <w:bottom w:val="none" w:sz="0" w:space="0" w:color="auto"/>
        <w:right w:val="none" w:sz="0" w:space="0" w:color="auto"/>
      </w:divBdr>
    </w:div>
    <w:div w:id="331104191">
      <w:bodyDiv w:val="1"/>
      <w:marLeft w:val="0"/>
      <w:marRight w:val="0"/>
      <w:marTop w:val="0"/>
      <w:marBottom w:val="0"/>
      <w:divBdr>
        <w:top w:val="none" w:sz="0" w:space="0" w:color="auto"/>
        <w:left w:val="none" w:sz="0" w:space="0" w:color="auto"/>
        <w:bottom w:val="none" w:sz="0" w:space="0" w:color="auto"/>
        <w:right w:val="none" w:sz="0" w:space="0" w:color="auto"/>
      </w:divBdr>
    </w:div>
    <w:div w:id="379794222">
      <w:bodyDiv w:val="1"/>
      <w:marLeft w:val="0"/>
      <w:marRight w:val="0"/>
      <w:marTop w:val="0"/>
      <w:marBottom w:val="0"/>
      <w:divBdr>
        <w:top w:val="none" w:sz="0" w:space="0" w:color="auto"/>
        <w:left w:val="none" w:sz="0" w:space="0" w:color="auto"/>
        <w:bottom w:val="none" w:sz="0" w:space="0" w:color="auto"/>
        <w:right w:val="none" w:sz="0" w:space="0" w:color="auto"/>
      </w:divBdr>
    </w:div>
    <w:div w:id="429274217">
      <w:bodyDiv w:val="1"/>
      <w:marLeft w:val="0"/>
      <w:marRight w:val="0"/>
      <w:marTop w:val="0"/>
      <w:marBottom w:val="0"/>
      <w:divBdr>
        <w:top w:val="none" w:sz="0" w:space="0" w:color="auto"/>
        <w:left w:val="none" w:sz="0" w:space="0" w:color="auto"/>
        <w:bottom w:val="none" w:sz="0" w:space="0" w:color="auto"/>
        <w:right w:val="none" w:sz="0" w:space="0" w:color="auto"/>
      </w:divBdr>
    </w:div>
    <w:div w:id="491681324">
      <w:bodyDiv w:val="1"/>
      <w:marLeft w:val="0"/>
      <w:marRight w:val="0"/>
      <w:marTop w:val="0"/>
      <w:marBottom w:val="0"/>
      <w:divBdr>
        <w:top w:val="none" w:sz="0" w:space="0" w:color="auto"/>
        <w:left w:val="none" w:sz="0" w:space="0" w:color="auto"/>
        <w:bottom w:val="none" w:sz="0" w:space="0" w:color="auto"/>
        <w:right w:val="none" w:sz="0" w:space="0" w:color="auto"/>
      </w:divBdr>
    </w:div>
    <w:div w:id="632642528">
      <w:bodyDiv w:val="1"/>
      <w:marLeft w:val="0"/>
      <w:marRight w:val="0"/>
      <w:marTop w:val="0"/>
      <w:marBottom w:val="0"/>
      <w:divBdr>
        <w:top w:val="none" w:sz="0" w:space="0" w:color="auto"/>
        <w:left w:val="none" w:sz="0" w:space="0" w:color="auto"/>
        <w:bottom w:val="none" w:sz="0" w:space="0" w:color="auto"/>
        <w:right w:val="none" w:sz="0" w:space="0" w:color="auto"/>
      </w:divBdr>
    </w:div>
    <w:div w:id="686295835">
      <w:bodyDiv w:val="1"/>
      <w:marLeft w:val="0"/>
      <w:marRight w:val="0"/>
      <w:marTop w:val="0"/>
      <w:marBottom w:val="0"/>
      <w:divBdr>
        <w:top w:val="none" w:sz="0" w:space="0" w:color="auto"/>
        <w:left w:val="none" w:sz="0" w:space="0" w:color="auto"/>
        <w:bottom w:val="none" w:sz="0" w:space="0" w:color="auto"/>
        <w:right w:val="none" w:sz="0" w:space="0" w:color="auto"/>
      </w:divBdr>
    </w:div>
    <w:div w:id="736055328">
      <w:bodyDiv w:val="1"/>
      <w:marLeft w:val="0"/>
      <w:marRight w:val="0"/>
      <w:marTop w:val="0"/>
      <w:marBottom w:val="0"/>
      <w:divBdr>
        <w:top w:val="none" w:sz="0" w:space="0" w:color="auto"/>
        <w:left w:val="none" w:sz="0" w:space="0" w:color="auto"/>
        <w:bottom w:val="none" w:sz="0" w:space="0" w:color="auto"/>
        <w:right w:val="none" w:sz="0" w:space="0" w:color="auto"/>
      </w:divBdr>
    </w:div>
    <w:div w:id="745149211">
      <w:bodyDiv w:val="1"/>
      <w:marLeft w:val="0"/>
      <w:marRight w:val="0"/>
      <w:marTop w:val="0"/>
      <w:marBottom w:val="0"/>
      <w:divBdr>
        <w:top w:val="none" w:sz="0" w:space="0" w:color="auto"/>
        <w:left w:val="none" w:sz="0" w:space="0" w:color="auto"/>
        <w:bottom w:val="none" w:sz="0" w:space="0" w:color="auto"/>
        <w:right w:val="none" w:sz="0" w:space="0" w:color="auto"/>
      </w:divBdr>
      <w:divsChild>
        <w:div w:id="1985818362">
          <w:marLeft w:val="0"/>
          <w:marRight w:val="0"/>
          <w:marTop w:val="0"/>
          <w:marBottom w:val="0"/>
          <w:divBdr>
            <w:top w:val="none" w:sz="0" w:space="0" w:color="auto"/>
            <w:left w:val="none" w:sz="0" w:space="0" w:color="auto"/>
            <w:bottom w:val="none" w:sz="0" w:space="0" w:color="auto"/>
            <w:right w:val="none" w:sz="0" w:space="0" w:color="auto"/>
          </w:divBdr>
          <w:divsChild>
            <w:div w:id="337854912">
              <w:marLeft w:val="0"/>
              <w:marRight w:val="0"/>
              <w:marTop w:val="0"/>
              <w:marBottom w:val="0"/>
              <w:divBdr>
                <w:top w:val="none" w:sz="0" w:space="0" w:color="auto"/>
                <w:left w:val="none" w:sz="0" w:space="0" w:color="auto"/>
                <w:bottom w:val="none" w:sz="0" w:space="0" w:color="auto"/>
                <w:right w:val="none" w:sz="0" w:space="0" w:color="auto"/>
              </w:divBdr>
            </w:div>
          </w:divsChild>
        </w:div>
        <w:div w:id="1287659561">
          <w:marLeft w:val="0"/>
          <w:marRight w:val="0"/>
          <w:marTop w:val="0"/>
          <w:marBottom w:val="0"/>
          <w:divBdr>
            <w:top w:val="none" w:sz="0" w:space="0" w:color="auto"/>
            <w:left w:val="none" w:sz="0" w:space="0" w:color="auto"/>
            <w:bottom w:val="none" w:sz="0" w:space="0" w:color="auto"/>
            <w:right w:val="none" w:sz="0" w:space="0" w:color="auto"/>
          </w:divBdr>
        </w:div>
        <w:div w:id="25178860">
          <w:marLeft w:val="0"/>
          <w:marRight w:val="0"/>
          <w:marTop w:val="0"/>
          <w:marBottom w:val="0"/>
          <w:divBdr>
            <w:top w:val="none" w:sz="0" w:space="0" w:color="auto"/>
            <w:left w:val="none" w:sz="0" w:space="0" w:color="auto"/>
            <w:bottom w:val="none" w:sz="0" w:space="0" w:color="auto"/>
            <w:right w:val="none" w:sz="0" w:space="0" w:color="auto"/>
          </w:divBdr>
        </w:div>
      </w:divsChild>
    </w:div>
    <w:div w:id="791753403">
      <w:bodyDiv w:val="1"/>
      <w:marLeft w:val="0"/>
      <w:marRight w:val="0"/>
      <w:marTop w:val="0"/>
      <w:marBottom w:val="0"/>
      <w:divBdr>
        <w:top w:val="none" w:sz="0" w:space="0" w:color="auto"/>
        <w:left w:val="none" w:sz="0" w:space="0" w:color="auto"/>
        <w:bottom w:val="none" w:sz="0" w:space="0" w:color="auto"/>
        <w:right w:val="none" w:sz="0" w:space="0" w:color="auto"/>
      </w:divBdr>
    </w:div>
    <w:div w:id="815803300">
      <w:bodyDiv w:val="1"/>
      <w:marLeft w:val="0"/>
      <w:marRight w:val="0"/>
      <w:marTop w:val="0"/>
      <w:marBottom w:val="0"/>
      <w:divBdr>
        <w:top w:val="none" w:sz="0" w:space="0" w:color="auto"/>
        <w:left w:val="none" w:sz="0" w:space="0" w:color="auto"/>
        <w:bottom w:val="none" w:sz="0" w:space="0" w:color="auto"/>
        <w:right w:val="none" w:sz="0" w:space="0" w:color="auto"/>
      </w:divBdr>
    </w:div>
    <w:div w:id="855388461">
      <w:bodyDiv w:val="1"/>
      <w:marLeft w:val="0"/>
      <w:marRight w:val="0"/>
      <w:marTop w:val="0"/>
      <w:marBottom w:val="0"/>
      <w:divBdr>
        <w:top w:val="none" w:sz="0" w:space="0" w:color="auto"/>
        <w:left w:val="none" w:sz="0" w:space="0" w:color="auto"/>
        <w:bottom w:val="none" w:sz="0" w:space="0" w:color="auto"/>
        <w:right w:val="none" w:sz="0" w:space="0" w:color="auto"/>
      </w:divBdr>
    </w:div>
    <w:div w:id="860045851">
      <w:bodyDiv w:val="1"/>
      <w:marLeft w:val="0"/>
      <w:marRight w:val="0"/>
      <w:marTop w:val="0"/>
      <w:marBottom w:val="0"/>
      <w:divBdr>
        <w:top w:val="none" w:sz="0" w:space="0" w:color="auto"/>
        <w:left w:val="none" w:sz="0" w:space="0" w:color="auto"/>
        <w:bottom w:val="none" w:sz="0" w:space="0" w:color="auto"/>
        <w:right w:val="none" w:sz="0" w:space="0" w:color="auto"/>
      </w:divBdr>
    </w:div>
    <w:div w:id="866141098">
      <w:bodyDiv w:val="1"/>
      <w:marLeft w:val="0"/>
      <w:marRight w:val="0"/>
      <w:marTop w:val="0"/>
      <w:marBottom w:val="0"/>
      <w:divBdr>
        <w:top w:val="none" w:sz="0" w:space="0" w:color="auto"/>
        <w:left w:val="none" w:sz="0" w:space="0" w:color="auto"/>
        <w:bottom w:val="none" w:sz="0" w:space="0" w:color="auto"/>
        <w:right w:val="none" w:sz="0" w:space="0" w:color="auto"/>
      </w:divBdr>
    </w:div>
    <w:div w:id="907347061">
      <w:bodyDiv w:val="1"/>
      <w:marLeft w:val="0"/>
      <w:marRight w:val="0"/>
      <w:marTop w:val="0"/>
      <w:marBottom w:val="0"/>
      <w:divBdr>
        <w:top w:val="none" w:sz="0" w:space="0" w:color="auto"/>
        <w:left w:val="none" w:sz="0" w:space="0" w:color="auto"/>
        <w:bottom w:val="none" w:sz="0" w:space="0" w:color="auto"/>
        <w:right w:val="none" w:sz="0" w:space="0" w:color="auto"/>
      </w:divBdr>
    </w:div>
    <w:div w:id="971205435">
      <w:bodyDiv w:val="1"/>
      <w:marLeft w:val="0"/>
      <w:marRight w:val="0"/>
      <w:marTop w:val="0"/>
      <w:marBottom w:val="0"/>
      <w:divBdr>
        <w:top w:val="none" w:sz="0" w:space="0" w:color="auto"/>
        <w:left w:val="none" w:sz="0" w:space="0" w:color="auto"/>
        <w:bottom w:val="none" w:sz="0" w:space="0" w:color="auto"/>
        <w:right w:val="none" w:sz="0" w:space="0" w:color="auto"/>
      </w:divBdr>
    </w:div>
    <w:div w:id="991058350">
      <w:bodyDiv w:val="1"/>
      <w:marLeft w:val="0"/>
      <w:marRight w:val="0"/>
      <w:marTop w:val="0"/>
      <w:marBottom w:val="0"/>
      <w:divBdr>
        <w:top w:val="none" w:sz="0" w:space="0" w:color="auto"/>
        <w:left w:val="none" w:sz="0" w:space="0" w:color="auto"/>
        <w:bottom w:val="none" w:sz="0" w:space="0" w:color="auto"/>
        <w:right w:val="none" w:sz="0" w:space="0" w:color="auto"/>
      </w:divBdr>
    </w:div>
    <w:div w:id="993143022">
      <w:bodyDiv w:val="1"/>
      <w:marLeft w:val="0"/>
      <w:marRight w:val="0"/>
      <w:marTop w:val="0"/>
      <w:marBottom w:val="0"/>
      <w:divBdr>
        <w:top w:val="none" w:sz="0" w:space="0" w:color="auto"/>
        <w:left w:val="none" w:sz="0" w:space="0" w:color="auto"/>
        <w:bottom w:val="none" w:sz="0" w:space="0" w:color="auto"/>
        <w:right w:val="none" w:sz="0" w:space="0" w:color="auto"/>
      </w:divBdr>
    </w:div>
    <w:div w:id="1006515494">
      <w:bodyDiv w:val="1"/>
      <w:marLeft w:val="0"/>
      <w:marRight w:val="0"/>
      <w:marTop w:val="0"/>
      <w:marBottom w:val="0"/>
      <w:divBdr>
        <w:top w:val="none" w:sz="0" w:space="0" w:color="auto"/>
        <w:left w:val="none" w:sz="0" w:space="0" w:color="auto"/>
        <w:bottom w:val="none" w:sz="0" w:space="0" w:color="auto"/>
        <w:right w:val="none" w:sz="0" w:space="0" w:color="auto"/>
      </w:divBdr>
    </w:div>
    <w:div w:id="1069110244">
      <w:bodyDiv w:val="1"/>
      <w:marLeft w:val="0"/>
      <w:marRight w:val="0"/>
      <w:marTop w:val="0"/>
      <w:marBottom w:val="0"/>
      <w:divBdr>
        <w:top w:val="none" w:sz="0" w:space="0" w:color="auto"/>
        <w:left w:val="none" w:sz="0" w:space="0" w:color="auto"/>
        <w:bottom w:val="none" w:sz="0" w:space="0" w:color="auto"/>
        <w:right w:val="none" w:sz="0" w:space="0" w:color="auto"/>
      </w:divBdr>
    </w:div>
    <w:div w:id="1084036466">
      <w:bodyDiv w:val="1"/>
      <w:marLeft w:val="0"/>
      <w:marRight w:val="0"/>
      <w:marTop w:val="0"/>
      <w:marBottom w:val="0"/>
      <w:divBdr>
        <w:top w:val="none" w:sz="0" w:space="0" w:color="auto"/>
        <w:left w:val="none" w:sz="0" w:space="0" w:color="auto"/>
        <w:bottom w:val="none" w:sz="0" w:space="0" w:color="auto"/>
        <w:right w:val="none" w:sz="0" w:space="0" w:color="auto"/>
      </w:divBdr>
    </w:div>
    <w:div w:id="1086346563">
      <w:bodyDiv w:val="1"/>
      <w:marLeft w:val="0"/>
      <w:marRight w:val="0"/>
      <w:marTop w:val="0"/>
      <w:marBottom w:val="0"/>
      <w:divBdr>
        <w:top w:val="none" w:sz="0" w:space="0" w:color="auto"/>
        <w:left w:val="none" w:sz="0" w:space="0" w:color="auto"/>
        <w:bottom w:val="none" w:sz="0" w:space="0" w:color="auto"/>
        <w:right w:val="none" w:sz="0" w:space="0" w:color="auto"/>
      </w:divBdr>
    </w:div>
    <w:div w:id="1114448471">
      <w:bodyDiv w:val="1"/>
      <w:marLeft w:val="0"/>
      <w:marRight w:val="0"/>
      <w:marTop w:val="0"/>
      <w:marBottom w:val="0"/>
      <w:divBdr>
        <w:top w:val="none" w:sz="0" w:space="0" w:color="auto"/>
        <w:left w:val="none" w:sz="0" w:space="0" w:color="auto"/>
        <w:bottom w:val="none" w:sz="0" w:space="0" w:color="auto"/>
        <w:right w:val="none" w:sz="0" w:space="0" w:color="auto"/>
      </w:divBdr>
    </w:div>
    <w:div w:id="1189029515">
      <w:bodyDiv w:val="1"/>
      <w:marLeft w:val="0"/>
      <w:marRight w:val="0"/>
      <w:marTop w:val="0"/>
      <w:marBottom w:val="0"/>
      <w:divBdr>
        <w:top w:val="none" w:sz="0" w:space="0" w:color="auto"/>
        <w:left w:val="none" w:sz="0" w:space="0" w:color="auto"/>
        <w:bottom w:val="none" w:sz="0" w:space="0" w:color="auto"/>
        <w:right w:val="none" w:sz="0" w:space="0" w:color="auto"/>
      </w:divBdr>
    </w:div>
    <w:div w:id="1214658822">
      <w:bodyDiv w:val="1"/>
      <w:marLeft w:val="0"/>
      <w:marRight w:val="0"/>
      <w:marTop w:val="0"/>
      <w:marBottom w:val="0"/>
      <w:divBdr>
        <w:top w:val="none" w:sz="0" w:space="0" w:color="auto"/>
        <w:left w:val="none" w:sz="0" w:space="0" w:color="auto"/>
        <w:bottom w:val="none" w:sz="0" w:space="0" w:color="auto"/>
        <w:right w:val="none" w:sz="0" w:space="0" w:color="auto"/>
      </w:divBdr>
    </w:div>
    <w:div w:id="1215777212">
      <w:bodyDiv w:val="1"/>
      <w:marLeft w:val="0"/>
      <w:marRight w:val="0"/>
      <w:marTop w:val="0"/>
      <w:marBottom w:val="0"/>
      <w:divBdr>
        <w:top w:val="none" w:sz="0" w:space="0" w:color="auto"/>
        <w:left w:val="none" w:sz="0" w:space="0" w:color="auto"/>
        <w:bottom w:val="none" w:sz="0" w:space="0" w:color="auto"/>
        <w:right w:val="none" w:sz="0" w:space="0" w:color="auto"/>
      </w:divBdr>
    </w:div>
    <w:div w:id="1281719930">
      <w:bodyDiv w:val="1"/>
      <w:marLeft w:val="0"/>
      <w:marRight w:val="0"/>
      <w:marTop w:val="0"/>
      <w:marBottom w:val="0"/>
      <w:divBdr>
        <w:top w:val="none" w:sz="0" w:space="0" w:color="auto"/>
        <w:left w:val="none" w:sz="0" w:space="0" w:color="auto"/>
        <w:bottom w:val="none" w:sz="0" w:space="0" w:color="auto"/>
        <w:right w:val="none" w:sz="0" w:space="0" w:color="auto"/>
      </w:divBdr>
    </w:div>
    <w:div w:id="1294292063">
      <w:bodyDiv w:val="1"/>
      <w:marLeft w:val="0"/>
      <w:marRight w:val="0"/>
      <w:marTop w:val="0"/>
      <w:marBottom w:val="0"/>
      <w:divBdr>
        <w:top w:val="none" w:sz="0" w:space="0" w:color="auto"/>
        <w:left w:val="none" w:sz="0" w:space="0" w:color="auto"/>
        <w:bottom w:val="none" w:sz="0" w:space="0" w:color="auto"/>
        <w:right w:val="none" w:sz="0" w:space="0" w:color="auto"/>
      </w:divBdr>
    </w:div>
    <w:div w:id="1392653563">
      <w:bodyDiv w:val="1"/>
      <w:marLeft w:val="0"/>
      <w:marRight w:val="0"/>
      <w:marTop w:val="0"/>
      <w:marBottom w:val="0"/>
      <w:divBdr>
        <w:top w:val="none" w:sz="0" w:space="0" w:color="auto"/>
        <w:left w:val="none" w:sz="0" w:space="0" w:color="auto"/>
        <w:bottom w:val="none" w:sz="0" w:space="0" w:color="auto"/>
        <w:right w:val="none" w:sz="0" w:space="0" w:color="auto"/>
      </w:divBdr>
    </w:div>
    <w:div w:id="1438132430">
      <w:bodyDiv w:val="1"/>
      <w:marLeft w:val="0"/>
      <w:marRight w:val="0"/>
      <w:marTop w:val="0"/>
      <w:marBottom w:val="0"/>
      <w:divBdr>
        <w:top w:val="none" w:sz="0" w:space="0" w:color="auto"/>
        <w:left w:val="none" w:sz="0" w:space="0" w:color="auto"/>
        <w:bottom w:val="none" w:sz="0" w:space="0" w:color="auto"/>
        <w:right w:val="none" w:sz="0" w:space="0" w:color="auto"/>
      </w:divBdr>
    </w:div>
    <w:div w:id="1473599247">
      <w:bodyDiv w:val="1"/>
      <w:marLeft w:val="0"/>
      <w:marRight w:val="0"/>
      <w:marTop w:val="0"/>
      <w:marBottom w:val="0"/>
      <w:divBdr>
        <w:top w:val="none" w:sz="0" w:space="0" w:color="auto"/>
        <w:left w:val="none" w:sz="0" w:space="0" w:color="auto"/>
        <w:bottom w:val="none" w:sz="0" w:space="0" w:color="auto"/>
        <w:right w:val="none" w:sz="0" w:space="0" w:color="auto"/>
      </w:divBdr>
    </w:div>
    <w:div w:id="1548643861">
      <w:bodyDiv w:val="1"/>
      <w:marLeft w:val="0"/>
      <w:marRight w:val="0"/>
      <w:marTop w:val="0"/>
      <w:marBottom w:val="0"/>
      <w:divBdr>
        <w:top w:val="none" w:sz="0" w:space="0" w:color="auto"/>
        <w:left w:val="none" w:sz="0" w:space="0" w:color="auto"/>
        <w:bottom w:val="none" w:sz="0" w:space="0" w:color="auto"/>
        <w:right w:val="none" w:sz="0" w:space="0" w:color="auto"/>
      </w:divBdr>
    </w:div>
    <w:div w:id="1555698669">
      <w:bodyDiv w:val="1"/>
      <w:marLeft w:val="0"/>
      <w:marRight w:val="0"/>
      <w:marTop w:val="0"/>
      <w:marBottom w:val="0"/>
      <w:divBdr>
        <w:top w:val="none" w:sz="0" w:space="0" w:color="auto"/>
        <w:left w:val="none" w:sz="0" w:space="0" w:color="auto"/>
        <w:bottom w:val="none" w:sz="0" w:space="0" w:color="auto"/>
        <w:right w:val="none" w:sz="0" w:space="0" w:color="auto"/>
      </w:divBdr>
    </w:div>
    <w:div w:id="1579825468">
      <w:bodyDiv w:val="1"/>
      <w:marLeft w:val="0"/>
      <w:marRight w:val="0"/>
      <w:marTop w:val="0"/>
      <w:marBottom w:val="0"/>
      <w:divBdr>
        <w:top w:val="none" w:sz="0" w:space="0" w:color="auto"/>
        <w:left w:val="none" w:sz="0" w:space="0" w:color="auto"/>
        <w:bottom w:val="none" w:sz="0" w:space="0" w:color="auto"/>
        <w:right w:val="none" w:sz="0" w:space="0" w:color="auto"/>
      </w:divBdr>
    </w:div>
    <w:div w:id="1594820292">
      <w:bodyDiv w:val="1"/>
      <w:marLeft w:val="0"/>
      <w:marRight w:val="0"/>
      <w:marTop w:val="0"/>
      <w:marBottom w:val="0"/>
      <w:divBdr>
        <w:top w:val="none" w:sz="0" w:space="0" w:color="auto"/>
        <w:left w:val="none" w:sz="0" w:space="0" w:color="auto"/>
        <w:bottom w:val="none" w:sz="0" w:space="0" w:color="auto"/>
        <w:right w:val="none" w:sz="0" w:space="0" w:color="auto"/>
      </w:divBdr>
    </w:div>
    <w:div w:id="1624843373">
      <w:bodyDiv w:val="1"/>
      <w:marLeft w:val="0"/>
      <w:marRight w:val="0"/>
      <w:marTop w:val="0"/>
      <w:marBottom w:val="0"/>
      <w:divBdr>
        <w:top w:val="none" w:sz="0" w:space="0" w:color="auto"/>
        <w:left w:val="none" w:sz="0" w:space="0" w:color="auto"/>
        <w:bottom w:val="none" w:sz="0" w:space="0" w:color="auto"/>
        <w:right w:val="none" w:sz="0" w:space="0" w:color="auto"/>
      </w:divBdr>
    </w:div>
    <w:div w:id="1639341786">
      <w:bodyDiv w:val="1"/>
      <w:marLeft w:val="0"/>
      <w:marRight w:val="0"/>
      <w:marTop w:val="0"/>
      <w:marBottom w:val="0"/>
      <w:divBdr>
        <w:top w:val="none" w:sz="0" w:space="0" w:color="auto"/>
        <w:left w:val="none" w:sz="0" w:space="0" w:color="auto"/>
        <w:bottom w:val="none" w:sz="0" w:space="0" w:color="auto"/>
        <w:right w:val="none" w:sz="0" w:space="0" w:color="auto"/>
      </w:divBdr>
    </w:div>
    <w:div w:id="1654212043">
      <w:bodyDiv w:val="1"/>
      <w:marLeft w:val="0"/>
      <w:marRight w:val="0"/>
      <w:marTop w:val="0"/>
      <w:marBottom w:val="0"/>
      <w:divBdr>
        <w:top w:val="none" w:sz="0" w:space="0" w:color="auto"/>
        <w:left w:val="none" w:sz="0" w:space="0" w:color="auto"/>
        <w:bottom w:val="none" w:sz="0" w:space="0" w:color="auto"/>
        <w:right w:val="none" w:sz="0" w:space="0" w:color="auto"/>
      </w:divBdr>
    </w:div>
    <w:div w:id="1697736343">
      <w:bodyDiv w:val="1"/>
      <w:marLeft w:val="0"/>
      <w:marRight w:val="0"/>
      <w:marTop w:val="0"/>
      <w:marBottom w:val="0"/>
      <w:divBdr>
        <w:top w:val="none" w:sz="0" w:space="0" w:color="auto"/>
        <w:left w:val="none" w:sz="0" w:space="0" w:color="auto"/>
        <w:bottom w:val="none" w:sz="0" w:space="0" w:color="auto"/>
        <w:right w:val="none" w:sz="0" w:space="0" w:color="auto"/>
      </w:divBdr>
      <w:divsChild>
        <w:div w:id="1817794068">
          <w:marLeft w:val="0"/>
          <w:marRight w:val="0"/>
          <w:marTop w:val="0"/>
          <w:marBottom w:val="0"/>
          <w:divBdr>
            <w:top w:val="none" w:sz="0" w:space="0" w:color="auto"/>
            <w:left w:val="none" w:sz="0" w:space="0" w:color="auto"/>
            <w:bottom w:val="none" w:sz="0" w:space="0" w:color="auto"/>
            <w:right w:val="none" w:sz="0" w:space="0" w:color="auto"/>
          </w:divBdr>
          <w:divsChild>
            <w:div w:id="1993557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5517989">
      <w:bodyDiv w:val="1"/>
      <w:marLeft w:val="0"/>
      <w:marRight w:val="0"/>
      <w:marTop w:val="0"/>
      <w:marBottom w:val="0"/>
      <w:divBdr>
        <w:top w:val="none" w:sz="0" w:space="0" w:color="auto"/>
        <w:left w:val="none" w:sz="0" w:space="0" w:color="auto"/>
        <w:bottom w:val="none" w:sz="0" w:space="0" w:color="auto"/>
        <w:right w:val="none" w:sz="0" w:space="0" w:color="auto"/>
      </w:divBdr>
    </w:div>
    <w:div w:id="1728723681">
      <w:bodyDiv w:val="1"/>
      <w:marLeft w:val="0"/>
      <w:marRight w:val="0"/>
      <w:marTop w:val="0"/>
      <w:marBottom w:val="0"/>
      <w:divBdr>
        <w:top w:val="none" w:sz="0" w:space="0" w:color="auto"/>
        <w:left w:val="none" w:sz="0" w:space="0" w:color="auto"/>
        <w:bottom w:val="none" w:sz="0" w:space="0" w:color="auto"/>
        <w:right w:val="none" w:sz="0" w:space="0" w:color="auto"/>
      </w:divBdr>
    </w:div>
    <w:div w:id="1755662959">
      <w:bodyDiv w:val="1"/>
      <w:marLeft w:val="0"/>
      <w:marRight w:val="0"/>
      <w:marTop w:val="0"/>
      <w:marBottom w:val="0"/>
      <w:divBdr>
        <w:top w:val="none" w:sz="0" w:space="0" w:color="auto"/>
        <w:left w:val="none" w:sz="0" w:space="0" w:color="auto"/>
        <w:bottom w:val="none" w:sz="0" w:space="0" w:color="auto"/>
        <w:right w:val="none" w:sz="0" w:space="0" w:color="auto"/>
      </w:divBdr>
      <w:divsChild>
        <w:div w:id="432747567">
          <w:marLeft w:val="0"/>
          <w:marRight w:val="0"/>
          <w:marTop w:val="0"/>
          <w:marBottom w:val="0"/>
          <w:divBdr>
            <w:top w:val="none" w:sz="0" w:space="0" w:color="auto"/>
            <w:left w:val="none" w:sz="0" w:space="0" w:color="auto"/>
            <w:bottom w:val="none" w:sz="0" w:space="0" w:color="auto"/>
            <w:right w:val="none" w:sz="0" w:space="0" w:color="auto"/>
          </w:divBdr>
          <w:divsChild>
            <w:div w:id="1151866639">
              <w:marLeft w:val="0"/>
              <w:marRight w:val="0"/>
              <w:marTop w:val="0"/>
              <w:marBottom w:val="0"/>
              <w:divBdr>
                <w:top w:val="none" w:sz="0" w:space="0" w:color="auto"/>
                <w:left w:val="none" w:sz="0" w:space="0" w:color="auto"/>
                <w:bottom w:val="none" w:sz="0" w:space="0" w:color="auto"/>
                <w:right w:val="none" w:sz="0" w:space="0" w:color="auto"/>
              </w:divBdr>
            </w:div>
          </w:divsChild>
        </w:div>
        <w:div w:id="250622495">
          <w:marLeft w:val="0"/>
          <w:marRight w:val="0"/>
          <w:marTop w:val="0"/>
          <w:marBottom w:val="0"/>
          <w:divBdr>
            <w:top w:val="none" w:sz="0" w:space="0" w:color="auto"/>
            <w:left w:val="none" w:sz="0" w:space="0" w:color="auto"/>
            <w:bottom w:val="none" w:sz="0" w:space="0" w:color="auto"/>
            <w:right w:val="none" w:sz="0" w:space="0" w:color="auto"/>
          </w:divBdr>
        </w:div>
        <w:div w:id="288708936">
          <w:marLeft w:val="0"/>
          <w:marRight w:val="0"/>
          <w:marTop w:val="0"/>
          <w:marBottom w:val="0"/>
          <w:divBdr>
            <w:top w:val="none" w:sz="0" w:space="0" w:color="auto"/>
            <w:left w:val="none" w:sz="0" w:space="0" w:color="auto"/>
            <w:bottom w:val="none" w:sz="0" w:space="0" w:color="auto"/>
            <w:right w:val="none" w:sz="0" w:space="0" w:color="auto"/>
          </w:divBdr>
        </w:div>
      </w:divsChild>
    </w:div>
    <w:div w:id="1778988434">
      <w:bodyDiv w:val="1"/>
      <w:marLeft w:val="0"/>
      <w:marRight w:val="0"/>
      <w:marTop w:val="0"/>
      <w:marBottom w:val="0"/>
      <w:divBdr>
        <w:top w:val="none" w:sz="0" w:space="0" w:color="auto"/>
        <w:left w:val="none" w:sz="0" w:space="0" w:color="auto"/>
        <w:bottom w:val="none" w:sz="0" w:space="0" w:color="auto"/>
        <w:right w:val="none" w:sz="0" w:space="0" w:color="auto"/>
      </w:divBdr>
    </w:div>
    <w:div w:id="1783770153">
      <w:bodyDiv w:val="1"/>
      <w:marLeft w:val="0"/>
      <w:marRight w:val="0"/>
      <w:marTop w:val="0"/>
      <w:marBottom w:val="0"/>
      <w:divBdr>
        <w:top w:val="none" w:sz="0" w:space="0" w:color="auto"/>
        <w:left w:val="none" w:sz="0" w:space="0" w:color="auto"/>
        <w:bottom w:val="none" w:sz="0" w:space="0" w:color="auto"/>
        <w:right w:val="none" w:sz="0" w:space="0" w:color="auto"/>
      </w:divBdr>
    </w:div>
    <w:div w:id="1835140498">
      <w:bodyDiv w:val="1"/>
      <w:marLeft w:val="0"/>
      <w:marRight w:val="0"/>
      <w:marTop w:val="0"/>
      <w:marBottom w:val="0"/>
      <w:divBdr>
        <w:top w:val="none" w:sz="0" w:space="0" w:color="auto"/>
        <w:left w:val="none" w:sz="0" w:space="0" w:color="auto"/>
        <w:bottom w:val="none" w:sz="0" w:space="0" w:color="auto"/>
        <w:right w:val="none" w:sz="0" w:space="0" w:color="auto"/>
      </w:divBdr>
    </w:div>
    <w:div w:id="1852795860">
      <w:bodyDiv w:val="1"/>
      <w:marLeft w:val="0"/>
      <w:marRight w:val="0"/>
      <w:marTop w:val="0"/>
      <w:marBottom w:val="0"/>
      <w:divBdr>
        <w:top w:val="none" w:sz="0" w:space="0" w:color="auto"/>
        <w:left w:val="none" w:sz="0" w:space="0" w:color="auto"/>
        <w:bottom w:val="none" w:sz="0" w:space="0" w:color="auto"/>
        <w:right w:val="none" w:sz="0" w:space="0" w:color="auto"/>
      </w:divBdr>
    </w:div>
    <w:div w:id="1874540425">
      <w:bodyDiv w:val="1"/>
      <w:marLeft w:val="0"/>
      <w:marRight w:val="0"/>
      <w:marTop w:val="0"/>
      <w:marBottom w:val="0"/>
      <w:divBdr>
        <w:top w:val="none" w:sz="0" w:space="0" w:color="auto"/>
        <w:left w:val="none" w:sz="0" w:space="0" w:color="auto"/>
        <w:bottom w:val="none" w:sz="0" w:space="0" w:color="auto"/>
        <w:right w:val="none" w:sz="0" w:space="0" w:color="auto"/>
      </w:divBdr>
    </w:div>
    <w:div w:id="1953323715">
      <w:bodyDiv w:val="1"/>
      <w:marLeft w:val="0"/>
      <w:marRight w:val="0"/>
      <w:marTop w:val="0"/>
      <w:marBottom w:val="0"/>
      <w:divBdr>
        <w:top w:val="none" w:sz="0" w:space="0" w:color="auto"/>
        <w:left w:val="none" w:sz="0" w:space="0" w:color="auto"/>
        <w:bottom w:val="none" w:sz="0" w:space="0" w:color="auto"/>
        <w:right w:val="none" w:sz="0" w:space="0" w:color="auto"/>
      </w:divBdr>
    </w:div>
    <w:div w:id="1999112051">
      <w:bodyDiv w:val="1"/>
      <w:marLeft w:val="0"/>
      <w:marRight w:val="0"/>
      <w:marTop w:val="0"/>
      <w:marBottom w:val="0"/>
      <w:divBdr>
        <w:top w:val="none" w:sz="0" w:space="0" w:color="auto"/>
        <w:left w:val="none" w:sz="0" w:space="0" w:color="auto"/>
        <w:bottom w:val="none" w:sz="0" w:space="0" w:color="auto"/>
        <w:right w:val="none" w:sz="0" w:space="0" w:color="auto"/>
      </w:divBdr>
    </w:div>
    <w:div w:id="2108184999">
      <w:bodyDiv w:val="1"/>
      <w:marLeft w:val="0"/>
      <w:marRight w:val="0"/>
      <w:marTop w:val="0"/>
      <w:marBottom w:val="0"/>
      <w:divBdr>
        <w:top w:val="none" w:sz="0" w:space="0" w:color="auto"/>
        <w:left w:val="none" w:sz="0" w:space="0" w:color="auto"/>
        <w:bottom w:val="none" w:sz="0" w:space="0" w:color="auto"/>
        <w:right w:val="none" w:sz="0" w:space="0" w:color="auto"/>
      </w:divBdr>
    </w:div>
    <w:div w:id="2130850953">
      <w:bodyDiv w:val="1"/>
      <w:marLeft w:val="0"/>
      <w:marRight w:val="0"/>
      <w:marTop w:val="0"/>
      <w:marBottom w:val="0"/>
      <w:divBdr>
        <w:top w:val="none" w:sz="0" w:space="0" w:color="auto"/>
        <w:left w:val="none" w:sz="0" w:space="0" w:color="auto"/>
        <w:bottom w:val="none" w:sz="0" w:space="0" w:color="auto"/>
        <w:right w:val="none" w:sz="0" w:space="0" w:color="auto"/>
      </w:divBdr>
    </w:div>
    <w:div w:id="2137791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ipp.es/es/palancas-exc%C3%A9ntricas-mandril-de-sujeci%C3%B3n" TargetMode="External"/><Relationship Id="rId18" Type="http://schemas.openxmlformats.org/officeDocument/2006/relationships/hyperlink" Target="https://www.koehler-partner.de/pressezentrum/kip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kipp.es/es/" TargetMode="External"/><Relationship Id="rId17" Type="http://schemas.openxmlformats.org/officeDocument/2006/relationships/hyperlink" Target="https://www.kipp.es/es/" TargetMode="External"/><Relationship Id="rId2" Type="http://schemas.openxmlformats.org/officeDocument/2006/relationships/customXml" Target="../customXml/item2.xml"/><Relationship Id="rId16" Type="http://schemas.openxmlformats.org/officeDocument/2006/relationships/hyperlink" Target="https://www.kipp.es/es/Productos/ELEMENTOS-DE-MANDO/Elementos-de-sujeci%C3%B3n/Brida-de-centrado/Palancas-exc%C3%A9ntricas-de-aluminio-con-mandril-de-sujeci%C3%B3n-de-acero-y-arandela-de-presi%C3%B3n-de-pl%C3%A1stico/p/agid.22634"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ipp.es/es/Productos/ELEMENTOS-DE-MANDO/Elementos-de-sujeci%C3%B3n/Brida-de-centrado/Palancas-exc%C3%A9ntricas-de-aluminio-con-mandril-de-sujeci%C3%B3n-de-acero-y-arandela-de-presi%C3%B3n-de-pl%C3%A1stico/p/agid.22634" TargetMode="External"/><Relationship Id="rId5" Type="http://schemas.openxmlformats.org/officeDocument/2006/relationships/numbering" Target="numbering.xml"/><Relationship Id="rId15" Type="http://schemas.openxmlformats.org/officeDocument/2006/relationships/hyperlink" Target="https://www.kipp.es/es/palancas-exc%C3%A9ntricas-mandril-de-sujeci%C3%B3n"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jpe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00cf524c-1210-4a66-94ff-5f5cd83df9a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AB6ADF9D05BED41BBE3F66C37901867" ma:contentTypeVersion="16" ma:contentTypeDescription="Ein neues Dokument erstellen." ma:contentTypeScope="" ma:versionID="1a7262feaa9b5b6f69c4a8622f82dc1e">
  <xsd:schema xmlns:xsd="http://www.w3.org/2001/XMLSchema" xmlns:xs="http://www.w3.org/2001/XMLSchema" xmlns:p="http://schemas.microsoft.com/office/2006/metadata/properties" xmlns:ns3="00cf524c-1210-4a66-94ff-5f5cd83df9a4" xmlns:ns4="45db864d-ed97-437c-a670-a45798b68581" targetNamespace="http://schemas.microsoft.com/office/2006/metadata/properties" ma:root="true" ma:fieldsID="57574984bf30710221bc588e66b831af" ns3:_="" ns4:_="">
    <xsd:import namespace="00cf524c-1210-4a66-94ff-5f5cd83df9a4"/>
    <xsd:import namespace="45db864d-ed97-437c-a670-a45798b68581"/>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MediaServiceObjectDetectorVersions"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cf524c-1210-4a66-94ff-5f5cd83df9a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5db864d-ed97-437c-a670-a45798b68581" elementFormDefault="qualified">
    <xsd:import namespace="http://schemas.microsoft.com/office/2006/documentManagement/types"/>
    <xsd:import namespace="http://schemas.microsoft.com/office/infopath/2007/PartnerControls"/>
    <xsd:element name="SharedWithUsers" ma:index="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Freigegeben für - Details" ma:internalName="SharedWithDetails" ma:readOnly="true">
      <xsd:simpleType>
        <xsd:restriction base="dms:Note">
          <xsd:maxLength value="255"/>
        </xsd:restriction>
      </xsd:simpleType>
    </xsd:element>
    <xsd:element name="SharingHintHash" ma:index="11"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D10FC3-13FE-4C36-B153-6876EBC163AE}">
  <ds:schemaRefs>
    <ds:schemaRef ds:uri="http://schemas.openxmlformats.org/officeDocument/2006/bibliography"/>
  </ds:schemaRefs>
</ds:datastoreItem>
</file>

<file path=customXml/itemProps2.xml><?xml version="1.0" encoding="utf-8"?>
<ds:datastoreItem xmlns:ds="http://schemas.openxmlformats.org/officeDocument/2006/customXml" ds:itemID="{B62AB4C6-0452-4839-B707-A7CB8B8952C6}">
  <ds:schemaRefs>
    <ds:schemaRef ds:uri="http://schemas.microsoft.com/office/2006/metadata/properties"/>
    <ds:schemaRef ds:uri="http://schemas.microsoft.com/office/infopath/2007/PartnerControls"/>
    <ds:schemaRef ds:uri="00cf524c-1210-4a66-94ff-5f5cd83df9a4"/>
  </ds:schemaRefs>
</ds:datastoreItem>
</file>

<file path=customXml/itemProps3.xml><?xml version="1.0" encoding="utf-8"?>
<ds:datastoreItem xmlns:ds="http://schemas.openxmlformats.org/officeDocument/2006/customXml" ds:itemID="{E0C3BA91-E557-42C5-95BD-63375713DA77}">
  <ds:schemaRefs>
    <ds:schemaRef ds:uri="http://schemas.microsoft.com/sharepoint/v3/contenttype/forms"/>
  </ds:schemaRefs>
</ds:datastoreItem>
</file>

<file path=customXml/itemProps4.xml><?xml version="1.0" encoding="utf-8"?>
<ds:datastoreItem xmlns:ds="http://schemas.openxmlformats.org/officeDocument/2006/customXml" ds:itemID="{A5819768-D29C-4087-AAB0-B6CB50908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cf524c-1210-4a66-94ff-5f5cd83df9a4"/>
    <ds:schemaRef ds:uri="45db864d-ed97-437c-a670-a45798b685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1032</Words>
  <Characters>6508</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Elastisches Sicherungsband für Griffe</vt:lpstr>
    </vt:vector>
  </TitlesOfParts>
  <Manager>Georg Messerschmidt, Stefanie Beck</Manager>
  <Company>Heinrich Kipp Werk KG</Company>
  <LinksUpToDate>false</LinksUpToDate>
  <CharactersWithSpaces>7525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Elastisches Sicherungsband für Griffe</dc:title>
  <dc:subject>Pressemitteilung Sicherungsband Juni 2013</dc:subject>
  <dc:creator>Bernward Damm</dc:creator>
  <cp:keywords>Sicherungsband, Teilesicherung</cp:keywords>
  <cp:lastModifiedBy>Ramona Lienhop</cp:lastModifiedBy>
  <cp:revision>2</cp:revision>
  <cp:lastPrinted>2019-08-15T11:57:00Z</cp:lastPrinted>
  <dcterms:created xsi:type="dcterms:W3CDTF">2026-06-24T08:27:00Z</dcterms:created>
  <dcterms:modified xsi:type="dcterms:W3CDTF">2026-06-24T08:27:00Z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0x010100FAB6ADF9D05BED41BBE3F66C37901867</vt:lpwstr>
  </property>
</Properties>
</file>