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5A9BD" w14:textId="77777777" w:rsidR="00726E4E" w:rsidRPr="00BE1653" w:rsidRDefault="00726E4E" w:rsidP="00726E4E">
      <w:pPr>
        <w:pStyle w:val="berschrift3"/>
        <w:keepNext w:val="0"/>
        <w:widowControl w:val="0"/>
        <w:tabs>
          <w:tab w:val="right" w:pos="9356"/>
        </w:tabs>
        <w:spacing w:line="288" w:lineRule="auto"/>
        <w:rPr>
          <w:rFonts w:asciiTheme="minorBidi" w:hAnsiTheme="minorBidi" w:cstheme="minorBidi"/>
          <w:b w:val="0"/>
          <w:sz w:val="21"/>
          <w:szCs w:val="21"/>
        </w:rPr>
      </w:pPr>
    </w:p>
    <w:p w14:paraId="55F6EC28" w14:textId="77777777" w:rsidR="00726E4E" w:rsidRPr="00BE1653" w:rsidRDefault="00726E4E" w:rsidP="00726E4E">
      <w:pPr>
        <w:rPr>
          <w:rFonts w:asciiTheme="minorBidi" w:hAnsiTheme="minorBidi" w:cstheme="minorBidi"/>
          <w:sz w:val="21"/>
          <w:szCs w:val="21"/>
          <w:lang w:val="x-none" w:eastAsia="x-none"/>
        </w:rPr>
      </w:pPr>
    </w:p>
    <w:p w14:paraId="6964925A" w14:textId="04E835C0" w:rsidR="00783817" w:rsidRPr="00BE1653" w:rsidRDefault="00712012" w:rsidP="0005380A">
      <w:pPr>
        <w:pStyle w:val="berschrift3"/>
        <w:tabs>
          <w:tab w:val="right" w:pos="9356"/>
        </w:tabs>
        <w:spacing w:line="288" w:lineRule="auto"/>
        <w:jc w:val="right"/>
        <w:rPr>
          <w:rFonts w:asciiTheme="minorBidi" w:hAnsiTheme="minorBidi" w:cstheme="minorBidi"/>
          <w:sz w:val="21"/>
          <w:szCs w:val="21"/>
        </w:rPr>
      </w:pPr>
      <w:proofErr w:type="spellStart"/>
      <w:r>
        <w:rPr>
          <w:rFonts w:asciiTheme="minorBidi" w:hAnsiTheme="minorBidi"/>
          <w:b w:val="0"/>
          <w:sz w:val="21"/>
        </w:rPr>
        <w:t>Sulz</w:t>
      </w:r>
      <w:proofErr w:type="spellEnd"/>
      <w:r>
        <w:rPr>
          <w:rFonts w:asciiTheme="minorBidi" w:hAnsiTheme="minorBidi"/>
          <w:b w:val="0"/>
          <w:sz w:val="21"/>
        </w:rPr>
        <w:t xml:space="preserve"> am </w:t>
      </w:r>
      <w:r>
        <w:rPr>
          <w:rFonts w:asciiTheme="minorBidi" w:hAnsiTheme="minorBidi"/>
          <w:b w:val="0"/>
          <w:color w:val="000000" w:themeColor="text1"/>
          <w:sz w:val="21"/>
        </w:rPr>
        <w:t xml:space="preserve">Neckar, </w:t>
      </w:r>
      <w:proofErr w:type="gramStart"/>
      <w:r w:rsidR="00527A62">
        <w:rPr>
          <w:rFonts w:asciiTheme="minorBidi" w:hAnsiTheme="minorBidi"/>
          <w:b w:val="0"/>
          <w:color w:val="000000" w:themeColor="text1"/>
          <w:sz w:val="21"/>
        </w:rPr>
        <w:t>F</w:t>
      </w:r>
      <w:r w:rsidR="00527A62" w:rsidRPr="00527A62">
        <w:rPr>
          <w:rFonts w:asciiTheme="minorBidi" w:hAnsiTheme="minorBidi"/>
          <w:b w:val="0"/>
          <w:color w:val="000000" w:themeColor="text1"/>
          <w:sz w:val="21"/>
        </w:rPr>
        <w:t>ebrero</w:t>
      </w:r>
      <w:proofErr w:type="gramEnd"/>
      <w:r>
        <w:rPr>
          <w:rFonts w:asciiTheme="minorBidi" w:hAnsiTheme="minorBidi"/>
          <w:b w:val="0"/>
          <w:color w:val="000000" w:themeColor="text1"/>
          <w:sz w:val="21"/>
        </w:rPr>
        <w:t xml:space="preserve"> de 202</w:t>
      </w:r>
      <w:r w:rsidR="0007143D">
        <w:rPr>
          <w:rFonts w:asciiTheme="minorBidi" w:hAnsiTheme="minorBidi"/>
          <w:b w:val="0"/>
          <w:color w:val="000000" w:themeColor="text1"/>
          <w:sz w:val="21"/>
        </w:rPr>
        <w:t>6</w:t>
      </w:r>
    </w:p>
    <w:p w14:paraId="5FB61AA5" w14:textId="77777777" w:rsidR="00DB6331" w:rsidRPr="00BE1653" w:rsidRDefault="00DB6331" w:rsidP="0005380A">
      <w:pPr>
        <w:spacing w:line="288" w:lineRule="auto"/>
        <w:rPr>
          <w:rFonts w:asciiTheme="minorBidi" w:hAnsiTheme="minorBidi" w:cstheme="minorBidi"/>
          <w:sz w:val="21"/>
          <w:szCs w:val="21"/>
        </w:rPr>
      </w:pPr>
    </w:p>
    <w:p w14:paraId="16F73F2E" w14:textId="77777777" w:rsidR="00726E4E" w:rsidRPr="00BE1653" w:rsidRDefault="00726E4E" w:rsidP="0005380A">
      <w:pPr>
        <w:spacing w:line="288" w:lineRule="auto"/>
        <w:rPr>
          <w:rFonts w:asciiTheme="minorBidi" w:hAnsiTheme="minorBidi" w:cstheme="minorBidi"/>
          <w:sz w:val="21"/>
          <w:szCs w:val="21"/>
        </w:rPr>
      </w:pPr>
    </w:p>
    <w:p w14:paraId="4C27E7F1" w14:textId="3A355EC1" w:rsidR="00A91155" w:rsidRPr="00BE1653" w:rsidRDefault="009966AB" w:rsidP="0002635E">
      <w:pPr>
        <w:spacing w:line="288" w:lineRule="auto"/>
        <w:rPr>
          <w:rFonts w:asciiTheme="minorBidi" w:eastAsia="Times" w:hAnsiTheme="minorBidi" w:cstheme="minorBidi"/>
          <w:b/>
          <w:bCs/>
          <w:kern w:val="32"/>
        </w:rPr>
      </w:pPr>
      <w:r>
        <w:rPr>
          <w:rFonts w:asciiTheme="minorBidi" w:hAnsiTheme="minorBidi"/>
          <w:b/>
          <w:color w:val="000000" w:themeColor="text1"/>
        </w:rPr>
        <w:t>Las nuevas variantes en miniatura de KIPP permiten integrar funciones en espacios reducidos</w:t>
      </w:r>
    </w:p>
    <w:p w14:paraId="434A9D73" w14:textId="3CE9CB67" w:rsidR="007A7545" w:rsidRPr="0007143D" w:rsidRDefault="009966AB" w:rsidP="009966AB">
      <w:pPr>
        <w:spacing w:line="288" w:lineRule="auto"/>
        <w:rPr>
          <w:rFonts w:asciiTheme="minorBidi" w:eastAsia="Times" w:hAnsiTheme="minorBidi" w:cstheme="minorBidi"/>
          <w:b/>
          <w:bCs/>
          <w:kern w:val="32"/>
          <w:sz w:val="36"/>
          <w:szCs w:val="36"/>
        </w:rPr>
      </w:pPr>
      <w:r w:rsidRPr="0007143D">
        <w:rPr>
          <w:rFonts w:asciiTheme="minorBidi" w:hAnsiTheme="minorBidi"/>
          <w:b/>
          <w:sz w:val="36"/>
          <w:szCs w:val="36"/>
        </w:rPr>
        <w:t>Soluciones compactas para grandes ideas</w:t>
      </w:r>
    </w:p>
    <w:p w14:paraId="04689EBC" w14:textId="14E97CB3" w:rsidR="00794B53" w:rsidRPr="00BE1653" w:rsidRDefault="00794B53" w:rsidP="00AA2408">
      <w:pPr>
        <w:spacing w:line="288" w:lineRule="auto"/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</w:pPr>
    </w:p>
    <w:p w14:paraId="7FB45FA3" w14:textId="46664B1A" w:rsidR="009966AB" w:rsidRPr="00657BBE" w:rsidRDefault="009966AB" w:rsidP="00FD2768">
      <w:pPr>
        <w:spacing w:line="288" w:lineRule="auto"/>
        <w:rPr>
          <w:rFonts w:cs="Arial"/>
          <w:b/>
          <w:bCs/>
          <w:sz w:val="22"/>
          <w:szCs w:val="22"/>
        </w:rPr>
      </w:pPr>
      <w:r w:rsidRPr="00657BBE">
        <w:rPr>
          <w:rFonts w:cs="Arial"/>
          <w:b/>
          <w:sz w:val="22"/>
          <w:szCs w:val="22"/>
        </w:rPr>
        <w:t xml:space="preserve">Cuando el espacio es reducido, los detalles son fundamentales. En muchas aplicaciones actuales, cada milímetro cuenta. Una evolución que </w:t>
      </w:r>
      <w:hyperlink r:id="rId11" w:history="1">
        <w:r w:rsidRPr="00657BBE">
          <w:rPr>
            <w:rStyle w:val="Hyperlink"/>
            <w:rFonts w:cs="Arial"/>
            <w:b/>
            <w:szCs w:val="22"/>
          </w:rPr>
          <w:t>KIPP</w:t>
        </w:r>
      </w:hyperlink>
      <w:r w:rsidRPr="00657BBE">
        <w:rPr>
          <w:rFonts w:cs="Arial"/>
          <w:b/>
          <w:sz w:val="22"/>
          <w:szCs w:val="22"/>
        </w:rPr>
        <w:t xml:space="preserve"> ha acompañado y apoyado desde hace mucho tiempo con su estrategia de producto. Los nuevos productos en miniatura de estos especialistas en elementos de mando y piezas normalizadas de Sulz am Neckar también concentran en un espacio mínimo funciones ya conocidas: son robustos, se fabrican con las tolerancias más estrictas y están pensados hasta el último detalle.</w:t>
      </w:r>
    </w:p>
    <w:p w14:paraId="5FF31EF9" w14:textId="77777777" w:rsidR="00926E17" w:rsidRPr="00657BBE" w:rsidRDefault="00926E17" w:rsidP="00AA2408">
      <w:pPr>
        <w:spacing w:line="288" w:lineRule="auto"/>
        <w:rPr>
          <w:rFonts w:cs="Arial"/>
          <w:b/>
          <w:bCs/>
          <w:sz w:val="22"/>
          <w:szCs w:val="22"/>
        </w:rPr>
      </w:pPr>
    </w:p>
    <w:p w14:paraId="62984E7B" w14:textId="16DF7C3F" w:rsidR="009966AB" w:rsidRPr="00657BBE" w:rsidRDefault="009966AB" w:rsidP="009966AB">
      <w:pPr>
        <w:spacing w:line="288" w:lineRule="auto"/>
        <w:rPr>
          <w:rFonts w:cs="Arial"/>
          <w:sz w:val="22"/>
          <w:szCs w:val="22"/>
        </w:rPr>
      </w:pPr>
      <w:r w:rsidRPr="00657BBE">
        <w:rPr>
          <w:rFonts w:cs="Arial"/>
          <w:sz w:val="22"/>
          <w:szCs w:val="22"/>
        </w:rPr>
        <w:t>Con sus variantes en miniatura, KIPP responde a una necesidad evidente del mercado: Cada vez son más las aplicaciones que requieren componentes que ahorren espacio, sean precisos y duraderos. Los nuevos productos en miniatura de KIPP permiten a los diseñadores integrar funciones habituales en espacios reducidos para aplicaciones que van desde la tecnología médica hasta la tecnología de medición y la automatización. Al mismo tiempo, a pesar de sus pequeñas dimensiones, su manejo sigue siendo ergonómico y cómodo.</w:t>
      </w:r>
    </w:p>
    <w:p w14:paraId="5D0AC374" w14:textId="77777777" w:rsidR="009966AB" w:rsidRPr="00657BBE" w:rsidRDefault="009966AB" w:rsidP="009966AB">
      <w:pPr>
        <w:spacing w:line="288" w:lineRule="auto"/>
        <w:rPr>
          <w:rFonts w:cs="Arial"/>
          <w:sz w:val="22"/>
          <w:szCs w:val="22"/>
        </w:rPr>
      </w:pPr>
    </w:p>
    <w:p w14:paraId="00F92BDC" w14:textId="7317AA99" w:rsidR="009966AB" w:rsidRPr="00657BBE" w:rsidRDefault="009966AB" w:rsidP="009966AB">
      <w:pPr>
        <w:spacing w:line="288" w:lineRule="auto"/>
        <w:rPr>
          <w:rFonts w:cs="Arial"/>
          <w:b/>
          <w:bCs/>
          <w:sz w:val="22"/>
          <w:szCs w:val="22"/>
        </w:rPr>
      </w:pPr>
      <w:r w:rsidRPr="00657BBE">
        <w:rPr>
          <w:rFonts w:cs="Arial"/>
          <w:b/>
          <w:sz w:val="22"/>
          <w:szCs w:val="22"/>
        </w:rPr>
        <w:t>Mini-empuñaduras de mariposa: nueva variante en acero inoxidable</w:t>
      </w:r>
    </w:p>
    <w:p w14:paraId="7F4D84CB" w14:textId="44A70F20" w:rsidR="006A0867" w:rsidRPr="00657BBE" w:rsidRDefault="006A0867" w:rsidP="009966AB">
      <w:pPr>
        <w:spacing w:line="288" w:lineRule="auto"/>
        <w:rPr>
          <w:rFonts w:cs="Arial"/>
          <w:sz w:val="22"/>
          <w:szCs w:val="22"/>
        </w:rPr>
      </w:pPr>
      <w:r w:rsidRPr="00657BBE">
        <w:rPr>
          <w:rFonts w:cs="Arial"/>
          <w:sz w:val="22"/>
          <w:szCs w:val="22"/>
        </w:rPr>
        <w:t xml:space="preserve">Las empuñaduras de mariposa «Miniwing» son manillas clásicas en formato miniatura. Permiten un agarre y un desbloqueo seguros, incluso en componentes muy pequeños. Además del modelo de termoplástico probado, la empuñadura también está disponible en una </w:t>
      </w:r>
      <w:hyperlink r:id="rId12" w:history="1">
        <w:r w:rsidRPr="00657BBE">
          <w:rPr>
            <w:rStyle w:val="Hyperlink"/>
            <w:rFonts w:cs="Arial"/>
            <w:szCs w:val="22"/>
          </w:rPr>
          <w:t>versión de acero inoxidable de gran calidad (K2041)</w:t>
        </w:r>
      </w:hyperlink>
      <w:r w:rsidRPr="00657BBE">
        <w:rPr>
          <w:rFonts w:cs="Arial"/>
          <w:sz w:val="22"/>
          <w:szCs w:val="22"/>
        </w:rPr>
        <w:t>. La nueva variante está disponible en tres versiones, con tamaños de rosca de M4 a M8. Fabricadas en aceros inoxidables 1.4308 y 1.4404, estas empuñaduras ofrecen una solución robusta, higiénica y resistente a la corrosión. Su fina estructura superficial garantiza además un tacto agradable y un aspecto atractivo.</w:t>
      </w:r>
    </w:p>
    <w:p w14:paraId="1868A529" w14:textId="77777777" w:rsidR="006A0867" w:rsidRPr="00657BBE" w:rsidRDefault="006A0867" w:rsidP="009966AB">
      <w:pPr>
        <w:spacing w:line="288" w:lineRule="auto"/>
        <w:rPr>
          <w:rFonts w:cs="Arial"/>
          <w:sz w:val="22"/>
          <w:szCs w:val="22"/>
        </w:rPr>
      </w:pPr>
    </w:p>
    <w:p w14:paraId="217EE556" w14:textId="3F5D6C98" w:rsidR="009966AB" w:rsidRPr="00657BBE" w:rsidRDefault="009966AB" w:rsidP="009966AB">
      <w:pPr>
        <w:spacing w:line="288" w:lineRule="auto"/>
        <w:rPr>
          <w:rFonts w:cs="Arial"/>
          <w:b/>
          <w:bCs/>
          <w:sz w:val="22"/>
          <w:szCs w:val="22"/>
        </w:rPr>
      </w:pPr>
      <w:r w:rsidRPr="00657BBE">
        <w:rPr>
          <w:rFonts w:cs="Arial"/>
          <w:b/>
          <w:sz w:val="22"/>
          <w:szCs w:val="22"/>
        </w:rPr>
        <w:t>Mini-palanca de apriete: se adapta a espacios reducidos</w:t>
      </w:r>
    </w:p>
    <w:p w14:paraId="6E0C4A33" w14:textId="0C34FB0F" w:rsidR="009D1B5E" w:rsidRPr="00657BBE" w:rsidRDefault="009D1B5E" w:rsidP="009966AB">
      <w:pPr>
        <w:spacing w:line="288" w:lineRule="auto"/>
        <w:rPr>
          <w:rFonts w:cs="Arial"/>
          <w:sz w:val="22"/>
          <w:szCs w:val="22"/>
        </w:rPr>
      </w:pPr>
      <w:r w:rsidRPr="00657BBE">
        <w:rPr>
          <w:rFonts w:cs="Arial"/>
          <w:sz w:val="22"/>
          <w:szCs w:val="22"/>
        </w:rPr>
        <w:t>La gama de palancas de apriete probadas de KIPP se amplía con el nuevo tamaño 9, que ofrece una longitud de agarre de A = 22 mm. De este modo, ahora se dispone de palancas especialmente pequeñas que permiten una sujeción precisa incluso en espacios de montaje muy reducidos. Esta ampliación afecta tanto a las variantes de zinc fundido a presión (</w:t>
      </w:r>
      <w:hyperlink r:id="rId13" w:history="1">
        <w:r w:rsidRPr="00657BBE">
          <w:rPr>
            <w:rStyle w:val="Hyperlink"/>
            <w:rFonts w:cs="Arial"/>
            <w:szCs w:val="22"/>
          </w:rPr>
          <w:t>K0122</w:t>
        </w:r>
      </w:hyperlink>
      <w:r w:rsidRPr="00657BBE">
        <w:rPr>
          <w:rFonts w:cs="Arial"/>
          <w:sz w:val="22"/>
          <w:szCs w:val="22"/>
        </w:rPr>
        <w:t xml:space="preserve">, </w:t>
      </w:r>
      <w:hyperlink r:id="rId14" w:history="1">
        <w:r w:rsidRPr="00657BBE">
          <w:rPr>
            <w:rStyle w:val="Hyperlink"/>
            <w:rFonts w:cs="Arial"/>
            <w:szCs w:val="22"/>
          </w:rPr>
          <w:t>K0123</w:t>
        </w:r>
      </w:hyperlink>
      <w:r w:rsidRPr="00657BBE">
        <w:rPr>
          <w:rFonts w:cs="Arial"/>
          <w:sz w:val="22"/>
          <w:szCs w:val="22"/>
        </w:rPr>
        <w:t xml:space="preserve"> y </w:t>
      </w:r>
      <w:hyperlink r:id="rId15" w:history="1">
        <w:r w:rsidRPr="00657BBE">
          <w:rPr>
            <w:rStyle w:val="Hyperlink"/>
            <w:rFonts w:cs="Arial"/>
            <w:szCs w:val="22"/>
          </w:rPr>
          <w:t>K1659</w:t>
        </w:r>
      </w:hyperlink>
      <w:r w:rsidRPr="00657BBE">
        <w:rPr>
          <w:rFonts w:cs="Arial"/>
          <w:sz w:val="22"/>
          <w:szCs w:val="22"/>
        </w:rPr>
        <w:t>) como a los modelos de termoplástico de alto rendimiento (</w:t>
      </w:r>
      <w:hyperlink r:id="rId16" w:history="1">
        <w:r w:rsidRPr="00657BBE">
          <w:rPr>
            <w:rStyle w:val="Hyperlink"/>
            <w:rFonts w:cs="Arial"/>
            <w:szCs w:val="22"/>
          </w:rPr>
          <w:t>K1700</w:t>
        </w:r>
      </w:hyperlink>
      <w:r w:rsidRPr="00657BBE">
        <w:rPr>
          <w:rFonts w:cs="Arial"/>
          <w:sz w:val="22"/>
          <w:szCs w:val="22"/>
        </w:rPr>
        <w:t xml:space="preserve">, </w:t>
      </w:r>
      <w:hyperlink r:id="rId17" w:history="1">
        <w:r w:rsidRPr="00657BBE">
          <w:rPr>
            <w:rStyle w:val="Hyperlink"/>
            <w:rFonts w:cs="Arial"/>
            <w:szCs w:val="22"/>
          </w:rPr>
          <w:t>K1701</w:t>
        </w:r>
      </w:hyperlink>
      <w:r w:rsidRPr="00657BBE">
        <w:rPr>
          <w:rFonts w:cs="Arial"/>
          <w:sz w:val="22"/>
          <w:szCs w:val="22"/>
        </w:rPr>
        <w:t xml:space="preserve"> y </w:t>
      </w:r>
      <w:hyperlink r:id="rId18" w:history="1">
        <w:r w:rsidRPr="00657BBE">
          <w:rPr>
            <w:rStyle w:val="Hyperlink"/>
            <w:rFonts w:cs="Arial"/>
            <w:szCs w:val="22"/>
          </w:rPr>
          <w:t>K1702</w:t>
        </w:r>
      </w:hyperlink>
      <w:r w:rsidRPr="00657BBE">
        <w:rPr>
          <w:rFonts w:cs="Arial"/>
          <w:sz w:val="22"/>
          <w:szCs w:val="22"/>
        </w:rPr>
        <w:t>). Todos los nuevos modelos están disponibles con rosca interior o exterior en los tamaños M3, M4 y M5. Las mini-palancas de apriete convencen por su diseño ergonómico, su gran estabilidad y sus múltiples posibilidades de aplicación en dispositivos ópticos, guías de precisión y puestos de trabajo de montaje, entre otros.</w:t>
      </w:r>
    </w:p>
    <w:p w14:paraId="0B7EA6B5" w14:textId="77777777" w:rsidR="009966AB" w:rsidRPr="00657BBE" w:rsidRDefault="009966AB" w:rsidP="009966AB">
      <w:pPr>
        <w:spacing w:line="288" w:lineRule="auto"/>
        <w:rPr>
          <w:rFonts w:cs="Arial"/>
          <w:sz w:val="22"/>
          <w:szCs w:val="22"/>
        </w:rPr>
      </w:pPr>
    </w:p>
    <w:p w14:paraId="14CE1C10" w14:textId="118C9CAA" w:rsidR="009966AB" w:rsidRPr="00657BBE" w:rsidRDefault="009966AB" w:rsidP="009966AB">
      <w:pPr>
        <w:spacing w:line="288" w:lineRule="auto"/>
        <w:rPr>
          <w:rFonts w:cs="Arial"/>
          <w:b/>
          <w:bCs/>
          <w:sz w:val="22"/>
          <w:szCs w:val="22"/>
        </w:rPr>
      </w:pPr>
      <w:r w:rsidRPr="00657BBE">
        <w:rPr>
          <w:rFonts w:cs="Arial"/>
          <w:b/>
          <w:sz w:val="22"/>
          <w:szCs w:val="22"/>
        </w:rPr>
        <w:t>Mini-palanca excéntrica: fuerza de sujeción en formato miniatura</w:t>
      </w:r>
    </w:p>
    <w:p w14:paraId="133FA8BF" w14:textId="58188DD7" w:rsidR="009966AB" w:rsidRPr="00657BBE" w:rsidRDefault="009966AB" w:rsidP="009966AB">
      <w:pPr>
        <w:spacing w:line="288" w:lineRule="auto"/>
        <w:rPr>
          <w:rFonts w:cs="Arial"/>
          <w:sz w:val="22"/>
          <w:szCs w:val="22"/>
        </w:rPr>
      </w:pPr>
      <w:r w:rsidRPr="00657BBE">
        <w:rPr>
          <w:rFonts w:cs="Arial"/>
          <w:sz w:val="22"/>
          <w:szCs w:val="22"/>
        </w:rPr>
        <w:lastRenderedPageBreak/>
        <w:t>También se han añadido variantes compactas a las palancas excéntricas. Las nuevas longitudes de agarre de 22 y 28 mm están disponibles en acero inoxidable (</w:t>
      </w:r>
      <w:hyperlink r:id="rId19" w:history="1">
        <w:r w:rsidRPr="00657BBE">
          <w:rPr>
            <w:rStyle w:val="Hyperlink"/>
            <w:rFonts w:cs="Arial"/>
            <w:szCs w:val="22"/>
          </w:rPr>
          <w:t>K0645</w:t>
        </w:r>
      </w:hyperlink>
      <w:r w:rsidRPr="00657BBE">
        <w:rPr>
          <w:rFonts w:cs="Arial"/>
          <w:sz w:val="22"/>
          <w:szCs w:val="22"/>
        </w:rPr>
        <w:t xml:space="preserve">, </w:t>
      </w:r>
      <w:hyperlink r:id="rId20" w:history="1">
        <w:r w:rsidRPr="00657BBE">
          <w:rPr>
            <w:rStyle w:val="Hyperlink"/>
            <w:rFonts w:cs="Arial"/>
            <w:szCs w:val="22"/>
          </w:rPr>
          <w:t>K0647</w:t>
        </w:r>
      </w:hyperlink>
      <w:r w:rsidRPr="00657BBE">
        <w:rPr>
          <w:rFonts w:cs="Arial"/>
          <w:sz w:val="22"/>
          <w:szCs w:val="22"/>
        </w:rPr>
        <w:t xml:space="preserve">, </w:t>
      </w:r>
      <w:hyperlink r:id="rId21" w:history="1">
        <w:r w:rsidRPr="00657BBE">
          <w:rPr>
            <w:rStyle w:val="Hyperlink"/>
            <w:rFonts w:cs="Arial"/>
            <w:szCs w:val="22"/>
          </w:rPr>
          <w:t>K2121</w:t>
        </w:r>
      </w:hyperlink>
      <w:r w:rsidRPr="00657BBE">
        <w:rPr>
          <w:rFonts w:cs="Arial"/>
          <w:sz w:val="22"/>
          <w:szCs w:val="22"/>
        </w:rPr>
        <w:t xml:space="preserve">, </w:t>
      </w:r>
      <w:hyperlink r:id="rId22" w:history="1">
        <w:r w:rsidRPr="00657BBE">
          <w:rPr>
            <w:rStyle w:val="Hyperlink"/>
            <w:rFonts w:cs="Arial"/>
            <w:szCs w:val="22"/>
          </w:rPr>
          <w:t>K2126</w:t>
        </w:r>
      </w:hyperlink>
      <w:r w:rsidRPr="00657BBE">
        <w:rPr>
          <w:rFonts w:cs="Arial"/>
          <w:sz w:val="22"/>
          <w:szCs w:val="22"/>
        </w:rPr>
        <w:t>) y en aluminio (</w:t>
      </w:r>
      <w:hyperlink r:id="rId23" w:history="1">
        <w:r w:rsidRPr="00657BBE">
          <w:rPr>
            <w:rStyle w:val="Hyperlink"/>
            <w:rFonts w:cs="Arial"/>
            <w:szCs w:val="22"/>
          </w:rPr>
          <w:t>K2120</w:t>
        </w:r>
      </w:hyperlink>
      <w:r w:rsidRPr="00657BBE">
        <w:rPr>
          <w:rFonts w:cs="Arial"/>
          <w:sz w:val="22"/>
          <w:szCs w:val="22"/>
        </w:rPr>
        <w:t xml:space="preserve">, </w:t>
      </w:r>
      <w:hyperlink r:id="rId24" w:history="1">
        <w:r w:rsidRPr="00657BBE">
          <w:rPr>
            <w:rStyle w:val="Hyperlink"/>
            <w:rFonts w:cs="Arial"/>
            <w:szCs w:val="22"/>
          </w:rPr>
          <w:t>K2125</w:t>
        </w:r>
      </w:hyperlink>
      <w:r w:rsidRPr="00657BBE">
        <w:rPr>
          <w:rFonts w:cs="Arial"/>
          <w:sz w:val="22"/>
          <w:szCs w:val="22"/>
        </w:rPr>
        <w:t>). Con roscas M3 y M4, ofrecen una solución de sujeción precisa y rápida que requiere un mínimo de espacio. El principio excéntrico permite una sujeción potente con una repetibilidad controlable, ideal para sistemas de medición, instrumentos de laboratorio o dispositivos de mecánica de precisión.</w:t>
      </w:r>
    </w:p>
    <w:p w14:paraId="0C395BC4" w14:textId="77777777" w:rsidR="009966AB" w:rsidRPr="00657BBE" w:rsidRDefault="009966AB" w:rsidP="009966AB">
      <w:pPr>
        <w:spacing w:line="288" w:lineRule="auto"/>
        <w:rPr>
          <w:rFonts w:cs="Arial"/>
          <w:sz w:val="22"/>
          <w:szCs w:val="22"/>
        </w:rPr>
      </w:pPr>
    </w:p>
    <w:p w14:paraId="0F822069" w14:textId="3FB7F61E" w:rsidR="009966AB" w:rsidRPr="00657BBE" w:rsidRDefault="009966AB" w:rsidP="009966AB">
      <w:pPr>
        <w:spacing w:line="288" w:lineRule="auto"/>
        <w:rPr>
          <w:rFonts w:cs="Arial"/>
          <w:b/>
          <w:bCs/>
          <w:sz w:val="22"/>
          <w:szCs w:val="22"/>
        </w:rPr>
      </w:pPr>
      <w:proofErr w:type="gramStart"/>
      <w:r w:rsidRPr="00657BBE">
        <w:rPr>
          <w:rFonts w:cs="Arial"/>
          <w:b/>
          <w:sz w:val="22"/>
          <w:szCs w:val="22"/>
        </w:rPr>
        <w:t>Mini-guías</w:t>
      </w:r>
      <w:proofErr w:type="gramEnd"/>
      <w:r w:rsidRPr="00657BBE">
        <w:rPr>
          <w:rFonts w:cs="Arial"/>
          <w:b/>
          <w:sz w:val="22"/>
          <w:szCs w:val="22"/>
        </w:rPr>
        <w:t xml:space="preserve"> telescópicas: guían cuando el espacio es reducido</w:t>
      </w:r>
    </w:p>
    <w:p w14:paraId="69F41349" w14:textId="0E4AE537" w:rsidR="00123A73" w:rsidRPr="00657BBE" w:rsidRDefault="00123A73" w:rsidP="004763A6">
      <w:pPr>
        <w:spacing w:line="288" w:lineRule="auto"/>
        <w:rPr>
          <w:rFonts w:cs="Arial"/>
          <w:sz w:val="22"/>
          <w:szCs w:val="22"/>
        </w:rPr>
      </w:pPr>
      <w:r w:rsidRPr="00657BBE">
        <w:rPr>
          <w:rFonts w:cs="Arial"/>
          <w:sz w:val="22"/>
          <w:szCs w:val="22"/>
        </w:rPr>
        <w:t>Las nuevas guías telescópicas compactas y los rodamientos lineales de bolas con barra corredera interior de aluminio y acero inoxidable están disponibles en longitudes de 70 a 200 mm y permiten un guiado preciso para pequeñas extensiones y aplicaciones de mecánica de precisión. Las variantes de acero inoxidable (</w:t>
      </w:r>
      <w:hyperlink r:id="rId25" w:history="1">
        <w:r w:rsidRPr="00657BBE">
          <w:rPr>
            <w:rStyle w:val="Hyperlink"/>
            <w:rFonts w:cs="Arial"/>
            <w:szCs w:val="22"/>
          </w:rPr>
          <w:t>K2453</w:t>
        </w:r>
      </w:hyperlink>
      <w:r w:rsidRPr="00657BBE">
        <w:rPr>
          <w:rFonts w:cs="Arial"/>
          <w:sz w:val="22"/>
          <w:szCs w:val="22"/>
        </w:rPr>
        <w:t xml:space="preserve"> y </w:t>
      </w:r>
      <w:hyperlink r:id="rId26" w:history="1">
        <w:r w:rsidRPr="00657BBE">
          <w:rPr>
            <w:rStyle w:val="Hyperlink"/>
            <w:rFonts w:cs="Arial"/>
            <w:szCs w:val="22"/>
          </w:rPr>
          <w:t>K2454</w:t>
        </w:r>
      </w:hyperlink>
      <w:r w:rsidRPr="00657BBE">
        <w:rPr>
          <w:rFonts w:cs="Arial"/>
          <w:sz w:val="22"/>
          <w:szCs w:val="22"/>
        </w:rPr>
        <w:t>) están disponibles en versiones de extensión parcial o total y, opcionalmente, con lubricación normal o con lubricante apto para uso alimentario. Los modelos de aluminio (</w:t>
      </w:r>
      <w:hyperlink r:id="rId27" w:history="1">
        <w:r w:rsidRPr="00657BBE">
          <w:rPr>
            <w:rStyle w:val="Hyperlink"/>
            <w:rFonts w:cs="Arial"/>
            <w:szCs w:val="22"/>
          </w:rPr>
          <w:t>K2451</w:t>
        </w:r>
      </w:hyperlink>
      <w:r w:rsidRPr="00657BBE">
        <w:rPr>
          <w:rFonts w:cs="Arial"/>
          <w:sz w:val="22"/>
          <w:szCs w:val="22"/>
        </w:rPr>
        <w:t xml:space="preserve"> y </w:t>
      </w:r>
      <w:hyperlink r:id="rId28" w:history="1">
        <w:r w:rsidRPr="00657BBE">
          <w:rPr>
            <w:rStyle w:val="Hyperlink"/>
            <w:rFonts w:cs="Arial"/>
            <w:szCs w:val="22"/>
          </w:rPr>
          <w:t>K2452</w:t>
        </w:r>
      </w:hyperlink>
      <w:r w:rsidRPr="00657BBE">
        <w:rPr>
          <w:rFonts w:cs="Arial"/>
          <w:sz w:val="22"/>
          <w:szCs w:val="22"/>
        </w:rPr>
        <w:t>) ofrecen extensión parcial y total y son especialmente ligeros. El programa se completa con rodamientos lineales de bolas con barra corredera interior (</w:t>
      </w:r>
      <w:hyperlink r:id="rId29" w:history="1">
        <w:r w:rsidRPr="00657BBE">
          <w:rPr>
            <w:rStyle w:val="Hyperlink"/>
            <w:rFonts w:cs="Arial"/>
            <w:szCs w:val="22"/>
          </w:rPr>
          <w:t>K2455</w:t>
        </w:r>
      </w:hyperlink>
      <w:r w:rsidRPr="00657BBE">
        <w:rPr>
          <w:rFonts w:cs="Arial"/>
          <w:sz w:val="22"/>
          <w:szCs w:val="22"/>
        </w:rPr>
        <w:t xml:space="preserve"> y </w:t>
      </w:r>
      <w:hyperlink r:id="rId30" w:history="1">
        <w:r w:rsidRPr="00657BBE">
          <w:rPr>
            <w:rStyle w:val="Hyperlink"/>
            <w:rFonts w:cs="Arial"/>
            <w:szCs w:val="22"/>
          </w:rPr>
          <w:t>K2456</w:t>
        </w:r>
      </w:hyperlink>
      <w:r w:rsidRPr="00657BBE">
        <w:rPr>
          <w:rFonts w:cs="Arial"/>
          <w:sz w:val="22"/>
          <w:szCs w:val="22"/>
        </w:rPr>
        <w:t xml:space="preserve">), que garantizan un desplazamiento suave y preciso. Gracias a su diseño compacto, las </w:t>
      </w:r>
      <w:proofErr w:type="gramStart"/>
      <w:r w:rsidRPr="00657BBE">
        <w:rPr>
          <w:rFonts w:cs="Arial"/>
          <w:sz w:val="22"/>
          <w:szCs w:val="22"/>
        </w:rPr>
        <w:t>mini-guías</w:t>
      </w:r>
      <w:proofErr w:type="gramEnd"/>
      <w:r w:rsidRPr="00657BBE">
        <w:rPr>
          <w:rFonts w:cs="Arial"/>
          <w:sz w:val="22"/>
          <w:szCs w:val="22"/>
        </w:rPr>
        <w:t xml:space="preserve"> telescópicas son ideales para la ingeniería mecánica, la automatización, la tecnología médica y la tecnología de medición.</w:t>
      </w:r>
    </w:p>
    <w:p w14:paraId="0073F090" w14:textId="77777777" w:rsidR="00611B03" w:rsidRPr="00657BBE" w:rsidRDefault="00611B03" w:rsidP="0005380A">
      <w:pPr>
        <w:spacing w:line="288" w:lineRule="auto"/>
        <w:rPr>
          <w:rFonts w:cs="Arial"/>
          <w:color w:val="000000" w:themeColor="text1"/>
          <w:sz w:val="22"/>
          <w:szCs w:val="22"/>
        </w:rPr>
      </w:pPr>
    </w:p>
    <w:p w14:paraId="4E47A71C" w14:textId="6FB9E6B0" w:rsidR="00D91134" w:rsidRPr="00657BBE" w:rsidRDefault="00F83EA8" w:rsidP="0005380A">
      <w:pPr>
        <w:spacing w:line="288" w:lineRule="auto"/>
        <w:rPr>
          <w:rFonts w:cs="Arial"/>
          <w:i/>
          <w:iCs/>
          <w:color w:val="000000" w:themeColor="text1"/>
          <w:sz w:val="22"/>
          <w:szCs w:val="22"/>
        </w:rPr>
      </w:pPr>
      <w:r w:rsidRPr="00657BBE">
        <w:rPr>
          <w:rFonts w:cs="Arial"/>
          <w:i/>
          <w:color w:val="000000" w:themeColor="text1"/>
          <w:sz w:val="22"/>
          <w:szCs w:val="22"/>
        </w:rPr>
        <w:t xml:space="preserve">(Caracteres con espacios: </w:t>
      </w:r>
      <w:r w:rsidR="00657BBE" w:rsidRPr="00657BBE">
        <w:rPr>
          <w:rFonts w:cs="Arial"/>
          <w:i/>
          <w:color w:val="000000" w:themeColor="text1"/>
          <w:sz w:val="22"/>
          <w:szCs w:val="22"/>
        </w:rPr>
        <w:t>4057</w:t>
      </w:r>
      <w:r w:rsidRPr="00657BBE">
        <w:rPr>
          <w:rFonts w:cs="Arial"/>
          <w:i/>
          <w:color w:val="000000" w:themeColor="text1"/>
          <w:sz w:val="22"/>
          <w:szCs w:val="22"/>
        </w:rPr>
        <w:t>)</w:t>
      </w:r>
    </w:p>
    <w:p w14:paraId="70DA4356" w14:textId="77777777" w:rsidR="00C3010D" w:rsidRPr="00657BBE" w:rsidRDefault="00C3010D" w:rsidP="0005380A">
      <w:pPr>
        <w:spacing w:line="288" w:lineRule="auto"/>
        <w:rPr>
          <w:rFonts w:cs="Arial"/>
          <w:color w:val="000000" w:themeColor="text1"/>
          <w:sz w:val="22"/>
          <w:szCs w:val="22"/>
        </w:rPr>
      </w:pPr>
    </w:p>
    <w:p w14:paraId="27B9C71A" w14:textId="77777777" w:rsidR="00C65B70" w:rsidRPr="00657BBE" w:rsidRDefault="00C65B70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1929493E" w14:textId="333773A3" w:rsidR="006855F2" w:rsidRPr="00657BBE" w:rsidRDefault="002013FD" w:rsidP="003609E4">
      <w:pPr>
        <w:pStyle w:val="Pressetext"/>
        <w:spacing w:line="288" w:lineRule="auto"/>
        <w:rPr>
          <w:rFonts w:cs="Arial"/>
          <w:b/>
          <w:color w:val="000000" w:themeColor="text1"/>
          <w:szCs w:val="22"/>
        </w:rPr>
      </w:pPr>
      <w:r w:rsidRPr="00657BBE">
        <w:rPr>
          <w:rFonts w:cs="Arial"/>
          <w:b/>
          <w:color w:val="000000" w:themeColor="text1"/>
          <w:szCs w:val="22"/>
        </w:rPr>
        <w:t>Imagen:</w:t>
      </w:r>
    </w:p>
    <w:p w14:paraId="58163641" w14:textId="4EDAE388" w:rsidR="003D002E" w:rsidRPr="00657BBE" w:rsidRDefault="006247A1" w:rsidP="003D002E">
      <w:pPr>
        <w:pStyle w:val="Pressetext"/>
        <w:spacing w:line="288" w:lineRule="auto"/>
        <w:rPr>
          <w:rFonts w:cs="Arial"/>
          <w:bCs/>
          <w:color w:val="000000" w:themeColor="text1"/>
          <w:szCs w:val="22"/>
        </w:rPr>
      </w:pPr>
      <w:r w:rsidRPr="00657BBE">
        <w:rPr>
          <w:rFonts w:cs="Arial"/>
          <w:noProof/>
          <w:color w:val="000000" w:themeColor="text1"/>
          <w:szCs w:val="22"/>
        </w:rPr>
        <w:drawing>
          <wp:inline distT="0" distB="0" distL="0" distR="0" wp14:anchorId="3E57BCE3" wp14:editId="4B34B762">
            <wp:extent cx="3009699" cy="2171700"/>
            <wp:effectExtent l="0" t="0" r="635" b="0"/>
            <wp:docPr id="181895686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956864" name="Grafik 1818956864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4026" cy="221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C4962" w14:textId="6BE1835B" w:rsidR="003D002E" w:rsidRPr="00657BBE" w:rsidRDefault="00BF559B" w:rsidP="00BF559B">
      <w:pPr>
        <w:spacing w:line="288" w:lineRule="auto"/>
        <w:rPr>
          <w:rFonts w:cs="Arial"/>
          <w:sz w:val="22"/>
          <w:szCs w:val="22"/>
        </w:rPr>
      </w:pPr>
      <w:r w:rsidRPr="00657BBE">
        <w:rPr>
          <w:rFonts w:cs="Arial"/>
          <w:sz w:val="22"/>
          <w:szCs w:val="22"/>
        </w:rPr>
        <w:t>Los nuevos productos en miniatura de KIPP concentran en un espacio mínimo funciones ya conocidas: son robustos, se fabrican con las tolerancias más estrictas y están pensados hasta el último detalle.</w:t>
      </w:r>
      <w:r w:rsidRPr="00657BBE">
        <w:rPr>
          <w:rFonts w:cs="Arial"/>
          <w:color w:val="000000" w:themeColor="text1"/>
          <w:sz w:val="22"/>
          <w:szCs w:val="22"/>
        </w:rPr>
        <w:t xml:space="preserve"> </w:t>
      </w:r>
      <w:r w:rsidRPr="00657BBE">
        <w:rPr>
          <w:rFonts w:cs="Arial"/>
          <w:i/>
          <w:color w:val="000000" w:themeColor="text1"/>
          <w:sz w:val="22"/>
          <w:szCs w:val="22"/>
        </w:rPr>
        <w:t>Imagen: KIPP</w:t>
      </w:r>
    </w:p>
    <w:p w14:paraId="115BEBDC" w14:textId="77777777" w:rsidR="004A695A" w:rsidRPr="00657BBE" w:rsidRDefault="004A695A" w:rsidP="0005380A">
      <w:pPr>
        <w:pStyle w:val="Pressetext"/>
        <w:spacing w:line="288" w:lineRule="auto"/>
        <w:rPr>
          <w:rFonts w:cs="Arial"/>
          <w:b/>
          <w:szCs w:val="22"/>
        </w:rPr>
      </w:pPr>
    </w:p>
    <w:p w14:paraId="3FA0F886" w14:textId="72328BA3" w:rsidR="002013FD" w:rsidRPr="00657BBE" w:rsidRDefault="002013FD" w:rsidP="0005380A">
      <w:pPr>
        <w:pStyle w:val="Pressetext"/>
        <w:spacing w:line="288" w:lineRule="auto"/>
        <w:rPr>
          <w:rFonts w:cs="Arial"/>
          <w:b/>
          <w:szCs w:val="22"/>
        </w:rPr>
      </w:pPr>
      <w:r w:rsidRPr="00657BBE">
        <w:rPr>
          <w:rFonts w:cs="Arial"/>
          <w:b/>
          <w:szCs w:val="22"/>
        </w:rPr>
        <w:t>Deeplinks:</w:t>
      </w:r>
    </w:p>
    <w:p w14:paraId="46DB6E98" w14:textId="160ED31E" w:rsidR="0007143D" w:rsidRPr="00657BBE" w:rsidRDefault="0007143D" w:rsidP="004A695A">
      <w:pPr>
        <w:spacing w:line="288" w:lineRule="auto"/>
        <w:rPr>
          <w:rFonts w:cs="Arial"/>
          <w:sz w:val="22"/>
          <w:szCs w:val="22"/>
        </w:rPr>
      </w:pPr>
      <w:hyperlink r:id="rId32" w:history="1">
        <w:r w:rsidRPr="00657BBE">
          <w:rPr>
            <w:rStyle w:val="Hyperlink"/>
            <w:rFonts w:cs="Arial"/>
            <w:szCs w:val="22"/>
          </w:rPr>
          <w:t>https://www.kipp.es/es/</w:t>
        </w:r>
      </w:hyperlink>
    </w:p>
    <w:p w14:paraId="151C600D" w14:textId="3292DAAA" w:rsidR="0007143D" w:rsidRPr="00657BBE" w:rsidRDefault="0007143D" w:rsidP="004A695A">
      <w:pPr>
        <w:spacing w:line="288" w:lineRule="auto"/>
        <w:rPr>
          <w:rFonts w:cs="Arial"/>
          <w:sz w:val="22"/>
          <w:szCs w:val="22"/>
        </w:rPr>
      </w:pPr>
      <w:hyperlink r:id="rId33" w:history="1">
        <w:r w:rsidRPr="00657BBE">
          <w:rPr>
            <w:rStyle w:val="Hyperlink"/>
            <w:rFonts w:cs="Arial"/>
            <w:szCs w:val="22"/>
          </w:rPr>
          <w:t>https://www.kipp.es/es/Productos/ELEMENTOS-DE-MANDO/Empu%C3%B1aduras-botones/Empu%C3%B1aduras-de-mariposa-empu%C3%B1aduras-en-T-tuercas-con-mango-tornillos-con-mango/Empu%C3%B1aduras-de-mariposa-%22Miniwing%22-de-acero-inoxidable/p/agid.28281</w:t>
        </w:r>
      </w:hyperlink>
    </w:p>
    <w:p w14:paraId="7AC2CD67" w14:textId="55B17D2F" w:rsidR="0007143D" w:rsidRPr="00657BBE" w:rsidRDefault="0007143D" w:rsidP="004A695A">
      <w:pPr>
        <w:spacing w:line="288" w:lineRule="auto"/>
        <w:rPr>
          <w:rFonts w:cs="Arial"/>
          <w:sz w:val="22"/>
          <w:szCs w:val="22"/>
        </w:rPr>
      </w:pPr>
      <w:hyperlink r:id="rId34" w:history="1">
        <w:r w:rsidRPr="00657BBE">
          <w:rPr>
            <w:rStyle w:val="Hyperlink"/>
            <w:rFonts w:cs="Arial"/>
            <w:szCs w:val="22"/>
          </w:rPr>
          <w:t>https://www.kipp.es/es/Productos/ELEMENTOS-DE-MANDO/Palancas-de-tensi%C3%B3n-palancas-de-sujeci%C3%B3n-palancas-exc%C3%A9ntricas/Palancas-de-apriete/Palancas-de-sujeci%C3%B3n-de-fundici%C3%B3n-inyectada-de-cinc-con-rosca-exterior-inserto-roscado-de-acero-bru%C3%B1ido/p/agid.34511</w:t>
        </w:r>
      </w:hyperlink>
    </w:p>
    <w:p w14:paraId="116DEB3E" w14:textId="3BF88887" w:rsidR="0007143D" w:rsidRPr="00657BBE" w:rsidRDefault="0007143D" w:rsidP="004A695A">
      <w:pPr>
        <w:spacing w:line="288" w:lineRule="auto"/>
        <w:rPr>
          <w:rFonts w:cs="Arial"/>
          <w:sz w:val="22"/>
          <w:szCs w:val="22"/>
        </w:rPr>
      </w:pPr>
      <w:hyperlink r:id="rId35" w:history="1">
        <w:r w:rsidRPr="00657BBE">
          <w:rPr>
            <w:rStyle w:val="Hyperlink"/>
            <w:rFonts w:cs="Arial"/>
            <w:szCs w:val="22"/>
          </w:rPr>
          <w:t>https://www.kipp.es/es/Productos/ELEMENTOS-DE-MANDO/Palancas-de-tensi%C3%B3n-palancas-de-sujeci%C3%B3n-palancas-exc%C3%A9ntricas/Palancas-de-apriete/Palancas-de-sujeci%C3%B3n-de-fundici%C3%B3n-inyectada-de-cinc-con-rosca-exterior-inserto-roscado-de-acero-inoxidable/p/agid.34613</w:t>
        </w:r>
      </w:hyperlink>
    </w:p>
    <w:p w14:paraId="0F1BB327" w14:textId="6E92C65F" w:rsidR="00A7061F" w:rsidRPr="00657BBE" w:rsidRDefault="00A7061F" w:rsidP="004A695A">
      <w:pPr>
        <w:spacing w:line="288" w:lineRule="auto"/>
        <w:rPr>
          <w:rFonts w:cs="Arial"/>
          <w:sz w:val="22"/>
          <w:szCs w:val="22"/>
        </w:rPr>
      </w:pPr>
      <w:hyperlink r:id="rId36" w:history="1">
        <w:r w:rsidRPr="00657BBE">
          <w:rPr>
            <w:rStyle w:val="Hyperlink"/>
            <w:rFonts w:cs="Arial"/>
            <w:szCs w:val="22"/>
          </w:rPr>
          <w:t>https://www.kipp.es/es/Productos/ELEMENTOS-DE-MANDO/Palancas-de-tensi%C3%B3n-palancas-de-sujeci%C3%B3n-palancas-exc%C3%A9ntricas/Palancas-de-apriete/Palancas-de-sujeci%C3%B3n-de-fundici%C3%B3n-inyectada-de-cinc-no-ajustables-con-rosca-interior-inserto-roscado-de-acero-pasivado-en-azul/p/agid.34554</w:t>
        </w:r>
      </w:hyperlink>
    </w:p>
    <w:p w14:paraId="13AEDDAB" w14:textId="41AAB7FE" w:rsidR="00A7061F" w:rsidRPr="00657BBE" w:rsidRDefault="00A7061F" w:rsidP="004A695A">
      <w:pPr>
        <w:spacing w:line="288" w:lineRule="auto"/>
        <w:rPr>
          <w:rFonts w:cs="Arial"/>
          <w:sz w:val="22"/>
          <w:szCs w:val="22"/>
        </w:rPr>
      </w:pPr>
      <w:hyperlink r:id="rId37" w:history="1">
        <w:r w:rsidRPr="00657BBE">
          <w:rPr>
            <w:rStyle w:val="Hyperlink"/>
            <w:rFonts w:cs="Arial"/>
            <w:szCs w:val="22"/>
          </w:rPr>
          <w:t>https://www.kipp.es/es/Productos/ELEMENTOS-DE-MANDO/Palancas-de-tensi%C3%B3n-palancas-de-sujeci%C3%B3n-palancas-exc%C3%A9ntricas/Palancas-de-apriete/Palancas-de-sujeci%C3%B3n-de-pl%C3%A1stico-con-rosca-interior-inserto-roscado-de-acero-bru%C3%B1ido/p/agid.34638</w:t>
        </w:r>
      </w:hyperlink>
    </w:p>
    <w:p w14:paraId="4D1E7BB9" w14:textId="6721F299" w:rsidR="00A7061F" w:rsidRPr="00657BBE" w:rsidRDefault="00A7061F" w:rsidP="004A695A">
      <w:pPr>
        <w:spacing w:line="288" w:lineRule="auto"/>
        <w:rPr>
          <w:rFonts w:cs="Arial"/>
          <w:sz w:val="22"/>
          <w:szCs w:val="22"/>
        </w:rPr>
      </w:pPr>
      <w:hyperlink r:id="rId38" w:history="1">
        <w:r w:rsidRPr="00657BBE">
          <w:rPr>
            <w:rStyle w:val="Hyperlink"/>
            <w:rFonts w:cs="Arial"/>
            <w:szCs w:val="22"/>
          </w:rPr>
          <w:t>https://www.kipp.es/es/Productos/ELEMENTOS-DE-MANDO/Palancas-de-tensi%C3%B3n-palancas-de-sujeci%C3%B3n-palancas-exc%C3%A9ntricas/Palancas-de-apriete/Palancas-de-sujeci%C3%B3n-de-pl%C3%A1stico-con-rosca-interior-inserto-roscado-de-acero-inoxidable/p/agid.34658</w:t>
        </w:r>
      </w:hyperlink>
    </w:p>
    <w:p w14:paraId="0FE1147D" w14:textId="3100F476" w:rsidR="00A7061F" w:rsidRPr="00657BBE" w:rsidRDefault="00A7061F" w:rsidP="004A695A">
      <w:pPr>
        <w:spacing w:line="288" w:lineRule="auto"/>
        <w:rPr>
          <w:rFonts w:cs="Arial"/>
          <w:sz w:val="22"/>
          <w:szCs w:val="22"/>
        </w:rPr>
      </w:pPr>
      <w:hyperlink r:id="rId39" w:history="1">
        <w:r w:rsidRPr="00657BBE">
          <w:rPr>
            <w:rStyle w:val="Hyperlink"/>
            <w:rFonts w:cs="Arial"/>
            <w:szCs w:val="22"/>
          </w:rPr>
          <w:t>https://www.kipp.es/es/Productos/ELEMENTOS-DE-MANDO/Palancas-de-tensi%C3%B3n-palancas-de-sujeci%C3%B3n-palancas-exc%C3%A9ntricas/Palancas-de-apriete/Palancas-de-sujeci%C3%B3n-de-pl%C3%A1stico-ergon%C3%B3micas-con-rosca-exterior-inserto-roscado-de-acero-pasivado-en-azul/p/agid.34655</w:t>
        </w:r>
      </w:hyperlink>
    </w:p>
    <w:p w14:paraId="3C55F080" w14:textId="78F520B5" w:rsidR="00A7061F" w:rsidRPr="00657BBE" w:rsidRDefault="00A7061F" w:rsidP="004A695A">
      <w:pPr>
        <w:spacing w:line="288" w:lineRule="auto"/>
        <w:rPr>
          <w:rFonts w:cs="Arial"/>
          <w:sz w:val="22"/>
          <w:szCs w:val="22"/>
        </w:rPr>
      </w:pPr>
      <w:hyperlink r:id="rId40" w:history="1">
        <w:r w:rsidRPr="00657BBE">
          <w:rPr>
            <w:rStyle w:val="Hyperlink"/>
            <w:rFonts w:cs="Arial"/>
            <w:szCs w:val="22"/>
          </w:rPr>
          <w:t>https://www.kipp.es/es/Productos/ELEMENTOS-DE-MANDO/Palancas-de-tensi%C3%B3n-palancas-de-sujeci%C3%B3n-palancas-exc%C3%A9ntricas/Palancas-exc%C3%A9ntricas/Palancas-exc%C3%A9ntricas-de-acero-inoxidable-con-rosca-interior-y-rosca-exterior-arandela-de-presi%C3%B3n-y-tornillo-prisionero-de-acero-inoxidable/p/agid.34027</w:t>
        </w:r>
      </w:hyperlink>
    </w:p>
    <w:p w14:paraId="4D89A081" w14:textId="4738528F" w:rsidR="00A7061F" w:rsidRPr="00657BBE" w:rsidRDefault="00A7061F" w:rsidP="004A695A">
      <w:pPr>
        <w:spacing w:line="288" w:lineRule="auto"/>
        <w:rPr>
          <w:rFonts w:cs="Arial"/>
          <w:sz w:val="22"/>
          <w:szCs w:val="22"/>
        </w:rPr>
      </w:pPr>
      <w:hyperlink r:id="rId41" w:history="1">
        <w:r w:rsidRPr="00657BBE">
          <w:rPr>
            <w:rStyle w:val="Hyperlink"/>
            <w:rFonts w:cs="Arial"/>
            <w:szCs w:val="22"/>
          </w:rPr>
          <w:t>https://www.kipp.es/es/Productos/ELEMENTOS-DE-MANDO/Palancas-de-tensi%C3%B3n-palancas-de-sujeci%C3%B3n-palancas-exc%C3%A9ntricas/Palancas-exc%C3%A9ntricas/Palancas-exc%C3%A9ntricas-de-acero-inoxidable-ajustables-con-rosca-exterior-arandela-de-presi%C3%B3n-y-tornillo-prisionero-de-acero-inoxidable/p/agid.34030</w:t>
        </w:r>
      </w:hyperlink>
    </w:p>
    <w:p w14:paraId="5F45D8FB" w14:textId="128DB9D7" w:rsidR="00A7061F" w:rsidRPr="00657BBE" w:rsidRDefault="00A7061F" w:rsidP="004A695A">
      <w:pPr>
        <w:spacing w:line="288" w:lineRule="auto"/>
        <w:rPr>
          <w:rFonts w:cs="Arial"/>
          <w:sz w:val="22"/>
          <w:szCs w:val="22"/>
        </w:rPr>
      </w:pPr>
      <w:hyperlink r:id="rId42" w:history="1">
        <w:r w:rsidRPr="00657BBE">
          <w:rPr>
            <w:rStyle w:val="Hyperlink"/>
            <w:rFonts w:cs="Arial"/>
            <w:szCs w:val="22"/>
          </w:rPr>
          <w:t>https://www.kipp.es/es/Productos/ELEMENTOS-DE-MANDO/Palancas-de-tensi%C3%B3n-palancas-de-sujeci%C3%B3n-palancas-exc%C3%A9ntricas/Palancas-exc%C3%A9ntricas/Palancas-exc%C3%A9ntricas-de-acero-inoxidable-con-rosca-interior-y-exterior-arandela-de-presi%C3%B3n-de-pl%C3%A1stico-y-tornillo-prisionero-de-acero-inoxidable/p/agid.34022</w:t>
        </w:r>
      </w:hyperlink>
    </w:p>
    <w:p w14:paraId="5EAAA0D6" w14:textId="713E1D33" w:rsidR="009D75BD" w:rsidRPr="00657BBE" w:rsidRDefault="009D75BD" w:rsidP="004A695A">
      <w:pPr>
        <w:spacing w:line="288" w:lineRule="auto"/>
        <w:rPr>
          <w:rFonts w:cs="Arial"/>
          <w:sz w:val="22"/>
          <w:szCs w:val="22"/>
        </w:rPr>
      </w:pPr>
      <w:hyperlink r:id="rId43" w:history="1">
        <w:r w:rsidRPr="00657BBE">
          <w:rPr>
            <w:rStyle w:val="Hyperlink"/>
            <w:rFonts w:cs="Arial"/>
            <w:szCs w:val="22"/>
          </w:rPr>
          <w:t>https://www.kipp.es/es/Productos/ELEMENTOS-DE-MANDO/Palancas-de-tensi%C3%B3n-palancas-de-sujeci%C3%B3n-palancas-exc%C3%A9ntricas/Palancas-exc%C3%A9ntricas/Palancas-exc%C3%A9ntricas-de-acero-inoxidable-ajustables-con-rosca-exterior-arandela-de-presi%C3%B3n-de-pl%C3%A1stico-y-tornillo-prisionero-de-acero-inoxidable/p/agid.34026</w:t>
        </w:r>
      </w:hyperlink>
    </w:p>
    <w:p w14:paraId="1D2B4ABD" w14:textId="62D69A46" w:rsidR="009D75BD" w:rsidRPr="00657BBE" w:rsidRDefault="009D75BD" w:rsidP="004A695A">
      <w:pPr>
        <w:spacing w:line="288" w:lineRule="auto"/>
        <w:rPr>
          <w:rFonts w:cs="Arial"/>
          <w:sz w:val="22"/>
          <w:szCs w:val="22"/>
        </w:rPr>
      </w:pPr>
      <w:hyperlink r:id="rId44" w:history="1">
        <w:r w:rsidRPr="00657BBE">
          <w:rPr>
            <w:rStyle w:val="Hyperlink"/>
            <w:rFonts w:cs="Arial"/>
            <w:szCs w:val="22"/>
          </w:rPr>
          <w:t>https://www.kipp.es/es/Productos/ELEMENTOS-DE-MANDO/Palancas-de-tensi%C3%B3n-palancas-de-sujeci%C3%B3n-palancas-exc%C3%A9ntricas/Palancas-exc%C3%A9ntricas/Palancas-exc%C3%A9ntricas-de-aluminio-con-rosca-interior-y-exterior-</w:t>
        </w:r>
        <w:r w:rsidRPr="00657BBE">
          <w:rPr>
            <w:rStyle w:val="Hyperlink"/>
            <w:rFonts w:cs="Arial"/>
            <w:szCs w:val="22"/>
          </w:rPr>
          <w:lastRenderedPageBreak/>
          <w:t>arandela-de-presi%C3%B3n-de-pl%C3%A1stico-y-tornillo-prisionero-de-acero-o-acero-inoxidable/p/agid.34018</w:t>
        </w:r>
      </w:hyperlink>
    </w:p>
    <w:p w14:paraId="58030E93" w14:textId="1BB0D386" w:rsidR="009D75BD" w:rsidRPr="00657BBE" w:rsidRDefault="009D75BD" w:rsidP="004A695A">
      <w:pPr>
        <w:spacing w:line="288" w:lineRule="auto"/>
        <w:rPr>
          <w:rFonts w:cs="Arial"/>
          <w:sz w:val="22"/>
          <w:szCs w:val="22"/>
        </w:rPr>
      </w:pPr>
      <w:hyperlink r:id="rId45" w:history="1">
        <w:r w:rsidRPr="00657BBE">
          <w:rPr>
            <w:rStyle w:val="Hyperlink"/>
            <w:rFonts w:cs="Arial"/>
            <w:szCs w:val="22"/>
          </w:rPr>
          <w:t>https://www.kipp.es/es/Productos/ELEMENTOS-DE-MANDO/Palancas-de-tensi%C3%B3n-palancas-de-sujeci%C3%B3n-palancas-exc%C3%A9ntricas/Palancas-exc%C3%A9ntricas/Palancas-exc%C3%A9ntricas-de-aluminio-ajustables-con-rosca-exterior-arandela-de-presi%C3%B3n-de-pl%C3%A1stico-y-tornillo-prisionero-de-acero-o-acero-inoxidable/p/agid.34021</w:t>
        </w:r>
      </w:hyperlink>
    </w:p>
    <w:p w14:paraId="6A706B4A" w14:textId="2A0C747D" w:rsidR="009D75BD" w:rsidRPr="00657BBE" w:rsidRDefault="009D75BD" w:rsidP="004A695A">
      <w:pPr>
        <w:spacing w:line="288" w:lineRule="auto"/>
        <w:rPr>
          <w:rFonts w:cs="Arial"/>
          <w:sz w:val="22"/>
          <w:szCs w:val="22"/>
        </w:rPr>
      </w:pPr>
      <w:hyperlink r:id="rId46" w:history="1">
        <w:r w:rsidRPr="00657BBE">
          <w:rPr>
            <w:rStyle w:val="Hyperlink"/>
            <w:rFonts w:cs="Arial"/>
            <w:szCs w:val="22"/>
          </w:rPr>
          <w:t>https://www.kipp.es/es/Productos/ELEMENTOS-DE-MANDO/Carriles-telesc%C3%B3picos-rodamientos-lineales-de-bolas/Carriles-telesc%C3%B3picos/Carriles-telesc%C3%B3picos-de-acero-inoxidable-para-montaje-lateral-con-sobre-extensi%C3%B3n-capacidad-de-carga-hasta-12%C2%A0kg/p/agid.35720</w:t>
        </w:r>
      </w:hyperlink>
    </w:p>
    <w:p w14:paraId="58FC6090" w14:textId="09DB4869" w:rsidR="009D75BD" w:rsidRPr="00657BBE" w:rsidRDefault="009D75BD" w:rsidP="004A695A">
      <w:pPr>
        <w:spacing w:line="288" w:lineRule="auto"/>
        <w:rPr>
          <w:rFonts w:cs="Arial"/>
          <w:sz w:val="22"/>
          <w:szCs w:val="22"/>
        </w:rPr>
      </w:pPr>
      <w:hyperlink r:id="rId47" w:history="1">
        <w:r w:rsidRPr="00657BBE">
          <w:rPr>
            <w:rStyle w:val="Hyperlink"/>
            <w:rFonts w:cs="Arial"/>
            <w:szCs w:val="22"/>
          </w:rPr>
          <w:t>https://www.kipp.es/es/Productos/ELEMENTOS-DE-MANDO/Carriles-telesc%C3%B3picos-rodamientos-lineales-de-bolas/Carriles-telesc%C3%B3picos/Gu%C3%ADas-telesc%C3%B3picas-de-acero-inoxidable-para-montaje-lateral-extensi%C3%B3n-parcial-a-ambos-lados-capacidad-de-carga-hasta-18-kg/p/agid.35714</w:t>
        </w:r>
      </w:hyperlink>
    </w:p>
    <w:p w14:paraId="40DA42C2" w14:textId="495DDA80" w:rsidR="009D75BD" w:rsidRPr="00657BBE" w:rsidRDefault="009D75BD" w:rsidP="00BE1653">
      <w:pPr>
        <w:tabs>
          <w:tab w:val="left" w:pos="450"/>
        </w:tabs>
        <w:spacing w:line="288" w:lineRule="auto"/>
        <w:rPr>
          <w:rFonts w:cs="Arial"/>
          <w:sz w:val="22"/>
          <w:szCs w:val="22"/>
        </w:rPr>
      </w:pPr>
      <w:hyperlink r:id="rId48" w:history="1">
        <w:r w:rsidRPr="00657BBE">
          <w:rPr>
            <w:rStyle w:val="Hyperlink"/>
            <w:rFonts w:cs="Arial"/>
            <w:szCs w:val="22"/>
          </w:rPr>
          <w:t>https://www.kipp.es/es/Productos/ELEMENTOS-DE-MANDO/Carriles-telesc%C3%B3picos-rodamientos-lineales-de-bolas/Carriles-telesc%C3%B3picos/Carriles-telesc%C3%B3picos-de-aluminio-para-montaje-lateral-con-extensi%C3%B3n-completa-capacidad-de-carga-hasta-4%C2%A0kg/p/agid.35726</w:t>
        </w:r>
      </w:hyperlink>
    </w:p>
    <w:p w14:paraId="57BBAF06" w14:textId="547E9B49" w:rsidR="00657BBE" w:rsidRPr="00657BBE" w:rsidRDefault="00657BBE" w:rsidP="00BE1653">
      <w:pPr>
        <w:tabs>
          <w:tab w:val="left" w:pos="450"/>
        </w:tabs>
        <w:spacing w:line="288" w:lineRule="auto"/>
        <w:rPr>
          <w:rFonts w:cs="Arial"/>
          <w:sz w:val="22"/>
          <w:szCs w:val="22"/>
        </w:rPr>
      </w:pPr>
      <w:hyperlink r:id="rId49" w:history="1">
        <w:r w:rsidRPr="00657BBE">
          <w:rPr>
            <w:rStyle w:val="Hyperlink"/>
            <w:rFonts w:cs="Arial"/>
            <w:szCs w:val="22"/>
          </w:rPr>
          <w:t>https://www.kipp.es/es/Productos/ELEMENTOS-DE-MANDO/Carriles-telesc%C3%B3picos-rodamientos-lineales-de-bolas/Carriles-telesc%C3%B3picos/Gu%C3%ADas-telesc%C3%B3picas-de-aluminio-para-montaje-lateral-extensi%C3%B3n-parcial-a-ambos-lados-capacidad-de-carga-hasta-7-kg/p/agid.35725</w:t>
        </w:r>
      </w:hyperlink>
    </w:p>
    <w:p w14:paraId="3553C6CE" w14:textId="4D9E067A" w:rsidR="00657BBE" w:rsidRPr="00657BBE" w:rsidRDefault="00657BBE" w:rsidP="00BE1653">
      <w:pPr>
        <w:tabs>
          <w:tab w:val="left" w:pos="450"/>
        </w:tabs>
        <w:spacing w:line="288" w:lineRule="auto"/>
        <w:rPr>
          <w:rFonts w:cs="Arial"/>
          <w:sz w:val="22"/>
          <w:szCs w:val="22"/>
        </w:rPr>
      </w:pPr>
      <w:hyperlink r:id="rId50" w:history="1">
        <w:r w:rsidRPr="00657BBE">
          <w:rPr>
            <w:rStyle w:val="Hyperlink"/>
            <w:rFonts w:cs="Arial"/>
            <w:szCs w:val="22"/>
          </w:rPr>
          <w:t>https://www.kipp.es/es/Productos/ELEMENTOS-DE-MANDO/Carriles-telesc%C3%B3picos-rodamientos-lineales-de-bolas/Rodamiento-lineal/Rodamientos-lineales-de-bolas-con-barras-correderas-interiores-aluminio-capacidad-de-carga-hasta-5-kg/p/agid.35731</w:t>
        </w:r>
      </w:hyperlink>
    </w:p>
    <w:p w14:paraId="63AE9ACC" w14:textId="67162D18" w:rsidR="004A695A" w:rsidRPr="00657BBE" w:rsidRDefault="00657BBE" w:rsidP="004A695A">
      <w:pPr>
        <w:spacing w:line="288" w:lineRule="auto"/>
        <w:rPr>
          <w:rFonts w:cs="Arial"/>
          <w:sz w:val="22"/>
          <w:szCs w:val="22"/>
        </w:rPr>
      </w:pPr>
      <w:hyperlink r:id="rId51" w:history="1">
        <w:r w:rsidRPr="00657BBE">
          <w:rPr>
            <w:rStyle w:val="Hyperlink"/>
            <w:rFonts w:cs="Arial"/>
            <w:szCs w:val="22"/>
          </w:rPr>
          <w:t>https://www.kipp.es/es/Productos/ELEMENTOS-DE-MANDO/Carriles-telesc%C3%B3picos-rodamientos-lineales-de-bolas/Rodamiento-lineal/Rodamientos-lineales-de-bolas-con-barras-correderas-interiores-acero-inoxidable-capacidad-de-carga-hasta-24-kg/p/agid.35728</w:t>
        </w:r>
      </w:hyperlink>
    </w:p>
    <w:p w14:paraId="3D134F79" w14:textId="77777777" w:rsidR="00657BBE" w:rsidRPr="00657BBE" w:rsidRDefault="00657BBE" w:rsidP="004A695A">
      <w:pPr>
        <w:spacing w:line="288" w:lineRule="auto"/>
        <w:rPr>
          <w:rFonts w:cs="Arial"/>
          <w:bCs/>
          <w:sz w:val="22"/>
          <w:szCs w:val="22"/>
        </w:rPr>
      </w:pPr>
    </w:p>
    <w:p w14:paraId="1F356955" w14:textId="77777777" w:rsidR="00CA26F3" w:rsidRPr="00657BBE" w:rsidRDefault="00CA26F3" w:rsidP="0005380A">
      <w:pPr>
        <w:pStyle w:val="Pressetext"/>
        <w:spacing w:line="288" w:lineRule="auto"/>
        <w:rPr>
          <w:rFonts w:cs="Arial"/>
          <w:b/>
          <w:color w:val="000000" w:themeColor="text1"/>
          <w:szCs w:val="22"/>
        </w:rPr>
      </w:pPr>
    </w:p>
    <w:p w14:paraId="07A58B42" w14:textId="77777777" w:rsidR="00394016" w:rsidRPr="00657BBE" w:rsidRDefault="002013FD" w:rsidP="0005380A">
      <w:pPr>
        <w:pStyle w:val="Pressetext"/>
        <w:spacing w:line="288" w:lineRule="auto"/>
        <w:rPr>
          <w:rFonts w:cs="Arial"/>
          <w:b/>
          <w:color w:val="000000" w:themeColor="text1"/>
          <w:szCs w:val="22"/>
        </w:rPr>
      </w:pPr>
      <w:r w:rsidRPr="00657BBE">
        <w:rPr>
          <w:rFonts w:cs="Arial"/>
          <w:b/>
          <w:color w:val="000000" w:themeColor="text1"/>
          <w:szCs w:val="22"/>
        </w:rPr>
        <w:t>Meta-Title:</w:t>
      </w:r>
    </w:p>
    <w:p w14:paraId="6E94890E" w14:textId="36FF7037" w:rsidR="006855F2" w:rsidRPr="00657BBE" w:rsidRDefault="00B33287" w:rsidP="0005380A">
      <w:pPr>
        <w:pStyle w:val="Pressetext"/>
        <w:spacing w:line="288" w:lineRule="auto"/>
        <w:rPr>
          <w:rFonts w:cs="Arial"/>
          <w:kern w:val="32"/>
          <w:szCs w:val="22"/>
        </w:rPr>
      </w:pPr>
      <w:r w:rsidRPr="00657BBE">
        <w:rPr>
          <w:rFonts w:cs="Arial"/>
          <w:szCs w:val="22"/>
        </w:rPr>
        <w:t>Nuevos productos en miniatura de KIPP</w:t>
      </w:r>
    </w:p>
    <w:p w14:paraId="3C2D6CBA" w14:textId="77777777" w:rsidR="00254AB2" w:rsidRPr="00657BBE" w:rsidRDefault="00254AB2" w:rsidP="0005380A">
      <w:pPr>
        <w:pStyle w:val="Pressetext"/>
        <w:spacing w:line="288" w:lineRule="auto"/>
        <w:rPr>
          <w:rFonts w:cs="Arial"/>
          <w:bCs/>
          <w:color w:val="000000" w:themeColor="text1"/>
          <w:szCs w:val="22"/>
        </w:rPr>
      </w:pPr>
    </w:p>
    <w:p w14:paraId="74C11112" w14:textId="77777777" w:rsidR="00B90B9E" w:rsidRPr="00657BBE" w:rsidRDefault="002013FD" w:rsidP="0005380A">
      <w:pPr>
        <w:pStyle w:val="Pressetext"/>
        <w:spacing w:line="288" w:lineRule="auto"/>
        <w:rPr>
          <w:rFonts w:cs="Arial"/>
          <w:b/>
          <w:color w:val="000000" w:themeColor="text1"/>
          <w:szCs w:val="22"/>
        </w:rPr>
      </w:pPr>
      <w:r w:rsidRPr="00657BBE">
        <w:rPr>
          <w:rFonts w:cs="Arial"/>
          <w:b/>
          <w:color w:val="000000" w:themeColor="text1"/>
          <w:szCs w:val="22"/>
        </w:rPr>
        <w:t>Meta-Description:</w:t>
      </w:r>
    </w:p>
    <w:p w14:paraId="12DD112E" w14:textId="60D41408" w:rsidR="00F00B0A" w:rsidRPr="00657BBE" w:rsidRDefault="008C196E" w:rsidP="008C196E">
      <w:pPr>
        <w:pStyle w:val="Pressetext"/>
        <w:spacing w:line="288" w:lineRule="auto"/>
        <w:rPr>
          <w:rFonts w:cs="Arial"/>
          <w:szCs w:val="22"/>
        </w:rPr>
      </w:pPr>
      <w:r w:rsidRPr="00657BBE">
        <w:rPr>
          <w:rFonts w:cs="Arial"/>
          <w:color w:val="000000" w:themeColor="text1"/>
          <w:szCs w:val="22"/>
        </w:rPr>
        <w:t>Los nuevos productos en miniatura de KIPP concentran en un espacio mínimo funciones ya conocidas: son robustos, se fabrican con las tolerancias más estrictas y están pensados hasta el último detalle.</w:t>
      </w:r>
    </w:p>
    <w:p w14:paraId="3FECCB41" w14:textId="77777777" w:rsidR="00A13571" w:rsidRPr="00657BBE" w:rsidRDefault="00A13571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054D786E" w14:textId="343B90CF" w:rsidR="002013FD" w:rsidRPr="00657BBE" w:rsidRDefault="002013FD" w:rsidP="00650222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  <w:r w:rsidRPr="00657BBE">
        <w:rPr>
          <w:rFonts w:cs="Arial"/>
          <w:b/>
          <w:color w:val="000000" w:themeColor="text1"/>
          <w:szCs w:val="22"/>
        </w:rPr>
        <w:t xml:space="preserve">Keywords: </w:t>
      </w:r>
      <w:r w:rsidRPr="00657BBE">
        <w:rPr>
          <w:rFonts w:cs="Arial"/>
          <w:color w:val="000000" w:themeColor="text1"/>
          <w:szCs w:val="22"/>
        </w:rPr>
        <w:t xml:space="preserve">KIPP, HEINRICH KIPP WERK, elementos de mando, piezas normalizadas, ergonomía, seguridad laboral, productos en miniatura, mini-productos, mini-empuñaduras de mariposa, Miniwing, mini-palanca de apriete, mini-palanca excéntrica, </w:t>
      </w:r>
      <w:proofErr w:type="gramStart"/>
      <w:r w:rsidRPr="00657BBE">
        <w:rPr>
          <w:rFonts w:cs="Arial"/>
          <w:color w:val="000000" w:themeColor="text1"/>
          <w:szCs w:val="22"/>
        </w:rPr>
        <w:t>mini-guía</w:t>
      </w:r>
      <w:proofErr w:type="gramEnd"/>
      <w:r w:rsidRPr="00657BBE">
        <w:rPr>
          <w:rFonts w:cs="Arial"/>
          <w:color w:val="000000" w:themeColor="text1"/>
          <w:szCs w:val="22"/>
        </w:rPr>
        <w:t xml:space="preserve"> telescópica, rodamientos lineales de bolas, acero inoxidable,</w:t>
      </w:r>
    </w:p>
    <w:p w14:paraId="03F9A8C1" w14:textId="48BF3C05" w:rsidR="00651825" w:rsidRPr="00657BBE" w:rsidRDefault="00651825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3AA45FA0" w14:textId="77777777" w:rsidR="006270B4" w:rsidRPr="00657BBE" w:rsidRDefault="006270B4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3D6F2C5D" w14:textId="77777777" w:rsidR="008860A1" w:rsidRPr="00657BBE" w:rsidRDefault="00B80952" w:rsidP="0005380A">
      <w:pPr>
        <w:spacing w:line="288" w:lineRule="auto"/>
        <w:rPr>
          <w:rFonts w:cs="Arial"/>
          <w:b/>
          <w:sz w:val="22"/>
          <w:szCs w:val="22"/>
        </w:rPr>
      </w:pPr>
      <w:r w:rsidRPr="00657BBE">
        <w:rPr>
          <w:rFonts w:cs="Arial"/>
          <w:b/>
          <w:sz w:val="22"/>
          <w:szCs w:val="22"/>
        </w:rPr>
        <w:lastRenderedPageBreak/>
        <w:t>Download-Area:</w:t>
      </w:r>
    </w:p>
    <w:p w14:paraId="47264D2C" w14:textId="5D51E2FD" w:rsidR="005F0F44" w:rsidRPr="00657BBE" w:rsidRDefault="00657BBE" w:rsidP="0005380A">
      <w:pPr>
        <w:pStyle w:val="Pressetext"/>
        <w:spacing w:line="288" w:lineRule="auto"/>
        <w:rPr>
          <w:rFonts w:eastAsia="Times New Roman" w:cs="Arial"/>
          <w:szCs w:val="22"/>
        </w:rPr>
      </w:pPr>
      <w:hyperlink r:id="rId52" w:history="1">
        <w:r w:rsidRPr="00657BBE">
          <w:rPr>
            <w:rStyle w:val="Hyperlink"/>
            <w:rFonts w:eastAsia="Times New Roman" w:cs="Arial"/>
            <w:szCs w:val="22"/>
          </w:rPr>
          <w:t>https://www.koehler-partner.de/pressezentrum/kipp</w:t>
        </w:r>
      </w:hyperlink>
    </w:p>
    <w:p w14:paraId="43F94E94" w14:textId="77777777" w:rsidR="00657BBE" w:rsidRPr="00657BBE" w:rsidRDefault="00657BBE" w:rsidP="0005380A">
      <w:pPr>
        <w:pStyle w:val="Pressetext"/>
        <w:spacing w:line="288" w:lineRule="auto"/>
        <w:rPr>
          <w:rFonts w:cs="Arial"/>
          <w:szCs w:val="22"/>
        </w:rPr>
      </w:pPr>
    </w:p>
    <w:p w14:paraId="6E129CBC" w14:textId="77777777" w:rsidR="0057076B" w:rsidRPr="00657BBE" w:rsidRDefault="0057076B" w:rsidP="0005380A">
      <w:pPr>
        <w:pStyle w:val="Pressetext"/>
        <w:spacing w:line="288" w:lineRule="auto"/>
        <w:rPr>
          <w:rFonts w:cs="Arial"/>
          <w:szCs w:val="22"/>
        </w:rPr>
      </w:pPr>
    </w:p>
    <w:p w14:paraId="236B6D00" w14:textId="0BF461A1" w:rsidR="005F0F44" w:rsidRPr="00657BBE" w:rsidRDefault="00E4411B" w:rsidP="0005380A">
      <w:pPr>
        <w:spacing w:line="288" w:lineRule="auto"/>
        <w:rPr>
          <w:rFonts w:cs="Arial"/>
          <w:b/>
          <w:sz w:val="22"/>
          <w:szCs w:val="22"/>
        </w:rPr>
      </w:pPr>
      <w:r w:rsidRPr="00657BBE">
        <w:rPr>
          <w:rFonts w:cs="Arial"/>
          <w:b/>
          <w:sz w:val="22"/>
          <w:szCs w:val="22"/>
        </w:rPr>
        <w:t xml:space="preserve">HEINRICH </w:t>
      </w:r>
      <w:r w:rsidRPr="00657BBE">
        <w:rPr>
          <w:rFonts w:cs="Arial"/>
          <w:b/>
          <w:color w:val="000000" w:themeColor="text1"/>
          <w:sz w:val="22"/>
          <w:szCs w:val="22"/>
        </w:rPr>
        <w:t>KIPP WERK GmbH &amp; Co. KG</w:t>
      </w:r>
    </w:p>
    <w:p w14:paraId="55334104" w14:textId="77777777" w:rsidR="00FC6294" w:rsidRPr="00657BBE" w:rsidRDefault="00FC6294" w:rsidP="0005380A">
      <w:pPr>
        <w:spacing w:line="288" w:lineRule="auto"/>
        <w:rPr>
          <w:rFonts w:cs="Arial"/>
          <w:sz w:val="22"/>
          <w:szCs w:val="22"/>
        </w:rPr>
      </w:pPr>
      <w:r w:rsidRPr="00657BBE">
        <w:rPr>
          <w:rFonts w:cs="Arial"/>
          <w:sz w:val="22"/>
          <w:szCs w:val="22"/>
        </w:rPr>
        <w:t>Andre Jerke, Marketing</w:t>
      </w:r>
    </w:p>
    <w:p w14:paraId="2A521DEE" w14:textId="77777777" w:rsidR="00FC6294" w:rsidRPr="00657BBE" w:rsidRDefault="00FC6294" w:rsidP="0005380A">
      <w:pPr>
        <w:spacing w:line="288" w:lineRule="auto"/>
        <w:rPr>
          <w:rFonts w:cs="Arial"/>
          <w:sz w:val="22"/>
          <w:szCs w:val="22"/>
        </w:rPr>
      </w:pPr>
      <w:r w:rsidRPr="00657BBE">
        <w:rPr>
          <w:rFonts w:cs="Arial"/>
          <w:sz w:val="22"/>
          <w:szCs w:val="22"/>
        </w:rPr>
        <w:t>Heubergstraße 2</w:t>
      </w:r>
    </w:p>
    <w:p w14:paraId="2B4EFEDD" w14:textId="5B62B37B" w:rsidR="00FC6294" w:rsidRPr="00657BBE" w:rsidRDefault="00FC6294" w:rsidP="00527A62">
      <w:pPr>
        <w:spacing w:line="288" w:lineRule="auto"/>
        <w:rPr>
          <w:rFonts w:cs="Arial"/>
          <w:sz w:val="22"/>
          <w:szCs w:val="22"/>
        </w:rPr>
      </w:pPr>
      <w:r w:rsidRPr="00657BBE">
        <w:rPr>
          <w:rFonts w:cs="Arial"/>
          <w:sz w:val="22"/>
          <w:szCs w:val="22"/>
        </w:rPr>
        <w:t xml:space="preserve">72172 </w:t>
      </w:r>
      <w:proofErr w:type="spellStart"/>
      <w:r w:rsidRPr="00657BBE">
        <w:rPr>
          <w:rFonts w:cs="Arial"/>
          <w:sz w:val="22"/>
          <w:szCs w:val="22"/>
        </w:rPr>
        <w:t>Sulz</w:t>
      </w:r>
      <w:proofErr w:type="spellEnd"/>
      <w:r w:rsidRPr="00657BBE">
        <w:rPr>
          <w:rFonts w:cs="Arial"/>
          <w:sz w:val="22"/>
          <w:szCs w:val="22"/>
        </w:rPr>
        <w:t xml:space="preserve"> am Neckar</w:t>
      </w:r>
    </w:p>
    <w:p w14:paraId="109429F9" w14:textId="77777777" w:rsidR="00FC6294" w:rsidRPr="00657BBE" w:rsidRDefault="00FC6294" w:rsidP="0005380A">
      <w:pPr>
        <w:spacing w:line="288" w:lineRule="auto"/>
        <w:rPr>
          <w:rFonts w:cs="Arial"/>
          <w:sz w:val="22"/>
          <w:szCs w:val="22"/>
        </w:rPr>
      </w:pPr>
      <w:r w:rsidRPr="00657BBE">
        <w:rPr>
          <w:rFonts w:cs="Arial"/>
          <w:sz w:val="22"/>
          <w:szCs w:val="22"/>
        </w:rPr>
        <w:t>Teléfono: 07454 793-7644</w:t>
      </w:r>
    </w:p>
    <w:p w14:paraId="1F1AE616" w14:textId="77777777" w:rsidR="00FC6294" w:rsidRDefault="00FC6294" w:rsidP="0005380A">
      <w:pPr>
        <w:spacing w:line="288" w:lineRule="auto"/>
        <w:rPr>
          <w:rFonts w:cs="Arial"/>
          <w:sz w:val="22"/>
          <w:szCs w:val="22"/>
        </w:rPr>
      </w:pPr>
      <w:r w:rsidRPr="00657BBE">
        <w:rPr>
          <w:rFonts w:cs="Arial"/>
          <w:sz w:val="22"/>
          <w:szCs w:val="22"/>
        </w:rPr>
        <w:t xml:space="preserve">Correo electrónico: andre.jerke@kipp.com </w:t>
      </w:r>
    </w:p>
    <w:p w14:paraId="6ABEE982" w14:textId="502C370B" w:rsidR="00657BBE" w:rsidRDefault="00657BBE" w:rsidP="0005380A">
      <w:pPr>
        <w:spacing w:line="288" w:lineRule="auto"/>
        <w:rPr>
          <w:rFonts w:cs="Arial"/>
          <w:sz w:val="22"/>
          <w:szCs w:val="22"/>
        </w:rPr>
      </w:pPr>
      <w:hyperlink r:id="rId53" w:history="1">
        <w:r w:rsidRPr="004E553B">
          <w:rPr>
            <w:rStyle w:val="Hyperlink"/>
            <w:rFonts w:cs="Arial"/>
            <w:szCs w:val="22"/>
          </w:rPr>
          <w:t>https://www.kipp.es/es/</w:t>
        </w:r>
      </w:hyperlink>
    </w:p>
    <w:p w14:paraId="3F664AEE" w14:textId="77777777" w:rsidR="00657BBE" w:rsidRDefault="00657BBE" w:rsidP="0005380A">
      <w:pPr>
        <w:spacing w:line="288" w:lineRule="auto"/>
        <w:rPr>
          <w:rFonts w:cs="Arial"/>
          <w:sz w:val="22"/>
          <w:szCs w:val="22"/>
        </w:rPr>
      </w:pPr>
    </w:p>
    <w:p w14:paraId="485A5C41" w14:textId="77777777" w:rsidR="00527A62" w:rsidRPr="00657BBE" w:rsidRDefault="00527A62" w:rsidP="0005380A">
      <w:pPr>
        <w:spacing w:line="288" w:lineRule="auto"/>
        <w:rPr>
          <w:rFonts w:cs="Arial"/>
          <w:sz w:val="22"/>
          <w:szCs w:val="22"/>
        </w:rPr>
      </w:pPr>
    </w:p>
    <w:p w14:paraId="775F6FCC" w14:textId="77777777" w:rsidR="005F0F44" w:rsidRPr="00657BBE" w:rsidRDefault="005F0F44" w:rsidP="0005380A">
      <w:pPr>
        <w:spacing w:line="288" w:lineRule="auto"/>
        <w:rPr>
          <w:rFonts w:cs="Arial"/>
          <w:b/>
          <w:bCs/>
          <w:iCs/>
          <w:color w:val="000000" w:themeColor="text1"/>
          <w:sz w:val="22"/>
          <w:szCs w:val="22"/>
        </w:rPr>
      </w:pPr>
      <w:r w:rsidRPr="00657BBE">
        <w:rPr>
          <w:rFonts w:cs="Arial"/>
          <w:b/>
          <w:color w:val="000000" w:themeColor="text1"/>
          <w:sz w:val="22"/>
          <w:szCs w:val="22"/>
        </w:rPr>
        <w:t xml:space="preserve">Oficina de Prensa: </w:t>
      </w:r>
    </w:p>
    <w:p w14:paraId="2350D368" w14:textId="77777777" w:rsidR="005F0F44" w:rsidRPr="00657BBE" w:rsidRDefault="005F0F44" w:rsidP="0005380A">
      <w:pPr>
        <w:spacing w:line="288" w:lineRule="auto"/>
        <w:rPr>
          <w:rFonts w:cs="Arial"/>
          <w:color w:val="000000" w:themeColor="text1"/>
          <w:sz w:val="22"/>
          <w:szCs w:val="22"/>
        </w:rPr>
      </w:pPr>
      <w:r w:rsidRPr="00657BBE">
        <w:rPr>
          <w:rFonts w:cs="Arial"/>
          <w:color w:val="000000" w:themeColor="text1"/>
          <w:sz w:val="22"/>
          <w:szCs w:val="22"/>
        </w:rPr>
        <w:t>Köhler + Partner GmbH</w:t>
      </w:r>
    </w:p>
    <w:p w14:paraId="6ECAFEA4" w14:textId="77777777" w:rsidR="005F0F44" w:rsidRPr="00657BBE" w:rsidRDefault="005F0F44" w:rsidP="0005380A">
      <w:pPr>
        <w:spacing w:line="288" w:lineRule="auto"/>
        <w:rPr>
          <w:rFonts w:cs="Arial"/>
          <w:color w:val="000000" w:themeColor="text1"/>
          <w:sz w:val="22"/>
          <w:szCs w:val="22"/>
        </w:rPr>
      </w:pPr>
      <w:r w:rsidRPr="00657BBE">
        <w:rPr>
          <w:rFonts w:cs="Arial"/>
          <w:color w:val="000000" w:themeColor="text1"/>
          <w:sz w:val="22"/>
          <w:szCs w:val="22"/>
        </w:rPr>
        <w:t xml:space="preserve">Brauerstraße 42 </w:t>
      </w:r>
      <w:r w:rsidRPr="00657BBE">
        <w:rPr>
          <w:rFonts w:cs="Arial"/>
          <w:color w:val="000000" w:themeColor="text1"/>
          <w:sz w:val="22"/>
          <w:szCs w:val="22"/>
        </w:rPr>
        <w:sym w:font="Symbol" w:char="00B7"/>
      </w:r>
      <w:r w:rsidRPr="00657BBE">
        <w:rPr>
          <w:rFonts w:cs="Arial"/>
          <w:color w:val="000000" w:themeColor="text1"/>
          <w:sz w:val="22"/>
          <w:szCs w:val="22"/>
        </w:rPr>
        <w:t xml:space="preserve"> 21244 Buchholz i.d.N.</w:t>
      </w:r>
    </w:p>
    <w:p w14:paraId="7C97CCD1" w14:textId="77777777" w:rsidR="005F0F44" w:rsidRPr="00657BBE" w:rsidRDefault="005F0F44" w:rsidP="0005380A">
      <w:pPr>
        <w:spacing w:line="288" w:lineRule="auto"/>
        <w:rPr>
          <w:rFonts w:cs="Arial"/>
          <w:color w:val="000000" w:themeColor="text1"/>
          <w:sz w:val="22"/>
          <w:szCs w:val="22"/>
        </w:rPr>
      </w:pPr>
      <w:r w:rsidRPr="00657BBE">
        <w:rPr>
          <w:rFonts w:cs="Arial"/>
          <w:color w:val="000000" w:themeColor="text1"/>
          <w:sz w:val="22"/>
          <w:szCs w:val="22"/>
        </w:rPr>
        <w:t xml:space="preserve">Teléfono +49 (0) 4181 92892-0 </w:t>
      </w:r>
      <w:r w:rsidRPr="00657BBE">
        <w:rPr>
          <w:rFonts w:cs="Arial"/>
          <w:color w:val="000000" w:themeColor="text1"/>
          <w:sz w:val="22"/>
          <w:szCs w:val="22"/>
        </w:rPr>
        <w:sym w:font="Symbol" w:char="00B7"/>
      </w:r>
      <w:r w:rsidRPr="00657BBE">
        <w:rPr>
          <w:rFonts w:cs="Arial"/>
          <w:color w:val="000000" w:themeColor="text1"/>
          <w:sz w:val="22"/>
          <w:szCs w:val="22"/>
        </w:rPr>
        <w:t xml:space="preserve"> Fax +49 (0) 4181 92892-55</w:t>
      </w:r>
    </w:p>
    <w:p w14:paraId="766890E5" w14:textId="28834F20" w:rsidR="0005380A" w:rsidRPr="00657BBE" w:rsidRDefault="00657BBE" w:rsidP="00A36D02">
      <w:pPr>
        <w:spacing w:line="288" w:lineRule="auto"/>
        <w:rPr>
          <w:rFonts w:cs="Arial"/>
          <w:color w:val="000000" w:themeColor="text1"/>
          <w:sz w:val="22"/>
          <w:szCs w:val="22"/>
        </w:rPr>
      </w:pPr>
      <w:proofErr w:type="spellStart"/>
      <w:r>
        <w:rPr>
          <w:rFonts w:cs="Arial"/>
          <w:color w:val="000000" w:themeColor="text1"/>
          <w:sz w:val="22"/>
          <w:szCs w:val="22"/>
        </w:rPr>
        <w:t>rl</w:t>
      </w:r>
      <w:r w:rsidR="005F0F44" w:rsidRPr="00657BBE">
        <w:rPr>
          <w:rFonts w:cs="Arial"/>
          <w:color w:val="000000" w:themeColor="text1"/>
          <w:sz w:val="22"/>
          <w:szCs w:val="22"/>
        </w:rPr>
        <w:t>@koehler-partner.de</w:t>
      </w:r>
      <w:proofErr w:type="spellEnd"/>
      <w:r w:rsidR="005F0F44" w:rsidRPr="00657BBE">
        <w:rPr>
          <w:rFonts w:cs="Arial"/>
          <w:color w:val="000000" w:themeColor="text1"/>
          <w:sz w:val="22"/>
          <w:szCs w:val="22"/>
        </w:rPr>
        <w:t xml:space="preserve"> </w:t>
      </w:r>
      <w:r w:rsidR="005F0F44" w:rsidRPr="00657BBE">
        <w:rPr>
          <w:rFonts w:cs="Arial"/>
          <w:color w:val="000000" w:themeColor="text1"/>
          <w:sz w:val="22"/>
          <w:szCs w:val="22"/>
        </w:rPr>
        <w:sym w:font="Symbol" w:char="F0B7"/>
      </w:r>
      <w:r w:rsidR="005F0F44" w:rsidRPr="00657BBE">
        <w:rPr>
          <w:rFonts w:cs="Arial"/>
          <w:color w:val="000000" w:themeColor="text1"/>
          <w:sz w:val="22"/>
          <w:szCs w:val="22"/>
        </w:rPr>
        <w:t xml:space="preserve"> www.koehler-partner.de</w:t>
      </w:r>
    </w:p>
    <w:sectPr w:rsidR="0005380A" w:rsidRPr="00657BBE" w:rsidSect="00D55C2E">
      <w:headerReference w:type="default" r:id="rId54"/>
      <w:footerReference w:type="default" r:id="rId55"/>
      <w:pgSz w:w="11906" w:h="16838"/>
      <w:pgMar w:top="993" w:right="992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BF3AF" w14:textId="77777777" w:rsidR="00C66863" w:rsidRDefault="00C66863">
      <w:r>
        <w:separator/>
      </w:r>
    </w:p>
  </w:endnote>
  <w:endnote w:type="continuationSeparator" w:id="0">
    <w:p w14:paraId="4E6D9BFB" w14:textId="77777777" w:rsidR="00C66863" w:rsidRDefault="00C66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41FED" w14:textId="77777777" w:rsidR="00677302" w:rsidRPr="000E5B84" w:rsidRDefault="00677302" w:rsidP="00783817">
    <w:pPr>
      <w:jc w:val="right"/>
      <w:rPr>
        <w:rStyle w:val="Seitenzahl"/>
      </w:rPr>
    </w:pPr>
    <w:r w:rsidRPr="000E5B84">
      <w:rPr>
        <w:rStyle w:val="Seitenzahl"/>
      </w:rPr>
      <w:fldChar w:fldCharType="begin"/>
    </w:r>
    <w:r w:rsidRPr="000E5B84">
      <w:rPr>
        <w:rStyle w:val="Seitenzahl"/>
      </w:rPr>
      <w:instrText xml:space="preserve"> </w:instrText>
    </w:r>
    <w:r>
      <w:rPr>
        <w:rStyle w:val="Seitenzahl"/>
      </w:rPr>
      <w:instrText>PAGE</w:instrText>
    </w:r>
    <w:r w:rsidRPr="000E5B84">
      <w:rPr>
        <w:rStyle w:val="Seitenzahl"/>
      </w:rPr>
      <w:instrText xml:space="preserve"> </w:instrText>
    </w:r>
    <w:r w:rsidRPr="000E5B84">
      <w:rPr>
        <w:rStyle w:val="Seitenzahl"/>
      </w:rPr>
      <w:fldChar w:fldCharType="separate"/>
    </w:r>
    <w:r w:rsidR="005413A4">
      <w:rPr>
        <w:rStyle w:val="Seitenzahl"/>
      </w:rPr>
      <w:t>2</w:t>
    </w:r>
    <w:r w:rsidRPr="000E5B84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9511A" w14:textId="77777777" w:rsidR="00C66863" w:rsidRDefault="00C66863">
      <w:r>
        <w:separator/>
      </w:r>
    </w:p>
  </w:footnote>
  <w:footnote w:type="continuationSeparator" w:id="0">
    <w:p w14:paraId="11AD324C" w14:textId="77777777" w:rsidR="00C66863" w:rsidRDefault="00C66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7316C" w14:textId="77777777" w:rsidR="00F83EA8" w:rsidRDefault="00F83EA8" w:rsidP="00F83EA8">
    <w:pPr>
      <w:ind w:right="-2"/>
      <w:rPr>
        <w:noProof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843C59D" wp14:editId="7B00DCF7">
          <wp:simplePos x="0" y="0"/>
          <wp:positionH relativeFrom="column">
            <wp:posOffset>4966970</wp:posOffset>
          </wp:positionH>
          <wp:positionV relativeFrom="paragraph">
            <wp:posOffset>24977</wp:posOffset>
          </wp:positionV>
          <wp:extent cx="1036955" cy="760095"/>
          <wp:effectExtent l="0" t="0" r="4445" b="1905"/>
          <wp:wrapThrough wrapText="bothSides">
            <wp:wrapPolygon edited="0">
              <wp:start x="0" y="0"/>
              <wp:lineTo x="0" y="21293"/>
              <wp:lineTo x="21428" y="21293"/>
              <wp:lineTo x="21428" y="0"/>
              <wp:lineTo x="0" y="0"/>
            </wp:wrapPolygon>
          </wp:wrapThrough>
          <wp:docPr id="1" name="Bild 5" descr="KIPP-Logo-R41G59137-72DPI_20cm_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5" descr="KIPP-Logo-R41G59137-72DPI_20cm_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760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EFAB5D" w14:textId="77777777" w:rsidR="00BB789C" w:rsidRDefault="00BB789C" w:rsidP="00BB789C">
    <w:pPr>
      <w:rPr>
        <w:noProof/>
        <w:u w:val="single"/>
      </w:rPr>
    </w:pPr>
  </w:p>
  <w:p w14:paraId="518DF24A" w14:textId="77777777" w:rsidR="00F83EA8" w:rsidRDefault="00F83EA8" w:rsidP="00BB789C">
    <w:pPr>
      <w:rPr>
        <w:noProof/>
        <w:u w:val="single"/>
      </w:rPr>
    </w:pPr>
  </w:p>
  <w:p w14:paraId="4D94E31D" w14:textId="77777777" w:rsidR="00BB789C" w:rsidRPr="00AA444D" w:rsidRDefault="00F83EA8" w:rsidP="00BB789C">
    <w:pPr>
      <w:rPr>
        <w:b/>
        <w:noProof/>
        <w:sz w:val="28"/>
        <w:szCs w:val="28"/>
        <w:u w:val="single"/>
      </w:rPr>
    </w:pPr>
    <w:r>
      <w:rPr>
        <w:b/>
        <w:sz w:val="28"/>
        <w:u w:val="single"/>
      </w:rPr>
      <w:t>Nota de prensa</w:t>
    </w:r>
  </w:p>
  <w:p w14:paraId="63D9AE64" w14:textId="77777777" w:rsidR="00F83EA8" w:rsidRPr="00F83EA8" w:rsidRDefault="00F83EA8" w:rsidP="00BB789C">
    <w:pPr>
      <w:rPr>
        <w:b/>
        <w:noProof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0CCD"/>
    <w:multiLevelType w:val="hybridMultilevel"/>
    <w:tmpl w:val="67E08A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A797E"/>
    <w:multiLevelType w:val="hybridMultilevel"/>
    <w:tmpl w:val="6486F176"/>
    <w:lvl w:ilvl="0" w:tplc="B44A20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87B3E"/>
    <w:multiLevelType w:val="hybridMultilevel"/>
    <w:tmpl w:val="D16CC12C"/>
    <w:lvl w:ilvl="0" w:tplc="4F8AB0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A1B53"/>
    <w:multiLevelType w:val="multilevel"/>
    <w:tmpl w:val="F0AED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D6352"/>
    <w:multiLevelType w:val="hybridMultilevel"/>
    <w:tmpl w:val="02549B5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B0457"/>
    <w:multiLevelType w:val="hybridMultilevel"/>
    <w:tmpl w:val="6E94C7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A6FE9"/>
    <w:multiLevelType w:val="multilevel"/>
    <w:tmpl w:val="238E4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EC315E"/>
    <w:multiLevelType w:val="hybridMultilevel"/>
    <w:tmpl w:val="3F74A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14ACD"/>
    <w:multiLevelType w:val="hybridMultilevel"/>
    <w:tmpl w:val="C1DA7DD4"/>
    <w:lvl w:ilvl="0" w:tplc="9D7CA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A431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1482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9CF5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36A3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C0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609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8B0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1AD2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4B5F20"/>
    <w:multiLevelType w:val="hybridMultilevel"/>
    <w:tmpl w:val="3C6445E0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443138"/>
    <w:multiLevelType w:val="hybridMultilevel"/>
    <w:tmpl w:val="FF82A0E8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AC0FC6"/>
    <w:multiLevelType w:val="hybridMultilevel"/>
    <w:tmpl w:val="7D6C27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A5F45"/>
    <w:multiLevelType w:val="hybridMultilevel"/>
    <w:tmpl w:val="339EB6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24532"/>
    <w:multiLevelType w:val="hybridMultilevel"/>
    <w:tmpl w:val="E04A0B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E78ED"/>
    <w:multiLevelType w:val="hybridMultilevel"/>
    <w:tmpl w:val="C24C4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11E47"/>
    <w:multiLevelType w:val="hybridMultilevel"/>
    <w:tmpl w:val="858CD280"/>
    <w:lvl w:ilvl="0" w:tplc="B44A20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A54B6"/>
    <w:multiLevelType w:val="multilevel"/>
    <w:tmpl w:val="131A4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486296"/>
    <w:multiLevelType w:val="hybridMultilevel"/>
    <w:tmpl w:val="5FA00F7A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E475908"/>
    <w:multiLevelType w:val="hybridMultilevel"/>
    <w:tmpl w:val="88C426BE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D07F47"/>
    <w:multiLevelType w:val="hybridMultilevel"/>
    <w:tmpl w:val="B88A3834"/>
    <w:lvl w:ilvl="0" w:tplc="01F0A6A0">
      <w:start w:val="19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A2A05"/>
    <w:multiLevelType w:val="hybridMultilevel"/>
    <w:tmpl w:val="749AC7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162FD3"/>
    <w:multiLevelType w:val="hybridMultilevel"/>
    <w:tmpl w:val="90B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248A"/>
    <w:multiLevelType w:val="hybridMultilevel"/>
    <w:tmpl w:val="E8661146"/>
    <w:lvl w:ilvl="0" w:tplc="366660E6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C6169"/>
    <w:multiLevelType w:val="hybridMultilevel"/>
    <w:tmpl w:val="D95E6D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97CE3"/>
    <w:multiLevelType w:val="hybridMultilevel"/>
    <w:tmpl w:val="B394BBF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B07315"/>
    <w:multiLevelType w:val="hybridMultilevel"/>
    <w:tmpl w:val="884426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D08A4"/>
    <w:multiLevelType w:val="hybridMultilevel"/>
    <w:tmpl w:val="64FA2BF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80B8F"/>
    <w:multiLevelType w:val="hybridMultilevel"/>
    <w:tmpl w:val="BA9479D2"/>
    <w:lvl w:ilvl="0" w:tplc="2ACA08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FD73EC"/>
    <w:multiLevelType w:val="hybridMultilevel"/>
    <w:tmpl w:val="B25C0FE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4403A"/>
    <w:multiLevelType w:val="hybridMultilevel"/>
    <w:tmpl w:val="512EA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7F726D"/>
    <w:multiLevelType w:val="hybridMultilevel"/>
    <w:tmpl w:val="273EF4A2"/>
    <w:lvl w:ilvl="0" w:tplc="4F8AB0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6E6890"/>
    <w:multiLevelType w:val="hybridMultilevel"/>
    <w:tmpl w:val="6D4EB25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234F9"/>
    <w:multiLevelType w:val="hybridMultilevel"/>
    <w:tmpl w:val="3D1E2E64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5882841">
    <w:abstractNumId w:val="8"/>
  </w:num>
  <w:num w:numId="2" w16cid:durableId="128479171">
    <w:abstractNumId w:val="23"/>
  </w:num>
  <w:num w:numId="3" w16cid:durableId="571743848">
    <w:abstractNumId w:val="28"/>
  </w:num>
  <w:num w:numId="4" w16cid:durableId="182132502">
    <w:abstractNumId w:val="12"/>
  </w:num>
  <w:num w:numId="5" w16cid:durableId="1609002959">
    <w:abstractNumId w:val="2"/>
  </w:num>
  <w:num w:numId="6" w16cid:durableId="670378055">
    <w:abstractNumId w:val="30"/>
  </w:num>
  <w:num w:numId="7" w16cid:durableId="863908059">
    <w:abstractNumId w:val="4"/>
  </w:num>
  <w:num w:numId="8" w16cid:durableId="483353772">
    <w:abstractNumId w:val="18"/>
  </w:num>
  <w:num w:numId="9" w16cid:durableId="784076146">
    <w:abstractNumId w:val="10"/>
  </w:num>
  <w:num w:numId="10" w16cid:durableId="2081905331">
    <w:abstractNumId w:val="9"/>
  </w:num>
  <w:num w:numId="11" w16cid:durableId="787433334">
    <w:abstractNumId w:val="17"/>
  </w:num>
  <w:num w:numId="12" w16cid:durableId="1296833172">
    <w:abstractNumId w:val="32"/>
  </w:num>
  <w:num w:numId="13" w16cid:durableId="280692381">
    <w:abstractNumId w:val="22"/>
  </w:num>
  <w:num w:numId="14" w16cid:durableId="1834294224">
    <w:abstractNumId w:val="1"/>
  </w:num>
  <w:num w:numId="15" w16cid:durableId="1774931455">
    <w:abstractNumId w:val="15"/>
  </w:num>
  <w:num w:numId="16" w16cid:durableId="1572159529">
    <w:abstractNumId w:val="26"/>
  </w:num>
  <w:num w:numId="17" w16cid:durableId="26224671">
    <w:abstractNumId w:val="31"/>
  </w:num>
  <w:num w:numId="18" w16cid:durableId="1872263148">
    <w:abstractNumId w:val="27"/>
  </w:num>
  <w:num w:numId="19" w16cid:durableId="1423451183">
    <w:abstractNumId w:val="21"/>
  </w:num>
  <w:num w:numId="20" w16cid:durableId="1509179311">
    <w:abstractNumId w:val="29"/>
  </w:num>
  <w:num w:numId="21" w16cid:durableId="1324815762">
    <w:abstractNumId w:val="5"/>
  </w:num>
  <w:num w:numId="22" w16cid:durableId="940531108">
    <w:abstractNumId w:val="7"/>
  </w:num>
  <w:num w:numId="23" w16cid:durableId="1518084097">
    <w:abstractNumId w:val="19"/>
  </w:num>
  <w:num w:numId="24" w16cid:durableId="983854282">
    <w:abstractNumId w:val="20"/>
  </w:num>
  <w:num w:numId="25" w16cid:durableId="598487662">
    <w:abstractNumId w:val="25"/>
  </w:num>
  <w:num w:numId="26" w16cid:durableId="1265259766">
    <w:abstractNumId w:val="14"/>
  </w:num>
  <w:num w:numId="27" w16cid:durableId="1625233327">
    <w:abstractNumId w:val="16"/>
  </w:num>
  <w:num w:numId="28" w16cid:durableId="1923686486">
    <w:abstractNumId w:val="13"/>
  </w:num>
  <w:num w:numId="29" w16cid:durableId="846477439">
    <w:abstractNumId w:val="11"/>
  </w:num>
  <w:num w:numId="30" w16cid:durableId="1824083025">
    <w:abstractNumId w:val="6"/>
  </w:num>
  <w:num w:numId="31" w16cid:durableId="221674150">
    <w:abstractNumId w:val="3"/>
  </w:num>
  <w:num w:numId="32" w16cid:durableId="1044908224">
    <w:abstractNumId w:val="24"/>
  </w:num>
  <w:num w:numId="33" w16cid:durableId="543370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hideGrammaticalErrors/>
  <w:activeWritingStyle w:appName="MSWord" w:lang="de-DE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035"/>
    <w:rsid w:val="0000009D"/>
    <w:rsid w:val="00010D6F"/>
    <w:rsid w:val="000113F8"/>
    <w:rsid w:val="000117DA"/>
    <w:rsid w:val="000125FE"/>
    <w:rsid w:val="00013951"/>
    <w:rsid w:val="00014ED8"/>
    <w:rsid w:val="00021C53"/>
    <w:rsid w:val="00024B02"/>
    <w:rsid w:val="000252BC"/>
    <w:rsid w:val="0002628C"/>
    <w:rsid w:val="0002635E"/>
    <w:rsid w:val="00026A52"/>
    <w:rsid w:val="000271A3"/>
    <w:rsid w:val="000305D3"/>
    <w:rsid w:val="00032842"/>
    <w:rsid w:val="00032CD3"/>
    <w:rsid w:val="00033621"/>
    <w:rsid w:val="0003454E"/>
    <w:rsid w:val="00036B14"/>
    <w:rsid w:val="0003713A"/>
    <w:rsid w:val="0004071A"/>
    <w:rsid w:val="000416E0"/>
    <w:rsid w:val="00041AEB"/>
    <w:rsid w:val="00042BEE"/>
    <w:rsid w:val="0004350D"/>
    <w:rsid w:val="000445FE"/>
    <w:rsid w:val="0004727E"/>
    <w:rsid w:val="00051F00"/>
    <w:rsid w:val="000522A1"/>
    <w:rsid w:val="000534EE"/>
    <w:rsid w:val="0005380A"/>
    <w:rsid w:val="0005412A"/>
    <w:rsid w:val="00055D86"/>
    <w:rsid w:val="00055F74"/>
    <w:rsid w:val="0006092C"/>
    <w:rsid w:val="00060CCA"/>
    <w:rsid w:val="0006162E"/>
    <w:rsid w:val="00061C34"/>
    <w:rsid w:val="00063161"/>
    <w:rsid w:val="000634C8"/>
    <w:rsid w:val="000647AE"/>
    <w:rsid w:val="00067139"/>
    <w:rsid w:val="00067748"/>
    <w:rsid w:val="0006792A"/>
    <w:rsid w:val="0007143D"/>
    <w:rsid w:val="00071E15"/>
    <w:rsid w:val="00071EC7"/>
    <w:rsid w:val="00072AF1"/>
    <w:rsid w:val="00075035"/>
    <w:rsid w:val="000759F8"/>
    <w:rsid w:val="0008170F"/>
    <w:rsid w:val="00082D44"/>
    <w:rsid w:val="00083181"/>
    <w:rsid w:val="00085446"/>
    <w:rsid w:val="0008670A"/>
    <w:rsid w:val="0008715A"/>
    <w:rsid w:val="0008751C"/>
    <w:rsid w:val="0009007F"/>
    <w:rsid w:val="000907B5"/>
    <w:rsid w:val="00091296"/>
    <w:rsid w:val="00095119"/>
    <w:rsid w:val="00095971"/>
    <w:rsid w:val="000966F3"/>
    <w:rsid w:val="00096AA0"/>
    <w:rsid w:val="000974E0"/>
    <w:rsid w:val="000A0D08"/>
    <w:rsid w:val="000A1690"/>
    <w:rsid w:val="000A1BB4"/>
    <w:rsid w:val="000A326B"/>
    <w:rsid w:val="000A4744"/>
    <w:rsid w:val="000A54A2"/>
    <w:rsid w:val="000A720D"/>
    <w:rsid w:val="000A75E2"/>
    <w:rsid w:val="000A76A0"/>
    <w:rsid w:val="000B1BD3"/>
    <w:rsid w:val="000B2E15"/>
    <w:rsid w:val="000B315F"/>
    <w:rsid w:val="000B4D91"/>
    <w:rsid w:val="000B5481"/>
    <w:rsid w:val="000B6324"/>
    <w:rsid w:val="000B6B8F"/>
    <w:rsid w:val="000B77C9"/>
    <w:rsid w:val="000B7B66"/>
    <w:rsid w:val="000C01D2"/>
    <w:rsid w:val="000C1193"/>
    <w:rsid w:val="000C2BB8"/>
    <w:rsid w:val="000C2BCB"/>
    <w:rsid w:val="000C6189"/>
    <w:rsid w:val="000C6410"/>
    <w:rsid w:val="000C6BCE"/>
    <w:rsid w:val="000C6DF6"/>
    <w:rsid w:val="000D2709"/>
    <w:rsid w:val="000D3C63"/>
    <w:rsid w:val="000E01E7"/>
    <w:rsid w:val="000E02AD"/>
    <w:rsid w:val="000E3F7B"/>
    <w:rsid w:val="000E4EE2"/>
    <w:rsid w:val="000E6A4E"/>
    <w:rsid w:val="000E6B14"/>
    <w:rsid w:val="000E777A"/>
    <w:rsid w:val="000F376F"/>
    <w:rsid w:val="000F4270"/>
    <w:rsid w:val="000F5639"/>
    <w:rsid w:val="000F5A04"/>
    <w:rsid w:val="000F5A3E"/>
    <w:rsid w:val="000F5F9E"/>
    <w:rsid w:val="000F6819"/>
    <w:rsid w:val="000F6957"/>
    <w:rsid w:val="000F75AC"/>
    <w:rsid w:val="00101C90"/>
    <w:rsid w:val="001032AD"/>
    <w:rsid w:val="0010397C"/>
    <w:rsid w:val="00103BD2"/>
    <w:rsid w:val="00111510"/>
    <w:rsid w:val="001117AE"/>
    <w:rsid w:val="001123FE"/>
    <w:rsid w:val="00113E1F"/>
    <w:rsid w:val="00113F5D"/>
    <w:rsid w:val="001141CC"/>
    <w:rsid w:val="001143E2"/>
    <w:rsid w:val="001158D0"/>
    <w:rsid w:val="001217EA"/>
    <w:rsid w:val="00121D98"/>
    <w:rsid w:val="00123435"/>
    <w:rsid w:val="00123A73"/>
    <w:rsid w:val="00124050"/>
    <w:rsid w:val="00126A22"/>
    <w:rsid w:val="001339DE"/>
    <w:rsid w:val="00133AA4"/>
    <w:rsid w:val="001356A8"/>
    <w:rsid w:val="00137432"/>
    <w:rsid w:val="00140DF9"/>
    <w:rsid w:val="00140EA8"/>
    <w:rsid w:val="00142A1F"/>
    <w:rsid w:val="00144087"/>
    <w:rsid w:val="00146B3F"/>
    <w:rsid w:val="0014760B"/>
    <w:rsid w:val="001501B1"/>
    <w:rsid w:val="0015341A"/>
    <w:rsid w:val="001537F8"/>
    <w:rsid w:val="00154DCA"/>
    <w:rsid w:val="001551E2"/>
    <w:rsid w:val="00156577"/>
    <w:rsid w:val="001565A0"/>
    <w:rsid w:val="00156D91"/>
    <w:rsid w:val="00160EA8"/>
    <w:rsid w:val="00161E69"/>
    <w:rsid w:val="00162FE7"/>
    <w:rsid w:val="00166FE4"/>
    <w:rsid w:val="0017028C"/>
    <w:rsid w:val="00172C29"/>
    <w:rsid w:val="001735C5"/>
    <w:rsid w:val="00173AD9"/>
    <w:rsid w:val="00175764"/>
    <w:rsid w:val="00175D52"/>
    <w:rsid w:val="00180106"/>
    <w:rsid w:val="001825A7"/>
    <w:rsid w:val="001827DB"/>
    <w:rsid w:val="00186C61"/>
    <w:rsid w:val="00191EA0"/>
    <w:rsid w:val="00192CB1"/>
    <w:rsid w:val="00195FB0"/>
    <w:rsid w:val="00196028"/>
    <w:rsid w:val="00196405"/>
    <w:rsid w:val="00196618"/>
    <w:rsid w:val="001A063F"/>
    <w:rsid w:val="001A20EE"/>
    <w:rsid w:val="001A2999"/>
    <w:rsid w:val="001A3A33"/>
    <w:rsid w:val="001A422F"/>
    <w:rsid w:val="001A6BA8"/>
    <w:rsid w:val="001A7D15"/>
    <w:rsid w:val="001B3E76"/>
    <w:rsid w:val="001B5503"/>
    <w:rsid w:val="001B6E6E"/>
    <w:rsid w:val="001B752C"/>
    <w:rsid w:val="001B7796"/>
    <w:rsid w:val="001C049F"/>
    <w:rsid w:val="001C1C06"/>
    <w:rsid w:val="001C1EF4"/>
    <w:rsid w:val="001C537E"/>
    <w:rsid w:val="001C5D12"/>
    <w:rsid w:val="001C5F7B"/>
    <w:rsid w:val="001C7481"/>
    <w:rsid w:val="001C7F61"/>
    <w:rsid w:val="001D0511"/>
    <w:rsid w:val="001D2551"/>
    <w:rsid w:val="001D46C1"/>
    <w:rsid w:val="001D7272"/>
    <w:rsid w:val="001D746F"/>
    <w:rsid w:val="001D7EAF"/>
    <w:rsid w:val="001E035C"/>
    <w:rsid w:val="001E29BC"/>
    <w:rsid w:val="001E3C18"/>
    <w:rsid w:val="001E4342"/>
    <w:rsid w:val="001E4E83"/>
    <w:rsid w:val="001E6D30"/>
    <w:rsid w:val="001F069F"/>
    <w:rsid w:val="001F1EEE"/>
    <w:rsid w:val="001F53B9"/>
    <w:rsid w:val="001F595A"/>
    <w:rsid w:val="00201188"/>
    <w:rsid w:val="002013FD"/>
    <w:rsid w:val="00201EC1"/>
    <w:rsid w:val="00202BCF"/>
    <w:rsid w:val="0020372B"/>
    <w:rsid w:val="00204422"/>
    <w:rsid w:val="002047AD"/>
    <w:rsid w:val="002049DE"/>
    <w:rsid w:val="00204FD0"/>
    <w:rsid w:val="00205A8D"/>
    <w:rsid w:val="00205AB3"/>
    <w:rsid w:val="00206EF6"/>
    <w:rsid w:val="00207838"/>
    <w:rsid w:val="00210153"/>
    <w:rsid w:val="00210655"/>
    <w:rsid w:val="00211884"/>
    <w:rsid w:val="002128BA"/>
    <w:rsid w:val="0021347C"/>
    <w:rsid w:val="00213884"/>
    <w:rsid w:val="00216C81"/>
    <w:rsid w:val="00227D31"/>
    <w:rsid w:val="00227FCB"/>
    <w:rsid w:val="00230F0F"/>
    <w:rsid w:val="00231570"/>
    <w:rsid w:val="00233DCE"/>
    <w:rsid w:val="00236F32"/>
    <w:rsid w:val="0023722A"/>
    <w:rsid w:val="0024190F"/>
    <w:rsid w:val="0024335B"/>
    <w:rsid w:val="00243429"/>
    <w:rsid w:val="0024361F"/>
    <w:rsid w:val="0024388E"/>
    <w:rsid w:val="00243EE7"/>
    <w:rsid w:val="00244F36"/>
    <w:rsid w:val="00246776"/>
    <w:rsid w:val="0025001E"/>
    <w:rsid w:val="002510FF"/>
    <w:rsid w:val="00251313"/>
    <w:rsid w:val="00252FD8"/>
    <w:rsid w:val="00254AB2"/>
    <w:rsid w:val="002554E2"/>
    <w:rsid w:val="00255B0B"/>
    <w:rsid w:val="002564D0"/>
    <w:rsid w:val="00257601"/>
    <w:rsid w:val="00261050"/>
    <w:rsid w:val="00261755"/>
    <w:rsid w:val="00263205"/>
    <w:rsid w:val="00266514"/>
    <w:rsid w:val="00266B69"/>
    <w:rsid w:val="00266E15"/>
    <w:rsid w:val="002707A2"/>
    <w:rsid w:val="002711E3"/>
    <w:rsid w:val="00274CBC"/>
    <w:rsid w:val="002755FE"/>
    <w:rsid w:val="00277F51"/>
    <w:rsid w:val="0028089D"/>
    <w:rsid w:val="00283808"/>
    <w:rsid w:val="002864A0"/>
    <w:rsid w:val="00286844"/>
    <w:rsid w:val="002871F8"/>
    <w:rsid w:val="0028732B"/>
    <w:rsid w:val="00291460"/>
    <w:rsid w:val="00291D93"/>
    <w:rsid w:val="002928E5"/>
    <w:rsid w:val="002934AB"/>
    <w:rsid w:val="00293A70"/>
    <w:rsid w:val="00293E4A"/>
    <w:rsid w:val="00293F10"/>
    <w:rsid w:val="00294B58"/>
    <w:rsid w:val="0029597D"/>
    <w:rsid w:val="002959BC"/>
    <w:rsid w:val="002963DC"/>
    <w:rsid w:val="002971DD"/>
    <w:rsid w:val="002A3A5D"/>
    <w:rsid w:val="002A6D1C"/>
    <w:rsid w:val="002B1DD4"/>
    <w:rsid w:val="002B441E"/>
    <w:rsid w:val="002B4B0F"/>
    <w:rsid w:val="002B55F1"/>
    <w:rsid w:val="002B5927"/>
    <w:rsid w:val="002B702C"/>
    <w:rsid w:val="002C1044"/>
    <w:rsid w:val="002C1AE1"/>
    <w:rsid w:val="002C204C"/>
    <w:rsid w:val="002C2597"/>
    <w:rsid w:val="002C3F0C"/>
    <w:rsid w:val="002C409D"/>
    <w:rsid w:val="002C4569"/>
    <w:rsid w:val="002C6E25"/>
    <w:rsid w:val="002D4315"/>
    <w:rsid w:val="002D44C3"/>
    <w:rsid w:val="002D4A05"/>
    <w:rsid w:val="002D4A45"/>
    <w:rsid w:val="002D5B46"/>
    <w:rsid w:val="002D7C6C"/>
    <w:rsid w:val="002E146C"/>
    <w:rsid w:val="002E159C"/>
    <w:rsid w:val="002E4562"/>
    <w:rsid w:val="002E474D"/>
    <w:rsid w:val="002E4CC5"/>
    <w:rsid w:val="002E6D66"/>
    <w:rsid w:val="002E6FA7"/>
    <w:rsid w:val="002E7500"/>
    <w:rsid w:val="002F063A"/>
    <w:rsid w:val="002F14B1"/>
    <w:rsid w:val="002F2549"/>
    <w:rsid w:val="002F39B0"/>
    <w:rsid w:val="002F5E26"/>
    <w:rsid w:val="002F7564"/>
    <w:rsid w:val="003008C3"/>
    <w:rsid w:val="00303D1E"/>
    <w:rsid w:val="003048EA"/>
    <w:rsid w:val="00306532"/>
    <w:rsid w:val="003067ED"/>
    <w:rsid w:val="00307411"/>
    <w:rsid w:val="003145DE"/>
    <w:rsid w:val="00315712"/>
    <w:rsid w:val="003158CC"/>
    <w:rsid w:val="00315BE8"/>
    <w:rsid w:val="00315E40"/>
    <w:rsid w:val="00316B33"/>
    <w:rsid w:val="00317BD7"/>
    <w:rsid w:val="003227A3"/>
    <w:rsid w:val="003237F2"/>
    <w:rsid w:val="00325CBE"/>
    <w:rsid w:val="003267DB"/>
    <w:rsid w:val="00326C24"/>
    <w:rsid w:val="0032797E"/>
    <w:rsid w:val="00331D28"/>
    <w:rsid w:val="00332E85"/>
    <w:rsid w:val="00334645"/>
    <w:rsid w:val="00334B7E"/>
    <w:rsid w:val="00335AE0"/>
    <w:rsid w:val="00336813"/>
    <w:rsid w:val="00336842"/>
    <w:rsid w:val="003376F5"/>
    <w:rsid w:val="00341249"/>
    <w:rsid w:val="00344FF7"/>
    <w:rsid w:val="00347FE8"/>
    <w:rsid w:val="00351490"/>
    <w:rsid w:val="00351C35"/>
    <w:rsid w:val="00352AF0"/>
    <w:rsid w:val="003571F4"/>
    <w:rsid w:val="00360371"/>
    <w:rsid w:val="003609E4"/>
    <w:rsid w:val="00360E4A"/>
    <w:rsid w:val="00360F90"/>
    <w:rsid w:val="003617C2"/>
    <w:rsid w:val="00361E4B"/>
    <w:rsid w:val="00362B52"/>
    <w:rsid w:val="00362B9A"/>
    <w:rsid w:val="00365330"/>
    <w:rsid w:val="00365477"/>
    <w:rsid w:val="003656D3"/>
    <w:rsid w:val="00366596"/>
    <w:rsid w:val="00366606"/>
    <w:rsid w:val="003700D2"/>
    <w:rsid w:val="00370AED"/>
    <w:rsid w:val="003733C6"/>
    <w:rsid w:val="00374359"/>
    <w:rsid w:val="00377A6B"/>
    <w:rsid w:val="00380398"/>
    <w:rsid w:val="003831AA"/>
    <w:rsid w:val="0038381A"/>
    <w:rsid w:val="00384712"/>
    <w:rsid w:val="00386489"/>
    <w:rsid w:val="00386AEC"/>
    <w:rsid w:val="003874F5"/>
    <w:rsid w:val="0038795F"/>
    <w:rsid w:val="00391941"/>
    <w:rsid w:val="00392FF3"/>
    <w:rsid w:val="0039300A"/>
    <w:rsid w:val="003937A5"/>
    <w:rsid w:val="00394016"/>
    <w:rsid w:val="00394043"/>
    <w:rsid w:val="00394150"/>
    <w:rsid w:val="00394C25"/>
    <w:rsid w:val="00394D50"/>
    <w:rsid w:val="003953F5"/>
    <w:rsid w:val="0039546E"/>
    <w:rsid w:val="00395E56"/>
    <w:rsid w:val="003966D1"/>
    <w:rsid w:val="003A002F"/>
    <w:rsid w:val="003A2331"/>
    <w:rsid w:val="003A2CDD"/>
    <w:rsid w:val="003A3AE9"/>
    <w:rsid w:val="003A3C50"/>
    <w:rsid w:val="003A435A"/>
    <w:rsid w:val="003A6D9D"/>
    <w:rsid w:val="003A7D55"/>
    <w:rsid w:val="003B2BDD"/>
    <w:rsid w:val="003B4877"/>
    <w:rsid w:val="003B568B"/>
    <w:rsid w:val="003C1386"/>
    <w:rsid w:val="003C27D8"/>
    <w:rsid w:val="003C2D3F"/>
    <w:rsid w:val="003C46B7"/>
    <w:rsid w:val="003C6D0B"/>
    <w:rsid w:val="003C7A13"/>
    <w:rsid w:val="003D002E"/>
    <w:rsid w:val="003D1950"/>
    <w:rsid w:val="003D36DC"/>
    <w:rsid w:val="003E00C4"/>
    <w:rsid w:val="003E0902"/>
    <w:rsid w:val="003E1905"/>
    <w:rsid w:val="003E26F3"/>
    <w:rsid w:val="003E288A"/>
    <w:rsid w:val="003F09F4"/>
    <w:rsid w:val="003F21E6"/>
    <w:rsid w:val="003F2E3D"/>
    <w:rsid w:val="003F3B36"/>
    <w:rsid w:val="003F5A40"/>
    <w:rsid w:val="003F6AFC"/>
    <w:rsid w:val="003F738C"/>
    <w:rsid w:val="0040069C"/>
    <w:rsid w:val="00400FB1"/>
    <w:rsid w:val="004021F0"/>
    <w:rsid w:val="0040220B"/>
    <w:rsid w:val="004027E8"/>
    <w:rsid w:val="00403E12"/>
    <w:rsid w:val="0040464F"/>
    <w:rsid w:val="0040607A"/>
    <w:rsid w:val="004062BD"/>
    <w:rsid w:val="004062F5"/>
    <w:rsid w:val="00406C9F"/>
    <w:rsid w:val="00410B93"/>
    <w:rsid w:val="00412798"/>
    <w:rsid w:val="00413072"/>
    <w:rsid w:val="004130B5"/>
    <w:rsid w:val="0041445E"/>
    <w:rsid w:val="0041488E"/>
    <w:rsid w:val="00415C62"/>
    <w:rsid w:val="004203C4"/>
    <w:rsid w:val="00420B4D"/>
    <w:rsid w:val="0042198B"/>
    <w:rsid w:val="00421FF7"/>
    <w:rsid w:val="004221BC"/>
    <w:rsid w:val="004239B9"/>
    <w:rsid w:val="004239E6"/>
    <w:rsid w:val="00423B5E"/>
    <w:rsid w:val="00426264"/>
    <w:rsid w:val="004271F0"/>
    <w:rsid w:val="00427401"/>
    <w:rsid w:val="00430919"/>
    <w:rsid w:val="00431FE3"/>
    <w:rsid w:val="004325F8"/>
    <w:rsid w:val="00433CA2"/>
    <w:rsid w:val="00434ACE"/>
    <w:rsid w:val="00434DB3"/>
    <w:rsid w:val="004353B2"/>
    <w:rsid w:val="0043611A"/>
    <w:rsid w:val="0043728B"/>
    <w:rsid w:val="004375D2"/>
    <w:rsid w:val="004408F8"/>
    <w:rsid w:val="00440D2F"/>
    <w:rsid w:val="00441048"/>
    <w:rsid w:val="00441E84"/>
    <w:rsid w:val="00444C4B"/>
    <w:rsid w:val="00446E28"/>
    <w:rsid w:val="004501F7"/>
    <w:rsid w:val="004515FC"/>
    <w:rsid w:val="00451752"/>
    <w:rsid w:val="0045707C"/>
    <w:rsid w:val="0045729B"/>
    <w:rsid w:val="00461FE7"/>
    <w:rsid w:val="004625C6"/>
    <w:rsid w:val="00463454"/>
    <w:rsid w:val="004639D6"/>
    <w:rsid w:val="00463F39"/>
    <w:rsid w:val="00464A06"/>
    <w:rsid w:val="004652DA"/>
    <w:rsid w:val="0046572D"/>
    <w:rsid w:val="0046673A"/>
    <w:rsid w:val="00470725"/>
    <w:rsid w:val="004711A8"/>
    <w:rsid w:val="00471FF6"/>
    <w:rsid w:val="00472CEB"/>
    <w:rsid w:val="00473A85"/>
    <w:rsid w:val="00473CDB"/>
    <w:rsid w:val="00473DBE"/>
    <w:rsid w:val="00475233"/>
    <w:rsid w:val="004763A6"/>
    <w:rsid w:val="004767C6"/>
    <w:rsid w:val="00476F89"/>
    <w:rsid w:val="0048003D"/>
    <w:rsid w:val="00480F3E"/>
    <w:rsid w:val="00480F82"/>
    <w:rsid w:val="00481D67"/>
    <w:rsid w:val="00483432"/>
    <w:rsid w:val="00483F35"/>
    <w:rsid w:val="00484994"/>
    <w:rsid w:val="00485D27"/>
    <w:rsid w:val="00486112"/>
    <w:rsid w:val="00486FA3"/>
    <w:rsid w:val="004879EB"/>
    <w:rsid w:val="00491153"/>
    <w:rsid w:val="00491234"/>
    <w:rsid w:val="00494723"/>
    <w:rsid w:val="004958D9"/>
    <w:rsid w:val="00496253"/>
    <w:rsid w:val="0049641C"/>
    <w:rsid w:val="00496518"/>
    <w:rsid w:val="004A0127"/>
    <w:rsid w:val="004A0C38"/>
    <w:rsid w:val="004A20CD"/>
    <w:rsid w:val="004A695A"/>
    <w:rsid w:val="004B015B"/>
    <w:rsid w:val="004B0C8D"/>
    <w:rsid w:val="004B21C2"/>
    <w:rsid w:val="004B2491"/>
    <w:rsid w:val="004B2D0B"/>
    <w:rsid w:val="004B65A4"/>
    <w:rsid w:val="004B6F21"/>
    <w:rsid w:val="004C173B"/>
    <w:rsid w:val="004C2291"/>
    <w:rsid w:val="004C2B02"/>
    <w:rsid w:val="004C3308"/>
    <w:rsid w:val="004C3796"/>
    <w:rsid w:val="004C587E"/>
    <w:rsid w:val="004C5C6B"/>
    <w:rsid w:val="004C7D10"/>
    <w:rsid w:val="004D094C"/>
    <w:rsid w:val="004D2B29"/>
    <w:rsid w:val="004D6153"/>
    <w:rsid w:val="004E19CC"/>
    <w:rsid w:val="004E1A8F"/>
    <w:rsid w:val="004E258A"/>
    <w:rsid w:val="004E2F5D"/>
    <w:rsid w:val="004E3329"/>
    <w:rsid w:val="004E7183"/>
    <w:rsid w:val="004E7B92"/>
    <w:rsid w:val="004F0406"/>
    <w:rsid w:val="004F1076"/>
    <w:rsid w:val="004F212A"/>
    <w:rsid w:val="004F23B5"/>
    <w:rsid w:val="004F35BD"/>
    <w:rsid w:val="004F447B"/>
    <w:rsid w:val="004F50BD"/>
    <w:rsid w:val="004F5C0C"/>
    <w:rsid w:val="004F62B5"/>
    <w:rsid w:val="0050013E"/>
    <w:rsid w:val="00505331"/>
    <w:rsid w:val="005100EC"/>
    <w:rsid w:val="00516395"/>
    <w:rsid w:val="00520B70"/>
    <w:rsid w:val="00521E98"/>
    <w:rsid w:val="0052406B"/>
    <w:rsid w:val="00525E53"/>
    <w:rsid w:val="00527186"/>
    <w:rsid w:val="00527A62"/>
    <w:rsid w:val="00530CE0"/>
    <w:rsid w:val="00531C99"/>
    <w:rsid w:val="005328F7"/>
    <w:rsid w:val="005334F0"/>
    <w:rsid w:val="00533F25"/>
    <w:rsid w:val="005350CF"/>
    <w:rsid w:val="00535106"/>
    <w:rsid w:val="00535679"/>
    <w:rsid w:val="0053612C"/>
    <w:rsid w:val="005365B8"/>
    <w:rsid w:val="00536779"/>
    <w:rsid w:val="00536781"/>
    <w:rsid w:val="00537415"/>
    <w:rsid w:val="0054117E"/>
    <w:rsid w:val="005413A4"/>
    <w:rsid w:val="00542D56"/>
    <w:rsid w:val="005432D6"/>
    <w:rsid w:val="0054652F"/>
    <w:rsid w:val="00546D1A"/>
    <w:rsid w:val="0054756C"/>
    <w:rsid w:val="005476AE"/>
    <w:rsid w:val="00550680"/>
    <w:rsid w:val="00556D2B"/>
    <w:rsid w:val="00556F5F"/>
    <w:rsid w:val="00556F60"/>
    <w:rsid w:val="0055746C"/>
    <w:rsid w:val="00561BEE"/>
    <w:rsid w:val="005624E5"/>
    <w:rsid w:val="00564EB0"/>
    <w:rsid w:val="005650D3"/>
    <w:rsid w:val="005654AE"/>
    <w:rsid w:val="005700A4"/>
    <w:rsid w:val="0057076B"/>
    <w:rsid w:val="00572872"/>
    <w:rsid w:val="005733B8"/>
    <w:rsid w:val="005766C8"/>
    <w:rsid w:val="00577E0E"/>
    <w:rsid w:val="005814C8"/>
    <w:rsid w:val="00583F68"/>
    <w:rsid w:val="005843F5"/>
    <w:rsid w:val="00585F7E"/>
    <w:rsid w:val="00586579"/>
    <w:rsid w:val="00587EAB"/>
    <w:rsid w:val="00590027"/>
    <w:rsid w:val="005904DC"/>
    <w:rsid w:val="005907DD"/>
    <w:rsid w:val="0059137D"/>
    <w:rsid w:val="0059262C"/>
    <w:rsid w:val="00594EB4"/>
    <w:rsid w:val="00595330"/>
    <w:rsid w:val="005971F3"/>
    <w:rsid w:val="005979F1"/>
    <w:rsid w:val="005A077E"/>
    <w:rsid w:val="005A0F3D"/>
    <w:rsid w:val="005A1A59"/>
    <w:rsid w:val="005A4BA0"/>
    <w:rsid w:val="005A4CB5"/>
    <w:rsid w:val="005A4D58"/>
    <w:rsid w:val="005A5A84"/>
    <w:rsid w:val="005A7F74"/>
    <w:rsid w:val="005B273A"/>
    <w:rsid w:val="005B46B7"/>
    <w:rsid w:val="005B5079"/>
    <w:rsid w:val="005B73F4"/>
    <w:rsid w:val="005C0575"/>
    <w:rsid w:val="005C2ACC"/>
    <w:rsid w:val="005C2E57"/>
    <w:rsid w:val="005C3FA3"/>
    <w:rsid w:val="005C4CC1"/>
    <w:rsid w:val="005C500B"/>
    <w:rsid w:val="005D09F8"/>
    <w:rsid w:val="005D2339"/>
    <w:rsid w:val="005D281D"/>
    <w:rsid w:val="005D3447"/>
    <w:rsid w:val="005D442B"/>
    <w:rsid w:val="005D5624"/>
    <w:rsid w:val="005D5D1D"/>
    <w:rsid w:val="005D6098"/>
    <w:rsid w:val="005D6998"/>
    <w:rsid w:val="005D6E5D"/>
    <w:rsid w:val="005E0B29"/>
    <w:rsid w:val="005E0EA5"/>
    <w:rsid w:val="005E118D"/>
    <w:rsid w:val="005E1823"/>
    <w:rsid w:val="005E2289"/>
    <w:rsid w:val="005E268A"/>
    <w:rsid w:val="005E4AB9"/>
    <w:rsid w:val="005E4CC9"/>
    <w:rsid w:val="005E5671"/>
    <w:rsid w:val="005E67D2"/>
    <w:rsid w:val="005E7AA5"/>
    <w:rsid w:val="005F0DC7"/>
    <w:rsid w:val="005F0F44"/>
    <w:rsid w:val="005F1B42"/>
    <w:rsid w:val="005F2FEC"/>
    <w:rsid w:val="005F35E9"/>
    <w:rsid w:val="005F4054"/>
    <w:rsid w:val="005F46B1"/>
    <w:rsid w:val="005F5239"/>
    <w:rsid w:val="005F5884"/>
    <w:rsid w:val="005F5916"/>
    <w:rsid w:val="005F5EB0"/>
    <w:rsid w:val="005F6E72"/>
    <w:rsid w:val="005F7724"/>
    <w:rsid w:val="00600BBC"/>
    <w:rsid w:val="0060105D"/>
    <w:rsid w:val="006010D8"/>
    <w:rsid w:val="006027AB"/>
    <w:rsid w:val="0060477F"/>
    <w:rsid w:val="00604CB3"/>
    <w:rsid w:val="00604D7D"/>
    <w:rsid w:val="00604DE5"/>
    <w:rsid w:val="0060508B"/>
    <w:rsid w:val="00605CD9"/>
    <w:rsid w:val="0060636A"/>
    <w:rsid w:val="00607AD8"/>
    <w:rsid w:val="00607B06"/>
    <w:rsid w:val="00607B17"/>
    <w:rsid w:val="00607CAB"/>
    <w:rsid w:val="00607D00"/>
    <w:rsid w:val="00610F47"/>
    <w:rsid w:val="006113C0"/>
    <w:rsid w:val="00611B03"/>
    <w:rsid w:val="0061211D"/>
    <w:rsid w:val="00612A8E"/>
    <w:rsid w:val="00612CED"/>
    <w:rsid w:val="00613A40"/>
    <w:rsid w:val="00617499"/>
    <w:rsid w:val="00620127"/>
    <w:rsid w:val="00620649"/>
    <w:rsid w:val="0062080D"/>
    <w:rsid w:val="006220B9"/>
    <w:rsid w:val="00622686"/>
    <w:rsid w:val="006247A1"/>
    <w:rsid w:val="00624CC8"/>
    <w:rsid w:val="00626987"/>
    <w:rsid w:val="006270B4"/>
    <w:rsid w:val="00631171"/>
    <w:rsid w:val="0063307B"/>
    <w:rsid w:val="00634032"/>
    <w:rsid w:val="00642611"/>
    <w:rsid w:val="00643933"/>
    <w:rsid w:val="00645FBD"/>
    <w:rsid w:val="00650222"/>
    <w:rsid w:val="00650F39"/>
    <w:rsid w:val="00651825"/>
    <w:rsid w:val="00652A6E"/>
    <w:rsid w:val="00652DD7"/>
    <w:rsid w:val="006547F2"/>
    <w:rsid w:val="00657068"/>
    <w:rsid w:val="0065730A"/>
    <w:rsid w:val="006578BE"/>
    <w:rsid w:val="00657BBE"/>
    <w:rsid w:val="006626EE"/>
    <w:rsid w:val="006630BD"/>
    <w:rsid w:val="00663F78"/>
    <w:rsid w:val="00664173"/>
    <w:rsid w:val="00665CB6"/>
    <w:rsid w:val="0066774A"/>
    <w:rsid w:val="006700CA"/>
    <w:rsid w:val="00670115"/>
    <w:rsid w:val="006707F7"/>
    <w:rsid w:val="00671914"/>
    <w:rsid w:val="00671C98"/>
    <w:rsid w:val="00671DBA"/>
    <w:rsid w:val="00677302"/>
    <w:rsid w:val="00677CB5"/>
    <w:rsid w:val="00677F37"/>
    <w:rsid w:val="006806FF"/>
    <w:rsid w:val="0068077A"/>
    <w:rsid w:val="0068482A"/>
    <w:rsid w:val="00684A22"/>
    <w:rsid w:val="006855F2"/>
    <w:rsid w:val="00687418"/>
    <w:rsid w:val="00687D7A"/>
    <w:rsid w:val="00690F4D"/>
    <w:rsid w:val="00691191"/>
    <w:rsid w:val="006913EA"/>
    <w:rsid w:val="006938AF"/>
    <w:rsid w:val="00695388"/>
    <w:rsid w:val="0069614E"/>
    <w:rsid w:val="0069640E"/>
    <w:rsid w:val="0069717D"/>
    <w:rsid w:val="00697C76"/>
    <w:rsid w:val="006A0867"/>
    <w:rsid w:val="006A327A"/>
    <w:rsid w:val="006A782E"/>
    <w:rsid w:val="006B03CA"/>
    <w:rsid w:val="006B2CE7"/>
    <w:rsid w:val="006B2D7E"/>
    <w:rsid w:val="006B343F"/>
    <w:rsid w:val="006B51E1"/>
    <w:rsid w:val="006B5938"/>
    <w:rsid w:val="006B5E58"/>
    <w:rsid w:val="006B773C"/>
    <w:rsid w:val="006C0D0A"/>
    <w:rsid w:val="006C3129"/>
    <w:rsid w:val="006C3573"/>
    <w:rsid w:val="006C3F70"/>
    <w:rsid w:val="006C4EFB"/>
    <w:rsid w:val="006C5732"/>
    <w:rsid w:val="006C63DB"/>
    <w:rsid w:val="006D25C1"/>
    <w:rsid w:val="006D25DD"/>
    <w:rsid w:val="006D338D"/>
    <w:rsid w:val="006D507B"/>
    <w:rsid w:val="006D52A6"/>
    <w:rsid w:val="006D7A34"/>
    <w:rsid w:val="006E09D7"/>
    <w:rsid w:val="006E0EC7"/>
    <w:rsid w:val="006E1313"/>
    <w:rsid w:val="006E14A6"/>
    <w:rsid w:val="006E4DB0"/>
    <w:rsid w:val="006E5458"/>
    <w:rsid w:val="006E5540"/>
    <w:rsid w:val="006E623B"/>
    <w:rsid w:val="006E730D"/>
    <w:rsid w:val="006E7A95"/>
    <w:rsid w:val="006F0AF2"/>
    <w:rsid w:val="006F1DF5"/>
    <w:rsid w:val="006F256F"/>
    <w:rsid w:val="006F2675"/>
    <w:rsid w:val="006F49FA"/>
    <w:rsid w:val="006F4C7F"/>
    <w:rsid w:val="006F4D6C"/>
    <w:rsid w:val="006F6265"/>
    <w:rsid w:val="006F7A49"/>
    <w:rsid w:val="00700072"/>
    <w:rsid w:val="00700A73"/>
    <w:rsid w:val="00700EDD"/>
    <w:rsid w:val="0070491B"/>
    <w:rsid w:val="00705204"/>
    <w:rsid w:val="0071193B"/>
    <w:rsid w:val="00712012"/>
    <w:rsid w:val="00712CF5"/>
    <w:rsid w:val="00713FCC"/>
    <w:rsid w:val="0071445F"/>
    <w:rsid w:val="007145B7"/>
    <w:rsid w:val="00714AC9"/>
    <w:rsid w:val="00715A09"/>
    <w:rsid w:val="00716483"/>
    <w:rsid w:val="0071779D"/>
    <w:rsid w:val="00721625"/>
    <w:rsid w:val="00721B9E"/>
    <w:rsid w:val="00722A15"/>
    <w:rsid w:val="00723DAF"/>
    <w:rsid w:val="0072422F"/>
    <w:rsid w:val="0072673B"/>
    <w:rsid w:val="00726E4E"/>
    <w:rsid w:val="007305E6"/>
    <w:rsid w:val="0073096B"/>
    <w:rsid w:val="00731B7B"/>
    <w:rsid w:val="00731C34"/>
    <w:rsid w:val="00732783"/>
    <w:rsid w:val="00732EFF"/>
    <w:rsid w:val="00736385"/>
    <w:rsid w:val="00736CD1"/>
    <w:rsid w:val="00737A0B"/>
    <w:rsid w:val="00744C8F"/>
    <w:rsid w:val="00746212"/>
    <w:rsid w:val="00747E1B"/>
    <w:rsid w:val="007505A8"/>
    <w:rsid w:val="00751750"/>
    <w:rsid w:val="007518F2"/>
    <w:rsid w:val="00756BAA"/>
    <w:rsid w:val="007612CB"/>
    <w:rsid w:val="00761F78"/>
    <w:rsid w:val="00766BA6"/>
    <w:rsid w:val="007677AC"/>
    <w:rsid w:val="00767B93"/>
    <w:rsid w:val="00770AE6"/>
    <w:rsid w:val="00771200"/>
    <w:rsid w:val="00772CFF"/>
    <w:rsid w:val="00772F9E"/>
    <w:rsid w:val="007768DB"/>
    <w:rsid w:val="0077742E"/>
    <w:rsid w:val="007819BF"/>
    <w:rsid w:val="00783094"/>
    <w:rsid w:val="007833B0"/>
    <w:rsid w:val="00783817"/>
    <w:rsid w:val="00786BAF"/>
    <w:rsid w:val="00786C6A"/>
    <w:rsid w:val="007871FC"/>
    <w:rsid w:val="00790581"/>
    <w:rsid w:val="00791A28"/>
    <w:rsid w:val="00792C1B"/>
    <w:rsid w:val="0079363B"/>
    <w:rsid w:val="00794B53"/>
    <w:rsid w:val="0079696F"/>
    <w:rsid w:val="0079710B"/>
    <w:rsid w:val="00797B47"/>
    <w:rsid w:val="007A1FEC"/>
    <w:rsid w:val="007A2DDC"/>
    <w:rsid w:val="007A5E35"/>
    <w:rsid w:val="007A69A1"/>
    <w:rsid w:val="007A6EFE"/>
    <w:rsid w:val="007A6F99"/>
    <w:rsid w:val="007A728D"/>
    <w:rsid w:val="007A74A3"/>
    <w:rsid w:val="007A7545"/>
    <w:rsid w:val="007B1FF1"/>
    <w:rsid w:val="007B2C48"/>
    <w:rsid w:val="007B47D5"/>
    <w:rsid w:val="007B482A"/>
    <w:rsid w:val="007B5A2C"/>
    <w:rsid w:val="007B6753"/>
    <w:rsid w:val="007B7C67"/>
    <w:rsid w:val="007C208F"/>
    <w:rsid w:val="007C3DC7"/>
    <w:rsid w:val="007C52A3"/>
    <w:rsid w:val="007C531D"/>
    <w:rsid w:val="007C6C74"/>
    <w:rsid w:val="007D2043"/>
    <w:rsid w:val="007D6394"/>
    <w:rsid w:val="007E1B9C"/>
    <w:rsid w:val="007E305B"/>
    <w:rsid w:val="007E3B35"/>
    <w:rsid w:val="007E3E48"/>
    <w:rsid w:val="007E5ACC"/>
    <w:rsid w:val="007F0D68"/>
    <w:rsid w:val="007F2099"/>
    <w:rsid w:val="007F3E39"/>
    <w:rsid w:val="00800542"/>
    <w:rsid w:val="008027D1"/>
    <w:rsid w:val="00804DEE"/>
    <w:rsid w:val="00811115"/>
    <w:rsid w:val="00814DDB"/>
    <w:rsid w:val="0081765F"/>
    <w:rsid w:val="00817B9B"/>
    <w:rsid w:val="00817C5B"/>
    <w:rsid w:val="00820A70"/>
    <w:rsid w:val="00822214"/>
    <w:rsid w:val="00830FCD"/>
    <w:rsid w:val="00831AFC"/>
    <w:rsid w:val="00832716"/>
    <w:rsid w:val="0083468D"/>
    <w:rsid w:val="008347D8"/>
    <w:rsid w:val="0083497C"/>
    <w:rsid w:val="00835DD4"/>
    <w:rsid w:val="008363F8"/>
    <w:rsid w:val="0083718A"/>
    <w:rsid w:val="008414C3"/>
    <w:rsid w:val="00845DD5"/>
    <w:rsid w:val="008467B4"/>
    <w:rsid w:val="00850F7A"/>
    <w:rsid w:val="00851CB6"/>
    <w:rsid w:val="00856392"/>
    <w:rsid w:val="008601D3"/>
    <w:rsid w:val="008608D9"/>
    <w:rsid w:val="00860F3C"/>
    <w:rsid w:val="00861F44"/>
    <w:rsid w:val="00862930"/>
    <w:rsid w:val="008629D0"/>
    <w:rsid w:val="00864177"/>
    <w:rsid w:val="00866A85"/>
    <w:rsid w:val="00871BDD"/>
    <w:rsid w:val="00873431"/>
    <w:rsid w:val="00874D03"/>
    <w:rsid w:val="00874EA8"/>
    <w:rsid w:val="00877656"/>
    <w:rsid w:val="0088039F"/>
    <w:rsid w:val="00881BEC"/>
    <w:rsid w:val="00882593"/>
    <w:rsid w:val="00883042"/>
    <w:rsid w:val="0088315A"/>
    <w:rsid w:val="00884707"/>
    <w:rsid w:val="00885DA5"/>
    <w:rsid w:val="008860A1"/>
    <w:rsid w:val="00886358"/>
    <w:rsid w:val="008869DB"/>
    <w:rsid w:val="00886B08"/>
    <w:rsid w:val="0089051A"/>
    <w:rsid w:val="00890EF8"/>
    <w:rsid w:val="00891327"/>
    <w:rsid w:val="00891737"/>
    <w:rsid w:val="008948EB"/>
    <w:rsid w:val="00896037"/>
    <w:rsid w:val="008A025F"/>
    <w:rsid w:val="008A2333"/>
    <w:rsid w:val="008A35A7"/>
    <w:rsid w:val="008A43AD"/>
    <w:rsid w:val="008A5E60"/>
    <w:rsid w:val="008B0232"/>
    <w:rsid w:val="008B0D32"/>
    <w:rsid w:val="008B12F2"/>
    <w:rsid w:val="008B1CC1"/>
    <w:rsid w:val="008B2F75"/>
    <w:rsid w:val="008B3E80"/>
    <w:rsid w:val="008B3FCB"/>
    <w:rsid w:val="008B434E"/>
    <w:rsid w:val="008B453D"/>
    <w:rsid w:val="008B4C8B"/>
    <w:rsid w:val="008B56FF"/>
    <w:rsid w:val="008B702A"/>
    <w:rsid w:val="008C0314"/>
    <w:rsid w:val="008C0CF7"/>
    <w:rsid w:val="008C11A0"/>
    <w:rsid w:val="008C14E3"/>
    <w:rsid w:val="008C196E"/>
    <w:rsid w:val="008C26D3"/>
    <w:rsid w:val="008C5D9E"/>
    <w:rsid w:val="008C73D1"/>
    <w:rsid w:val="008C7516"/>
    <w:rsid w:val="008C76B1"/>
    <w:rsid w:val="008D012E"/>
    <w:rsid w:val="008D12FF"/>
    <w:rsid w:val="008D327E"/>
    <w:rsid w:val="008D4893"/>
    <w:rsid w:val="008D5E46"/>
    <w:rsid w:val="008D610F"/>
    <w:rsid w:val="008D6920"/>
    <w:rsid w:val="008E1D8B"/>
    <w:rsid w:val="008E267F"/>
    <w:rsid w:val="008E2D0D"/>
    <w:rsid w:val="008E2E30"/>
    <w:rsid w:val="008E338F"/>
    <w:rsid w:val="008E44E6"/>
    <w:rsid w:val="008E49BE"/>
    <w:rsid w:val="008E569E"/>
    <w:rsid w:val="008E5E6B"/>
    <w:rsid w:val="008E714E"/>
    <w:rsid w:val="008E7247"/>
    <w:rsid w:val="008E75AA"/>
    <w:rsid w:val="008F3BA6"/>
    <w:rsid w:val="008F3E41"/>
    <w:rsid w:val="008F5E5F"/>
    <w:rsid w:val="008F793B"/>
    <w:rsid w:val="00910298"/>
    <w:rsid w:val="00910F98"/>
    <w:rsid w:val="0091174B"/>
    <w:rsid w:val="00912203"/>
    <w:rsid w:val="009147F5"/>
    <w:rsid w:val="00915F92"/>
    <w:rsid w:val="00916F3A"/>
    <w:rsid w:val="0091724A"/>
    <w:rsid w:val="009211FE"/>
    <w:rsid w:val="00922540"/>
    <w:rsid w:val="009256A5"/>
    <w:rsid w:val="009260EC"/>
    <w:rsid w:val="00926486"/>
    <w:rsid w:val="00926E17"/>
    <w:rsid w:val="009279A4"/>
    <w:rsid w:val="00930A3B"/>
    <w:rsid w:val="0093508B"/>
    <w:rsid w:val="00935C79"/>
    <w:rsid w:val="00941F68"/>
    <w:rsid w:val="00942A23"/>
    <w:rsid w:val="009430F8"/>
    <w:rsid w:val="00943D25"/>
    <w:rsid w:val="00944FD8"/>
    <w:rsid w:val="00953304"/>
    <w:rsid w:val="00953D37"/>
    <w:rsid w:val="0095481D"/>
    <w:rsid w:val="00954C68"/>
    <w:rsid w:val="00954F54"/>
    <w:rsid w:val="0095515C"/>
    <w:rsid w:val="00960662"/>
    <w:rsid w:val="00960933"/>
    <w:rsid w:val="00962054"/>
    <w:rsid w:val="00963239"/>
    <w:rsid w:val="0096352A"/>
    <w:rsid w:val="00964985"/>
    <w:rsid w:val="00967469"/>
    <w:rsid w:val="00970D2B"/>
    <w:rsid w:val="00973E7C"/>
    <w:rsid w:val="009758C1"/>
    <w:rsid w:val="009766C5"/>
    <w:rsid w:val="00976FFE"/>
    <w:rsid w:val="00981947"/>
    <w:rsid w:val="009827F9"/>
    <w:rsid w:val="009841D8"/>
    <w:rsid w:val="00987396"/>
    <w:rsid w:val="00992B0B"/>
    <w:rsid w:val="00993F07"/>
    <w:rsid w:val="009962E1"/>
    <w:rsid w:val="009966AB"/>
    <w:rsid w:val="009A0456"/>
    <w:rsid w:val="009A0458"/>
    <w:rsid w:val="009A04FE"/>
    <w:rsid w:val="009A1025"/>
    <w:rsid w:val="009A18C1"/>
    <w:rsid w:val="009A3246"/>
    <w:rsid w:val="009A3333"/>
    <w:rsid w:val="009B0504"/>
    <w:rsid w:val="009B2591"/>
    <w:rsid w:val="009B3E43"/>
    <w:rsid w:val="009B67A9"/>
    <w:rsid w:val="009B6FFE"/>
    <w:rsid w:val="009C3B88"/>
    <w:rsid w:val="009C3C32"/>
    <w:rsid w:val="009C4AFC"/>
    <w:rsid w:val="009C67AF"/>
    <w:rsid w:val="009D02A7"/>
    <w:rsid w:val="009D1A50"/>
    <w:rsid w:val="009D1B5E"/>
    <w:rsid w:val="009D2D7D"/>
    <w:rsid w:val="009D3026"/>
    <w:rsid w:val="009D3BB0"/>
    <w:rsid w:val="009D4581"/>
    <w:rsid w:val="009D4A90"/>
    <w:rsid w:val="009D60B6"/>
    <w:rsid w:val="009D75BD"/>
    <w:rsid w:val="009E00B6"/>
    <w:rsid w:val="009E2131"/>
    <w:rsid w:val="009E2463"/>
    <w:rsid w:val="009E424C"/>
    <w:rsid w:val="009E42A1"/>
    <w:rsid w:val="009E513A"/>
    <w:rsid w:val="009F09F8"/>
    <w:rsid w:val="009F10F7"/>
    <w:rsid w:val="009F166F"/>
    <w:rsid w:val="009F39DA"/>
    <w:rsid w:val="009F3C6C"/>
    <w:rsid w:val="009F48EF"/>
    <w:rsid w:val="009F5856"/>
    <w:rsid w:val="009F6DC0"/>
    <w:rsid w:val="00A023CE"/>
    <w:rsid w:val="00A02B6C"/>
    <w:rsid w:val="00A02F63"/>
    <w:rsid w:val="00A04748"/>
    <w:rsid w:val="00A064BA"/>
    <w:rsid w:val="00A067AF"/>
    <w:rsid w:val="00A06908"/>
    <w:rsid w:val="00A07313"/>
    <w:rsid w:val="00A118C0"/>
    <w:rsid w:val="00A13571"/>
    <w:rsid w:val="00A13CBF"/>
    <w:rsid w:val="00A1590C"/>
    <w:rsid w:val="00A159E9"/>
    <w:rsid w:val="00A16E43"/>
    <w:rsid w:val="00A21E91"/>
    <w:rsid w:val="00A25C09"/>
    <w:rsid w:val="00A26DAF"/>
    <w:rsid w:val="00A27039"/>
    <w:rsid w:val="00A31D74"/>
    <w:rsid w:val="00A329DF"/>
    <w:rsid w:val="00A32AC2"/>
    <w:rsid w:val="00A35215"/>
    <w:rsid w:val="00A359F2"/>
    <w:rsid w:val="00A36D02"/>
    <w:rsid w:val="00A372BE"/>
    <w:rsid w:val="00A3733C"/>
    <w:rsid w:val="00A3789F"/>
    <w:rsid w:val="00A37CA1"/>
    <w:rsid w:val="00A37F3C"/>
    <w:rsid w:val="00A41E8E"/>
    <w:rsid w:val="00A420B5"/>
    <w:rsid w:val="00A42E0D"/>
    <w:rsid w:val="00A4375E"/>
    <w:rsid w:val="00A44756"/>
    <w:rsid w:val="00A4702B"/>
    <w:rsid w:val="00A472BE"/>
    <w:rsid w:val="00A52CA2"/>
    <w:rsid w:val="00A539F1"/>
    <w:rsid w:val="00A541B2"/>
    <w:rsid w:val="00A54BDB"/>
    <w:rsid w:val="00A568AD"/>
    <w:rsid w:val="00A577E5"/>
    <w:rsid w:val="00A60D1F"/>
    <w:rsid w:val="00A6226B"/>
    <w:rsid w:val="00A6285F"/>
    <w:rsid w:val="00A64395"/>
    <w:rsid w:val="00A64AEE"/>
    <w:rsid w:val="00A66EDD"/>
    <w:rsid w:val="00A66F0F"/>
    <w:rsid w:val="00A6736D"/>
    <w:rsid w:val="00A6778F"/>
    <w:rsid w:val="00A7061F"/>
    <w:rsid w:val="00A70B8D"/>
    <w:rsid w:val="00A74BF6"/>
    <w:rsid w:val="00A7517C"/>
    <w:rsid w:val="00A7523E"/>
    <w:rsid w:val="00A81D55"/>
    <w:rsid w:val="00A82117"/>
    <w:rsid w:val="00A8335E"/>
    <w:rsid w:val="00A834BC"/>
    <w:rsid w:val="00A845F3"/>
    <w:rsid w:val="00A859E4"/>
    <w:rsid w:val="00A861A2"/>
    <w:rsid w:val="00A87706"/>
    <w:rsid w:val="00A87A55"/>
    <w:rsid w:val="00A90405"/>
    <w:rsid w:val="00A91155"/>
    <w:rsid w:val="00A91738"/>
    <w:rsid w:val="00A91B22"/>
    <w:rsid w:val="00A92C37"/>
    <w:rsid w:val="00A92EE5"/>
    <w:rsid w:val="00A92FC8"/>
    <w:rsid w:val="00A9357F"/>
    <w:rsid w:val="00A94150"/>
    <w:rsid w:val="00A941F2"/>
    <w:rsid w:val="00A94282"/>
    <w:rsid w:val="00A95456"/>
    <w:rsid w:val="00A95806"/>
    <w:rsid w:val="00A95FBD"/>
    <w:rsid w:val="00A97FD8"/>
    <w:rsid w:val="00AA08DE"/>
    <w:rsid w:val="00AA16A6"/>
    <w:rsid w:val="00AA2408"/>
    <w:rsid w:val="00AA3FDA"/>
    <w:rsid w:val="00AA444D"/>
    <w:rsid w:val="00AB01D9"/>
    <w:rsid w:val="00AB1FAB"/>
    <w:rsid w:val="00AB2D37"/>
    <w:rsid w:val="00AB50DB"/>
    <w:rsid w:val="00AB5CBB"/>
    <w:rsid w:val="00AB6ECB"/>
    <w:rsid w:val="00AB768D"/>
    <w:rsid w:val="00AC0549"/>
    <w:rsid w:val="00AC0AD6"/>
    <w:rsid w:val="00AC26F7"/>
    <w:rsid w:val="00AC3482"/>
    <w:rsid w:val="00AC4CD8"/>
    <w:rsid w:val="00AC5B27"/>
    <w:rsid w:val="00AC5B91"/>
    <w:rsid w:val="00AC5C69"/>
    <w:rsid w:val="00AC6325"/>
    <w:rsid w:val="00AD1300"/>
    <w:rsid w:val="00AD5D62"/>
    <w:rsid w:val="00AE0177"/>
    <w:rsid w:val="00AE08AF"/>
    <w:rsid w:val="00AE1E61"/>
    <w:rsid w:val="00AE2327"/>
    <w:rsid w:val="00AE3972"/>
    <w:rsid w:val="00AE5585"/>
    <w:rsid w:val="00AE7510"/>
    <w:rsid w:val="00AE7724"/>
    <w:rsid w:val="00AE78A9"/>
    <w:rsid w:val="00AF112D"/>
    <w:rsid w:val="00AF140C"/>
    <w:rsid w:val="00AF192B"/>
    <w:rsid w:val="00AF20A7"/>
    <w:rsid w:val="00AF2778"/>
    <w:rsid w:val="00AF389A"/>
    <w:rsid w:val="00AF3FD6"/>
    <w:rsid w:val="00AF51F4"/>
    <w:rsid w:val="00AF59DE"/>
    <w:rsid w:val="00AF690F"/>
    <w:rsid w:val="00AF76CF"/>
    <w:rsid w:val="00AF7C74"/>
    <w:rsid w:val="00B06B48"/>
    <w:rsid w:val="00B10C48"/>
    <w:rsid w:val="00B151F7"/>
    <w:rsid w:val="00B15B62"/>
    <w:rsid w:val="00B213FE"/>
    <w:rsid w:val="00B234EB"/>
    <w:rsid w:val="00B257F0"/>
    <w:rsid w:val="00B308E7"/>
    <w:rsid w:val="00B32D7E"/>
    <w:rsid w:val="00B33287"/>
    <w:rsid w:val="00B35631"/>
    <w:rsid w:val="00B37B16"/>
    <w:rsid w:val="00B40DED"/>
    <w:rsid w:val="00B41741"/>
    <w:rsid w:val="00B42741"/>
    <w:rsid w:val="00B43679"/>
    <w:rsid w:val="00B45D35"/>
    <w:rsid w:val="00B466AF"/>
    <w:rsid w:val="00B534E4"/>
    <w:rsid w:val="00B54215"/>
    <w:rsid w:val="00B54242"/>
    <w:rsid w:val="00B57513"/>
    <w:rsid w:val="00B57DF2"/>
    <w:rsid w:val="00B637DB"/>
    <w:rsid w:val="00B651A8"/>
    <w:rsid w:val="00B65B32"/>
    <w:rsid w:val="00B6755D"/>
    <w:rsid w:val="00B67FB2"/>
    <w:rsid w:val="00B7432A"/>
    <w:rsid w:val="00B75020"/>
    <w:rsid w:val="00B769CE"/>
    <w:rsid w:val="00B80952"/>
    <w:rsid w:val="00B829EB"/>
    <w:rsid w:val="00B8324B"/>
    <w:rsid w:val="00B90B9E"/>
    <w:rsid w:val="00B91347"/>
    <w:rsid w:val="00B93147"/>
    <w:rsid w:val="00B944D6"/>
    <w:rsid w:val="00B9640C"/>
    <w:rsid w:val="00B965F5"/>
    <w:rsid w:val="00B96E6D"/>
    <w:rsid w:val="00B97B9C"/>
    <w:rsid w:val="00BA32AF"/>
    <w:rsid w:val="00BA4879"/>
    <w:rsid w:val="00BA4C66"/>
    <w:rsid w:val="00BA6C1A"/>
    <w:rsid w:val="00BA73AB"/>
    <w:rsid w:val="00BA7DFB"/>
    <w:rsid w:val="00BB03D9"/>
    <w:rsid w:val="00BB19F1"/>
    <w:rsid w:val="00BB4EA2"/>
    <w:rsid w:val="00BB5309"/>
    <w:rsid w:val="00BB6B2C"/>
    <w:rsid w:val="00BB789C"/>
    <w:rsid w:val="00BC142B"/>
    <w:rsid w:val="00BC1949"/>
    <w:rsid w:val="00BC384F"/>
    <w:rsid w:val="00BC5A27"/>
    <w:rsid w:val="00BC5C3B"/>
    <w:rsid w:val="00BC60B7"/>
    <w:rsid w:val="00BC7BDC"/>
    <w:rsid w:val="00BD019A"/>
    <w:rsid w:val="00BD15FD"/>
    <w:rsid w:val="00BD21DC"/>
    <w:rsid w:val="00BD4E01"/>
    <w:rsid w:val="00BD64ED"/>
    <w:rsid w:val="00BD74D2"/>
    <w:rsid w:val="00BE1653"/>
    <w:rsid w:val="00BE38A7"/>
    <w:rsid w:val="00BE3937"/>
    <w:rsid w:val="00BE50CB"/>
    <w:rsid w:val="00BE561C"/>
    <w:rsid w:val="00BE6126"/>
    <w:rsid w:val="00BF043D"/>
    <w:rsid w:val="00BF3AE9"/>
    <w:rsid w:val="00BF3FE9"/>
    <w:rsid w:val="00BF5510"/>
    <w:rsid w:val="00BF559B"/>
    <w:rsid w:val="00C00D89"/>
    <w:rsid w:val="00C011CF"/>
    <w:rsid w:val="00C023E7"/>
    <w:rsid w:val="00C03226"/>
    <w:rsid w:val="00C03E97"/>
    <w:rsid w:val="00C048FF"/>
    <w:rsid w:val="00C04BF7"/>
    <w:rsid w:val="00C0507B"/>
    <w:rsid w:val="00C0595B"/>
    <w:rsid w:val="00C0675D"/>
    <w:rsid w:val="00C111F3"/>
    <w:rsid w:val="00C123FB"/>
    <w:rsid w:val="00C14180"/>
    <w:rsid w:val="00C1463D"/>
    <w:rsid w:val="00C16453"/>
    <w:rsid w:val="00C178AD"/>
    <w:rsid w:val="00C23126"/>
    <w:rsid w:val="00C252DD"/>
    <w:rsid w:val="00C2563B"/>
    <w:rsid w:val="00C27CC9"/>
    <w:rsid w:val="00C3010D"/>
    <w:rsid w:val="00C318EE"/>
    <w:rsid w:val="00C33AF7"/>
    <w:rsid w:val="00C35DF1"/>
    <w:rsid w:val="00C412F3"/>
    <w:rsid w:val="00C43B71"/>
    <w:rsid w:val="00C448A7"/>
    <w:rsid w:val="00C46CF3"/>
    <w:rsid w:val="00C4743E"/>
    <w:rsid w:val="00C509E9"/>
    <w:rsid w:val="00C5139E"/>
    <w:rsid w:val="00C5280D"/>
    <w:rsid w:val="00C53DE0"/>
    <w:rsid w:val="00C54803"/>
    <w:rsid w:val="00C54878"/>
    <w:rsid w:val="00C548BF"/>
    <w:rsid w:val="00C551EB"/>
    <w:rsid w:val="00C55C44"/>
    <w:rsid w:val="00C5644B"/>
    <w:rsid w:val="00C56C4B"/>
    <w:rsid w:val="00C57F38"/>
    <w:rsid w:val="00C60D36"/>
    <w:rsid w:val="00C65B70"/>
    <w:rsid w:val="00C66863"/>
    <w:rsid w:val="00C66DC8"/>
    <w:rsid w:val="00C7001A"/>
    <w:rsid w:val="00C71E4E"/>
    <w:rsid w:val="00C757FF"/>
    <w:rsid w:val="00C75DD3"/>
    <w:rsid w:val="00C7668C"/>
    <w:rsid w:val="00C7704A"/>
    <w:rsid w:val="00C80A47"/>
    <w:rsid w:val="00C82E21"/>
    <w:rsid w:val="00C85E13"/>
    <w:rsid w:val="00C873E0"/>
    <w:rsid w:val="00C94245"/>
    <w:rsid w:val="00C9451A"/>
    <w:rsid w:val="00C95565"/>
    <w:rsid w:val="00C96062"/>
    <w:rsid w:val="00CA26F3"/>
    <w:rsid w:val="00CA49CA"/>
    <w:rsid w:val="00CA52D5"/>
    <w:rsid w:val="00CA7CF7"/>
    <w:rsid w:val="00CB0D44"/>
    <w:rsid w:val="00CB2619"/>
    <w:rsid w:val="00CB292B"/>
    <w:rsid w:val="00CB2ADE"/>
    <w:rsid w:val="00CB321B"/>
    <w:rsid w:val="00CB4EF7"/>
    <w:rsid w:val="00CB51DC"/>
    <w:rsid w:val="00CB5BD5"/>
    <w:rsid w:val="00CB75D6"/>
    <w:rsid w:val="00CB7830"/>
    <w:rsid w:val="00CC06B6"/>
    <w:rsid w:val="00CC0FBA"/>
    <w:rsid w:val="00CC3662"/>
    <w:rsid w:val="00CC4DD7"/>
    <w:rsid w:val="00CC5CB8"/>
    <w:rsid w:val="00CC5D54"/>
    <w:rsid w:val="00CC5DCA"/>
    <w:rsid w:val="00CC6421"/>
    <w:rsid w:val="00CC6818"/>
    <w:rsid w:val="00CD2199"/>
    <w:rsid w:val="00CD46D3"/>
    <w:rsid w:val="00CD6197"/>
    <w:rsid w:val="00CD63A2"/>
    <w:rsid w:val="00CE6418"/>
    <w:rsid w:val="00CE7DC4"/>
    <w:rsid w:val="00CF0F75"/>
    <w:rsid w:val="00CF37FA"/>
    <w:rsid w:val="00CF4E06"/>
    <w:rsid w:val="00CF557B"/>
    <w:rsid w:val="00CF5788"/>
    <w:rsid w:val="00D00F79"/>
    <w:rsid w:val="00D0168F"/>
    <w:rsid w:val="00D02C95"/>
    <w:rsid w:val="00D045B9"/>
    <w:rsid w:val="00D06DD4"/>
    <w:rsid w:val="00D10A87"/>
    <w:rsid w:val="00D114B9"/>
    <w:rsid w:val="00D12D81"/>
    <w:rsid w:val="00D14126"/>
    <w:rsid w:val="00D141C9"/>
    <w:rsid w:val="00D158CF"/>
    <w:rsid w:val="00D15EB1"/>
    <w:rsid w:val="00D15F48"/>
    <w:rsid w:val="00D167AF"/>
    <w:rsid w:val="00D167FA"/>
    <w:rsid w:val="00D249E7"/>
    <w:rsid w:val="00D24AE7"/>
    <w:rsid w:val="00D26DA0"/>
    <w:rsid w:val="00D30533"/>
    <w:rsid w:val="00D31847"/>
    <w:rsid w:val="00D31AB2"/>
    <w:rsid w:val="00D31F89"/>
    <w:rsid w:val="00D32C5C"/>
    <w:rsid w:val="00D33013"/>
    <w:rsid w:val="00D3387A"/>
    <w:rsid w:val="00D34A8D"/>
    <w:rsid w:val="00D361B2"/>
    <w:rsid w:val="00D37C73"/>
    <w:rsid w:val="00D37E2C"/>
    <w:rsid w:val="00D40A15"/>
    <w:rsid w:val="00D413DE"/>
    <w:rsid w:val="00D418B7"/>
    <w:rsid w:val="00D42054"/>
    <w:rsid w:val="00D43778"/>
    <w:rsid w:val="00D43895"/>
    <w:rsid w:val="00D45AE7"/>
    <w:rsid w:val="00D46878"/>
    <w:rsid w:val="00D5588A"/>
    <w:rsid w:val="00D55C2E"/>
    <w:rsid w:val="00D579E9"/>
    <w:rsid w:val="00D610DD"/>
    <w:rsid w:val="00D616EB"/>
    <w:rsid w:val="00D61D1B"/>
    <w:rsid w:val="00D62324"/>
    <w:rsid w:val="00D6246F"/>
    <w:rsid w:val="00D644A1"/>
    <w:rsid w:val="00D6460C"/>
    <w:rsid w:val="00D70437"/>
    <w:rsid w:val="00D71A3B"/>
    <w:rsid w:val="00D7211A"/>
    <w:rsid w:val="00D74E6C"/>
    <w:rsid w:val="00D75C83"/>
    <w:rsid w:val="00D75CFB"/>
    <w:rsid w:val="00D76429"/>
    <w:rsid w:val="00D769EF"/>
    <w:rsid w:val="00D77DEF"/>
    <w:rsid w:val="00D83BD1"/>
    <w:rsid w:val="00D83D50"/>
    <w:rsid w:val="00D8580F"/>
    <w:rsid w:val="00D865CD"/>
    <w:rsid w:val="00D87D9C"/>
    <w:rsid w:val="00D90044"/>
    <w:rsid w:val="00D90EC6"/>
    <w:rsid w:val="00D91134"/>
    <w:rsid w:val="00D9354B"/>
    <w:rsid w:val="00D94703"/>
    <w:rsid w:val="00D95454"/>
    <w:rsid w:val="00D962DC"/>
    <w:rsid w:val="00D97F15"/>
    <w:rsid w:val="00DA048A"/>
    <w:rsid w:val="00DA1155"/>
    <w:rsid w:val="00DA3D57"/>
    <w:rsid w:val="00DA6035"/>
    <w:rsid w:val="00DA6162"/>
    <w:rsid w:val="00DA7B7A"/>
    <w:rsid w:val="00DB1F14"/>
    <w:rsid w:val="00DB2470"/>
    <w:rsid w:val="00DB29A4"/>
    <w:rsid w:val="00DB2CE1"/>
    <w:rsid w:val="00DB3FFC"/>
    <w:rsid w:val="00DB474A"/>
    <w:rsid w:val="00DB6272"/>
    <w:rsid w:val="00DB6331"/>
    <w:rsid w:val="00DB63C5"/>
    <w:rsid w:val="00DB7D41"/>
    <w:rsid w:val="00DC0B2A"/>
    <w:rsid w:val="00DC2196"/>
    <w:rsid w:val="00DC277F"/>
    <w:rsid w:val="00DC38CD"/>
    <w:rsid w:val="00DD403D"/>
    <w:rsid w:val="00DD43EA"/>
    <w:rsid w:val="00DD65D2"/>
    <w:rsid w:val="00DD781D"/>
    <w:rsid w:val="00DD7BB1"/>
    <w:rsid w:val="00DE009D"/>
    <w:rsid w:val="00DE1A69"/>
    <w:rsid w:val="00DE35B1"/>
    <w:rsid w:val="00DE4BEA"/>
    <w:rsid w:val="00DE56FA"/>
    <w:rsid w:val="00DE744E"/>
    <w:rsid w:val="00DF06B4"/>
    <w:rsid w:val="00DF0A11"/>
    <w:rsid w:val="00DF37A1"/>
    <w:rsid w:val="00DF3E05"/>
    <w:rsid w:val="00DF59D4"/>
    <w:rsid w:val="00DF7D46"/>
    <w:rsid w:val="00E01AB6"/>
    <w:rsid w:val="00E023E7"/>
    <w:rsid w:val="00E02875"/>
    <w:rsid w:val="00E02FEE"/>
    <w:rsid w:val="00E0312F"/>
    <w:rsid w:val="00E05888"/>
    <w:rsid w:val="00E062CD"/>
    <w:rsid w:val="00E0632F"/>
    <w:rsid w:val="00E1103D"/>
    <w:rsid w:val="00E11211"/>
    <w:rsid w:val="00E11FEA"/>
    <w:rsid w:val="00E127A4"/>
    <w:rsid w:val="00E13D69"/>
    <w:rsid w:val="00E13FF0"/>
    <w:rsid w:val="00E14473"/>
    <w:rsid w:val="00E14C70"/>
    <w:rsid w:val="00E167C4"/>
    <w:rsid w:val="00E202DF"/>
    <w:rsid w:val="00E204DA"/>
    <w:rsid w:val="00E218F2"/>
    <w:rsid w:val="00E21C57"/>
    <w:rsid w:val="00E227BD"/>
    <w:rsid w:val="00E243D3"/>
    <w:rsid w:val="00E25144"/>
    <w:rsid w:val="00E27B00"/>
    <w:rsid w:val="00E308B3"/>
    <w:rsid w:val="00E31A94"/>
    <w:rsid w:val="00E32B70"/>
    <w:rsid w:val="00E32EDC"/>
    <w:rsid w:val="00E40017"/>
    <w:rsid w:val="00E40D04"/>
    <w:rsid w:val="00E42720"/>
    <w:rsid w:val="00E4411B"/>
    <w:rsid w:val="00E4447F"/>
    <w:rsid w:val="00E4481F"/>
    <w:rsid w:val="00E44E49"/>
    <w:rsid w:val="00E45163"/>
    <w:rsid w:val="00E45C1E"/>
    <w:rsid w:val="00E46782"/>
    <w:rsid w:val="00E4701A"/>
    <w:rsid w:val="00E50D8E"/>
    <w:rsid w:val="00E51556"/>
    <w:rsid w:val="00E53985"/>
    <w:rsid w:val="00E60EE7"/>
    <w:rsid w:val="00E613B7"/>
    <w:rsid w:val="00E624C9"/>
    <w:rsid w:val="00E63102"/>
    <w:rsid w:val="00E6340E"/>
    <w:rsid w:val="00E63526"/>
    <w:rsid w:val="00E63B2C"/>
    <w:rsid w:val="00E6444E"/>
    <w:rsid w:val="00E646E4"/>
    <w:rsid w:val="00E64C95"/>
    <w:rsid w:val="00E67710"/>
    <w:rsid w:val="00E729F4"/>
    <w:rsid w:val="00E765A1"/>
    <w:rsid w:val="00E767F8"/>
    <w:rsid w:val="00E76A32"/>
    <w:rsid w:val="00E802C6"/>
    <w:rsid w:val="00E808B1"/>
    <w:rsid w:val="00E80D2F"/>
    <w:rsid w:val="00E81503"/>
    <w:rsid w:val="00E81810"/>
    <w:rsid w:val="00E827F0"/>
    <w:rsid w:val="00E83232"/>
    <w:rsid w:val="00E832E2"/>
    <w:rsid w:val="00E8346D"/>
    <w:rsid w:val="00E85009"/>
    <w:rsid w:val="00E86C10"/>
    <w:rsid w:val="00E928AE"/>
    <w:rsid w:val="00E932F6"/>
    <w:rsid w:val="00E9341A"/>
    <w:rsid w:val="00E93770"/>
    <w:rsid w:val="00E9435E"/>
    <w:rsid w:val="00E94949"/>
    <w:rsid w:val="00E95772"/>
    <w:rsid w:val="00E95C29"/>
    <w:rsid w:val="00E95EDA"/>
    <w:rsid w:val="00E961FA"/>
    <w:rsid w:val="00E96F86"/>
    <w:rsid w:val="00E97873"/>
    <w:rsid w:val="00EA01D4"/>
    <w:rsid w:val="00EA130D"/>
    <w:rsid w:val="00EA34E0"/>
    <w:rsid w:val="00EA4937"/>
    <w:rsid w:val="00EA603D"/>
    <w:rsid w:val="00EB0E1F"/>
    <w:rsid w:val="00EB19DA"/>
    <w:rsid w:val="00EB5159"/>
    <w:rsid w:val="00EB5F9C"/>
    <w:rsid w:val="00EB6411"/>
    <w:rsid w:val="00EC0016"/>
    <w:rsid w:val="00EC0082"/>
    <w:rsid w:val="00EC00AB"/>
    <w:rsid w:val="00EC3B27"/>
    <w:rsid w:val="00ED021E"/>
    <w:rsid w:val="00ED09D4"/>
    <w:rsid w:val="00ED3596"/>
    <w:rsid w:val="00ED4CB2"/>
    <w:rsid w:val="00ED6205"/>
    <w:rsid w:val="00EE31B4"/>
    <w:rsid w:val="00EE3BAF"/>
    <w:rsid w:val="00EE54AD"/>
    <w:rsid w:val="00EF0043"/>
    <w:rsid w:val="00EF17A6"/>
    <w:rsid w:val="00EF2A61"/>
    <w:rsid w:val="00EF3035"/>
    <w:rsid w:val="00EF3535"/>
    <w:rsid w:val="00EF37DD"/>
    <w:rsid w:val="00EF4591"/>
    <w:rsid w:val="00EF4E3F"/>
    <w:rsid w:val="00EF52C0"/>
    <w:rsid w:val="00EF5C04"/>
    <w:rsid w:val="00EF712E"/>
    <w:rsid w:val="00F00732"/>
    <w:rsid w:val="00F00B0A"/>
    <w:rsid w:val="00F01E1E"/>
    <w:rsid w:val="00F02F1A"/>
    <w:rsid w:val="00F03034"/>
    <w:rsid w:val="00F04D68"/>
    <w:rsid w:val="00F051F2"/>
    <w:rsid w:val="00F0556A"/>
    <w:rsid w:val="00F101F6"/>
    <w:rsid w:val="00F123E2"/>
    <w:rsid w:val="00F13819"/>
    <w:rsid w:val="00F138AB"/>
    <w:rsid w:val="00F1418A"/>
    <w:rsid w:val="00F15DED"/>
    <w:rsid w:val="00F16890"/>
    <w:rsid w:val="00F17764"/>
    <w:rsid w:val="00F237B5"/>
    <w:rsid w:val="00F2399C"/>
    <w:rsid w:val="00F25A67"/>
    <w:rsid w:val="00F266E7"/>
    <w:rsid w:val="00F27908"/>
    <w:rsid w:val="00F27C66"/>
    <w:rsid w:val="00F31B5A"/>
    <w:rsid w:val="00F31E3B"/>
    <w:rsid w:val="00F3541C"/>
    <w:rsid w:val="00F36462"/>
    <w:rsid w:val="00F3710D"/>
    <w:rsid w:val="00F37E0F"/>
    <w:rsid w:val="00F40092"/>
    <w:rsid w:val="00F41866"/>
    <w:rsid w:val="00F422F4"/>
    <w:rsid w:val="00F42AF9"/>
    <w:rsid w:val="00F43D03"/>
    <w:rsid w:val="00F43F78"/>
    <w:rsid w:val="00F4722A"/>
    <w:rsid w:val="00F47501"/>
    <w:rsid w:val="00F475CE"/>
    <w:rsid w:val="00F47D65"/>
    <w:rsid w:val="00F51D70"/>
    <w:rsid w:val="00F5326A"/>
    <w:rsid w:val="00F54CA5"/>
    <w:rsid w:val="00F56D6B"/>
    <w:rsid w:val="00F56DEF"/>
    <w:rsid w:val="00F57AC4"/>
    <w:rsid w:val="00F608D2"/>
    <w:rsid w:val="00F6099D"/>
    <w:rsid w:val="00F6189F"/>
    <w:rsid w:val="00F629D2"/>
    <w:rsid w:val="00F62E11"/>
    <w:rsid w:val="00F638D7"/>
    <w:rsid w:val="00F63FCC"/>
    <w:rsid w:val="00F646D7"/>
    <w:rsid w:val="00F6524C"/>
    <w:rsid w:val="00F654E6"/>
    <w:rsid w:val="00F66187"/>
    <w:rsid w:val="00F676CF"/>
    <w:rsid w:val="00F67C8A"/>
    <w:rsid w:val="00F7057A"/>
    <w:rsid w:val="00F7181A"/>
    <w:rsid w:val="00F7590D"/>
    <w:rsid w:val="00F767D9"/>
    <w:rsid w:val="00F76D25"/>
    <w:rsid w:val="00F8154A"/>
    <w:rsid w:val="00F830B8"/>
    <w:rsid w:val="00F83EA8"/>
    <w:rsid w:val="00F866BB"/>
    <w:rsid w:val="00F9053B"/>
    <w:rsid w:val="00F918F1"/>
    <w:rsid w:val="00F920AF"/>
    <w:rsid w:val="00F9265A"/>
    <w:rsid w:val="00F94190"/>
    <w:rsid w:val="00F96B62"/>
    <w:rsid w:val="00FA15F7"/>
    <w:rsid w:val="00FA2277"/>
    <w:rsid w:val="00FA5D93"/>
    <w:rsid w:val="00FA607C"/>
    <w:rsid w:val="00FA7675"/>
    <w:rsid w:val="00FA7D09"/>
    <w:rsid w:val="00FB0F0C"/>
    <w:rsid w:val="00FB3D37"/>
    <w:rsid w:val="00FB45DE"/>
    <w:rsid w:val="00FB5F68"/>
    <w:rsid w:val="00FB616C"/>
    <w:rsid w:val="00FB75EC"/>
    <w:rsid w:val="00FC05D2"/>
    <w:rsid w:val="00FC0861"/>
    <w:rsid w:val="00FC1286"/>
    <w:rsid w:val="00FC170A"/>
    <w:rsid w:val="00FC1B29"/>
    <w:rsid w:val="00FC2ABD"/>
    <w:rsid w:val="00FC447B"/>
    <w:rsid w:val="00FC539D"/>
    <w:rsid w:val="00FC6294"/>
    <w:rsid w:val="00FC6B04"/>
    <w:rsid w:val="00FD02BF"/>
    <w:rsid w:val="00FD033B"/>
    <w:rsid w:val="00FD12E4"/>
    <w:rsid w:val="00FD1877"/>
    <w:rsid w:val="00FD1E46"/>
    <w:rsid w:val="00FD2768"/>
    <w:rsid w:val="00FD3D33"/>
    <w:rsid w:val="00FD418D"/>
    <w:rsid w:val="00FD4984"/>
    <w:rsid w:val="00FD5353"/>
    <w:rsid w:val="00FE180A"/>
    <w:rsid w:val="00FE3070"/>
    <w:rsid w:val="00FE4A58"/>
    <w:rsid w:val="00FE51F9"/>
    <w:rsid w:val="00FE7ADA"/>
    <w:rsid w:val="00FF1E3F"/>
    <w:rsid w:val="00FF31BF"/>
    <w:rsid w:val="00FF377F"/>
    <w:rsid w:val="00FF40F5"/>
    <w:rsid w:val="00FF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876E5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61CC2"/>
    <w:pPr>
      <w:keepNext/>
      <w:spacing w:before="240" w:after="60"/>
      <w:outlineLvl w:val="0"/>
    </w:pPr>
    <w:rPr>
      <w:rFonts w:eastAsia="Times"/>
      <w:b/>
      <w:kern w:val="32"/>
      <w:sz w:val="32"/>
      <w:szCs w:val="32"/>
      <w:lang w:eastAsia="x-none"/>
    </w:rPr>
  </w:style>
  <w:style w:type="paragraph" w:styleId="berschrift2">
    <w:name w:val="heading 2"/>
    <w:basedOn w:val="Standard"/>
    <w:next w:val="Standard"/>
    <w:qFormat/>
    <w:rsid w:val="003274EE"/>
    <w:pPr>
      <w:keepNext/>
      <w:spacing w:before="240" w:after="60"/>
      <w:outlineLvl w:val="1"/>
    </w:pPr>
    <w:rPr>
      <w:b/>
      <w:i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61CC2"/>
    <w:pPr>
      <w:keepNext/>
      <w:outlineLvl w:val="2"/>
    </w:pPr>
    <w:rPr>
      <w:rFonts w:eastAsia="Times"/>
      <w:b/>
      <w:szCs w:val="26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0E5B84"/>
    <w:rPr>
      <w:rFonts w:ascii="Arial" w:hAnsi="Arial"/>
      <w:color w:val="0000FF"/>
      <w:sz w:val="22"/>
      <w:u w:val="single"/>
    </w:rPr>
  </w:style>
  <w:style w:type="character" w:styleId="Kommentarzeichen">
    <w:name w:val="annotation reference"/>
    <w:uiPriority w:val="99"/>
    <w:semiHidden/>
    <w:unhideWhenUsed/>
    <w:rsid w:val="00060994"/>
    <w:rPr>
      <w:sz w:val="18"/>
      <w:szCs w:val="18"/>
    </w:rPr>
  </w:style>
  <w:style w:type="paragraph" w:styleId="Fuzeile">
    <w:name w:val="footer"/>
    <w:basedOn w:val="Standard"/>
    <w:rsid w:val="00261CC2"/>
    <w:pPr>
      <w:tabs>
        <w:tab w:val="center" w:pos="4536"/>
        <w:tab w:val="right" w:pos="9072"/>
      </w:tabs>
    </w:pPr>
    <w:rPr>
      <w:rFonts w:ascii="Times New Roman" w:hAnsi="Times New Roman"/>
      <w:i/>
      <w:sz w:val="20"/>
      <w:szCs w:val="20"/>
    </w:rPr>
  </w:style>
  <w:style w:type="paragraph" w:customStyle="1" w:styleId="Pressetext">
    <w:name w:val="Pressetext"/>
    <w:basedOn w:val="Standard"/>
    <w:rsid w:val="00634D5D"/>
    <w:pPr>
      <w:tabs>
        <w:tab w:val="left" w:pos="284"/>
        <w:tab w:val="left" w:pos="567"/>
        <w:tab w:val="left" w:pos="851"/>
      </w:tabs>
    </w:pPr>
    <w:rPr>
      <w:rFonts w:eastAsia="Times"/>
      <w:sz w:val="22"/>
      <w:szCs w:val="20"/>
    </w:rPr>
  </w:style>
  <w:style w:type="paragraph" w:customStyle="1" w:styleId="PressetextVorspann">
    <w:name w:val="Pressetext Vorspann"/>
    <w:basedOn w:val="Pressetext"/>
    <w:rsid w:val="00261CC2"/>
    <w:rPr>
      <w:b/>
      <w:sz w:val="20"/>
    </w:rPr>
  </w:style>
  <w:style w:type="paragraph" w:styleId="Kopfzeile">
    <w:name w:val="header"/>
    <w:aliases w:val="Fußzeile Zchn"/>
    <w:basedOn w:val="Standard"/>
    <w:link w:val="KopfzeileZchn"/>
    <w:uiPriority w:val="99"/>
    <w:rsid w:val="000E5B84"/>
    <w:pPr>
      <w:tabs>
        <w:tab w:val="center" w:pos="4536"/>
        <w:tab w:val="right" w:pos="9072"/>
      </w:tabs>
    </w:pPr>
  </w:style>
  <w:style w:type="character" w:styleId="Seitenzahl">
    <w:name w:val="page number"/>
    <w:rsid w:val="000E5B84"/>
    <w:rPr>
      <w:rFonts w:ascii="Arial" w:hAnsi="Arial"/>
      <w:color w:val="auto"/>
      <w:sz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60994"/>
    <w:rPr>
      <w:lang w:eastAsia="x-none"/>
    </w:rPr>
  </w:style>
  <w:style w:type="character" w:customStyle="1" w:styleId="KommentartextZchn">
    <w:name w:val="Kommentartext Zchn"/>
    <w:link w:val="Kommentartext"/>
    <w:uiPriority w:val="99"/>
    <w:rsid w:val="00060994"/>
    <w:rPr>
      <w:rFonts w:ascii="Arial" w:hAnsi="Arial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099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060994"/>
    <w:rPr>
      <w:rFonts w:ascii="Arial" w:hAnsi="Arial"/>
      <w:b/>
      <w:bCs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0994"/>
    <w:rPr>
      <w:rFonts w:ascii="Lucida Grande" w:hAnsi="Lucida Grande"/>
      <w:sz w:val="18"/>
      <w:szCs w:val="18"/>
      <w:lang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60994"/>
    <w:rPr>
      <w:rFonts w:ascii="Lucida Grande" w:hAnsi="Lucida Grande"/>
      <w:sz w:val="18"/>
      <w:szCs w:val="18"/>
    </w:rPr>
  </w:style>
  <w:style w:type="character" w:customStyle="1" w:styleId="berschrift1Zchn">
    <w:name w:val="Überschrift 1 Zchn"/>
    <w:link w:val="berschrift1"/>
    <w:rsid w:val="00651290"/>
    <w:rPr>
      <w:rFonts w:ascii="Arial" w:eastAsia="Times" w:hAnsi="Arial"/>
      <w:b/>
      <w:kern w:val="32"/>
      <w:sz w:val="32"/>
      <w:szCs w:val="32"/>
    </w:rPr>
  </w:style>
  <w:style w:type="character" w:customStyle="1" w:styleId="berschrift3Zchn">
    <w:name w:val="Überschrift 3 Zchn"/>
    <w:link w:val="berschrift3"/>
    <w:rsid w:val="00651290"/>
    <w:rPr>
      <w:rFonts w:ascii="Arial" w:eastAsia="Times" w:hAnsi="Arial"/>
      <w:b/>
      <w:sz w:val="24"/>
      <w:szCs w:val="26"/>
    </w:rPr>
  </w:style>
  <w:style w:type="paragraph" w:customStyle="1" w:styleId="FarbigeSchattierung-Akzent11">
    <w:name w:val="Farbige Schattierung - Akzent 11"/>
    <w:hidden/>
    <w:uiPriority w:val="99"/>
    <w:semiHidden/>
    <w:rsid w:val="00C56F89"/>
    <w:rPr>
      <w:rFonts w:ascii="Arial" w:hAnsi="Arial"/>
      <w:sz w:val="24"/>
      <w:szCs w:val="24"/>
    </w:rPr>
  </w:style>
  <w:style w:type="character" w:customStyle="1" w:styleId="KopfzeileZchn">
    <w:name w:val="Kopfzeile Zchn"/>
    <w:aliases w:val="Fußzeile Zchn Zchn"/>
    <w:link w:val="Kopfzeile"/>
    <w:uiPriority w:val="99"/>
    <w:rsid w:val="00415DC8"/>
    <w:rPr>
      <w:rFonts w:ascii="Arial" w:hAnsi="Arial"/>
      <w:sz w:val="24"/>
      <w:szCs w:val="24"/>
    </w:rPr>
  </w:style>
  <w:style w:type="character" w:customStyle="1" w:styleId="artgrpdescriptiontextstd">
    <w:name w:val="artgrpdescriptiontextstd"/>
    <w:rsid w:val="00F25A67"/>
  </w:style>
  <w:style w:type="character" w:customStyle="1" w:styleId="artgrpdescriptionheadline1">
    <w:name w:val="artgrpdescriptionheadline1"/>
    <w:basedOn w:val="Absatz-Standardschriftart"/>
    <w:rsid w:val="007C52A3"/>
  </w:style>
  <w:style w:type="character" w:customStyle="1" w:styleId="artgrpdescriptionheadline2">
    <w:name w:val="artgrpdescriptionheadline2"/>
    <w:basedOn w:val="Absatz-Standardschriftart"/>
    <w:rsid w:val="007C52A3"/>
  </w:style>
  <w:style w:type="paragraph" w:styleId="Listenabsatz">
    <w:name w:val="List Paragraph"/>
    <w:basedOn w:val="Standard"/>
    <w:uiPriority w:val="34"/>
    <w:qFormat/>
    <w:rsid w:val="00EB5159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4625C6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pple-converted-space">
    <w:name w:val="apple-converted-space"/>
    <w:basedOn w:val="Absatz-Standardschriftart"/>
    <w:rsid w:val="000A54A2"/>
  </w:style>
  <w:style w:type="character" w:styleId="BesuchterLink">
    <w:name w:val="FollowedHyperlink"/>
    <w:basedOn w:val="Absatz-Standardschriftart"/>
    <w:uiPriority w:val="99"/>
    <w:semiHidden/>
    <w:unhideWhenUsed/>
    <w:rsid w:val="000A54A2"/>
    <w:rPr>
      <w:color w:val="800080" w:themeColor="followedHyperlink"/>
      <w:u w:val="single"/>
    </w:rPr>
  </w:style>
  <w:style w:type="paragraph" w:styleId="KeinLeerraum">
    <w:name w:val="No Spacing"/>
    <w:uiPriority w:val="1"/>
    <w:qFormat/>
    <w:rsid w:val="00071EC7"/>
    <w:rPr>
      <w:rFonts w:ascii="Century Gothic" w:hAnsi="Century Gothic" w:cs="Century Gothic"/>
      <w:spacing w:val="-5"/>
      <w:sz w:val="18"/>
      <w:szCs w:val="18"/>
      <w:lang w:bidi="he-IL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D46D3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286844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797B47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3497C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647AE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rsid w:val="00441048"/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41048"/>
    <w:rPr>
      <w:rFonts w:ascii="Consolas" w:hAnsi="Consolas" w:cs="Consolas"/>
      <w:sz w:val="21"/>
      <w:szCs w:val="21"/>
    </w:rPr>
  </w:style>
  <w:style w:type="paragraph" w:styleId="berarbeitung">
    <w:name w:val="Revision"/>
    <w:hidden/>
    <w:uiPriority w:val="99"/>
    <w:semiHidden/>
    <w:rsid w:val="00BB5309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5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6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5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6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ippwerk.de/de/produkte/BEDIENTEILE/Klemmhebel-Spannhebel-Exzenterhebel/Klemmhebel/Klemmhebel-Zinkdruckguss-mit-Au%C3%9Fengewinde-Gewindeeinsatz-Stahl-br%C3%BCniert/p/agid.34511" TargetMode="External"/><Relationship Id="rId18" Type="http://schemas.openxmlformats.org/officeDocument/2006/relationships/hyperlink" Target="https://www.kipp.es/es/Productos/ELEMENTOS-DE-MANDO/Palancas-de-tensi%C3%B3n-palancas-de-sujeci%C3%B3n-palancas-exc%C3%A9ntricas/Palancas-de-apriete/Palancas-de-sujeci%C3%B3n-de-pl%C3%A1stico-ergon%C3%B3micas-con-rosca-exterior-inserto-roscado-de-acero-pasivado-en-azul/p/agid.34655" TargetMode="External"/><Relationship Id="rId26" Type="http://schemas.openxmlformats.org/officeDocument/2006/relationships/hyperlink" Target="https://www.kipp.es/es/Productos/ELEMENTOS-DE-MANDO/Carriles-telesc%C3%B3picos-rodamientos-lineales-de-bolas/Carriles-telesc%C3%B3picos/Gu%C3%ADas-telesc%C3%B3picas-de-acero-inoxidable-para-montaje-lateral-extensi%C3%B3n-parcial-a-ambos-lados-capacidad-de-carga-hasta-18-kg/p/agid.35714" TargetMode="External"/><Relationship Id="rId39" Type="http://schemas.openxmlformats.org/officeDocument/2006/relationships/hyperlink" Target="https://www.kipp.es/es/Productos/ELEMENTOS-DE-MANDO/Palancas-de-tensi%C3%B3n-palancas-de-sujeci%C3%B3n-palancas-exc%C3%A9ntricas/Palancas-de-apriete/Palancas-de-sujeci%C3%B3n-de-pl%C3%A1stico-ergon%C3%B3micas-con-rosca-exterior-inserto-roscado-de-acero-pasivado-en-azul/p/agid.34655" TargetMode="External"/><Relationship Id="rId21" Type="http://schemas.openxmlformats.org/officeDocument/2006/relationships/hyperlink" Target="https://www.kipp.es/es/Productos/ELEMENTOS-DE-MANDO/Palancas-de-tensi%C3%B3n-palancas-de-sujeci%C3%B3n-palancas-exc%C3%A9ntricas/Palancas-exc%C3%A9ntricas/Palancas-exc%C3%A9ntricas-de-acero-inoxidable-con-rosca-interior-y-exterior-arandela-de-presi%C3%B3n-de-pl%C3%A1stico-y-tornillo-prisionero-de-acero-inoxidable/p/agid.34022" TargetMode="External"/><Relationship Id="rId34" Type="http://schemas.openxmlformats.org/officeDocument/2006/relationships/hyperlink" Target="https://www.kipp.es/es/Productos/ELEMENTOS-DE-MANDO/Palancas-de-tensi%C3%B3n-palancas-de-sujeci%C3%B3n-palancas-exc%C3%A9ntricas/Palancas-de-apriete/Palancas-de-sujeci%C3%B3n-de-fundici%C3%B3n-inyectada-de-cinc-con-rosca-exterior-inserto-roscado-de-acero-bru%C3%B1ido/p/agid.34511" TargetMode="External"/><Relationship Id="rId42" Type="http://schemas.openxmlformats.org/officeDocument/2006/relationships/hyperlink" Target="https://www.kipp.es/es/Productos/ELEMENTOS-DE-MANDO/Palancas-de-tensi%C3%B3n-palancas-de-sujeci%C3%B3n-palancas-exc%C3%A9ntricas/Palancas-exc%C3%A9ntricas/Palancas-exc%C3%A9ntricas-de-acero-inoxidable-con-rosca-interior-y-exterior-arandela-de-presi%C3%B3n-de-pl%C3%A1stico-y-tornillo-prisionero-de-acero-inoxidable/p/agid.34022" TargetMode="External"/><Relationship Id="rId47" Type="http://schemas.openxmlformats.org/officeDocument/2006/relationships/hyperlink" Target="https://www.kipp.es/es/Productos/ELEMENTOS-DE-MANDO/Carriles-telesc%C3%B3picos-rodamientos-lineales-de-bolas/Carriles-telesc%C3%B3picos/Gu%C3%ADas-telesc%C3%B3picas-de-acero-inoxidable-para-montaje-lateral-extensi%C3%B3n-parcial-a-ambos-lados-capacidad-de-carga-hasta-18-kg/p/agid.35714" TargetMode="External"/><Relationship Id="rId50" Type="http://schemas.openxmlformats.org/officeDocument/2006/relationships/hyperlink" Target="https://www.kipp.es/es/Productos/ELEMENTOS-DE-MANDO/Carriles-telesc%C3%B3picos-rodamientos-lineales-de-bolas/Rodamiento-lineal/Rodamientos-lineales-de-bolas-con-barras-correderas-interiores-aluminio-capacidad-de-carga-hasta-5-kg/p/agid.35731" TargetMode="External"/><Relationship Id="rId55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ipp.es/es/Productos/ELEMENTOS-DE-MANDO/Palancas-de-tensi%C3%B3n-palancas-de-sujeci%C3%B3n-palancas-exc%C3%A9ntricas/Palancas-de-apriete/Palancas-de-sujeci%C3%B3n-de-pl%C3%A1stico-con-rosca-interior-inserto-roscado-de-acero-bru%C3%B1ido/p/agid.34638" TargetMode="External"/><Relationship Id="rId29" Type="http://schemas.openxmlformats.org/officeDocument/2006/relationships/hyperlink" Target="https://www.kipp.es/es/Productos/ELEMENTOS-DE-MANDO/Carriles-telesc%C3%B3picos-rodamientos-lineales-de-bolas/Rodamiento-lineal/Rodamientos-lineales-de-bolas-con-barras-correderas-interiores-aluminio-capacidad-de-carga-hasta-5-kg/p/agid.35731" TargetMode="External"/><Relationship Id="rId11" Type="http://schemas.openxmlformats.org/officeDocument/2006/relationships/hyperlink" Target="https://www.kipp.es/es/" TargetMode="External"/><Relationship Id="rId24" Type="http://schemas.openxmlformats.org/officeDocument/2006/relationships/hyperlink" Target="https://www.kipp.es/es/Productos/ELEMENTOS-DE-MANDO/Palancas-de-tensi%C3%B3n-palancas-de-sujeci%C3%B3n-palancas-exc%C3%A9ntricas/Palancas-exc%C3%A9ntricas/Palancas-exc%C3%A9ntricas-de-aluminio-ajustables-con-rosca-exterior-arandela-de-presi%C3%B3n-de-pl%C3%A1stico-y-tornillo-prisionero-de-acero-o-acero-inoxidable/p/agid.34021" TargetMode="External"/><Relationship Id="rId32" Type="http://schemas.openxmlformats.org/officeDocument/2006/relationships/hyperlink" Target="https://www.kipp.es/es/" TargetMode="External"/><Relationship Id="rId37" Type="http://schemas.openxmlformats.org/officeDocument/2006/relationships/hyperlink" Target="https://www.kipp.es/es/Productos/ELEMENTOS-DE-MANDO/Palancas-de-tensi%C3%B3n-palancas-de-sujeci%C3%B3n-palancas-exc%C3%A9ntricas/Palancas-de-apriete/Palancas-de-sujeci%C3%B3n-de-pl%C3%A1stico-con-rosca-interior-inserto-roscado-de-acero-bru%C3%B1ido/p/agid.34638" TargetMode="External"/><Relationship Id="rId40" Type="http://schemas.openxmlformats.org/officeDocument/2006/relationships/hyperlink" Target="https://www.kipp.es/es/Productos/ELEMENTOS-DE-MANDO/Palancas-de-tensi%C3%B3n-palancas-de-sujeci%C3%B3n-palancas-exc%C3%A9ntricas/Palancas-exc%C3%A9ntricas/Palancas-exc%C3%A9ntricas-de-acero-inoxidable-con-rosca-interior-y-rosca-exterior-arandela-de-presi%C3%B3n-y-tornillo-prisionero-de-acero-inoxidable/p/agid.34027" TargetMode="External"/><Relationship Id="rId45" Type="http://schemas.openxmlformats.org/officeDocument/2006/relationships/hyperlink" Target="https://www.kipp.es/es/Productos/ELEMENTOS-DE-MANDO/Palancas-de-tensi%C3%B3n-palancas-de-sujeci%C3%B3n-palancas-exc%C3%A9ntricas/Palancas-exc%C3%A9ntricas/Palancas-exc%C3%A9ntricas-de-aluminio-ajustables-con-rosca-exterior-arandela-de-presi%C3%B3n-de-pl%C3%A1stico-y-tornillo-prisionero-de-acero-o-acero-inoxidable/p/agid.34021" TargetMode="External"/><Relationship Id="rId53" Type="http://schemas.openxmlformats.org/officeDocument/2006/relationships/hyperlink" Target="https://www.kipp.es/es/" TargetMode="External"/><Relationship Id="rId5" Type="http://schemas.openxmlformats.org/officeDocument/2006/relationships/numbering" Target="numbering.xml"/><Relationship Id="rId19" Type="http://schemas.openxmlformats.org/officeDocument/2006/relationships/hyperlink" Target="https://www.kipp.es/es/Productos/ELEMENTOS-DE-MANDO/Palancas-de-tensi%C3%B3n-palancas-de-sujeci%C3%B3n-palancas-exc%C3%A9ntricas/Palancas-exc%C3%A9ntricas/Palancas-exc%C3%A9ntricas-de-acero-inoxidable-con-rosca-interior-y-rosca-exterior-arandela-de-presi%C3%B3n-y-tornillo-prisionero-de-acero-inoxidable/p/agid.3402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ipp.es/es/Productos/ELEMENTOS-DE-MANDO/Palancas-de-tensi%C3%B3n-palancas-de-sujeci%C3%B3n-palancas-exc%C3%A9ntricas/Palancas-de-apriete/Palancas-de-sujeci%C3%B3n-de-fundici%C3%B3n-inyectada-de-cinc-con-rosca-exterior-inserto-roscado-de-acero-inoxidable/p/agid.34613" TargetMode="External"/><Relationship Id="rId22" Type="http://schemas.openxmlformats.org/officeDocument/2006/relationships/hyperlink" Target="https://www.kipp.es/es/Productos/ELEMENTOS-DE-MANDO/Palancas-de-tensi%C3%B3n-palancas-de-sujeci%C3%B3n-palancas-exc%C3%A9ntricas/Palancas-exc%C3%A9ntricas/Palancas-exc%C3%A9ntricas-de-acero-inoxidable-ajustables-con-rosca-exterior-arandela-de-presi%C3%B3n-de-pl%C3%A1stico-y-tornillo-prisionero-de-acero-inoxidable/p/agid.34026" TargetMode="External"/><Relationship Id="rId27" Type="http://schemas.openxmlformats.org/officeDocument/2006/relationships/hyperlink" Target="https://www.kipp.es/es/Productos/ELEMENTOS-DE-MANDO/Carriles-telesc%C3%B3picos-rodamientos-lineales-de-bolas/Carriles-telesc%C3%B3picos/Carriles-telesc%C3%B3picos-de-aluminio-para-montaje-lateral-con-extensi%C3%B3n-completa-capacidad-de-carga-hasta-4%C2%A0kg/p/agid.35726" TargetMode="External"/><Relationship Id="rId30" Type="http://schemas.openxmlformats.org/officeDocument/2006/relationships/hyperlink" Target="https://www.kipp.es/es/Productos/ELEMENTOS-DE-MANDO/Carriles-telesc%C3%B3picos-rodamientos-lineales-de-bolas/Rodamiento-lineal/Rodamientos-lineales-de-bolas-con-barras-correderas-interiores-acero-inoxidable-capacidad-de-carga-hasta-24-kg/p/agid.35728" TargetMode="External"/><Relationship Id="rId35" Type="http://schemas.openxmlformats.org/officeDocument/2006/relationships/hyperlink" Target="https://www.kipp.es/es/Productos/ELEMENTOS-DE-MANDO/Palancas-de-tensi%C3%B3n-palancas-de-sujeci%C3%B3n-palancas-exc%C3%A9ntricas/Palancas-de-apriete/Palancas-de-sujeci%C3%B3n-de-fundici%C3%B3n-inyectada-de-cinc-con-rosca-exterior-inserto-roscado-de-acero-inoxidable/p/agid.34613" TargetMode="External"/><Relationship Id="rId43" Type="http://schemas.openxmlformats.org/officeDocument/2006/relationships/hyperlink" Target="https://www.kipp.es/es/Productos/ELEMENTOS-DE-MANDO/Palancas-de-tensi%C3%B3n-palancas-de-sujeci%C3%B3n-palancas-exc%C3%A9ntricas/Palancas-exc%C3%A9ntricas/Palancas-exc%C3%A9ntricas-de-acero-inoxidable-ajustables-con-rosca-exterior-arandela-de-presi%C3%B3n-de-pl%C3%A1stico-y-tornillo-prisionero-de-acero-inoxidable/p/agid.34026" TargetMode="External"/><Relationship Id="rId48" Type="http://schemas.openxmlformats.org/officeDocument/2006/relationships/hyperlink" Target="https://www.kipp.es/es/Productos/ELEMENTOS-DE-MANDO/Carriles-telesc%C3%B3picos-rodamientos-lineales-de-bolas/Carriles-telesc%C3%B3picos/Carriles-telesc%C3%B3picos-de-aluminio-para-montaje-lateral-con-extensi%C3%B3n-completa-capacidad-de-carga-hasta-4%C2%A0kg/p/agid.35726" TargetMode="External"/><Relationship Id="rId56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s://www.kipp.es/es/Productos/ELEMENTOS-DE-MANDO/Carriles-telesc%C3%B3picos-rodamientos-lineales-de-bolas/Rodamiento-lineal/Rodamientos-lineales-de-bolas-con-barras-correderas-interiores-acero-inoxidable-capacidad-de-carga-hasta-24-kg/p/agid.35728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kipp.es/es/Productos/ELEMENTOS-DE-MANDO/Empu%C3%B1aduras-botones/Empu%C3%B1aduras-de-mariposa-empu%C3%B1aduras-en-T-tuercas-con-mango-tornillos-con-mango/Empu%C3%B1aduras-de-mariposa-%22Miniwing%22-de-acero-inoxidable/p/agid.28281" TargetMode="External"/><Relationship Id="rId17" Type="http://schemas.openxmlformats.org/officeDocument/2006/relationships/hyperlink" Target="https://www.kipp.es/es/Productos/ELEMENTOS-DE-MANDO/Palancas-de-tensi%C3%B3n-palancas-de-sujeci%C3%B3n-palancas-exc%C3%A9ntricas/Palancas-de-apriete/Palancas-de-sujeci%C3%B3n-de-pl%C3%A1stico-con-rosca-interior-inserto-roscado-de-acero-inoxidable/p/agid.34658" TargetMode="External"/><Relationship Id="rId25" Type="http://schemas.openxmlformats.org/officeDocument/2006/relationships/hyperlink" Target="https://www.kipp.es/es/Productos/ELEMENTOS-DE-MANDO/Carriles-telesc%C3%B3picos-rodamientos-lineales-de-bolas/Carriles-telesc%C3%B3picos/Carriles-telesc%C3%B3picos-de-acero-inoxidable-para-montaje-lateral-con-sobre-extensi%C3%B3n-capacidad-de-carga-hasta-12%C2%A0kg/p/agid.35720" TargetMode="External"/><Relationship Id="rId33" Type="http://schemas.openxmlformats.org/officeDocument/2006/relationships/hyperlink" Target="https://www.kipp.es/es/Productos/ELEMENTOS-DE-MANDO/Empu%C3%B1aduras-botones/Empu%C3%B1aduras-de-mariposa-empu%C3%B1aduras-en-T-tuercas-con-mango-tornillos-con-mango/Empu%C3%B1aduras-de-mariposa-%22Miniwing%22-de-acero-inoxidable/p/agid.28281" TargetMode="External"/><Relationship Id="rId38" Type="http://schemas.openxmlformats.org/officeDocument/2006/relationships/hyperlink" Target="https://www.kipp.es/es/Productos/ELEMENTOS-DE-MANDO/Palancas-de-tensi%C3%B3n-palancas-de-sujeci%C3%B3n-palancas-exc%C3%A9ntricas/Palancas-de-apriete/Palancas-de-sujeci%C3%B3n-de-pl%C3%A1stico-con-rosca-interior-inserto-roscado-de-acero-inoxidable/p/agid.34658" TargetMode="External"/><Relationship Id="rId46" Type="http://schemas.openxmlformats.org/officeDocument/2006/relationships/hyperlink" Target="https://www.kipp.es/es/Productos/ELEMENTOS-DE-MANDO/Carriles-telesc%C3%B3picos-rodamientos-lineales-de-bolas/Carriles-telesc%C3%B3picos/Carriles-telesc%C3%B3picos-de-acero-inoxidable-para-montaje-lateral-con-sobre-extensi%C3%B3n-capacidad-de-carga-hasta-12%C2%A0kg/p/agid.35720" TargetMode="External"/><Relationship Id="rId20" Type="http://schemas.openxmlformats.org/officeDocument/2006/relationships/hyperlink" Target="https://www.kipp.es/es/Productos/ELEMENTOS-DE-MANDO/Palancas-de-tensi%C3%B3n-palancas-de-sujeci%C3%B3n-palancas-exc%C3%A9ntricas/Palancas-exc%C3%A9ntricas/Palancas-exc%C3%A9ntricas-de-acero-inoxidable-ajustables-con-rosca-exterior-arandela-de-presi%C3%B3n-y-tornillo-prisionero-de-acero-inoxidable/p/agid.34030" TargetMode="External"/><Relationship Id="rId41" Type="http://schemas.openxmlformats.org/officeDocument/2006/relationships/hyperlink" Target="https://www.kipp.es/es/Productos/ELEMENTOS-DE-MANDO/Palancas-de-tensi%C3%B3n-palancas-de-sujeci%C3%B3n-palancas-exc%C3%A9ntricas/Palancas-exc%C3%A9ntricas/Palancas-exc%C3%A9ntricas-de-acero-inoxidable-ajustables-con-rosca-exterior-arandela-de-presi%C3%B3n-y-tornillo-prisionero-de-acero-inoxidable/p/agid.34030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kipp.es/es/Productos/ELEMENTOS-DE-MANDO/Palancas-de-tensi%C3%B3n-palancas-de-sujeci%C3%B3n-palancas-exc%C3%A9ntricas/Palancas-de-apriete/Palancas-de-sujeci%C3%B3n-de-fundici%C3%B3n-inyectada-de-cinc-no-ajustables-con-rosca-interior-inserto-roscado-de-acero-pasivado-en-azul/p/agid.34554" TargetMode="External"/><Relationship Id="rId23" Type="http://schemas.openxmlformats.org/officeDocument/2006/relationships/hyperlink" Target="https://www.kipp.es/es/Productos/ELEMENTOS-DE-MANDO/Palancas-de-tensi%C3%B3n-palancas-de-sujeci%C3%B3n-palancas-exc%C3%A9ntricas/Palancas-exc%C3%A9ntricas/Palancas-exc%C3%A9ntricas-de-aluminio-con-rosca-interior-y-exterior-arandela-de-presi%C3%B3n-de-pl%C3%A1stico-y-tornillo-prisionero-de-acero-o-acero-inoxidable/p/agid.34018" TargetMode="External"/><Relationship Id="rId28" Type="http://schemas.openxmlformats.org/officeDocument/2006/relationships/hyperlink" Target="https://www.kipp.es/es/Productos/ELEMENTOS-DE-MANDO/Carriles-telesc%C3%B3picos-rodamientos-lineales-de-bolas/Carriles-telesc%C3%B3picos/Gu%C3%ADas-telesc%C3%B3picas-de-aluminio-para-montaje-lateral-extensi%C3%B3n-parcial-a-ambos-lados-capacidad-de-carga-hasta-7-kg/p/agid.35725" TargetMode="External"/><Relationship Id="rId36" Type="http://schemas.openxmlformats.org/officeDocument/2006/relationships/hyperlink" Target="https://www.kipp.es/es/Productos/ELEMENTOS-DE-MANDO/Palancas-de-tensi%C3%B3n-palancas-de-sujeci%C3%B3n-palancas-exc%C3%A9ntricas/Palancas-de-apriete/Palancas-de-sujeci%C3%B3n-de-fundici%C3%B3n-inyectada-de-cinc-no-ajustables-con-rosca-interior-inserto-roscado-de-acero-pasivado-en-azul/p/agid.34554" TargetMode="External"/><Relationship Id="rId49" Type="http://schemas.openxmlformats.org/officeDocument/2006/relationships/hyperlink" Target="https://www.kipp.es/es/Productos/ELEMENTOS-DE-MANDO/Carriles-telesc%C3%B3picos-rodamientos-lineales-de-bolas/Carriles-telesc%C3%B3picos/Gu%C3%ADas-telesc%C3%B3picas-de-aluminio-para-montaje-lateral-extensi%C3%B3n-parcial-a-ambos-lados-capacidad-de-carga-hasta-7-kg/p/agid.35725" TargetMode="External"/><Relationship Id="rId57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image" Target="media/image1.jpeg"/><Relationship Id="rId44" Type="http://schemas.openxmlformats.org/officeDocument/2006/relationships/hyperlink" Target="https://www.kipp.es/es/Productos/ELEMENTOS-DE-MANDO/Palancas-de-tensi%C3%B3n-palancas-de-sujeci%C3%B3n-palancas-exc%C3%A9ntricas/Palancas-exc%C3%A9ntricas/Palancas-exc%C3%A9ntricas-de-aluminio-con-rosca-interior-y-exterior-arandela-de-presi%C3%B3n-de-pl%C3%A1stico-y-tornillo-prisionero-de-acero-o-acero-inoxidable/p/agid.34018" TargetMode="External"/><Relationship Id="rId52" Type="http://schemas.openxmlformats.org/officeDocument/2006/relationships/hyperlink" Target="https://www.koehler-partner.de/pressezentrum/kip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B6ADF9D05BED41BBE3F66C37901867" ma:contentTypeVersion="16" ma:contentTypeDescription="Ein neues Dokument erstellen." ma:contentTypeScope="" ma:versionID="1a7262feaa9b5b6f69c4a8622f82dc1e">
  <xsd:schema xmlns:xsd="http://www.w3.org/2001/XMLSchema" xmlns:xs="http://www.w3.org/2001/XMLSchema" xmlns:p="http://schemas.microsoft.com/office/2006/metadata/properties" xmlns:ns3="00cf524c-1210-4a66-94ff-5f5cd83df9a4" xmlns:ns4="45db864d-ed97-437c-a670-a45798b68581" targetNamespace="http://schemas.microsoft.com/office/2006/metadata/properties" ma:root="true" ma:fieldsID="57574984bf30710221bc588e66b831af" ns3:_="" ns4:_="">
    <xsd:import namespace="00cf524c-1210-4a66-94ff-5f5cd83df9a4"/>
    <xsd:import namespace="45db864d-ed97-437c-a670-a45798b68581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f524c-1210-4a66-94ff-5f5cd83df9a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b864d-ed97-437c-a670-a45798b6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0cf524c-1210-4a66-94ff-5f5cd83df9a4" xsi:nil="true"/>
  </documentManagement>
</p:properties>
</file>

<file path=customXml/itemProps1.xml><?xml version="1.0" encoding="utf-8"?>
<ds:datastoreItem xmlns:ds="http://schemas.openxmlformats.org/officeDocument/2006/customXml" ds:itemID="{F4D10FC3-13FE-4C36-B153-6876EBC16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C3BA91-E557-42C5-95BD-63375713DA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819768-D29C-4087-AAB0-B6CB50908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f524c-1210-4a66-94ff-5f5cd83df9a4"/>
    <ds:schemaRef ds:uri="45db864d-ed97-437c-a670-a45798b685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2AB4C6-0452-4839-B707-A7CB8B8952C6}">
  <ds:schemaRefs>
    <ds:schemaRef ds:uri="http://schemas.microsoft.com/office/2006/metadata/properties"/>
    <ds:schemaRef ds:uri="http://schemas.microsoft.com/office/infopath/2007/PartnerControls"/>
    <ds:schemaRef ds:uri="00cf524c-1210-4a66-94ff-5f5cd83df9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3093</Words>
  <Characters>19491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Elastisches Sicherungsband für Griffe</vt:lpstr>
    </vt:vector>
  </TitlesOfParts>
  <Manager>Georg Messerschmidt, Stefanie Beck</Manager>
  <Company>Heinrich Kipp Werk KG</Company>
  <LinksUpToDate>false</LinksUpToDate>
  <CharactersWithSpaces>22539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Elastisches Sicherungsband für Griffe</dc:title>
  <dc:subject>Pressemitteilung Sicherungsband Juni 2013</dc:subject>
  <dc:creator>Bernward Damm</dc:creator>
  <cp:keywords>Sicherungsband, Teilesicherung</cp:keywords>
  <cp:lastModifiedBy>Ramona Lienhop</cp:lastModifiedBy>
  <cp:revision>2</cp:revision>
  <cp:lastPrinted>2019-08-15T11:57:00Z</cp:lastPrinted>
  <dcterms:created xsi:type="dcterms:W3CDTF">2026-02-23T09:46:00Z</dcterms:created>
  <dcterms:modified xsi:type="dcterms:W3CDTF">2026-02-23T09:46:00Z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0x010100FAB6ADF9D05BED41BBE3F66C37901867</vt:lpwstr>
  </property>
</Properties>
</file>