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CE00C0A" w14:textId="77777777" w:rsidR="00D173EB" w:rsidRPr="00CB0698" w:rsidRDefault="00D173EB" w:rsidP="00FA5D64">
      <w:pPr>
        <w:tabs>
          <w:tab w:val="left" w:pos="8789"/>
        </w:tabs>
        <w:spacing w:line="264" w:lineRule="auto"/>
        <w:ind w:right="439"/>
        <w:rPr>
          <w:rFonts w:asciiTheme="minorBidi" w:hAnsiTheme="minorBidi" w:cstheme="minorBidi"/>
          <w:sz w:val="22"/>
          <w:szCs w:val="22"/>
        </w:rPr>
      </w:pPr>
    </w:p>
    <w:p w14:paraId="09B0ED08" w14:textId="38FAB09B" w:rsidR="00D80EF5" w:rsidRPr="00CB0698" w:rsidRDefault="00AE1DCF" w:rsidP="00CB0698">
      <w:pPr>
        <w:tabs>
          <w:tab w:val="left" w:pos="8789"/>
        </w:tabs>
        <w:spacing w:line="264" w:lineRule="auto"/>
        <w:ind w:right="-1"/>
        <w:jc w:val="right"/>
        <w:rPr>
          <w:rFonts w:asciiTheme="minorBidi" w:hAnsiTheme="minorBidi" w:cstheme="minorBidi"/>
          <w:sz w:val="22"/>
          <w:szCs w:val="22"/>
        </w:rPr>
      </w:pPr>
      <w:r>
        <w:rPr>
          <w:rFonts w:asciiTheme="minorBidi" w:hAnsiTheme="minorBidi" w:cstheme="minorBidi"/>
          <w:sz w:val="22"/>
          <w:szCs w:val="22"/>
        </w:rPr>
        <w:t>25</w:t>
      </w:r>
      <w:r w:rsidR="00D80EF5" w:rsidRPr="00CB0698">
        <w:rPr>
          <w:rFonts w:asciiTheme="minorBidi" w:hAnsiTheme="minorBidi" w:cstheme="minorBidi"/>
          <w:sz w:val="22"/>
          <w:szCs w:val="22"/>
        </w:rPr>
        <w:t xml:space="preserve">. </w:t>
      </w:r>
      <w:r>
        <w:rPr>
          <w:rFonts w:asciiTheme="minorBidi" w:hAnsiTheme="minorBidi" w:cstheme="minorBidi"/>
          <w:sz w:val="22"/>
          <w:szCs w:val="22"/>
        </w:rPr>
        <w:t>August</w:t>
      </w:r>
      <w:r w:rsidR="00080392" w:rsidRPr="00CB0698">
        <w:rPr>
          <w:rFonts w:asciiTheme="minorBidi" w:hAnsiTheme="minorBidi" w:cstheme="minorBidi"/>
          <w:sz w:val="22"/>
          <w:szCs w:val="22"/>
        </w:rPr>
        <w:t xml:space="preserve"> </w:t>
      </w:r>
      <w:r w:rsidR="00D80EF5" w:rsidRPr="00CB0698">
        <w:rPr>
          <w:rFonts w:asciiTheme="minorBidi" w:hAnsiTheme="minorBidi" w:cstheme="minorBidi"/>
          <w:sz w:val="22"/>
          <w:szCs w:val="22"/>
        </w:rPr>
        <w:t>20</w:t>
      </w:r>
      <w:r w:rsidR="00D173EB" w:rsidRPr="00CB0698">
        <w:rPr>
          <w:rFonts w:asciiTheme="minorBidi" w:hAnsiTheme="minorBidi" w:cstheme="minorBidi"/>
          <w:sz w:val="22"/>
          <w:szCs w:val="22"/>
        </w:rPr>
        <w:t>2</w:t>
      </w:r>
      <w:r w:rsidR="005673BF" w:rsidRPr="00CB0698">
        <w:rPr>
          <w:rFonts w:asciiTheme="minorBidi" w:hAnsiTheme="minorBidi" w:cstheme="minorBidi"/>
          <w:sz w:val="22"/>
          <w:szCs w:val="22"/>
        </w:rPr>
        <w:t>6</w:t>
      </w:r>
    </w:p>
    <w:p w14:paraId="6381F1E5" w14:textId="77777777" w:rsidR="00D80EF5" w:rsidRPr="00CB0698" w:rsidRDefault="00D80EF5" w:rsidP="00CB0698">
      <w:pPr>
        <w:spacing w:line="264" w:lineRule="auto"/>
        <w:jc w:val="right"/>
        <w:rPr>
          <w:rFonts w:asciiTheme="minorBidi" w:hAnsiTheme="minorBidi" w:cstheme="minorBidi"/>
          <w:sz w:val="22"/>
          <w:szCs w:val="22"/>
        </w:rPr>
      </w:pPr>
    </w:p>
    <w:p w14:paraId="69A736E5" w14:textId="5499767E" w:rsidR="00D173EB" w:rsidRPr="00CB0698" w:rsidRDefault="00511EB9" w:rsidP="00CB0698">
      <w:pPr>
        <w:spacing w:line="264" w:lineRule="auto"/>
        <w:outlineLvl w:val="0"/>
        <w:rPr>
          <w:rFonts w:asciiTheme="minorBidi" w:hAnsiTheme="minorBidi" w:cstheme="minorBidi"/>
          <w:color w:val="000000"/>
          <w:sz w:val="22"/>
          <w:szCs w:val="22"/>
        </w:rPr>
      </w:pPr>
      <w:r>
        <w:rPr>
          <w:rFonts w:asciiTheme="minorBidi" w:hAnsiTheme="minorBidi" w:cstheme="minorBidi"/>
          <w:sz w:val="22"/>
          <w:szCs w:val="22"/>
        </w:rPr>
        <w:t xml:space="preserve">Langlebig, </w:t>
      </w:r>
      <w:r w:rsidR="00917F33">
        <w:rPr>
          <w:rFonts w:asciiTheme="minorBidi" w:hAnsiTheme="minorBidi" w:cstheme="minorBidi"/>
          <w:sz w:val="22"/>
          <w:szCs w:val="22"/>
        </w:rPr>
        <w:t>robust</w:t>
      </w:r>
      <w:r>
        <w:rPr>
          <w:rFonts w:asciiTheme="minorBidi" w:hAnsiTheme="minorBidi" w:cstheme="minorBidi"/>
          <w:sz w:val="22"/>
          <w:szCs w:val="22"/>
        </w:rPr>
        <w:t xml:space="preserve"> und leistungsstark</w:t>
      </w:r>
    </w:p>
    <w:p w14:paraId="7B5727C8" w14:textId="5CCACF03" w:rsidR="005673BF" w:rsidRPr="00CB0698" w:rsidRDefault="00917F33" w:rsidP="00CB0698">
      <w:pPr>
        <w:spacing w:line="264" w:lineRule="auto"/>
        <w:rPr>
          <w:rFonts w:asciiTheme="minorBidi" w:hAnsiTheme="minorBidi" w:cstheme="minorBidi"/>
          <w:b/>
          <w:bCs/>
          <w:sz w:val="22"/>
          <w:szCs w:val="22"/>
        </w:rPr>
      </w:pPr>
      <w:r>
        <w:rPr>
          <w:rFonts w:asciiTheme="minorBidi" w:hAnsiTheme="minorBidi" w:cstheme="minorBidi"/>
          <w:b/>
          <w:bCs/>
          <w:sz w:val="22"/>
          <w:szCs w:val="22"/>
        </w:rPr>
        <w:t xml:space="preserve">Branchenspezifische </w:t>
      </w:r>
      <w:r w:rsidR="00E42EE1">
        <w:rPr>
          <w:rFonts w:asciiTheme="minorBidi" w:hAnsiTheme="minorBidi" w:cstheme="minorBidi"/>
          <w:b/>
          <w:bCs/>
          <w:sz w:val="22"/>
          <w:szCs w:val="22"/>
        </w:rPr>
        <w:t>Antrieb</w:t>
      </w:r>
      <w:r>
        <w:rPr>
          <w:rFonts w:asciiTheme="minorBidi" w:hAnsiTheme="minorBidi" w:cstheme="minorBidi"/>
          <w:b/>
          <w:bCs/>
          <w:sz w:val="22"/>
          <w:szCs w:val="22"/>
        </w:rPr>
        <w:t>e</w:t>
      </w:r>
      <w:r w:rsidR="00E42EE1">
        <w:rPr>
          <w:rFonts w:asciiTheme="minorBidi" w:hAnsiTheme="minorBidi" w:cstheme="minorBidi"/>
          <w:b/>
          <w:bCs/>
          <w:sz w:val="22"/>
          <w:szCs w:val="22"/>
        </w:rPr>
        <w:t xml:space="preserve"> für </w:t>
      </w:r>
      <w:r w:rsidR="00511EB9">
        <w:rPr>
          <w:rFonts w:asciiTheme="minorBidi" w:hAnsiTheme="minorBidi" w:cstheme="minorBidi"/>
          <w:b/>
          <w:bCs/>
          <w:sz w:val="22"/>
          <w:szCs w:val="22"/>
        </w:rPr>
        <w:t>die Bahntechnik</w:t>
      </w:r>
    </w:p>
    <w:p w14:paraId="02F64F93" w14:textId="77777777" w:rsidR="00D80EF5" w:rsidRPr="00CB0698" w:rsidRDefault="00D80EF5" w:rsidP="00CB0698">
      <w:pPr>
        <w:spacing w:line="264" w:lineRule="auto"/>
        <w:rPr>
          <w:rFonts w:asciiTheme="minorBidi" w:hAnsiTheme="minorBidi" w:cstheme="minorBidi"/>
          <w:bCs/>
          <w:sz w:val="22"/>
          <w:szCs w:val="22"/>
        </w:rPr>
      </w:pPr>
    </w:p>
    <w:p w14:paraId="3B22F52B" w14:textId="69597557" w:rsidR="005841FD" w:rsidRPr="00CB0698" w:rsidRDefault="00F3242C" w:rsidP="00C62B94">
      <w:pPr>
        <w:suppressAutoHyphens/>
        <w:spacing w:line="264" w:lineRule="auto"/>
        <w:rPr>
          <w:rFonts w:asciiTheme="minorBidi" w:hAnsiTheme="minorBidi" w:cstheme="minorBidi"/>
          <w:b/>
          <w:sz w:val="22"/>
          <w:szCs w:val="22"/>
        </w:rPr>
      </w:pPr>
      <w:r>
        <w:rPr>
          <w:rFonts w:asciiTheme="minorBidi" w:hAnsiTheme="minorBidi" w:cstheme="minorBidi"/>
          <w:b/>
          <w:sz w:val="22"/>
          <w:szCs w:val="22"/>
        </w:rPr>
        <w:t xml:space="preserve">Die Anforderungen an Antriebssysteme </w:t>
      </w:r>
      <w:r w:rsidR="00857356">
        <w:rPr>
          <w:rFonts w:asciiTheme="minorBidi" w:hAnsiTheme="minorBidi" w:cstheme="minorBidi"/>
          <w:b/>
          <w:sz w:val="22"/>
          <w:szCs w:val="22"/>
        </w:rPr>
        <w:t xml:space="preserve">sind </w:t>
      </w:r>
      <w:r>
        <w:rPr>
          <w:rFonts w:asciiTheme="minorBidi" w:hAnsiTheme="minorBidi" w:cstheme="minorBidi"/>
          <w:b/>
          <w:sz w:val="22"/>
          <w:szCs w:val="22"/>
        </w:rPr>
        <w:t xml:space="preserve">in der Bahntechnik </w:t>
      </w:r>
      <w:r w:rsidR="00857356">
        <w:rPr>
          <w:rFonts w:asciiTheme="minorBidi" w:hAnsiTheme="minorBidi" w:cstheme="minorBidi"/>
          <w:b/>
          <w:sz w:val="22"/>
          <w:szCs w:val="22"/>
        </w:rPr>
        <w:t>besonders hoch</w:t>
      </w:r>
      <w:r>
        <w:rPr>
          <w:rFonts w:asciiTheme="minorBidi" w:hAnsiTheme="minorBidi" w:cstheme="minorBidi"/>
          <w:b/>
          <w:sz w:val="22"/>
          <w:szCs w:val="22"/>
        </w:rPr>
        <w:t xml:space="preserve">. Gefragt sind leistungsstarke, </w:t>
      </w:r>
      <w:r w:rsidR="00857356">
        <w:rPr>
          <w:rFonts w:asciiTheme="minorBidi" w:hAnsiTheme="minorBidi" w:cstheme="minorBidi"/>
          <w:b/>
          <w:sz w:val="22"/>
          <w:szCs w:val="22"/>
        </w:rPr>
        <w:t>langlebige</w:t>
      </w:r>
      <w:r>
        <w:rPr>
          <w:rFonts w:asciiTheme="minorBidi" w:hAnsiTheme="minorBidi" w:cstheme="minorBidi"/>
          <w:b/>
          <w:sz w:val="22"/>
          <w:szCs w:val="22"/>
        </w:rPr>
        <w:t xml:space="preserve"> und kompakte Lösungen, </w:t>
      </w:r>
      <w:r w:rsidR="00857356">
        <w:rPr>
          <w:rFonts w:asciiTheme="minorBidi" w:hAnsiTheme="minorBidi" w:cstheme="minorBidi"/>
          <w:b/>
          <w:sz w:val="22"/>
          <w:szCs w:val="22"/>
        </w:rPr>
        <w:t>die auch unter extremen Bedingungen zuverlässig funktionieren</w:t>
      </w:r>
      <w:r w:rsidR="00C62B94">
        <w:rPr>
          <w:rFonts w:asciiTheme="minorBidi" w:hAnsiTheme="minorBidi" w:cstheme="minorBidi"/>
          <w:b/>
          <w:sz w:val="22"/>
          <w:szCs w:val="22"/>
        </w:rPr>
        <w:t xml:space="preserve">. </w:t>
      </w:r>
      <w:r w:rsidR="005841FD" w:rsidRPr="00CB0698">
        <w:rPr>
          <w:rFonts w:asciiTheme="minorBidi" w:hAnsiTheme="minorBidi" w:cstheme="minorBidi"/>
          <w:b/>
          <w:bCs/>
          <w:sz w:val="22"/>
          <w:szCs w:val="22"/>
        </w:rPr>
        <w:t xml:space="preserve">Die </w:t>
      </w:r>
      <w:hyperlink r:id="rId7" w:history="1">
        <w:r w:rsidR="005841FD" w:rsidRPr="00CB0698">
          <w:rPr>
            <w:rStyle w:val="Hyperlink"/>
            <w:rFonts w:asciiTheme="minorBidi" w:hAnsiTheme="minorBidi" w:cstheme="minorBidi"/>
            <w:b/>
            <w:bCs/>
            <w:sz w:val="22"/>
            <w:szCs w:val="22"/>
          </w:rPr>
          <w:t>Groschopp AG - Drives and More</w:t>
        </w:r>
      </w:hyperlink>
      <w:r w:rsidR="005841FD" w:rsidRPr="00CB0698">
        <w:rPr>
          <w:rFonts w:asciiTheme="minorBidi" w:hAnsiTheme="minorBidi" w:cstheme="minorBidi"/>
          <w:b/>
          <w:bCs/>
          <w:sz w:val="22"/>
          <w:szCs w:val="22"/>
        </w:rPr>
        <w:t xml:space="preserve"> </w:t>
      </w:r>
      <w:r w:rsidR="005841FD" w:rsidRPr="00CB0698">
        <w:rPr>
          <w:rFonts w:asciiTheme="minorBidi" w:hAnsiTheme="minorBidi" w:cstheme="minorBidi"/>
          <w:b/>
          <w:sz w:val="22"/>
          <w:szCs w:val="22"/>
        </w:rPr>
        <w:t>bietet maßgeschneiderte</w:t>
      </w:r>
      <w:r w:rsidR="00C62B94">
        <w:rPr>
          <w:rFonts w:asciiTheme="minorBidi" w:hAnsiTheme="minorBidi" w:cstheme="minorBidi"/>
          <w:b/>
          <w:sz w:val="22"/>
          <w:szCs w:val="22"/>
        </w:rPr>
        <w:t xml:space="preserve"> elektrische Antriebssysteme, die sowohl in der </w:t>
      </w:r>
      <w:r w:rsidR="00857356">
        <w:rPr>
          <w:rFonts w:asciiTheme="minorBidi" w:hAnsiTheme="minorBidi" w:cstheme="minorBidi"/>
          <w:b/>
          <w:sz w:val="22"/>
          <w:szCs w:val="22"/>
        </w:rPr>
        <w:t>Energiei</w:t>
      </w:r>
      <w:r w:rsidR="00C62B94">
        <w:rPr>
          <w:rFonts w:asciiTheme="minorBidi" w:hAnsiTheme="minorBidi" w:cstheme="minorBidi"/>
          <w:b/>
          <w:sz w:val="22"/>
          <w:szCs w:val="22"/>
        </w:rPr>
        <w:t>nfrastruktur als auch in Schienenfahrzeugen eingesetzt werden können.</w:t>
      </w:r>
    </w:p>
    <w:p w14:paraId="1CF98C49" w14:textId="58081A7E" w:rsidR="00C62B94" w:rsidRDefault="00C62B94" w:rsidP="00857356">
      <w:pPr>
        <w:pStyle w:val="StandardWeb"/>
        <w:spacing w:line="264" w:lineRule="auto"/>
        <w:rPr>
          <w:rFonts w:asciiTheme="minorBidi" w:hAnsiTheme="minorBidi" w:cstheme="minorBidi"/>
          <w:sz w:val="22"/>
          <w:szCs w:val="22"/>
        </w:rPr>
      </w:pPr>
      <w:r>
        <w:rPr>
          <w:rFonts w:asciiTheme="minorBidi" w:hAnsiTheme="minorBidi" w:cstheme="minorBidi"/>
          <w:sz w:val="22"/>
          <w:szCs w:val="22"/>
        </w:rPr>
        <w:t>Die Verkehrswende, der globale Fokus auf CO2-Neutralität und staatliche Förderprogramme führen aktuell zu umfangreichen Investitionen in den Ausbau der Schieneninfrastruktur sowie in modernes Rollmaterial. Groschopp entwickelt robuste und langlebige Antriebs</w:t>
      </w:r>
      <w:r w:rsidR="00E42EE1">
        <w:rPr>
          <w:rFonts w:asciiTheme="minorBidi" w:hAnsiTheme="minorBidi" w:cstheme="minorBidi"/>
          <w:sz w:val="22"/>
          <w:szCs w:val="22"/>
        </w:rPr>
        <w:t>lösungen</w:t>
      </w:r>
      <w:r w:rsidR="00666C68">
        <w:rPr>
          <w:rFonts w:asciiTheme="minorBidi" w:hAnsiTheme="minorBidi" w:cstheme="minorBidi"/>
          <w:sz w:val="22"/>
          <w:szCs w:val="22"/>
        </w:rPr>
        <w:t>, die auch in anspruchsvollen Umgebungen zuverlässig funktionieren</w:t>
      </w:r>
      <w:r w:rsidR="00857356">
        <w:rPr>
          <w:rFonts w:asciiTheme="minorBidi" w:hAnsiTheme="minorBidi" w:cstheme="minorBidi"/>
          <w:sz w:val="22"/>
          <w:szCs w:val="22"/>
        </w:rPr>
        <w:t xml:space="preserve"> und ein breites Anwendungsspektrum abdecken</w:t>
      </w:r>
      <w:r>
        <w:rPr>
          <w:rFonts w:asciiTheme="minorBidi" w:hAnsiTheme="minorBidi" w:cstheme="minorBidi"/>
          <w:sz w:val="22"/>
          <w:szCs w:val="22"/>
        </w:rPr>
        <w:t xml:space="preserve">: </w:t>
      </w:r>
      <w:r w:rsidR="00DD0954">
        <w:rPr>
          <w:rFonts w:asciiTheme="minorBidi" w:hAnsiTheme="minorBidi" w:cstheme="minorBidi"/>
          <w:sz w:val="22"/>
          <w:szCs w:val="22"/>
        </w:rPr>
        <w:t>Sie kommen unter anderem</w:t>
      </w:r>
      <w:r w:rsidRPr="00DD0954">
        <w:rPr>
          <w:rFonts w:asciiTheme="minorBidi" w:hAnsiTheme="minorBidi" w:cstheme="minorBidi"/>
          <w:sz w:val="22"/>
          <w:szCs w:val="22"/>
        </w:rPr>
        <w:t xml:space="preserve"> </w:t>
      </w:r>
      <w:r w:rsidR="00DD0954">
        <w:rPr>
          <w:rFonts w:asciiTheme="minorBidi" w:hAnsiTheme="minorBidi" w:cstheme="minorBidi"/>
          <w:sz w:val="22"/>
          <w:szCs w:val="22"/>
        </w:rPr>
        <w:t xml:space="preserve">in Hoch- oder Mittelspannungsschaltern und </w:t>
      </w:r>
      <w:r w:rsidR="00666C68">
        <w:rPr>
          <w:rFonts w:asciiTheme="minorBidi" w:hAnsiTheme="minorBidi" w:cstheme="minorBidi"/>
          <w:sz w:val="22"/>
          <w:szCs w:val="22"/>
        </w:rPr>
        <w:t>T</w:t>
      </w:r>
      <w:r w:rsidR="00DD0954">
        <w:rPr>
          <w:rFonts w:asciiTheme="minorBidi" w:hAnsiTheme="minorBidi" w:cstheme="minorBidi"/>
          <w:sz w:val="22"/>
          <w:szCs w:val="22"/>
        </w:rPr>
        <w:t xml:space="preserve">rennern </w:t>
      </w:r>
      <w:r w:rsidR="00E42EE1">
        <w:rPr>
          <w:rFonts w:asciiTheme="minorBidi" w:hAnsiTheme="minorBidi" w:cstheme="minorBidi"/>
          <w:sz w:val="22"/>
          <w:szCs w:val="22"/>
        </w:rPr>
        <w:t>in Bahnstromnetzen</w:t>
      </w:r>
      <w:r w:rsidR="00857356">
        <w:rPr>
          <w:rFonts w:asciiTheme="minorBidi" w:hAnsiTheme="minorBidi" w:cstheme="minorBidi"/>
          <w:sz w:val="22"/>
          <w:szCs w:val="22"/>
        </w:rPr>
        <w:t xml:space="preserve"> sowie </w:t>
      </w:r>
      <w:r w:rsidR="00DD0954">
        <w:rPr>
          <w:rFonts w:asciiTheme="minorBidi" w:hAnsiTheme="minorBidi" w:cstheme="minorBidi"/>
          <w:sz w:val="22"/>
          <w:szCs w:val="22"/>
        </w:rPr>
        <w:t xml:space="preserve">in elektrischen Weichenantrieben </w:t>
      </w:r>
      <w:r w:rsidR="00857356">
        <w:rPr>
          <w:rFonts w:asciiTheme="minorBidi" w:hAnsiTheme="minorBidi" w:cstheme="minorBidi"/>
          <w:sz w:val="22"/>
          <w:szCs w:val="22"/>
        </w:rPr>
        <w:t>zum Einsatz.</w:t>
      </w:r>
      <w:r w:rsidR="00857356" w:rsidRPr="00857356">
        <w:rPr>
          <w:rFonts w:asciiTheme="minorBidi" w:hAnsiTheme="minorBidi" w:cstheme="minorBidi"/>
          <w:sz w:val="22"/>
          <w:szCs w:val="22"/>
        </w:rPr>
        <w:t xml:space="preserve"> </w:t>
      </w:r>
      <w:r w:rsidR="00857356">
        <w:rPr>
          <w:rFonts w:asciiTheme="minorBidi" w:hAnsiTheme="minorBidi" w:cstheme="minorBidi"/>
          <w:sz w:val="22"/>
          <w:szCs w:val="22"/>
        </w:rPr>
        <w:t xml:space="preserve">Hier ist Groschopps Expertise im </w:t>
      </w:r>
      <w:r w:rsidR="00857356" w:rsidRPr="00857356">
        <w:rPr>
          <w:rFonts w:asciiTheme="minorBidi" w:hAnsiTheme="minorBidi" w:cstheme="minorBidi"/>
          <w:sz w:val="22"/>
          <w:szCs w:val="22"/>
        </w:rPr>
        <w:t xml:space="preserve">Bereich der allgemeinen Energieverteilung </w:t>
      </w:r>
      <w:r w:rsidR="00857356">
        <w:rPr>
          <w:rFonts w:asciiTheme="minorBidi" w:hAnsiTheme="minorBidi" w:cstheme="minorBidi"/>
          <w:sz w:val="22"/>
          <w:szCs w:val="22"/>
        </w:rPr>
        <w:t xml:space="preserve">von Vorteil. Aber auch </w:t>
      </w:r>
      <w:r w:rsidR="00A05E5C">
        <w:rPr>
          <w:rFonts w:asciiTheme="minorBidi" w:hAnsiTheme="minorBidi" w:cstheme="minorBidi"/>
          <w:sz w:val="22"/>
          <w:szCs w:val="22"/>
        </w:rPr>
        <w:t>in Schienenfahrzeugen</w:t>
      </w:r>
      <w:r w:rsidR="00AF511A">
        <w:rPr>
          <w:rFonts w:asciiTheme="minorBidi" w:hAnsiTheme="minorBidi" w:cstheme="minorBidi"/>
          <w:sz w:val="22"/>
          <w:szCs w:val="22"/>
        </w:rPr>
        <w:t xml:space="preserve"> </w:t>
      </w:r>
      <w:r w:rsidR="00AB71CE">
        <w:rPr>
          <w:rFonts w:asciiTheme="minorBidi" w:hAnsiTheme="minorBidi" w:cstheme="minorBidi"/>
          <w:sz w:val="22"/>
          <w:szCs w:val="22"/>
        </w:rPr>
        <w:t>(</w:t>
      </w:r>
      <w:r w:rsidR="00AF511A">
        <w:rPr>
          <w:rFonts w:asciiTheme="minorBidi" w:hAnsiTheme="minorBidi" w:cstheme="minorBidi"/>
          <w:sz w:val="22"/>
          <w:szCs w:val="22"/>
        </w:rPr>
        <w:t>Rolling Stock</w:t>
      </w:r>
      <w:r w:rsidR="00AB71CE">
        <w:rPr>
          <w:rFonts w:asciiTheme="minorBidi" w:hAnsiTheme="minorBidi" w:cstheme="minorBidi"/>
          <w:sz w:val="22"/>
          <w:szCs w:val="22"/>
        </w:rPr>
        <w:t>)</w:t>
      </w:r>
      <w:r w:rsidR="00A05E5C">
        <w:rPr>
          <w:rFonts w:asciiTheme="minorBidi" w:hAnsiTheme="minorBidi" w:cstheme="minorBidi"/>
          <w:sz w:val="22"/>
          <w:szCs w:val="22"/>
        </w:rPr>
        <w:t xml:space="preserve"> </w:t>
      </w:r>
      <w:r w:rsidR="009F798E">
        <w:rPr>
          <w:rFonts w:asciiTheme="minorBidi" w:hAnsiTheme="minorBidi" w:cstheme="minorBidi"/>
          <w:sz w:val="22"/>
          <w:szCs w:val="22"/>
        </w:rPr>
        <w:t>– d</w:t>
      </w:r>
      <w:r w:rsidR="00A05E5C">
        <w:rPr>
          <w:rFonts w:asciiTheme="minorBidi" w:hAnsiTheme="minorBidi" w:cstheme="minorBidi"/>
          <w:sz w:val="22"/>
          <w:szCs w:val="22"/>
        </w:rPr>
        <w:t>azu gehören zum Beispiel elektrische Türsysteme, ausfahrbare Trittstufen und Rollstuhlhubeinrichtungen</w:t>
      </w:r>
      <w:r w:rsidR="009F798E">
        <w:rPr>
          <w:rFonts w:asciiTheme="minorBidi" w:hAnsiTheme="minorBidi" w:cstheme="minorBidi"/>
          <w:sz w:val="22"/>
          <w:szCs w:val="22"/>
        </w:rPr>
        <w:t xml:space="preserve">, </w:t>
      </w:r>
      <w:r w:rsidR="00A05E5C">
        <w:rPr>
          <w:rFonts w:asciiTheme="minorBidi" w:hAnsiTheme="minorBidi" w:cstheme="minorBidi"/>
          <w:sz w:val="22"/>
          <w:szCs w:val="22"/>
        </w:rPr>
        <w:t>Stellantriebe für Klima- und Lüftungssysteme (HVAC) oder Scheibenwischeranlagen für Triebwagen</w:t>
      </w:r>
      <w:r w:rsidR="009F798E">
        <w:rPr>
          <w:rFonts w:asciiTheme="minorBidi" w:hAnsiTheme="minorBidi" w:cstheme="minorBidi"/>
          <w:sz w:val="22"/>
          <w:szCs w:val="22"/>
        </w:rPr>
        <w:t xml:space="preserve"> – bieten die Motoren, Getriebe und Regler des Herstellers vielfältige Optionen.</w:t>
      </w:r>
    </w:p>
    <w:p w14:paraId="60643FDB" w14:textId="05AE3686" w:rsidR="00AF511A" w:rsidRDefault="00AF511A" w:rsidP="00A05E5C">
      <w:pPr>
        <w:pStyle w:val="StandardWeb"/>
        <w:spacing w:line="264" w:lineRule="auto"/>
        <w:rPr>
          <w:rFonts w:asciiTheme="minorBidi" w:hAnsiTheme="minorBidi" w:cstheme="minorBidi"/>
          <w:b/>
          <w:bCs/>
          <w:sz w:val="22"/>
          <w:szCs w:val="22"/>
        </w:rPr>
      </w:pPr>
      <w:r w:rsidRPr="00AF511A">
        <w:rPr>
          <w:rFonts w:asciiTheme="minorBidi" w:hAnsiTheme="minorBidi" w:cstheme="minorBidi"/>
          <w:b/>
          <w:bCs/>
          <w:sz w:val="22"/>
          <w:szCs w:val="22"/>
        </w:rPr>
        <w:t>Hohe Anforderungen an die Antriebstechnik</w:t>
      </w:r>
    </w:p>
    <w:p w14:paraId="5C9A6D4D" w14:textId="2E836161" w:rsidR="00AF511A" w:rsidRDefault="009F798E" w:rsidP="00493A46">
      <w:pPr>
        <w:pStyle w:val="StandardWeb"/>
        <w:spacing w:line="264" w:lineRule="auto"/>
        <w:rPr>
          <w:rFonts w:asciiTheme="minorBidi" w:hAnsiTheme="minorBidi" w:cstheme="minorBidi"/>
          <w:sz w:val="22"/>
          <w:szCs w:val="22"/>
        </w:rPr>
      </w:pPr>
      <w:r>
        <w:rPr>
          <w:rFonts w:asciiTheme="minorBidi" w:hAnsiTheme="minorBidi" w:cstheme="minorBidi"/>
          <w:sz w:val="22"/>
          <w:szCs w:val="22"/>
        </w:rPr>
        <w:t>„</w:t>
      </w:r>
      <w:r w:rsidR="00666C68">
        <w:rPr>
          <w:rFonts w:asciiTheme="minorBidi" w:hAnsiTheme="minorBidi" w:cstheme="minorBidi"/>
          <w:sz w:val="22"/>
          <w:szCs w:val="22"/>
        </w:rPr>
        <w:t xml:space="preserve">Im Bahnsektor werden von </w:t>
      </w:r>
      <w:r w:rsidR="00AF511A">
        <w:rPr>
          <w:rFonts w:asciiTheme="minorBidi" w:hAnsiTheme="minorBidi" w:cstheme="minorBidi"/>
          <w:sz w:val="22"/>
          <w:szCs w:val="22"/>
        </w:rPr>
        <w:t>Antriebssysteme</w:t>
      </w:r>
      <w:r w:rsidR="009F5E9F">
        <w:rPr>
          <w:rFonts w:asciiTheme="minorBidi" w:hAnsiTheme="minorBidi" w:cstheme="minorBidi"/>
          <w:sz w:val="22"/>
          <w:szCs w:val="22"/>
        </w:rPr>
        <w:t>n</w:t>
      </w:r>
      <w:r w:rsidR="00AF511A">
        <w:rPr>
          <w:rFonts w:asciiTheme="minorBidi" w:hAnsiTheme="minorBidi" w:cstheme="minorBidi"/>
          <w:sz w:val="22"/>
          <w:szCs w:val="22"/>
        </w:rPr>
        <w:t xml:space="preserve"> </w:t>
      </w:r>
      <w:r w:rsidR="00666C68">
        <w:rPr>
          <w:rFonts w:asciiTheme="minorBidi" w:hAnsiTheme="minorBidi" w:cstheme="minorBidi"/>
          <w:sz w:val="22"/>
          <w:szCs w:val="22"/>
        </w:rPr>
        <w:t xml:space="preserve">Höchstleistungen unter widrigsten </w:t>
      </w:r>
      <w:r>
        <w:rPr>
          <w:rFonts w:asciiTheme="minorBidi" w:hAnsiTheme="minorBidi" w:cstheme="minorBidi"/>
          <w:sz w:val="22"/>
          <w:szCs w:val="22"/>
        </w:rPr>
        <w:t>Umweltb</w:t>
      </w:r>
      <w:r w:rsidR="00666C68">
        <w:rPr>
          <w:rFonts w:asciiTheme="minorBidi" w:hAnsiTheme="minorBidi" w:cstheme="minorBidi"/>
          <w:sz w:val="22"/>
          <w:szCs w:val="22"/>
        </w:rPr>
        <w:t>edingungen abverlangt</w:t>
      </w:r>
      <w:r>
        <w:rPr>
          <w:rFonts w:asciiTheme="minorBidi" w:hAnsiTheme="minorBidi" w:cstheme="minorBidi"/>
          <w:sz w:val="22"/>
          <w:szCs w:val="22"/>
        </w:rPr>
        <w:t xml:space="preserve">,“ erzählt </w:t>
      </w:r>
      <w:r w:rsidR="00493A46" w:rsidRPr="00493A46">
        <w:rPr>
          <w:rFonts w:asciiTheme="minorBidi" w:hAnsiTheme="minorBidi" w:cstheme="minorBidi"/>
          <w:sz w:val="22"/>
          <w:szCs w:val="22"/>
        </w:rPr>
        <w:t>André Coolen-Pearse, Leiter Marketing und Vertrieb</w:t>
      </w:r>
      <w:r w:rsidR="00493A46">
        <w:rPr>
          <w:rFonts w:asciiTheme="minorBidi" w:hAnsiTheme="minorBidi" w:cstheme="minorBidi"/>
          <w:sz w:val="22"/>
          <w:szCs w:val="22"/>
        </w:rPr>
        <w:t xml:space="preserve"> bei </w:t>
      </w:r>
      <w:r>
        <w:rPr>
          <w:rFonts w:asciiTheme="minorBidi" w:hAnsiTheme="minorBidi" w:cstheme="minorBidi"/>
          <w:sz w:val="22"/>
          <w:szCs w:val="22"/>
        </w:rPr>
        <w:t>Groschopp</w:t>
      </w:r>
      <w:r w:rsidR="00666C68">
        <w:rPr>
          <w:rFonts w:asciiTheme="minorBidi" w:hAnsiTheme="minorBidi" w:cstheme="minorBidi"/>
          <w:sz w:val="22"/>
          <w:szCs w:val="22"/>
        </w:rPr>
        <w:t xml:space="preserve">. </w:t>
      </w:r>
      <w:r>
        <w:rPr>
          <w:rFonts w:asciiTheme="minorBidi" w:hAnsiTheme="minorBidi" w:cstheme="minorBidi"/>
          <w:sz w:val="22"/>
          <w:szCs w:val="22"/>
        </w:rPr>
        <w:t>„</w:t>
      </w:r>
      <w:r w:rsidR="00666C68">
        <w:rPr>
          <w:rFonts w:asciiTheme="minorBidi" w:hAnsiTheme="minorBidi" w:cstheme="minorBidi"/>
          <w:sz w:val="22"/>
          <w:szCs w:val="22"/>
        </w:rPr>
        <w:t xml:space="preserve">Sie </w:t>
      </w:r>
      <w:r w:rsidR="00AF511A">
        <w:rPr>
          <w:rFonts w:asciiTheme="minorBidi" w:hAnsiTheme="minorBidi" w:cstheme="minorBidi"/>
          <w:sz w:val="22"/>
          <w:szCs w:val="22"/>
        </w:rPr>
        <w:t>müssen zum Teil extremen Temperatur</w:t>
      </w:r>
      <w:r w:rsidR="00666C68">
        <w:rPr>
          <w:rFonts w:asciiTheme="minorBidi" w:hAnsiTheme="minorBidi" w:cstheme="minorBidi"/>
          <w:sz w:val="22"/>
          <w:szCs w:val="22"/>
        </w:rPr>
        <w:t>schwankungen</w:t>
      </w:r>
      <w:r w:rsidR="00AF511A">
        <w:rPr>
          <w:rFonts w:asciiTheme="minorBidi" w:hAnsiTheme="minorBidi" w:cstheme="minorBidi"/>
          <w:sz w:val="22"/>
          <w:szCs w:val="22"/>
        </w:rPr>
        <w:t>, Feuchtigkeit, Schmutz und Staub standhalten und je nach Anwendung Schutzarten bis IP65/IP67 erfüllen.</w:t>
      </w:r>
      <w:r>
        <w:rPr>
          <w:rFonts w:asciiTheme="minorBidi" w:hAnsiTheme="minorBidi" w:cstheme="minorBidi"/>
          <w:sz w:val="22"/>
          <w:szCs w:val="22"/>
        </w:rPr>
        <w:t>“</w:t>
      </w:r>
      <w:r w:rsidR="00AF511A">
        <w:rPr>
          <w:rFonts w:asciiTheme="minorBidi" w:hAnsiTheme="minorBidi" w:cstheme="minorBidi"/>
          <w:sz w:val="22"/>
          <w:szCs w:val="22"/>
        </w:rPr>
        <w:t xml:space="preserve"> Hinzu kommen hohe Vibrations- und Schockbelastungen im Fahrbetrieb</w:t>
      </w:r>
      <w:r w:rsidR="00666C68">
        <w:rPr>
          <w:rFonts w:asciiTheme="minorBidi" w:hAnsiTheme="minorBidi" w:cstheme="minorBidi"/>
          <w:sz w:val="22"/>
          <w:szCs w:val="22"/>
        </w:rPr>
        <w:t>,</w:t>
      </w:r>
      <w:r w:rsidR="00666C68" w:rsidRPr="00666C68">
        <w:rPr>
          <w:color w:val="00B050"/>
        </w:rPr>
        <w:t xml:space="preserve"> </w:t>
      </w:r>
      <w:r w:rsidR="00666C68" w:rsidRPr="00666C68">
        <w:rPr>
          <w:rFonts w:asciiTheme="minorBidi" w:hAnsiTheme="minorBidi" w:cstheme="minorBidi"/>
          <w:sz w:val="22"/>
          <w:szCs w:val="22"/>
        </w:rPr>
        <w:t>schwankende Bordnetzspannungen</w:t>
      </w:r>
      <w:r w:rsidR="00AF511A">
        <w:rPr>
          <w:rFonts w:asciiTheme="minorBidi" w:hAnsiTheme="minorBidi" w:cstheme="minorBidi"/>
          <w:sz w:val="22"/>
          <w:szCs w:val="22"/>
        </w:rPr>
        <w:t xml:space="preserve"> sowie </w:t>
      </w:r>
      <w:r w:rsidR="00666C68" w:rsidRPr="00666C68">
        <w:rPr>
          <w:rFonts w:asciiTheme="minorBidi" w:hAnsiTheme="minorBidi" w:cstheme="minorBidi"/>
          <w:sz w:val="22"/>
          <w:szCs w:val="22"/>
        </w:rPr>
        <w:t>die Einhaltung strenger EMV-Richtlinien</w:t>
      </w:r>
      <w:r w:rsidR="00AF511A">
        <w:rPr>
          <w:rFonts w:asciiTheme="minorBidi" w:hAnsiTheme="minorBidi" w:cstheme="minorBidi"/>
          <w:sz w:val="22"/>
          <w:szCs w:val="22"/>
        </w:rPr>
        <w:t xml:space="preserve">. Auch </w:t>
      </w:r>
      <w:r>
        <w:rPr>
          <w:rFonts w:asciiTheme="minorBidi" w:hAnsiTheme="minorBidi" w:cstheme="minorBidi"/>
          <w:sz w:val="22"/>
          <w:szCs w:val="22"/>
        </w:rPr>
        <w:t xml:space="preserve">die Erfüllung </w:t>
      </w:r>
      <w:r w:rsidR="00AF511A">
        <w:rPr>
          <w:rFonts w:asciiTheme="minorBidi" w:hAnsiTheme="minorBidi" w:cstheme="minorBidi"/>
          <w:sz w:val="22"/>
          <w:szCs w:val="22"/>
        </w:rPr>
        <w:t xml:space="preserve">relevanter Bahnnormen </w:t>
      </w:r>
      <w:r w:rsidR="004F5882">
        <w:rPr>
          <w:rFonts w:asciiTheme="minorBidi" w:hAnsiTheme="minorBidi" w:cstheme="minorBidi"/>
          <w:sz w:val="22"/>
          <w:szCs w:val="22"/>
        </w:rPr>
        <w:t xml:space="preserve">– </w:t>
      </w:r>
      <w:r w:rsidR="00AF511A">
        <w:rPr>
          <w:rFonts w:asciiTheme="minorBidi" w:hAnsiTheme="minorBidi" w:cstheme="minorBidi"/>
          <w:sz w:val="22"/>
          <w:szCs w:val="22"/>
        </w:rPr>
        <w:t xml:space="preserve">wie EN 5015 5 </w:t>
      </w:r>
      <w:r w:rsidR="00AF511A" w:rsidRPr="00AF511A">
        <w:rPr>
          <w:rFonts w:asciiTheme="minorBidi" w:hAnsiTheme="minorBidi" w:cstheme="minorBidi"/>
          <w:sz w:val="22"/>
          <w:szCs w:val="22"/>
        </w:rPr>
        <w:t xml:space="preserve">für elektronische Einrichtungen auf Schienenfahrzeugen </w:t>
      </w:r>
      <w:r w:rsidR="004F5882">
        <w:rPr>
          <w:rFonts w:asciiTheme="minorBidi" w:hAnsiTheme="minorBidi" w:cstheme="minorBidi"/>
          <w:sz w:val="22"/>
          <w:szCs w:val="22"/>
        </w:rPr>
        <w:t>oder</w:t>
      </w:r>
      <w:r w:rsidR="00AF511A">
        <w:rPr>
          <w:rFonts w:asciiTheme="minorBidi" w:hAnsiTheme="minorBidi" w:cstheme="minorBidi"/>
          <w:sz w:val="22"/>
          <w:szCs w:val="22"/>
        </w:rPr>
        <w:t xml:space="preserve"> EN 45545 für Brandschutz </w:t>
      </w:r>
      <w:r w:rsidR="004F5882">
        <w:rPr>
          <w:rFonts w:asciiTheme="minorBidi" w:hAnsiTheme="minorBidi" w:cstheme="minorBidi"/>
          <w:sz w:val="22"/>
          <w:szCs w:val="22"/>
        </w:rPr>
        <w:t xml:space="preserve">– </w:t>
      </w:r>
      <w:r w:rsidR="00AF511A">
        <w:rPr>
          <w:rFonts w:asciiTheme="minorBidi" w:hAnsiTheme="minorBidi" w:cstheme="minorBidi"/>
          <w:sz w:val="22"/>
          <w:szCs w:val="22"/>
        </w:rPr>
        <w:t>muss durch entsprechende Zertifizierungen nachweisbar sein.</w:t>
      </w:r>
    </w:p>
    <w:p w14:paraId="68BA948D" w14:textId="2CC17F36" w:rsidR="00424808" w:rsidRDefault="009C4B5A" w:rsidP="00424808">
      <w:pPr>
        <w:pStyle w:val="StandardWeb"/>
        <w:spacing w:line="264" w:lineRule="auto"/>
        <w:rPr>
          <w:rFonts w:asciiTheme="minorBidi" w:hAnsiTheme="minorBidi" w:cstheme="minorBidi"/>
          <w:sz w:val="22"/>
          <w:szCs w:val="22"/>
        </w:rPr>
      </w:pPr>
      <w:r>
        <w:rPr>
          <w:rFonts w:asciiTheme="minorBidi" w:hAnsiTheme="minorBidi" w:cstheme="minorBidi"/>
          <w:sz w:val="22"/>
          <w:szCs w:val="22"/>
        </w:rPr>
        <w:t xml:space="preserve">Die Elektromotoren von Groschopp zeichnen sich durch ihre hohe Lebensdauer und Ausfallsicherheit sowie lange Wartungszyklen (MTBF) aus. In der Bahntechnik ist das </w:t>
      </w:r>
      <w:r w:rsidR="00CA651E">
        <w:rPr>
          <w:rFonts w:asciiTheme="minorBidi" w:hAnsiTheme="minorBidi" w:cstheme="minorBidi"/>
          <w:sz w:val="22"/>
          <w:szCs w:val="22"/>
        </w:rPr>
        <w:t>ein großer</w:t>
      </w:r>
      <w:r>
        <w:rPr>
          <w:rFonts w:asciiTheme="minorBidi" w:hAnsiTheme="minorBidi" w:cstheme="minorBidi"/>
          <w:sz w:val="22"/>
          <w:szCs w:val="22"/>
        </w:rPr>
        <w:t xml:space="preserve"> Vorteil, da </w:t>
      </w:r>
      <w:r w:rsidR="009F798E">
        <w:rPr>
          <w:rFonts w:asciiTheme="minorBidi" w:hAnsiTheme="minorBidi" w:cstheme="minorBidi"/>
          <w:sz w:val="22"/>
          <w:szCs w:val="22"/>
        </w:rPr>
        <w:t xml:space="preserve">lange </w:t>
      </w:r>
      <w:r>
        <w:rPr>
          <w:rFonts w:asciiTheme="minorBidi" w:hAnsiTheme="minorBidi" w:cstheme="minorBidi"/>
          <w:sz w:val="22"/>
          <w:szCs w:val="22"/>
        </w:rPr>
        <w:t xml:space="preserve">Stillstandzeiten hohe Kosten verursachen </w:t>
      </w:r>
      <w:r w:rsidR="009F798E">
        <w:rPr>
          <w:rFonts w:asciiTheme="minorBidi" w:hAnsiTheme="minorBidi" w:cstheme="minorBidi"/>
          <w:sz w:val="22"/>
          <w:szCs w:val="22"/>
        </w:rPr>
        <w:t>können</w:t>
      </w:r>
      <w:r>
        <w:rPr>
          <w:rFonts w:asciiTheme="minorBidi" w:hAnsiTheme="minorBidi" w:cstheme="minorBidi"/>
          <w:sz w:val="22"/>
          <w:szCs w:val="22"/>
        </w:rPr>
        <w:t xml:space="preserve">. </w:t>
      </w:r>
      <w:r w:rsidR="00CA651E">
        <w:rPr>
          <w:rFonts w:asciiTheme="minorBidi" w:hAnsiTheme="minorBidi" w:cstheme="minorBidi"/>
          <w:sz w:val="22"/>
          <w:szCs w:val="22"/>
        </w:rPr>
        <w:t xml:space="preserve">Darüber hinaus ermöglichen </w:t>
      </w:r>
      <w:r w:rsidR="009F798E">
        <w:rPr>
          <w:rFonts w:asciiTheme="minorBidi" w:hAnsiTheme="minorBidi" w:cstheme="minorBidi"/>
          <w:sz w:val="22"/>
          <w:szCs w:val="22"/>
        </w:rPr>
        <w:t xml:space="preserve">die </w:t>
      </w:r>
      <w:r w:rsidR="00CA651E">
        <w:rPr>
          <w:rFonts w:asciiTheme="minorBidi" w:hAnsiTheme="minorBidi" w:cstheme="minorBidi"/>
          <w:sz w:val="22"/>
          <w:szCs w:val="22"/>
        </w:rPr>
        <w:t>k</w:t>
      </w:r>
      <w:r>
        <w:rPr>
          <w:rFonts w:asciiTheme="minorBidi" w:hAnsiTheme="minorBidi" w:cstheme="minorBidi"/>
          <w:sz w:val="22"/>
          <w:szCs w:val="22"/>
        </w:rPr>
        <w:t>ompakte Motor-Getriebe-</w:t>
      </w:r>
      <w:r w:rsidR="00CA651E">
        <w:rPr>
          <w:rFonts w:asciiTheme="minorBidi" w:hAnsiTheme="minorBidi" w:cstheme="minorBidi"/>
          <w:sz w:val="22"/>
          <w:szCs w:val="22"/>
        </w:rPr>
        <w:t>Konstruktionen</w:t>
      </w:r>
      <w:r>
        <w:rPr>
          <w:rFonts w:asciiTheme="minorBidi" w:hAnsiTheme="minorBidi" w:cstheme="minorBidi"/>
          <w:sz w:val="22"/>
          <w:szCs w:val="22"/>
        </w:rPr>
        <w:t xml:space="preserve"> </w:t>
      </w:r>
      <w:r w:rsidR="009F798E">
        <w:rPr>
          <w:rFonts w:asciiTheme="minorBidi" w:hAnsiTheme="minorBidi" w:cstheme="minorBidi"/>
          <w:sz w:val="22"/>
          <w:szCs w:val="22"/>
        </w:rPr>
        <w:t xml:space="preserve">des Herstellers </w:t>
      </w:r>
      <w:r w:rsidR="00CA651E">
        <w:rPr>
          <w:rFonts w:asciiTheme="minorBidi" w:hAnsiTheme="minorBidi" w:cstheme="minorBidi"/>
          <w:sz w:val="22"/>
          <w:szCs w:val="22"/>
        </w:rPr>
        <w:t xml:space="preserve">den Einbau </w:t>
      </w:r>
      <w:r w:rsidR="004F5882">
        <w:rPr>
          <w:rFonts w:asciiTheme="minorBidi" w:hAnsiTheme="minorBidi" w:cstheme="minorBidi"/>
          <w:sz w:val="22"/>
          <w:szCs w:val="22"/>
        </w:rPr>
        <w:t>in</w:t>
      </w:r>
      <w:r>
        <w:rPr>
          <w:rFonts w:asciiTheme="minorBidi" w:hAnsiTheme="minorBidi" w:cstheme="minorBidi"/>
          <w:sz w:val="22"/>
          <w:szCs w:val="22"/>
        </w:rPr>
        <w:t xml:space="preserve"> </w:t>
      </w:r>
      <w:r w:rsidR="00CA651E">
        <w:rPr>
          <w:rFonts w:asciiTheme="minorBidi" w:hAnsiTheme="minorBidi" w:cstheme="minorBidi"/>
          <w:sz w:val="22"/>
          <w:szCs w:val="22"/>
        </w:rPr>
        <w:t>enge</w:t>
      </w:r>
      <w:r w:rsidR="004F5882">
        <w:rPr>
          <w:rFonts w:asciiTheme="minorBidi" w:hAnsiTheme="minorBidi" w:cstheme="minorBidi"/>
          <w:sz w:val="22"/>
          <w:szCs w:val="22"/>
        </w:rPr>
        <w:t xml:space="preserve"> </w:t>
      </w:r>
      <w:r>
        <w:rPr>
          <w:rFonts w:asciiTheme="minorBidi" w:hAnsiTheme="minorBidi" w:cstheme="minorBidi"/>
          <w:sz w:val="22"/>
          <w:szCs w:val="22"/>
        </w:rPr>
        <w:t xml:space="preserve">Bauräume </w:t>
      </w:r>
      <w:r w:rsidR="00B61390">
        <w:rPr>
          <w:rFonts w:asciiTheme="minorBidi" w:hAnsiTheme="minorBidi" w:cstheme="minorBidi"/>
          <w:sz w:val="22"/>
          <w:szCs w:val="22"/>
        </w:rPr>
        <w:t xml:space="preserve">– </w:t>
      </w:r>
      <w:r w:rsidR="00CA651E">
        <w:rPr>
          <w:rFonts w:asciiTheme="minorBidi" w:hAnsiTheme="minorBidi" w:cstheme="minorBidi"/>
          <w:sz w:val="22"/>
          <w:szCs w:val="22"/>
        </w:rPr>
        <w:t>etwa</w:t>
      </w:r>
      <w:r>
        <w:rPr>
          <w:rFonts w:asciiTheme="minorBidi" w:hAnsiTheme="minorBidi" w:cstheme="minorBidi"/>
          <w:sz w:val="22"/>
          <w:szCs w:val="22"/>
        </w:rPr>
        <w:t xml:space="preserve"> in Zugwände bei Türsystemen oder in </w:t>
      </w:r>
      <w:r w:rsidR="004F5882">
        <w:rPr>
          <w:rFonts w:asciiTheme="minorBidi" w:hAnsiTheme="minorBidi" w:cstheme="minorBidi"/>
          <w:sz w:val="22"/>
          <w:szCs w:val="22"/>
        </w:rPr>
        <w:t>k</w:t>
      </w:r>
      <w:r w:rsidR="00CA651E">
        <w:rPr>
          <w:rFonts w:asciiTheme="minorBidi" w:hAnsiTheme="minorBidi" w:cstheme="minorBidi"/>
          <w:sz w:val="22"/>
          <w:szCs w:val="22"/>
        </w:rPr>
        <w:t>ompakte</w:t>
      </w:r>
      <w:r w:rsidR="004F5882">
        <w:rPr>
          <w:rFonts w:asciiTheme="minorBidi" w:hAnsiTheme="minorBidi" w:cstheme="minorBidi"/>
          <w:sz w:val="22"/>
          <w:szCs w:val="22"/>
        </w:rPr>
        <w:t xml:space="preserve"> Schaltschränke.</w:t>
      </w:r>
    </w:p>
    <w:p w14:paraId="46C92325" w14:textId="77777777" w:rsidR="00B61390" w:rsidRDefault="00085DFA" w:rsidP="00B61390">
      <w:pPr>
        <w:pStyle w:val="StandardWeb"/>
        <w:spacing w:line="264" w:lineRule="auto"/>
        <w:rPr>
          <w:rFonts w:asciiTheme="minorBidi" w:hAnsiTheme="minorBidi" w:cstheme="minorBidi"/>
          <w:b/>
          <w:bCs/>
          <w:sz w:val="22"/>
          <w:szCs w:val="22"/>
        </w:rPr>
      </w:pPr>
      <w:r>
        <w:rPr>
          <w:rFonts w:asciiTheme="minorBidi" w:hAnsiTheme="minorBidi" w:cstheme="minorBidi"/>
          <w:b/>
          <w:bCs/>
          <w:sz w:val="22"/>
          <w:szCs w:val="22"/>
        </w:rPr>
        <w:t>Individuelle</w:t>
      </w:r>
      <w:r w:rsidRPr="00085DFA">
        <w:rPr>
          <w:rFonts w:asciiTheme="minorBidi" w:hAnsiTheme="minorBidi" w:cstheme="minorBidi"/>
          <w:b/>
          <w:bCs/>
          <w:sz w:val="22"/>
          <w:szCs w:val="22"/>
        </w:rPr>
        <w:t xml:space="preserve"> </w:t>
      </w:r>
      <w:r w:rsidR="00424808" w:rsidRPr="00085DFA">
        <w:rPr>
          <w:rFonts w:asciiTheme="minorBidi" w:hAnsiTheme="minorBidi" w:cstheme="minorBidi"/>
          <w:b/>
          <w:bCs/>
          <w:sz w:val="22"/>
          <w:szCs w:val="22"/>
        </w:rPr>
        <w:t xml:space="preserve">Komplettsysteme </w:t>
      </w:r>
      <w:r w:rsidRPr="00085DFA">
        <w:rPr>
          <w:rFonts w:asciiTheme="minorBidi" w:hAnsiTheme="minorBidi" w:cstheme="minorBidi"/>
          <w:b/>
          <w:bCs/>
          <w:sz w:val="22"/>
          <w:szCs w:val="22"/>
        </w:rPr>
        <w:t>aus einer Hand</w:t>
      </w:r>
    </w:p>
    <w:p w14:paraId="61466E76" w14:textId="73BE5F43" w:rsidR="004F5882" w:rsidRPr="00B61390" w:rsidRDefault="00424808" w:rsidP="00B61390">
      <w:pPr>
        <w:pStyle w:val="StandardWeb"/>
        <w:spacing w:line="264" w:lineRule="auto"/>
        <w:rPr>
          <w:rFonts w:asciiTheme="minorBidi" w:hAnsiTheme="minorBidi" w:cstheme="minorBidi"/>
          <w:b/>
          <w:bCs/>
          <w:sz w:val="22"/>
          <w:szCs w:val="22"/>
        </w:rPr>
      </w:pPr>
      <w:r>
        <w:rPr>
          <w:rFonts w:asciiTheme="minorBidi" w:hAnsiTheme="minorBidi" w:cstheme="minorBidi"/>
          <w:sz w:val="22"/>
          <w:szCs w:val="22"/>
        </w:rPr>
        <w:t xml:space="preserve">„Wir </w:t>
      </w:r>
      <w:r w:rsidR="00CA651E">
        <w:rPr>
          <w:rFonts w:asciiTheme="minorBidi" w:hAnsiTheme="minorBidi" w:cstheme="minorBidi"/>
          <w:sz w:val="22"/>
          <w:szCs w:val="22"/>
        </w:rPr>
        <w:t xml:space="preserve">liefern keine reine Katalogware, sondern </w:t>
      </w:r>
      <w:r>
        <w:rPr>
          <w:rFonts w:asciiTheme="minorBidi" w:hAnsiTheme="minorBidi" w:cstheme="minorBidi"/>
          <w:sz w:val="22"/>
          <w:szCs w:val="22"/>
        </w:rPr>
        <w:t xml:space="preserve">passen unsere Gleichstrommotoren der </w:t>
      </w:r>
      <w:hyperlink r:id="rId8" w:history="1">
        <w:r w:rsidRPr="00AB71CE">
          <w:rPr>
            <w:rStyle w:val="Hyperlink"/>
            <w:rFonts w:asciiTheme="minorBidi" w:hAnsiTheme="minorBidi" w:cstheme="minorBidi"/>
            <w:sz w:val="22"/>
            <w:szCs w:val="22"/>
          </w:rPr>
          <w:t>PGK-Baureihe</w:t>
        </w:r>
      </w:hyperlink>
      <w:r>
        <w:rPr>
          <w:rFonts w:asciiTheme="minorBidi" w:hAnsiTheme="minorBidi" w:cstheme="minorBidi"/>
          <w:sz w:val="22"/>
          <w:szCs w:val="22"/>
        </w:rPr>
        <w:t xml:space="preserve">, </w:t>
      </w:r>
      <w:hyperlink r:id="rId9" w:history="1">
        <w:r w:rsidRPr="00AB71CE">
          <w:rPr>
            <w:rStyle w:val="Hyperlink"/>
            <w:rFonts w:asciiTheme="minorBidi" w:hAnsiTheme="minorBidi" w:cstheme="minorBidi"/>
            <w:sz w:val="22"/>
            <w:szCs w:val="22"/>
          </w:rPr>
          <w:t>Universalmotoren der KE- oder KG-Baureihe</w:t>
        </w:r>
      </w:hyperlink>
      <w:r>
        <w:rPr>
          <w:rFonts w:asciiTheme="minorBidi" w:hAnsiTheme="minorBidi" w:cstheme="minorBidi"/>
          <w:sz w:val="22"/>
          <w:szCs w:val="22"/>
        </w:rPr>
        <w:t xml:space="preserve"> sowie </w:t>
      </w:r>
      <w:r w:rsidR="00CA651E">
        <w:rPr>
          <w:rFonts w:asciiTheme="minorBidi" w:hAnsiTheme="minorBidi" w:cstheme="minorBidi"/>
          <w:sz w:val="22"/>
          <w:szCs w:val="22"/>
        </w:rPr>
        <w:t>unsere</w:t>
      </w:r>
      <w:r>
        <w:rPr>
          <w:rFonts w:asciiTheme="minorBidi" w:hAnsiTheme="minorBidi" w:cstheme="minorBidi"/>
          <w:sz w:val="22"/>
          <w:szCs w:val="22"/>
        </w:rPr>
        <w:t xml:space="preserve"> kompakten </w:t>
      </w:r>
      <w:hyperlink r:id="rId10" w:history="1">
        <w:r w:rsidRPr="00AB71CE">
          <w:rPr>
            <w:rStyle w:val="Hyperlink"/>
            <w:rFonts w:asciiTheme="minorBidi" w:hAnsiTheme="minorBidi" w:cstheme="minorBidi"/>
            <w:sz w:val="22"/>
            <w:szCs w:val="22"/>
          </w:rPr>
          <w:t>bürstenlosen Servomotoren</w:t>
        </w:r>
      </w:hyperlink>
      <w:r>
        <w:rPr>
          <w:rFonts w:asciiTheme="minorBidi" w:hAnsiTheme="minorBidi" w:cstheme="minorBidi"/>
          <w:sz w:val="22"/>
          <w:szCs w:val="22"/>
        </w:rPr>
        <w:t xml:space="preserve"> durch Railway-Customizing</w:t>
      </w:r>
      <w:r w:rsidRPr="00424808">
        <w:rPr>
          <w:rFonts w:asciiTheme="minorBidi" w:hAnsiTheme="minorBidi" w:cstheme="minorBidi"/>
          <w:sz w:val="22"/>
          <w:szCs w:val="22"/>
        </w:rPr>
        <w:t xml:space="preserve"> </w:t>
      </w:r>
      <w:r>
        <w:rPr>
          <w:rFonts w:asciiTheme="minorBidi" w:hAnsiTheme="minorBidi" w:cstheme="minorBidi"/>
          <w:sz w:val="22"/>
          <w:szCs w:val="22"/>
        </w:rPr>
        <w:t xml:space="preserve">an </w:t>
      </w:r>
      <w:r w:rsidR="00CA651E">
        <w:rPr>
          <w:rFonts w:asciiTheme="minorBidi" w:hAnsiTheme="minorBidi" w:cstheme="minorBidi"/>
          <w:sz w:val="22"/>
          <w:szCs w:val="22"/>
        </w:rPr>
        <w:t xml:space="preserve">die </w:t>
      </w:r>
      <w:r>
        <w:rPr>
          <w:rFonts w:asciiTheme="minorBidi" w:hAnsiTheme="minorBidi" w:cstheme="minorBidi"/>
          <w:sz w:val="22"/>
          <w:szCs w:val="22"/>
        </w:rPr>
        <w:t>spezifische</w:t>
      </w:r>
      <w:r w:rsidR="00CA651E">
        <w:rPr>
          <w:rFonts w:asciiTheme="minorBidi" w:hAnsiTheme="minorBidi" w:cstheme="minorBidi"/>
          <w:sz w:val="22"/>
          <w:szCs w:val="22"/>
        </w:rPr>
        <w:t>n</w:t>
      </w:r>
      <w:r>
        <w:rPr>
          <w:rFonts w:asciiTheme="minorBidi" w:hAnsiTheme="minorBidi" w:cstheme="minorBidi"/>
          <w:sz w:val="22"/>
          <w:szCs w:val="22"/>
        </w:rPr>
        <w:t xml:space="preserve"> Anforderungen </w:t>
      </w:r>
      <w:r w:rsidR="00CA651E">
        <w:rPr>
          <w:rFonts w:asciiTheme="minorBidi" w:hAnsiTheme="minorBidi" w:cstheme="minorBidi"/>
          <w:sz w:val="22"/>
          <w:szCs w:val="22"/>
        </w:rPr>
        <w:t xml:space="preserve">der Branche </w:t>
      </w:r>
      <w:r>
        <w:rPr>
          <w:rFonts w:asciiTheme="minorBidi" w:hAnsiTheme="minorBidi" w:cstheme="minorBidi"/>
          <w:sz w:val="22"/>
          <w:szCs w:val="22"/>
        </w:rPr>
        <w:t xml:space="preserve">an“, </w:t>
      </w:r>
      <w:r w:rsidR="00493A46">
        <w:rPr>
          <w:rFonts w:asciiTheme="minorBidi" w:hAnsiTheme="minorBidi" w:cstheme="minorBidi"/>
          <w:sz w:val="22"/>
          <w:szCs w:val="22"/>
        </w:rPr>
        <w:lastRenderedPageBreak/>
        <w:t>so</w:t>
      </w:r>
      <w:r>
        <w:rPr>
          <w:rFonts w:asciiTheme="minorBidi" w:hAnsiTheme="minorBidi" w:cstheme="minorBidi"/>
          <w:sz w:val="22"/>
          <w:szCs w:val="22"/>
        </w:rPr>
        <w:t xml:space="preserve"> </w:t>
      </w:r>
      <w:r w:rsidR="00493A46" w:rsidRPr="00493A46">
        <w:rPr>
          <w:rFonts w:asciiTheme="minorBidi" w:hAnsiTheme="minorBidi" w:cstheme="minorBidi"/>
          <w:sz w:val="22"/>
          <w:szCs w:val="22"/>
        </w:rPr>
        <w:t>Coolen-Pearse</w:t>
      </w:r>
      <w:r w:rsidR="00635B8A">
        <w:rPr>
          <w:rFonts w:asciiTheme="minorBidi" w:hAnsiTheme="minorBidi" w:cstheme="minorBidi"/>
          <w:sz w:val="22"/>
          <w:szCs w:val="22"/>
        </w:rPr>
        <w:t xml:space="preserve"> weiter</w:t>
      </w:r>
      <w:r>
        <w:rPr>
          <w:rFonts w:asciiTheme="minorBidi" w:hAnsiTheme="minorBidi" w:cstheme="minorBidi"/>
          <w:sz w:val="22"/>
          <w:szCs w:val="22"/>
        </w:rPr>
        <w:t xml:space="preserve">. </w:t>
      </w:r>
      <w:r w:rsidRPr="00424808">
        <w:rPr>
          <w:rFonts w:asciiTheme="minorBidi" w:hAnsiTheme="minorBidi" w:cstheme="minorBidi"/>
          <w:sz w:val="22"/>
          <w:szCs w:val="22"/>
        </w:rPr>
        <w:t>„</w:t>
      </w:r>
      <w:r w:rsidR="004F5882" w:rsidRPr="00424808">
        <w:rPr>
          <w:rFonts w:asciiTheme="minorBidi" w:hAnsiTheme="minorBidi" w:cstheme="minorBidi"/>
          <w:sz w:val="22"/>
          <w:szCs w:val="22"/>
        </w:rPr>
        <w:t>Dazu zählen unter anderem</w:t>
      </w:r>
      <w:r w:rsidRPr="004F5882">
        <w:rPr>
          <w:rFonts w:asciiTheme="minorBidi" w:hAnsiTheme="minorBidi" w:cstheme="minorBidi"/>
          <w:sz w:val="22"/>
          <w:szCs w:val="22"/>
        </w:rPr>
        <w:t xml:space="preserve"> spezielle </w:t>
      </w:r>
      <w:r w:rsidR="00085DFA">
        <w:rPr>
          <w:rFonts w:asciiTheme="minorBidi" w:hAnsiTheme="minorBidi" w:cstheme="minorBidi"/>
          <w:sz w:val="22"/>
          <w:szCs w:val="22"/>
        </w:rPr>
        <w:t xml:space="preserve">Motorwicklungen </w:t>
      </w:r>
      <w:r w:rsidR="00CA651E">
        <w:rPr>
          <w:rFonts w:asciiTheme="minorBidi" w:hAnsiTheme="minorBidi" w:cstheme="minorBidi"/>
          <w:sz w:val="22"/>
          <w:szCs w:val="22"/>
        </w:rPr>
        <w:t>für Bahnstrom, F</w:t>
      </w:r>
      <w:r w:rsidRPr="004F5882">
        <w:rPr>
          <w:rFonts w:asciiTheme="minorBidi" w:hAnsiTheme="minorBidi" w:cstheme="minorBidi"/>
          <w:sz w:val="22"/>
          <w:szCs w:val="22"/>
        </w:rPr>
        <w:t>lansche</w:t>
      </w:r>
      <w:r>
        <w:rPr>
          <w:rFonts w:asciiTheme="minorBidi" w:hAnsiTheme="minorBidi" w:cstheme="minorBidi"/>
          <w:sz w:val="22"/>
          <w:szCs w:val="22"/>
        </w:rPr>
        <w:t>,</w:t>
      </w:r>
      <w:r w:rsidRPr="00424808">
        <w:rPr>
          <w:rFonts w:asciiTheme="minorBidi" w:hAnsiTheme="minorBidi" w:cstheme="minorBidi"/>
          <w:sz w:val="22"/>
          <w:szCs w:val="22"/>
        </w:rPr>
        <w:t xml:space="preserve"> </w:t>
      </w:r>
      <w:r w:rsidR="004F5882" w:rsidRPr="00424808">
        <w:rPr>
          <w:rFonts w:asciiTheme="minorBidi" w:hAnsiTheme="minorBidi" w:cstheme="minorBidi"/>
          <w:sz w:val="22"/>
          <w:szCs w:val="22"/>
        </w:rPr>
        <w:t>robuste Dichtungssysteme</w:t>
      </w:r>
      <w:r w:rsidR="00CA651E">
        <w:rPr>
          <w:rFonts w:asciiTheme="minorBidi" w:hAnsiTheme="minorBidi" w:cstheme="minorBidi"/>
          <w:sz w:val="22"/>
          <w:szCs w:val="22"/>
        </w:rPr>
        <w:t xml:space="preserve"> und</w:t>
      </w:r>
      <w:r w:rsidR="004F5882" w:rsidRPr="00424808">
        <w:rPr>
          <w:rFonts w:asciiTheme="minorBidi" w:hAnsiTheme="minorBidi" w:cstheme="minorBidi"/>
          <w:sz w:val="22"/>
          <w:szCs w:val="22"/>
        </w:rPr>
        <w:t xml:space="preserve"> Lager, bahnkonforme Steckverbindungen</w:t>
      </w:r>
      <w:r>
        <w:rPr>
          <w:rFonts w:asciiTheme="minorBidi" w:hAnsiTheme="minorBidi" w:cstheme="minorBidi"/>
          <w:sz w:val="22"/>
          <w:szCs w:val="22"/>
        </w:rPr>
        <w:t xml:space="preserve">, </w:t>
      </w:r>
      <w:r w:rsidRPr="004F5882">
        <w:rPr>
          <w:rFonts w:asciiTheme="minorBidi" w:hAnsiTheme="minorBidi" w:cstheme="minorBidi"/>
          <w:sz w:val="22"/>
          <w:szCs w:val="22"/>
        </w:rPr>
        <w:t>Lackierungen</w:t>
      </w:r>
      <w:r w:rsidR="004F5882" w:rsidRPr="00424808">
        <w:rPr>
          <w:rFonts w:asciiTheme="minorBidi" w:hAnsiTheme="minorBidi" w:cstheme="minorBidi"/>
          <w:sz w:val="22"/>
          <w:szCs w:val="22"/>
        </w:rPr>
        <w:t xml:space="preserve"> </w:t>
      </w:r>
      <w:r w:rsidRPr="00424808">
        <w:rPr>
          <w:rFonts w:asciiTheme="minorBidi" w:hAnsiTheme="minorBidi" w:cstheme="minorBidi"/>
          <w:sz w:val="22"/>
          <w:szCs w:val="22"/>
        </w:rPr>
        <w:t>oder</w:t>
      </w:r>
      <w:r w:rsidR="004F5882" w:rsidRPr="00424808">
        <w:rPr>
          <w:rFonts w:asciiTheme="minorBidi" w:hAnsiTheme="minorBidi" w:cstheme="minorBidi"/>
          <w:sz w:val="22"/>
          <w:szCs w:val="22"/>
        </w:rPr>
        <w:t xml:space="preserve"> </w:t>
      </w:r>
      <w:r w:rsidR="00AB71CE">
        <w:rPr>
          <w:rFonts w:asciiTheme="minorBidi" w:hAnsiTheme="minorBidi" w:cstheme="minorBidi"/>
          <w:sz w:val="22"/>
          <w:szCs w:val="22"/>
        </w:rPr>
        <w:t xml:space="preserve">entsprechende </w:t>
      </w:r>
      <w:r w:rsidR="004F5882" w:rsidRPr="00424808">
        <w:rPr>
          <w:rFonts w:asciiTheme="minorBidi" w:hAnsiTheme="minorBidi" w:cstheme="minorBidi"/>
          <w:sz w:val="22"/>
          <w:szCs w:val="22"/>
        </w:rPr>
        <w:t>Isolationsklassen</w:t>
      </w:r>
      <w:r w:rsidR="00857356">
        <w:rPr>
          <w:rFonts w:asciiTheme="minorBidi" w:hAnsiTheme="minorBidi" w:cstheme="minorBidi"/>
          <w:sz w:val="22"/>
          <w:szCs w:val="22"/>
        </w:rPr>
        <w:t xml:space="preserve"> nach Kundenwunsch</w:t>
      </w:r>
      <w:r w:rsidR="004F5882" w:rsidRPr="00424808">
        <w:rPr>
          <w:rFonts w:asciiTheme="minorBidi" w:hAnsiTheme="minorBidi" w:cstheme="minorBidi"/>
          <w:sz w:val="22"/>
          <w:szCs w:val="22"/>
        </w:rPr>
        <w:t>.</w:t>
      </w:r>
      <w:r w:rsidRPr="00424808">
        <w:rPr>
          <w:rFonts w:asciiTheme="minorBidi" w:hAnsiTheme="minorBidi" w:cstheme="minorBidi"/>
          <w:sz w:val="22"/>
          <w:szCs w:val="22"/>
        </w:rPr>
        <w:t>“</w:t>
      </w:r>
      <w:r w:rsidR="00E42EE1" w:rsidRPr="00424808">
        <w:rPr>
          <w:rFonts w:asciiTheme="minorBidi" w:hAnsiTheme="minorBidi" w:cstheme="minorBidi"/>
          <w:sz w:val="22"/>
          <w:szCs w:val="22"/>
        </w:rPr>
        <w:t xml:space="preserve"> </w:t>
      </w:r>
      <w:r>
        <w:rPr>
          <w:rFonts w:asciiTheme="minorBidi" w:hAnsiTheme="minorBidi" w:cstheme="minorBidi"/>
          <w:sz w:val="22"/>
          <w:szCs w:val="22"/>
        </w:rPr>
        <w:t xml:space="preserve">Das Unternehmen liefert zudem </w:t>
      </w:r>
      <w:r w:rsidR="00CA651E">
        <w:rPr>
          <w:rFonts w:asciiTheme="minorBidi" w:hAnsiTheme="minorBidi" w:cstheme="minorBidi"/>
          <w:sz w:val="22"/>
          <w:szCs w:val="22"/>
        </w:rPr>
        <w:t xml:space="preserve">seine </w:t>
      </w:r>
      <w:r w:rsidRPr="004F5882">
        <w:rPr>
          <w:rFonts w:asciiTheme="minorBidi" w:hAnsiTheme="minorBidi" w:cstheme="minorBidi"/>
          <w:sz w:val="22"/>
          <w:szCs w:val="22"/>
        </w:rPr>
        <w:t>Motor</w:t>
      </w:r>
      <w:r>
        <w:rPr>
          <w:rFonts w:asciiTheme="minorBidi" w:hAnsiTheme="minorBidi" w:cstheme="minorBidi"/>
          <w:sz w:val="22"/>
          <w:szCs w:val="22"/>
        </w:rPr>
        <w:t>en</w:t>
      </w:r>
      <w:r w:rsidR="00857356">
        <w:rPr>
          <w:rFonts w:asciiTheme="minorBidi" w:hAnsiTheme="minorBidi" w:cstheme="minorBidi"/>
          <w:sz w:val="22"/>
          <w:szCs w:val="22"/>
        </w:rPr>
        <w:t xml:space="preserve"> in Kombination mit</w:t>
      </w:r>
      <w:r w:rsidRPr="004F5882">
        <w:rPr>
          <w:rFonts w:asciiTheme="minorBidi" w:hAnsiTheme="minorBidi" w:cstheme="minorBidi"/>
          <w:sz w:val="22"/>
          <w:szCs w:val="22"/>
        </w:rPr>
        <w:t xml:space="preserve"> </w:t>
      </w:r>
      <w:hyperlink r:id="rId11" w:history="1">
        <w:r w:rsidRPr="00917F33">
          <w:rPr>
            <w:rStyle w:val="Hyperlink"/>
            <w:rFonts w:asciiTheme="minorBidi" w:hAnsiTheme="minorBidi" w:cstheme="minorBidi"/>
            <w:sz w:val="22"/>
            <w:szCs w:val="22"/>
          </w:rPr>
          <w:t>Getriebe</w:t>
        </w:r>
        <w:r w:rsidR="00857356" w:rsidRPr="00917F33">
          <w:rPr>
            <w:rStyle w:val="Hyperlink"/>
            <w:rFonts w:asciiTheme="minorBidi" w:hAnsiTheme="minorBidi" w:cstheme="minorBidi"/>
            <w:sz w:val="22"/>
            <w:szCs w:val="22"/>
          </w:rPr>
          <w:t>n</w:t>
        </w:r>
      </w:hyperlink>
      <w:r w:rsidRPr="004F5882">
        <w:rPr>
          <w:rFonts w:asciiTheme="minorBidi" w:hAnsiTheme="minorBidi" w:cstheme="minorBidi"/>
          <w:sz w:val="22"/>
          <w:szCs w:val="22"/>
        </w:rPr>
        <w:t xml:space="preserve"> und </w:t>
      </w:r>
      <w:hyperlink r:id="rId12" w:history="1">
        <w:r w:rsidRPr="00917F33">
          <w:rPr>
            <w:rStyle w:val="Hyperlink"/>
            <w:rFonts w:asciiTheme="minorBidi" w:hAnsiTheme="minorBidi" w:cstheme="minorBidi"/>
            <w:sz w:val="22"/>
            <w:szCs w:val="22"/>
          </w:rPr>
          <w:t>Regler</w:t>
        </w:r>
        <w:r w:rsidR="00857356" w:rsidRPr="00917F33">
          <w:rPr>
            <w:rStyle w:val="Hyperlink"/>
            <w:rFonts w:asciiTheme="minorBidi" w:hAnsiTheme="minorBidi" w:cstheme="minorBidi"/>
            <w:sz w:val="22"/>
            <w:szCs w:val="22"/>
          </w:rPr>
          <w:t>n</w:t>
        </w:r>
      </w:hyperlink>
      <w:r w:rsidRPr="004F5882">
        <w:rPr>
          <w:rFonts w:asciiTheme="minorBidi" w:hAnsiTheme="minorBidi" w:cstheme="minorBidi"/>
          <w:sz w:val="22"/>
          <w:szCs w:val="22"/>
        </w:rPr>
        <w:t xml:space="preserve"> als </w:t>
      </w:r>
      <w:r w:rsidR="00AB71CE">
        <w:rPr>
          <w:rFonts w:asciiTheme="minorBidi" w:hAnsiTheme="minorBidi" w:cstheme="minorBidi"/>
          <w:sz w:val="22"/>
          <w:szCs w:val="22"/>
        </w:rPr>
        <w:t xml:space="preserve">modulare, </w:t>
      </w:r>
      <w:r w:rsidR="00085DFA">
        <w:rPr>
          <w:rFonts w:asciiTheme="minorBidi" w:hAnsiTheme="minorBidi" w:cstheme="minorBidi"/>
          <w:sz w:val="22"/>
          <w:szCs w:val="22"/>
        </w:rPr>
        <w:t xml:space="preserve">individuell </w:t>
      </w:r>
      <w:r w:rsidRPr="004F5882">
        <w:rPr>
          <w:rFonts w:asciiTheme="minorBidi" w:hAnsiTheme="minorBidi" w:cstheme="minorBidi"/>
          <w:sz w:val="22"/>
          <w:szCs w:val="22"/>
        </w:rPr>
        <w:t>abgestimmte</w:t>
      </w:r>
      <w:r w:rsidR="00085DFA">
        <w:rPr>
          <w:rFonts w:asciiTheme="minorBidi" w:hAnsiTheme="minorBidi" w:cstheme="minorBidi"/>
          <w:sz w:val="22"/>
          <w:szCs w:val="22"/>
        </w:rPr>
        <w:t xml:space="preserve"> </w:t>
      </w:r>
      <w:r w:rsidR="00E42EE1" w:rsidRPr="00424808">
        <w:rPr>
          <w:rFonts w:asciiTheme="minorBidi" w:hAnsiTheme="minorBidi" w:cstheme="minorBidi"/>
          <w:sz w:val="22"/>
          <w:szCs w:val="22"/>
        </w:rPr>
        <w:t>Komplettlösung aus einer Hand</w:t>
      </w:r>
      <w:r>
        <w:rPr>
          <w:rFonts w:asciiTheme="minorBidi" w:hAnsiTheme="minorBidi" w:cstheme="minorBidi"/>
          <w:sz w:val="22"/>
          <w:szCs w:val="22"/>
        </w:rPr>
        <w:t>.</w:t>
      </w:r>
    </w:p>
    <w:p w14:paraId="49AEDEA7" w14:textId="5981B353" w:rsidR="00D80EF5" w:rsidRPr="00CB0698" w:rsidRDefault="00424808" w:rsidP="00424808">
      <w:pPr>
        <w:pStyle w:val="StandardWeb"/>
        <w:spacing w:line="264" w:lineRule="auto"/>
        <w:rPr>
          <w:rFonts w:asciiTheme="minorBidi" w:hAnsiTheme="minorBidi" w:cstheme="minorBidi"/>
          <w:sz w:val="22"/>
          <w:szCs w:val="22"/>
        </w:rPr>
      </w:pPr>
      <w:r>
        <w:rPr>
          <w:rFonts w:asciiTheme="minorBidi" w:hAnsiTheme="minorBidi" w:cstheme="minorBidi"/>
          <w:sz w:val="22"/>
          <w:szCs w:val="22"/>
        </w:rPr>
        <w:t>(</w:t>
      </w:r>
      <w:r w:rsidR="009F798E">
        <w:rPr>
          <w:rFonts w:asciiTheme="minorBidi" w:hAnsiTheme="minorBidi" w:cstheme="minorBidi"/>
          <w:sz w:val="22"/>
          <w:szCs w:val="22"/>
        </w:rPr>
        <w:t>3.1</w:t>
      </w:r>
      <w:r w:rsidR="00635B8A">
        <w:rPr>
          <w:rFonts w:asciiTheme="minorBidi" w:hAnsiTheme="minorBidi" w:cstheme="minorBidi"/>
          <w:sz w:val="22"/>
          <w:szCs w:val="22"/>
        </w:rPr>
        <w:t>8</w:t>
      </w:r>
      <w:r w:rsidR="00AE1DCF">
        <w:rPr>
          <w:rFonts w:asciiTheme="minorBidi" w:hAnsiTheme="minorBidi" w:cstheme="minorBidi"/>
          <w:sz w:val="22"/>
          <w:szCs w:val="22"/>
        </w:rPr>
        <w:t>3</w:t>
      </w:r>
      <w:r>
        <w:rPr>
          <w:rFonts w:asciiTheme="minorBidi" w:hAnsiTheme="minorBidi" w:cstheme="minorBidi"/>
          <w:sz w:val="22"/>
          <w:szCs w:val="22"/>
        </w:rPr>
        <w:t xml:space="preserve"> Zeichen inklusive Leerzeichen)</w:t>
      </w:r>
    </w:p>
    <w:p w14:paraId="28EC9C34" w14:textId="77777777" w:rsidR="00D173EB" w:rsidRPr="00CB0698" w:rsidRDefault="00D173EB" w:rsidP="00CB0698">
      <w:pPr>
        <w:spacing w:line="264" w:lineRule="auto"/>
        <w:jc w:val="both"/>
        <w:rPr>
          <w:rFonts w:asciiTheme="minorBidi" w:hAnsiTheme="minorBidi" w:cstheme="minorBidi"/>
          <w:sz w:val="22"/>
          <w:szCs w:val="22"/>
        </w:rPr>
      </w:pPr>
    </w:p>
    <w:p w14:paraId="6E8B3EB6" w14:textId="77777777" w:rsidR="00D173EB" w:rsidRPr="00CB0698" w:rsidRDefault="00D173EB" w:rsidP="00CB0698">
      <w:pPr>
        <w:spacing w:line="264" w:lineRule="auto"/>
        <w:jc w:val="both"/>
        <w:rPr>
          <w:rFonts w:asciiTheme="minorBidi" w:hAnsiTheme="minorBidi" w:cstheme="minorBidi"/>
          <w:b/>
          <w:sz w:val="22"/>
          <w:szCs w:val="22"/>
        </w:rPr>
      </w:pPr>
      <w:r w:rsidRPr="00CB0698">
        <w:rPr>
          <w:rFonts w:asciiTheme="minorBidi" w:hAnsiTheme="minorBidi" w:cstheme="minorBidi"/>
          <w:b/>
          <w:sz w:val="22"/>
          <w:szCs w:val="22"/>
        </w:rPr>
        <w:t>Über Groschopp</w:t>
      </w:r>
    </w:p>
    <w:p w14:paraId="44EC24B7" w14:textId="0EEF657B" w:rsidR="00D14125" w:rsidRPr="00CB0698" w:rsidRDefault="00D14125" w:rsidP="00CB0698">
      <w:pPr>
        <w:spacing w:line="264" w:lineRule="auto"/>
        <w:rPr>
          <w:rFonts w:asciiTheme="minorBidi" w:hAnsiTheme="minorBidi" w:cstheme="minorBidi"/>
          <w:sz w:val="22"/>
          <w:szCs w:val="22"/>
        </w:rPr>
      </w:pPr>
      <w:r w:rsidRPr="00CB0698">
        <w:rPr>
          <w:rFonts w:asciiTheme="minorBidi" w:hAnsiTheme="minorBidi" w:cstheme="minorBidi"/>
          <w:sz w:val="22"/>
          <w:szCs w:val="22"/>
        </w:rPr>
        <w:t xml:space="preserve">Seit </w:t>
      </w:r>
      <w:r w:rsidR="00AC4F09" w:rsidRPr="00CB0698">
        <w:rPr>
          <w:rFonts w:asciiTheme="minorBidi" w:hAnsiTheme="minorBidi" w:cstheme="minorBidi"/>
          <w:sz w:val="22"/>
          <w:szCs w:val="22"/>
        </w:rPr>
        <w:t>1948</w:t>
      </w:r>
      <w:r w:rsidRPr="00CB0698">
        <w:rPr>
          <w:rFonts w:asciiTheme="minorBidi" w:hAnsiTheme="minorBidi" w:cstheme="minorBidi"/>
          <w:sz w:val="22"/>
          <w:szCs w:val="22"/>
        </w:rPr>
        <w:t xml:space="preserve"> steht der Name Groschopp für elektrische Antriebstechnik auf höchstem Niveau. Das Unternehmen mit Sitz in Viersen entwickelt, fertigt und vertreibt vor allem </w:t>
      </w:r>
      <w:r w:rsidRPr="00CB0698">
        <w:rPr>
          <w:rFonts w:asciiTheme="minorBidi" w:hAnsiTheme="minorBidi" w:cstheme="minorBidi"/>
          <w:color w:val="000000" w:themeColor="text1"/>
          <w:sz w:val="22"/>
          <w:szCs w:val="22"/>
        </w:rPr>
        <w:t xml:space="preserve">applikationsspezifische Motoren, Getriebe und Regler. Auch Komplettlösungen für kleinere und mittlere Anlagen gehören zum Angebot. Basis für die innovativen Antriebslösungen ist die firmeneigene Grundlagenforschung. Die Entwicklungsabteilung von Groschopp sitzt direkt im Haus und verfügt über modernste Tools, einen speziell eingerichteten Musterbau sowie ein eigenes Labor. </w:t>
      </w:r>
      <w:r w:rsidRPr="00CB0698">
        <w:rPr>
          <w:rFonts w:asciiTheme="minorBidi" w:hAnsiTheme="minorBidi" w:cstheme="minorBidi"/>
          <w:sz w:val="22"/>
          <w:szCs w:val="22"/>
        </w:rPr>
        <w:t>Der Fokus der Produktion liegt auf Mittel- und Kleinserien. Im Rahmen der individuellen Anpassungen der Antriebe nach Kundenspezifikation realisieren die Viersener Spezialisten auch ausgefallene Bauformen und verwenden besondere Materialien. Dabei liefert Groschopp alles aus einer Hand und garantiert damit stets eine flexible und effiziente Abwicklung der Projekte. Vor allem die Nahrungsmittelindustrie, die Verpackungsindustrie, die Pharma- und Chemie-Industrie sowie ausgewählte Spezialgebiete im Bereich Maschinenbau wie Schweißdrahtvorschub, Kuvertierung oder Leiterplattenfertigung setzen im Bereich Fördertechnik auf Antriebslösungen aus dem Hause Groschopp. Weitere Informationen unter www.groschopp.de.</w:t>
      </w:r>
    </w:p>
    <w:p w14:paraId="32496124" w14:textId="77777777" w:rsidR="00D14125" w:rsidRPr="00CB0698" w:rsidRDefault="00D14125" w:rsidP="00CB0698">
      <w:pPr>
        <w:spacing w:line="264" w:lineRule="auto"/>
        <w:jc w:val="both"/>
        <w:rPr>
          <w:rFonts w:asciiTheme="minorBidi" w:hAnsiTheme="minorBidi" w:cstheme="minorBidi"/>
          <w:sz w:val="22"/>
          <w:szCs w:val="22"/>
        </w:rPr>
      </w:pPr>
    </w:p>
    <w:p w14:paraId="442061B1" w14:textId="77777777" w:rsidR="00D14125" w:rsidRPr="00CB0698" w:rsidRDefault="00D14125" w:rsidP="00CB0698">
      <w:pPr>
        <w:spacing w:line="264" w:lineRule="auto"/>
        <w:jc w:val="both"/>
        <w:rPr>
          <w:rFonts w:asciiTheme="minorBidi" w:hAnsiTheme="minorBidi" w:cstheme="minorBidi"/>
          <w:sz w:val="22"/>
          <w:szCs w:val="22"/>
        </w:rPr>
      </w:pPr>
      <w:r w:rsidRPr="00CB0698">
        <w:rPr>
          <w:rFonts w:asciiTheme="minorBidi" w:hAnsiTheme="minorBidi" w:cstheme="minorBidi"/>
          <w:sz w:val="22"/>
          <w:szCs w:val="22"/>
        </w:rPr>
        <w:t>(1.271 Zeichen inkl. Leerzeichen)</w:t>
      </w:r>
    </w:p>
    <w:p w14:paraId="3654CEB8" w14:textId="77777777" w:rsidR="00D173EB" w:rsidRDefault="00D173EB" w:rsidP="00CB0698">
      <w:pPr>
        <w:spacing w:line="264" w:lineRule="auto"/>
        <w:jc w:val="both"/>
        <w:rPr>
          <w:rFonts w:asciiTheme="minorBidi" w:hAnsiTheme="minorBidi" w:cstheme="minorBidi"/>
          <w:sz w:val="22"/>
          <w:szCs w:val="22"/>
        </w:rPr>
      </w:pPr>
    </w:p>
    <w:p w14:paraId="7866CD4D" w14:textId="77777777" w:rsidR="00FA5D64" w:rsidRPr="00CB0698" w:rsidRDefault="00FA5D64" w:rsidP="00CB0698">
      <w:pPr>
        <w:spacing w:line="264" w:lineRule="auto"/>
        <w:jc w:val="both"/>
        <w:rPr>
          <w:rFonts w:asciiTheme="minorBidi" w:hAnsiTheme="minorBidi" w:cstheme="minorBidi"/>
          <w:sz w:val="22"/>
          <w:szCs w:val="22"/>
        </w:rPr>
      </w:pPr>
    </w:p>
    <w:p w14:paraId="56800943" w14:textId="35FE8BD8" w:rsidR="00D173EB" w:rsidRPr="00CB0698" w:rsidRDefault="00746DBD" w:rsidP="00CB0698">
      <w:pPr>
        <w:spacing w:line="264" w:lineRule="auto"/>
        <w:jc w:val="both"/>
        <w:rPr>
          <w:rFonts w:asciiTheme="minorBidi" w:hAnsiTheme="minorBidi" w:cstheme="minorBidi"/>
          <w:b/>
          <w:bCs/>
          <w:sz w:val="22"/>
          <w:szCs w:val="22"/>
        </w:rPr>
      </w:pPr>
      <w:commentRangeStart w:id="0"/>
      <w:r w:rsidRPr="00CB0698">
        <w:rPr>
          <w:rFonts w:asciiTheme="minorBidi" w:hAnsiTheme="minorBidi" w:cstheme="minorBidi"/>
          <w:b/>
          <w:bCs/>
          <w:sz w:val="22"/>
          <w:szCs w:val="22"/>
        </w:rPr>
        <w:t>Bildübersicht</w:t>
      </w:r>
      <w:commentRangeEnd w:id="0"/>
      <w:r w:rsidR="00511EB9" w:rsidRPr="00CB0698">
        <w:rPr>
          <w:rStyle w:val="Kommentarzeichen"/>
          <w:rFonts w:asciiTheme="minorBidi" w:hAnsiTheme="minorBidi" w:cstheme="minorBidi"/>
          <w:b/>
          <w:bCs/>
          <w:sz w:val="22"/>
          <w:szCs w:val="22"/>
        </w:rPr>
        <w:commentReference w:id="0"/>
      </w:r>
    </w:p>
    <w:p w14:paraId="471F8978" w14:textId="2110C879" w:rsidR="00DA1A05" w:rsidRDefault="00DA1A05" w:rsidP="00CB0698">
      <w:pPr>
        <w:spacing w:line="264" w:lineRule="auto"/>
        <w:rPr>
          <w:rFonts w:asciiTheme="minorBidi" w:hAnsiTheme="minorBidi" w:cstheme="minorBidi"/>
          <w:b/>
          <w:sz w:val="22"/>
          <w:szCs w:val="22"/>
        </w:rPr>
      </w:pPr>
    </w:p>
    <w:p w14:paraId="692B5E26" w14:textId="6DDC773F" w:rsidR="004B462D" w:rsidRPr="00CB0698" w:rsidRDefault="004B462D" w:rsidP="00CB0698">
      <w:pPr>
        <w:spacing w:line="264" w:lineRule="auto"/>
        <w:rPr>
          <w:rFonts w:asciiTheme="minorBidi" w:hAnsiTheme="minorBidi" w:cstheme="minorBidi"/>
          <w:b/>
          <w:sz w:val="22"/>
          <w:szCs w:val="22"/>
        </w:rPr>
      </w:pPr>
      <w:r>
        <w:rPr>
          <w:rFonts w:asciiTheme="minorBidi" w:hAnsiTheme="minorBidi" w:cstheme="minorBidi"/>
          <w:b/>
          <w:noProof/>
          <w:sz w:val="22"/>
          <w:szCs w:val="22"/>
        </w:rPr>
        <w:drawing>
          <wp:inline distT="0" distB="0" distL="0" distR="0" wp14:anchorId="3DD79037" wp14:editId="6DE6942D">
            <wp:extent cx="3521798" cy="1765981"/>
            <wp:effectExtent l="0" t="0" r="0" b="0"/>
            <wp:docPr id="9498512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851273" name="Grafik 949851273"/>
                    <pic:cNvPicPr/>
                  </pic:nvPicPr>
                  <pic:blipFill>
                    <a:blip r:embed="rId17" cstate="email">
                      <a:extLst>
                        <a:ext uri="{28A0092B-C50C-407E-A947-70E740481C1C}">
                          <a14:useLocalDpi xmlns:a14="http://schemas.microsoft.com/office/drawing/2010/main"/>
                        </a:ext>
                      </a:extLst>
                    </a:blip>
                    <a:stretch>
                      <a:fillRect/>
                    </a:stretch>
                  </pic:blipFill>
                  <pic:spPr>
                    <a:xfrm>
                      <a:off x="0" y="0"/>
                      <a:ext cx="3556951" cy="1783608"/>
                    </a:xfrm>
                    <a:prstGeom prst="rect">
                      <a:avLst/>
                    </a:prstGeom>
                  </pic:spPr>
                </pic:pic>
              </a:graphicData>
            </a:graphic>
          </wp:inline>
        </w:drawing>
      </w:r>
    </w:p>
    <w:p w14:paraId="1FE9939E" w14:textId="596BC2DE" w:rsidR="00DA1A05" w:rsidRPr="00CB0698" w:rsidRDefault="00397167" w:rsidP="00CB0698">
      <w:pPr>
        <w:spacing w:line="264" w:lineRule="auto"/>
        <w:rPr>
          <w:rFonts w:asciiTheme="minorBidi" w:hAnsiTheme="minorBidi" w:cstheme="minorBidi"/>
          <w:b/>
          <w:sz w:val="22"/>
          <w:szCs w:val="22"/>
        </w:rPr>
      </w:pPr>
      <w:r>
        <w:rPr>
          <w:rFonts w:asciiTheme="minorBidi" w:hAnsiTheme="minorBidi" w:cstheme="minorBidi"/>
          <w:b/>
          <w:sz w:val="22"/>
          <w:szCs w:val="22"/>
        </w:rPr>
        <w:t>Groschopp-</w:t>
      </w:r>
      <w:r w:rsidR="004B462D">
        <w:rPr>
          <w:rFonts w:asciiTheme="minorBidi" w:hAnsiTheme="minorBidi" w:cstheme="minorBidi"/>
          <w:b/>
          <w:sz w:val="22"/>
          <w:szCs w:val="22"/>
        </w:rPr>
        <w:t>Bahntechnik</w:t>
      </w:r>
      <w:r>
        <w:rPr>
          <w:rFonts w:asciiTheme="minorBidi" w:hAnsiTheme="minorBidi" w:cstheme="minorBidi"/>
          <w:b/>
          <w:sz w:val="22"/>
          <w:szCs w:val="22"/>
        </w:rPr>
        <w:t>-</w:t>
      </w:r>
      <w:r w:rsidR="004B462D">
        <w:rPr>
          <w:rFonts w:asciiTheme="minorBidi" w:hAnsiTheme="minorBidi" w:cstheme="minorBidi"/>
          <w:b/>
          <w:sz w:val="22"/>
          <w:szCs w:val="22"/>
        </w:rPr>
        <w:t>Collage</w:t>
      </w:r>
      <w:r w:rsidR="00385DC8">
        <w:rPr>
          <w:rFonts w:asciiTheme="minorBidi" w:hAnsiTheme="minorBidi" w:cstheme="minorBidi"/>
          <w:b/>
          <w:sz w:val="22"/>
          <w:szCs w:val="22"/>
        </w:rPr>
        <w:t>.jpg</w:t>
      </w:r>
      <w:r w:rsidR="00DA1A05" w:rsidRPr="00CB0698">
        <w:rPr>
          <w:rFonts w:asciiTheme="minorBidi" w:hAnsiTheme="minorBidi" w:cstheme="minorBidi"/>
          <w:b/>
          <w:sz w:val="22"/>
          <w:szCs w:val="22"/>
        </w:rPr>
        <w:t>:</w:t>
      </w:r>
    </w:p>
    <w:p w14:paraId="6B08D923" w14:textId="0541EE0A" w:rsidR="00CB0698" w:rsidRPr="00B3381A" w:rsidRDefault="00AB71CE" w:rsidP="00CB0698">
      <w:pPr>
        <w:suppressAutoHyphens/>
        <w:spacing w:line="288" w:lineRule="auto"/>
        <w:jc w:val="both"/>
        <w:rPr>
          <w:rFonts w:ascii="Arial" w:hAnsi="Arial" w:cs="Arial"/>
          <w:sz w:val="22"/>
          <w:szCs w:val="22"/>
        </w:rPr>
      </w:pPr>
      <w:r>
        <w:rPr>
          <w:rFonts w:ascii="Arial" w:hAnsi="Arial" w:cs="Arial"/>
          <w:sz w:val="22"/>
          <w:szCs w:val="22"/>
        </w:rPr>
        <w:t xml:space="preserve">Groschopp bietet </w:t>
      </w:r>
      <w:r w:rsidR="000C037D">
        <w:rPr>
          <w:rFonts w:ascii="Arial" w:hAnsi="Arial" w:cs="Arial"/>
          <w:sz w:val="22"/>
          <w:szCs w:val="22"/>
        </w:rPr>
        <w:t>ein breites Portfolio an</w:t>
      </w:r>
      <w:r>
        <w:rPr>
          <w:rFonts w:ascii="Arial" w:hAnsi="Arial" w:cs="Arial"/>
          <w:sz w:val="22"/>
          <w:szCs w:val="22"/>
        </w:rPr>
        <w:t xml:space="preserve"> </w:t>
      </w:r>
      <w:r w:rsidR="000C037D">
        <w:rPr>
          <w:rFonts w:ascii="Arial" w:hAnsi="Arial" w:cs="Arial"/>
          <w:sz w:val="22"/>
          <w:szCs w:val="22"/>
        </w:rPr>
        <w:t>Gleichstrommotoren für die Bahntechnik und passt diese nach Kundenwusch an</w:t>
      </w:r>
    </w:p>
    <w:p w14:paraId="70C46182" w14:textId="1680D3C9" w:rsidR="00DA1A05" w:rsidRPr="00385DC8" w:rsidRDefault="00FA5D64" w:rsidP="00385DC8">
      <w:pPr>
        <w:suppressAutoHyphens/>
        <w:spacing w:line="288" w:lineRule="auto"/>
        <w:jc w:val="both"/>
        <w:rPr>
          <w:rFonts w:ascii="Arial" w:hAnsi="Arial" w:cs="Arial"/>
          <w:i/>
          <w:iCs/>
          <w:sz w:val="22"/>
          <w:szCs w:val="22"/>
        </w:rPr>
      </w:pPr>
      <w:r>
        <w:rPr>
          <w:rFonts w:ascii="Arial" w:hAnsi="Arial" w:cs="Arial"/>
          <w:i/>
          <w:iCs/>
          <w:sz w:val="22"/>
          <w:szCs w:val="22"/>
        </w:rPr>
        <w:t xml:space="preserve">Bildkomposition: KI-generierter Hintergrund mit Adobe </w:t>
      </w:r>
      <w:r w:rsidR="00DA284D" w:rsidRPr="00DA284D">
        <w:rPr>
          <w:rFonts w:ascii="Arial" w:hAnsi="Arial" w:cs="Arial"/>
          <w:i/>
          <w:iCs/>
          <w:sz w:val="22"/>
          <w:szCs w:val="22"/>
        </w:rPr>
        <w:t>Firefly</w:t>
      </w:r>
      <w:r>
        <w:rPr>
          <w:rFonts w:ascii="Arial" w:hAnsi="Arial" w:cs="Arial"/>
          <w:i/>
          <w:iCs/>
          <w:sz w:val="22"/>
          <w:szCs w:val="22"/>
        </w:rPr>
        <w:t>;</w:t>
      </w:r>
      <w:r w:rsidR="00DA284D">
        <w:rPr>
          <w:rFonts w:ascii="Arial" w:hAnsi="Arial" w:cs="Arial"/>
          <w:i/>
          <w:iCs/>
          <w:sz w:val="22"/>
          <w:szCs w:val="22"/>
        </w:rPr>
        <w:t xml:space="preserve"> </w:t>
      </w:r>
      <w:r>
        <w:rPr>
          <w:rFonts w:ascii="Arial" w:hAnsi="Arial" w:cs="Arial"/>
          <w:i/>
          <w:iCs/>
          <w:sz w:val="22"/>
          <w:szCs w:val="22"/>
        </w:rPr>
        <w:t xml:space="preserve">Produktabbildungen: </w:t>
      </w:r>
      <w:r w:rsidR="000C037D">
        <w:rPr>
          <w:rFonts w:ascii="Arial" w:hAnsi="Arial" w:cs="Arial"/>
          <w:i/>
          <w:iCs/>
          <w:sz w:val="22"/>
          <w:szCs w:val="22"/>
        </w:rPr>
        <w:t>Groschopp</w:t>
      </w:r>
    </w:p>
    <w:p w14:paraId="02773CF3" w14:textId="645B8C6E" w:rsidR="000C037D" w:rsidRPr="00085DFA" w:rsidRDefault="004B462D" w:rsidP="00CB0698">
      <w:pPr>
        <w:spacing w:line="264" w:lineRule="auto"/>
        <w:rPr>
          <w:rFonts w:asciiTheme="minorBidi" w:hAnsiTheme="minorBidi" w:cstheme="minorBidi"/>
          <w:b/>
          <w:sz w:val="22"/>
          <w:szCs w:val="22"/>
        </w:rPr>
      </w:pPr>
      <w:r>
        <w:rPr>
          <w:rFonts w:asciiTheme="minorBidi" w:hAnsiTheme="minorBidi" w:cstheme="minorBidi"/>
          <w:b/>
          <w:noProof/>
          <w:sz w:val="22"/>
          <w:szCs w:val="22"/>
        </w:rPr>
        <w:lastRenderedPageBreak/>
        <w:drawing>
          <wp:inline distT="0" distB="0" distL="0" distR="0" wp14:anchorId="27273CE4" wp14:editId="5AFB1878">
            <wp:extent cx="3431263" cy="1913188"/>
            <wp:effectExtent l="0" t="0" r="0" b="5080"/>
            <wp:docPr id="27399869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998695" name="Grafik 273998695"/>
                    <pic:cNvPicPr/>
                  </pic:nvPicPr>
                  <pic:blipFill>
                    <a:blip r:embed="rId18" cstate="email">
                      <a:extLst>
                        <a:ext uri="{28A0092B-C50C-407E-A947-70E740481C1C}">
                          <a14:useLocalDpi xmlns:a14="http://schemas.microsoft.com/office/drawing/2010/main"/>
                        </a:ext>
                      </a:extLst>
                    </a:blip>
                    <a:stretch>
                      <a:fillRect/>
                    </a:stretch>
                  </pic:blipFill>
                  <pic:spPr>
                    <a:xfrm>
                      <a:off x="0" y="0"/>
                      <a:ext cx="3516265" cy="1960583"/>
                    </a:xfrm>
                    <a:prstGeom prst="rect">
                      <a:avLst/>
                    </a:prstGeom>
                  </pic:spPr>
                </pic:pic>
              </a:graphicData>
            </a:graphic>
          </wp:inline>
        </w:drawing>
      </w:r>
    </w:p>
    <w:p w14:paraId="634AF48F" w14:textId="72CF9C21" w:rsidR="000C037D" w:rsidRPr="00B3381A" w:rsidRDefault="00397167" w:rsidP="009F798E">
      <w:pPr>
        <w:suppressAutoHyphens/>
        <w:spacing w:line="288" w:lineRule="auto"/>
        <w:jc w:val="both"/>
        <w:rPr>
          <w:rFonts w:ascii="Arial" w:hAnsi="Arial" w:cs="Arial"/>
          <w:sz w:val="22"/>
          <w:szCs w:val="22"/>
        </w:rPr>
      </w:pPr>
      <w:r>
        <w:rPr>
          <w:rFonts w:ascii="Arial" w:hAnsi="Arial" w:cs="Arial"/>
          <w:b/>
          <w:bCs/>
          <w:sz w:val="22"/>
          <w:szCs w:val="22"/>
        </w:rPr>
        <w:t>Groschopp-</w:t>
      </w:r>
      <w:r w:rsidR="004B462D">
        <w:rPr>
          <w:rFonts w:ascii="Arial" w:hAnsi="Arial" w:cs="Arial"/>
          <w:b/>
          <w:bCs/>
          <w:sz w:val="22"/>
          <w:szCs w:val="22"/>
        </w:rPr>
        <w:t>Produktrange</w:t>
      </w:r>
      <w:r w:rsidR="00385DC8">
        <w:rPr>
          <w:rFonts w:ascii="Arial" w:hAnsi="Arial" w:cs="Arial"/>
          <w:b/>
          <w:bCs/>
          <w:sz w:val="22"/>
          <w:szCs w:val="22"/>
        </w:rPr>
        <w:t>.jpg</w:t>
      </w:r>
      <w:r w:rsidR="00385DC8" w:rsidRPr="00B3381A">
        <w:rPr>
          <w:rFonts w:ascii="Arial" w:hAnsi="Arial" w:cs="Arial"/>
          <w:b/>
          <w:bCs/>
          <w:sz w:val="22"/>
          <w:szCs w:val="22"/>
        </w:rPr>
        <w:t>:</w:t>
      </w:r>
      <w:r w:rsidR="00385DC8" w:rsidRPr="00B3381A">
        <w:rPr>
          <w:rFonts w:ascii="Arial" w:hAnsi="Arial" w:cs="Arial"/>
          <w:sz w:val="22"/>
          <w:szCs w:val="22"/>
        </w:rPr>
        <w:t xml:space="preserve"> </w:t>
      </w:r>
      <w:r w:rsidR="000C037D">
        <w:rPr>
          <w:rFonts w:ascii="Arial" w:hAnsi="Arial" w:cs="Arial"/>
          <w:sz w:val="22"/>
          <w:szCs w:val="22"/>
        </w:rPr>
        <w:t xml:space="preserve">Groschopp bietet permanenterregte Gleichstrommotoren, sowie Einbau- oder Gehäusemotoren für die Bahntechnik </w:t>
      </w:r>
      <w:r w:rsidR="009F798E">
        <w:rPr>
          <w:rFonts w:ascii="Arial" w:hAnsi="Arial" w:cs="Arial"/>
          <w:sz w:val="22"/>
          <w:szCs w:val="22"/>
        </w:rPr>
        <w:t xml:space="preserve">an </w:t>
      </w:r>
      <w:r w:rsidR="000C037D">
        <w:rPr>
          <w:rFonts w:ascii="Arial" w:hAnsi="Arial" w:cs="Arial"/>
          <w:sz w:val="22"/>
          <w:szCs w:val="22"/>
        </w:rPr>
        <w:t xml:space="preserve">und </w:t>
      </w:r>
      <w:r w:rsidR="009F798E">
        <w:rPr>
          <w:rFonts w:ascii="Arial" w:hAnsi="Arial" w:cs="Arial"/>
          <w:sz w:val="22"/>
          <w:szCs w:val="22"/>
        </w:rPr>
        <w:t>modifiziert</w:t>
      </w:r>
      <w:r w:rsidR="000C037D">
        <w:rPr>
          <w:rFonts w:ascii="Arial" w:hAnsi="Arial" w:cs="Arial"/>
          <w:sz w:val="22"/>
          <w:szCs w:val="22"/>
        </w:rPr>
        <w:t xml:space="preserve"> diese nach </w:t>
      </w:r>
      <w:r w:rsidR="009F798E">
        <w:rPr>
          <w:rFonts w:ascii="Arial" w:hAnsi="Arial" w:cs="Arial"/>
          <w:sz w:val="22"/>
          <w:szCs w:val="22"/>
        </w:rPr>
        <w:t>branchenspezifischen Anforderungen</w:t>
      </w:r>
    </w:p>
    <w:p w14:paraId="4D94F36E" w14:textId="77777777" w:rsidR="000C037D" w:rsidRPr="00385DC8" w:rsidRDefault="000C037D" w:rsidP="000C037D">
      <w:pPr>
        <w:suppressAutoHyphens/>
        <w:spacing w:line="288" w:lineRule="auto"/>
        <w:jc w:val="both"/>
        <w:rPr>
          <w:rFonts w:ascii="Arial" w:hAnsi="Arial" w:cs="Arial"/>
          <w:i/>
          <w:iCs/>
          <w:sz w:val="22"/>
          <w:szCs w:val="22"/>
        </w:rPr>
      </w:pPr>
      <w:r w:rsidRPr="00B3381A">
        <w:rPr>
          <w:rFonts w:ascii="Arial" w:hAnsi="Arial" w:cs="Arial"/>
          <w:i/>
          <w:iCs/>
          <w:sz w:val="22"/>
          <w:szCs w:val="22"/>
        </w:rPr>
        <w:t xml:space="preserve">Bild: </w:t>
      </w:r>
      <w:r>
        <w:rPr>
          <w:rFonts w:ascii="Arial" w:hAnsi="Arial" w:cs="Arial"/>
          <w:i/>
          <w:iCs/>
          <w:sz w:val="22"/>
          <w:szCs w:val="22"/>
        </w:rPr>
        <w:t>Groschopp</w:t>
      </w:r>
    </w:p>
    <w:p w14:paraId="5404294B" w14:textId="664BA8DD" w:rsidR="00385DC8" w:rsidRPr="00634CE7" w:rsidRDefault="00385DC8" w:rsidP="000C037D">
      <w:pPr>
        <w:suppressAutoHyphens/>
        <w:spacing w:line="288" w:lineRule="auto"/>
        <w:jc w:val="both"/>
        <w:rPr>
          <w:rFonts w:asciiTheme="minorBidi" w:hAnsiTheme="minorBidi" w:cstheme="minorBidi"/>
          <w:b/>
          <w:sz w:val="22"/>
          <w:szCs w:val="22"/>
        </w:rPr>
      </w:pPr>
    </w:p>
    <w:p w14:paraId="5A005419" w14:textId="3CF63225" w:rsidR="000C1670" w:rsidRPr="00634CE7" w:rsidRDefault="0007376E" w:rsidP="00CB0698">
      <w:pPr>
        <w:spacing w:line="264" w:lineRule="auto"/>
        <w:rPr>
          <w:rFonts w:asciiTheme="minorBidi" w:hAnsiTheme="minorBidi" w:cstheme="minorBidi"/>
          <w:b/>
          <w:bCs/>
          <w:sz w:val="22"/>
          <w:szCs w:val="22"/>
        </w:rPr>
      </w:pPr>
      <w:r w:rsidRPr="00634CE7">
        <w:rPr>
          <w:rFonts w:asciiTheme="minorBidi" w:hAnsiTheme="minorBidi" w:cstheme="minorBidi"/>
          <w:b/>
          <w:sz w:val="22"/>
          <w:szCs w:val="22"/>
        </w:rPr>
        <w:t>Meta</w:t>
      </w:r>
      <w:r w:rsidR="00F84A8D" w:rsidRPr="00634CE7">
        <w:rPr>
          <w:rFonts w:asciiTheme="minorBidi" w:hAnsiTheme="minorBidi" w:cstheme="minorBidi"/>
          <w:b/>
          <w:sz w:val="22"/>
          <w:szCs w:val="22"/>
        </w:rPr>
        <w:t xml:space="preserve"> </w:t>
      </w:r>
      <w:r w:rsidRPr="00634CE7">
        <w:rPr>
          <w:rFonts w:asciiTheme="minorBidi" w:hAnsiTheme="minorBidi" w:cstheme="minorBidi"/>
          <w:b/>
          <w:sz w:val="22"/>
          <w:szCs w:val="22"/>
        </w:rPr>
        <w:t>Title:</w:t>
      </w:r>
    </w:p>
    <w:p w14:paraId="3A6BCD3B" w14:textId="3A878A03" w:rsidR="000C1670" w:rsidRPr="00CB0698" w:rsidRDefault="00085DFA" w:rsidP="00CB0698">
      <w:pPr>
        <w:spacing w:line="264" w:lineRule="auto"/>
        <w:rPr>
          <w:rFonts w:asciiTheme="minorBidi" w:hAnsiTheme="minorBidi" w:cstheme="minorBidi"/>
          <w:b/>
          <w:bCs/>
          <w:sz w:val="22"/>
          <w:szCs w:val="22"/>
        </w:rPr>
      </w:pPr>
      <w:r>
        <w:rPr>
          <w:rFonts w:asciiTheme="minorBidi" w:hAnsiTheme="minorBidi" w:cstheme="minorBidi"/>
          <w:sz w:val="22"/>
          <w:szCs w:val="22"/>
        </w:rPr>
        <w:t>Robuste</w:t>
      </w:r>
      <w:r w:rsidR="00385DC8">
        <w:rPr>
          <w:rFonts w:asciiTheme="minorBidi" w:hAnsiTheme="minorBidi" w:cstheme="minorBidi"/>
          <w:sz w:val="22"/>
          <w:szCs w:val="22"/>
        </w:rPr>
        <w:t xml:space="preserve"> Antriebs</w:t>
      </w:r>
      <w:r w:rsidR="005B48D2">
        <w:rPr>
          <w:rFonts w:asciiTheme="minorBidi" w:hAnsiTheme="minorBidi" w:cstheme="minorBidi"/>
          <w:sz w:val="22"/>
          <w:szCs w:val="22"/>
        </w:rPr>
        <w:t>konzepte</w:t>
      </w:r>
      <w:r w:rsidR="00385DC8">
        <w:rPr>
          <w:rFonts w:asciiTheme="minorBidi" w:hAnsiTheme="minorBidi" w:cstheme="minorBidi"/>
          <w:sz w:val="22"/>
          <w:szCs w:val="22"/>
        </w:rPr>
        <w:t xml:space="preserve"> für </w:t>
      </w:r>
      <w:r>
        <w:rPr>
          <w:rFonts w:asciiTheme="minorBidi" w:hAnsiTheme="minorBidi" w:cstheme="minorBidi"/>
          <w:sz w:val="22"/>
          <w:szCs w:val="22"/>
        </w:rPr>
        <w:t>die Bahntechnik</w:t>
      </w:r>
    </w:p>
    <w:p w14:paraId="54A09890" w14:textId="54AD1465" w:rsidR="0007376E" w:rsidRPr="00CB0698" w:rsidRDefault="0007376E" w:rsidP="00CB0698">
      <w:pPr>
        <w:spacing w:line="264" w:lineRule="auto"/>
        <w:rPr>
          <w:rFonts w:asciiTheme="minorBidi" w:hAnsiTheme="minorBidi" w:cstheme="minorBidi"/>
          <w:sz w:val="22"/>
          <w:szCs w:val="22"/>
        </w:rPr>
      </w:pPr>
    </w:p>
    <w:p w14:paraId="0073D299" w14:textId="4BEE7DD2" w:rsidR="0007376E" w:rsidRDefault="0007376E" w:rsidP="00CB0698">
      <w:pPr>
        <w:spacing w:line="264" w:lineRule="auto"/>
        <w:rPr>
          <w:rFonts w:asciiTheme="minorBidi" w:hAnsiTheme="minorBidi" w:cstheme="minorBidi"/>
          <w:b/>
          <w:sz w:val="22"/>
          <w:szCs w:val="22"/>
        </w:rPr>
      </w:pPr>
      <w:r w:rsidRPr="00CB0698">
        <w:rPr>
          <w:rFonts w:asciiTheme="minorBidi" w:hAnsiTheme="minorBidi" w:cstheme="minorBidi"/>
          <w:b/>
          <w:sz w:val="22"/>
          <w:szCs w:val="22"/>
        </w:rPr>
        <w:t>Meta</w:t>
      </w:r>
      <w:r w:rsidR="00F84A8D" w:rsidRPr="00CB0698">
        <w:rPr>
          <w:rFonts w:asciiTheme="minorBidi" w:hAnsiTheme="minorBidi" w:cstheme="minorBidi"/>
          <w:b/>
          <w:sz w:val="22"/>
          <w:szCs w:val="22"/>
        </w:rPr>
        <w:t xml:space="preserve"> </w:t>
      </w:r>
      <w:r w:rsidRPr="00CB0698">
        <w:rPr>
          <w:rFonts w:asciiTheme="minorBidi" w:hAnsiTheme="minorBidi" w:cstheme="minorBidi"/>
          <w:b/>
          <w:sz w:val="22"/>
          <w:szCs w:val="22"/>
        </w:rPr>
        <w:t>Description:</w:t>
      </w:r>
    </w:p>
    <w:p w14:paraId="5FCEDDD8" w14:textId="0965D634" w:rsidR="00085DFA" w:rsidRPr="00085DFA" w:rsidRDefault="00085DFA" w:rsidP="00CB0698">
      <w:pPr>
        <w:spacing w:line="264" w:lineRule="auto"/>
        <w:rPr>
          <w:rFonts w:asciiTheme="minorBidi" w:hAnsiTheme="minorBidi" w:cstheme="minorBidi"/>
          <w:sz w:val="22"/>
          <w:szCs w:val="22"/>
        </w:rPr>
      </w:pPr>
      <w:r w:rsidRPr="00085DFA">
        <w:rPr>
          <w:rFonts w:asciiTheme="minorBidi" w:hAnsiTheme="minorBidi" w:cstheme="minorBidi"/>
          <w:sz w:val="22"/>
          <w:szCs w:val="22"/>
        </w:rPr>
        <w:t>Motoren und Antriebssysteme von Groschopp für Bahninfrastruktur und Schienenfahrzeuge: zuverlässig, kompakt und individuell angepasst.</w:t>
      </w:r>
    </w:p>
    <w:p w14:paraId="2119680D" w14:textId="77777777" w:rsidR="0086464F" w:rsidRDefault="0086464F" w:rsidP="00CB0698">
      <w:pPr>
        <w:spacing w:line="264" w:lineRule="auto"/>
        <w:rPr>
          <w:rFonts w:asciiTheme="minorBidi" w:hAnsiTheme="minorBidi" w:cstheme="minorBidi"/>
          <w:bCs/>
          <w:sz w:val="22"/>
          <w:szCs w:val="22"/>
        </w:rPr>
      </w:pPr>
    </w:p>
    <w:p w14:paraId="3E9E1957" w14:textId="77777777" w:rsidR="00FA5D64" w:rsidRPr="00CB0698" w:rsidRDefault="00FA5D64" w:rsidP="00CB0698">
      <w:pPr>
        <w:spacing w:line="264" w:lineRule="auto"/>
        <w:rPr>
          <w:rFonts w:asciiTheme="minorBidi" w:hAnsiTheme="minorBidi" w:cstheme="minorBidi"/>
          <w:bCs/>
          <w:sz w:val="22"/>
          <w:szCs w:val="22"/>
        </w:rPr>
      </w:pPr>
    </w:p>
    <w:p w14:paraId="2F60FB59" w14:textId="77777777" w:rsidR="00A53C13" w:rsidRPr="00634CE7" w:rsidRDefault="0007376E" w:rsidP="00CB0698">
      <w:pPr>
        <w:spacing w:line="264" w:lineRule="auto"/>
        <w:rPr>
          <w:rFonts w:asciiTheme="minorBidi" w:hAnsiTheme="minorBidi" w:cstheme="minorBidi"/>
          <w:b/>
          <w:sz w:val="22"/>
          <w:szCs w:val="22"/>
        </w:rPr>
      </w:pPr>
      <w:r w:rsidRPr="00634CE7">
        <w:rPr>
          <w:rFonts w:asciiTheme="minorBidi" w:hAnsiTheme="minorBidi" w:cstheme="minorBidi"/>
          <w:b/>
          <w:sz w:val="22"/>
          <w:szCs w:val="22"/>
        </w:rPr>
        <w:t>Keywords</w:t>
      </w:r>
      <w:r w:rsidR="00D80EF5" w:rsidRPr="00634CE7">
        <w:rPr>
          <w:rFonts w:asciiTheme="minorBidi" w:hAnsiTheme="minorBidi" w:cstheme="minorBidi"/>
          <w:b/>
          <w:sz w:val="22"/>
          <w:szCs w:val="22"/>
        </w:rPr>
        <w:t>:</w:t>
      </w:r>
    </w:p>
    <w:p w14:paraId="7DD18758" w14:textId="3FCB795F" w:rsidR="00E87C65" w:rsidRDefault="00917F33" w:rsidP="00AB71CE">
      <w:pPr>
        <w:spacing w:line="264" w:lineRule="auto"/>
        <w:rPr>
          <w:rFonts w:asciiTheme="minorBidi" w:hAnsiTheme="minorBidi" w:cstheme="minorBidi"/>
          <w:sz w:val="22"/>
          <w:szCs w:val="22"/>
        </w:rPr>
      </w:pPr>
      <w:r>
        <w:rPr>
          <w:rFonts w:asciiTheme="minorBidi" w:hAnsiTheme="minorBidi" w:cstheme="minorBidi"/>
          <w:sz w:val="22"/>
          <w:szCs w:val="22"/>
        </w:rPr>
        <w:t xml:space="preserve">Antriebstechnik, </w:t>
      </w:r>
      <w:r w:rsidR="00AB71CE" w:rsidRPr="00AB71CE">
        <w:rPr>
          <w:rFonts w:asciiTheme="minorBidi" w:hAnsiTheme="minorBidi" w:cstheme="minorBidi"/>
          <w:sz w:val="22"/>
          <w:szCs w:val="22"/>
        </w:rPr>
        <w:t xml:space="preserve">Bahntechnik, Bahnantriebe, Schienenfahrzeuge, Rolling Stock, Bahninfrastruktur, elektrische Antriebe, Gleichstrommotoren, Servomotoren, Universalmotoren, Getriebemotoren, </w:t>
      </w:r>
      <w:r>
        <w:rPr>
          <w:rFonts w:asciiTheme="minorBidi" w:hAnsiTheme="minorBidi" w:cstheme="minorBidi"/>
          <w:sz w:val="22"/>
          <w:szCs w:val="22"/>
        </w:rPr>
        <w:t xml:space="preserve">Regler, </w:t>
      </w:r>
      <w:r w:rsidR="00AB71CE" w:rsidRPr="00AB71CE">
        <w:rPr>
          <w:rFonts w:asciiTheme="minorBidi" w:hAnsiTheme="minorBidi" w:cstheme="minorBidi"/>
          <w:sz w:val="22"/>
          <w:szCs w:val="22"/>
        </w:rPr>
        <w:t>Türantriebe, Hublifte, Trittstufen, HVAC-Antriebe, Weichenantriebe, Bahnstrom, Railway-Customizing, EN 50155, EN 45545</w:t>
      </w:r>
    </w:p>
    <w:p w14:paraId="5565D12D" w14:textId="77777777" w:rsidR="00AB71CE" w:rsidRPr="00634CE7" w:rsidRDefault="00AB71CE" w:rsidP="00AB71CE">
      <w:pPr>
        <w:spacing w:line="264" w:lineRule="auto"/>
        <w:rPr>
          <w:rFonts w:asciiTheme="minorBidi" w:hAnsiTheme="minorBidi" w:cstheme="minorBidi"/>
          <w:sz w:val="22"/>
          <w:szCs w:val="22"/>
        </w:rPr>
      </w:pPr>
    </w:p>
    <w:p w14:paraId="2D9AF084" w14:textId="51BBF807" w:rsidR="00CA4C27" w:rsidRPr="00634CE7" w:rsidRDefault="00D80EF5" w:rsidP="00CB0698">
      <w:pPr>
        <w:spacing w:line="264" w:lineRule="auto"/>
        <w:rPr>
          <w:rFonts w:asciiTheme="minorBidi" w:hAnsiTheme="minorBidi" w:cstheme="minorBidi"/>
          <w:sz w:val="22"/>
          <w:szCs w:val="22"/>
          <w:lang w:val="nl-NL"/>
        </w:rPr>
      </w:pPr>
      <w:commentRangeStart w:id="1"/>
      <w:r w:rsidRPr="00634CE7">
        <w:rPr>
          <w:rFonts w:asciiTheme="minorBidi" w:hAnsiTheme="minorBidi" w:cstheme="minorBidi"/>
          <w:b/>
          <w:sz w:val="22"/>
          <w:szCs w:val="22"/>
          <w:lang w:val="nl-NL"/>
        </w:rPr>
        <w:t>Deeplink</w:t>
      </w:r>
      <w:r w:rsidR="006D2EA8" w:rsidRPr="00634CE7">
        <w:rPr>
          <w:rFonts w:asciiTheme="minorBidi" w:hAnsiTheme="minorBidi" w:cstheme="minorBidi"/>
          <w:b/>
          <w:sz w:val="22"/>
          <w:szCs w:val="22"/>
          <w:lang w:val="nl-NL"/>
        </w:rPr>
        <w:t>s</w:t>
      </w:r>
      <w:r w:rsidRPr="00634CE7">
        <w:rPr>
          <w:rFonts w:asciiTheme="minorBidi" w:hAnsiTheme="minorBidi" w:cstheme="minorBidi"/>
          <w:b/>
          <w:sz w:val="22"/>
          <w:szCs w:val="22"/>
          <w:lang w:val="nl-NL"/>
        </w:rPr>
        <w:t>:</w:t>
      </w:r>
      <w:r w:rsidR="00CA4C27" w:rsidRPr="00634CE7">
        <w:rPr>
          <w:rFonts w:asciiTheme="minorBidi" w:hAnsiTheme="minorBidi" w:cstheme="minorBidi"/>
          <w:sz w:val="22"/>
          <w:szCs w:val="22"/>
          <w:lang w:val="nl-NL"/>
        </w:rPr>
        <w:t xml:space="preserve"> </w:t>
      </w:r>
      <w:commentRangeEnd w:id="1"/>
      <w:r w:rsidR="00486D53" w:rsidRPr="00634CE7">
        <w:rPr>
          <w:rStyle w:val="Kommentarzeichen"/>
          <w:rFonts w:asciiTheme="minorBidi" w:hAnsiTheme="minorBidi" w:cstheme="minorBidi"/>
          <w:sz w:val="22"/>
          <w:szCs w:val="22"/>
          <w:lang w:val="nl-NL"/>
        </w:rPr>
        <w:commentReference w:id="1"/>
      </w:r>
    </w:p>
    <w:p w14:paraId="5E0AC841" w14:textId="77777777" w:rsidR="007D6FED" w:rsidRPr="00666C68" w:rsidRDefault="003F067A" w:rsidP="00CB0698">
      <w:pPr>
        <w:spacing w:line="264" w:lineRule="auto"/>
        <w:rPr>
          <w:lang w:val="nl-NL"/>
        </w:rPr>
      </w:pPr>
      <w:hyperlink r:id="rId19" w:history="1">
        <w:r w:rsidRPr="00634CE7">
          <w:rPr>
            <w:rStyle w:val="Hyperlink"/>
            <w:rFonts w:asciiTheme="minorBidi" w:hAnsiTheme="minorBidi" w:cstheme="minorBidi"/>
            <w:bCs/>
            <w:sz w:val="22"/>
            <w:szCs w:val="22"/>
            <w:lang w:val="nl-NL"/>
          </w:rPr>
          <w:t>https://www.groschopp.de/</w:t>
        </w:r>
      </w:hyperlink>
    </w:p>
    <w:p w14:paraId="4F4E4726" w14:textId="438B8FD9" w:rsidR="00AB71CE" w:rsidRDefault="00917F33" w:rsidP="00CB0698">
      <w:pPr>
        <w:spacing w:line="264" w:lineRule="auto"/>
        <w:rPr>
          <w:rFonts w:asciiTheme="minorBidi" w:hAnsiTheme="minorBidi" w:cstheme="minorBidi"/>
          <w:sz w:val="22"/>
          <w:szCs w:val="22"/>
          <w:lang w:val="nl-NL"/>
        </w:rPr>
      </w:pPr>
      <w:hyperlink r:id="rId20" w:history="1">
        <w:r w:rsidRPr="00E80962">
          <w:rPr>
            <w:rStyle w:val="Hyperlink"/>
            <w:rFonts w:asciiTheme="minorBidi" w:hAnsiTheme="minorBidi" w:cstheme="minorBidi"/>
            <w:sz w:val="22"/>
            <w:szCs w:val="22"/>
            <w:lang w:val="nl-NL"/>
          </w:rPr>
          <w:t>https://www.groschopp.de/de/drive/pgk</w:t>
        </w:r>
      </w:hyperlink>
    </w:p>
    <w:p w14:paraId="7E8D31EA" w14:textId="3B151DC6" w:rsidR="00917F33" w:rsidRDefault="00917F33" w:rsidP="00CB0698">
      <w:pPr>
        <w:spacing w:line="264" w:lineRule="auto"/>
        <w:rPr>
          <w:rFonts w:asciiTheme="minorBidi" w:hAnsiTheme="minorBidi" w:cstheme="minorBidi"/>
          <w:sz w:val="22"/>
          <w:szCs w:val="22"/>
          <w:lang w:val="nl-NL"/>
        </w:rPr>
      </w:pPr>
      <w:hyperlink r:id="rId21" w:history="1">
        <w:r w:rsidRPr="00E80962">
          <w:rPr>
            <w:rStyle w:val="Hyperlink"/>
            <w:rFonts w:asciiTheme="minorBidi" w:hAnsiTheme="minorBidi" w:cstheme="minorBidi"/>
            <w:sz w:val="22"/>
            <w:szCs w:val="22"/>
            <w:lang w:val="nl-NL"/>
          </w:rPr>
          <w:t>https://www.groschopp.de/de/gleichstrommotoren</w:t>
        </w:r>
      </w:hyperlink>
    </w:p>
    <w:p w14:paraId="60BA90E6" w14:textId="6D94371A" w:rsidR="00917F33" w:rsidRDefault="00917F33" w:rsidP="00CB0698">
      <w:pPr>
        <w:spacing w:line="264" w:lineRule="auto"/>
        <w:rPr>
          <w:rFonts w:asciiTheme="minorBidi" w:hAnsiTheme="minorBidi" w:cstheme="minorBidi"/>
          <w:sz w:val="22"/>
          <w:szCs w:val="22"/>
          <w:lang w:val="nl-NL"/>
        </w:rPr>
      </w:pPr>
      <w:hyperlink r:id="rId22" w:history="1">
        <w:r w:rsidRPr="00E80962">
          <w:rPr>
            <w:rStyle w:val="Hyperlink"/>
            <w:rFonts w:asciiTheme="minorBidi" w:hAnsiTheme="minorBidi" w:cstheme="minorBidi"/>
            <w:sz w:val="22"/>
            <w:szCs w:val="22"/>
            <w:lang w:val="nl-NL"/>
          </w:rPr>
          <w:t>https://www.groschopp.de/de/servomotoren</w:t>
        </w:r>
      </w:hyperlink>
    </w:p>
    <w:p w14:paraId="6B2D13BC" w14:textId="75CAB1AD" w:rsidR="00917F33" w:rsidRDefault="00917F33" w:rsidP="00CB0698">
      <w:pPr>
        <w:spacing w:line="264" w:lineRule="auto"/>
        <w:rPr>
          <w:rFonts w:asciiTheme="minorBidi" w:hAnsiTheme="minorBidi" w:cstheme="minorBidi"/>
          <w:sz w:val="22"/>
          <w:szCs w:val="22"/>
          <w:lang w:val="nl-NL"/>
        </w:rPr>
      </w:pPr>
      <w:hyperlink r:id="rId23" w:history="1">
        <w:r w:rsidRPr="00E80962">
          <w:rPr>
            <w:rStyle w:val="Hyperlink"/>
            <w:rFonts w:asciiTheme="minorBidi" w:hAnsiTheme="minorBidi" w:cstheme="minorBidi"/>
            <w:sz w:val="22"/>
            <w:szCs w:val="22"/>
            <w:lang w:val="nl-NL"/>
          </w:rPr>
          <w:t>https://www.groschopp.de/de/regler</w:t>
        </w:r>
      </w:hyperlink>
    </w:p>
    <w:p w14:paraId="7AFDF395" w14:textId="60A5737A" w:rsidR="00917F33" w:rsidRPr="00635B8A" w:rsidRDefault="00917F33" w:rsidP="00CB0698">
      <w:pPr>
        <w:spacing w:line="264" w:lineRule="auto"/>
        <w:rPr>
          <w:lang w:val="nl-NL"/>
        </w:rPr>
      </w:pPr>
      <w:hyperlink r:id="rId24" w:history="1">
        <w:r w:rsidRPr="00E80962">
          <w:rPr>
            <w:rStyle w:val="Hyperlink"/>
            <w:rFonts w:asciiTheme="minorBidi" w:hAnsiTheme="minorBidi" w:cstheme="minorBidi"/>
            <w:sz w:val="22"/>
            <w:szCs w:val="22"/>
            <w:lang w:val="nl-NL"/>
          </w:rPr>
          <w:t>https://www.groschopp.de/de/getriebemotoren/getriebe</w:t>
        </w:r>
      </w:hyperlink>
    </w:p>
    <w:p w14:paraId="399B2042" w14:textId="0182B1CA" w:rsidR="00E0317E" w:rsidRPr="00635B8A" w:rsidRDefault="00E0317E" w:rsidP="00E0317E">
      <w:pPr>
        <w:spacing w:line="264" w:lineRule="auto"/>
        <w:rPr>
          <w:rFonts w:asciiTheme="minorBidi" w:hAnsiTheme="minorBidi" w:cstheme="minorBidi"/>
          <w:sz w:val="22"/>
          <w:szCs w:val="22"/>
          <w:lang w:val="nl-NL"/>
        </w:rPr>
      </w:pPr>
      <w:hyperlink r:id="rId25" w:history="1">
        <w:r w:rsidRPr="00635B8A">
          <w:rPr>
            <w:rStyle w:val="Hyperlink"/>
            <w:rFonts w:asciiTheme="minorBidi" w:hAnsiTheme="minorBidi" w:cstheme="minorBidi"/>
            <w:sz w:val="22"/>
            <w:szCs w:val="22"/>
            <w:lang w:val="nl-NL"/>
          </w:rPr>
          <w:t>https://www.groschopp.de/de/bahntechnik</w:t>
        </w:r>
      </w:hyperlink>
    </w:p>
    <w:p w14:paraId="1DE39859" w14:textId="77777777" w:rsidR="007D6FED" w:rsidRDefault="007D6FED" w:rsidP="00CB0698">
      <w:pPr>
        <w:spacing w:line="264" w:lineRule="auto"/>
        <w:rPr>
          <w:rStyle w:val="Hyperlink"/>
          <w:rFonts w:asciiTheme="minorBidi" w:hAnsiTheme="minorBidi" w:cstheme="minorBidi"/>
          <w:bCs/>
          <w:sz w:val="22"/>
          <w:szCs w:val="22"/>
          <w:lang w:val="nl-NL"/>
        </w:rPr>
      </w:pPr>
    </w:p>
    <w:p w14:paraId="547D82B5" w14:textId="77777777" w:rsidR="00FA5D64" w:rsidRPr="00635B8A" w:rsidRDefault="00FA5D64" w:rsidP="00CB0698">
      <w:pPr>
        <w:spacing w:line="264" w:lineRule="auto"/>
        <w:rPr>
          <w:rStyle w:val="Hyperlink"/>
          <w:rFonts w:asciiTheme="minorBidi" w:hAnsiTheme="minorBidi" w:cstheme="minorBidi"/>
          <w:bCs/>
          <w:sz w:val="22"/>
          <w:szCs w:val="22"/>
          <w:lang w:val="nl-NL"/>
        </w:rPr>
      </w:pPr>
    </w:p>
    <w:p w14:paraId="4C015AE8" w14:textId="77777777" w:rsidR="00D173EB" w:rsidRPr="00634CE7" w:rsidRDefault="00D80EF5" w:rsidP="00CB0698">
      <w:pPr>
        <w:spacing w:line="264" w:lineRule="auto"/>
        <w:rPr>
          <w:rFonts w:asciiTheme="minorBidi" w:hAnsiTheme="minorBidi" w:cstheme="minorBidi"/>
          <w:b/>
          <w:sz w:val="22"/>
          <w:szCs w:val="22"/>
          <w:lang w:val="nl-NL"/>
        </w:rPr>
      </w:pPr>
      <w:r w:rsidRPr="00634CE7">
        <w:rPr>
          <w:rFonts w:asciiTheme="minorBidi" w:hAnsiTheme="minorBidi" w:cstheme="minorBidi"/>
          <w:b/>
          <w:sz w:val="22"/>
          <w:szCs w:val="22"/>
          <w:lang w:val="nl-NL"/>
        </w:rPr>
        <w:t>Download-Area:</w:t>
      </w:r>
    </w:p>
    <w:p w14:paraId="65B72F63" w14:textId="02466015" w:rsidR="00D80EF5" w:rsidRPr="00AE1DCF"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hyperlink r:id="rId26" w:history="1">
        <w:r w:rsidRPr="00AE1DCF">
          <w:rPr>
            <w:rStyle w:val="Hyperlink"/>
            <w:rFonts w:asciiTheme="minorBidi" w:hAnsiTheme="minorBidi" w:cstheme="minorBidi"/>
            <w:sz w:val="22"/>
            <w:szCs w:val="22"/>
            <w:lang w:val="nl-NL"/>
          </w:rPr>
          <w:t>https://www.koehler-partner.de/pressezentrum/groschopp</w:t>
        </w:r>
      </w:hyperlink>
    </w:p>
    <w:p w14:paraId="7DDAC3CB" w14:textId="77777777" w:rsidR="00D173EB" w:rsidRPr="00634CE7"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3FA1CD85" w14:textId="77777777" w:rsidR="00D80EF5"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651E6026" w14:textId="77777777" w:rsidR="00FA5D64" w:rsidRDefault="00FA5D64"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24685D2A" w14:textId="77777777" w:rsidR="00FA5D64" w:rsidRPr="00634CE7" w:rsidRDefault="00FA5D64"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7E7630AC" w14:textId="77777777" w:rsidR="00DD613E" w:rsidRPr="00634CE7" w:rsidRDefault="00D173EB" w:rsidP="00CB0698">
      <w:pPr>
        <w:widowControl w:val="0"/>
        <w:autoSpaceDE w:val="0"/>
        <w:autoSpaceDN w:val="0"/>
        <w:adjustRightInd w:val="0"/>
        <w:spacing w:line="264" w:lineRule="auto"/>
        <w:rPr>
          <w:rFonts w:asciiTheme="minorBidi" w:hAnsiTheme="minorBidi" w:cstheme="minorBidi"/>
          <w:color w:val="000000" w:themeColor="text1"/>
          <w:sz w:val="22"/>
          <w:szCs w:val="22"/>
          <w:lang w:val="nl-NL"/>
        </w:rPr>
      </w:pPr>
      <w:r w:rsidRPr="00634CE7">
        <w:rPr>
          <w:rFonts w:asciiTheme="minorBidi" w:hAnsiTheme="minorBidi" w:cstheme="minorBidi"/>
          <w:b/>
          <w:bCs/>
          <w:color w:val="000000" w:themeColor="text1"/>
          <w:sz w:val="22"/>
          <w:szCs w:val="22"/>
          <w:lang w:val="nl-NL"/>
        </w:rPr>
        <w:lastRenderedPageBreak/>
        <w:t>GROSCHOPP AG</w:t>
      </w:r>
      <w:r w:rsidRPr="00634CE7">
        <w:rPr>
          <w:rFonts w:asciiTheme="minorBidi" w:hAnsiTheme="minorBidi" w:cstheme="minorBidi"/>
          <w:color w:val="000000" w:themeColor="text1"/>
          <w:sz w:val="22"/>
          <w:szCs w:val="22"/>
          <w:lang w:val="nl-NL"/>
        </w:rPr>
        <w:t xml:space="preserve"> Drives &amp; More</w:t>
      </w:r>
    </w:p>
    <w:p w14:paraId="7841D7F4" w14:textId="450F7E89" w:rsidR="00D173EB" w:rsidRPr="00634CE7" w:rsidRDefault="00D173EB" w:rsidP="00CB0698">
      <w:pPr>
        <w:widowControl w:val="0"/>
        <w:autoSpaceDE w:val="0"/>
        <w:autoSpaceDN w:val="0"/>
        <w:adjustRightInd w:val="0"/>
        <w:spacing w:line="264" w:lineRule="auto"/>
        <w:rPr>
          <w:rFonts w:asciiTheme="minorBidi" w:hAnsiTheme="minorBidi" w:cstheme="minorBidi"/>
          <w:color w:val="000000" w:themeColor="text1"/>
          <w:sz w:val="22"/>
          <w:szCs w:val="22"/>
          <w:lang w:val="nl-NL"/>
        </w:rPr>
      </w:pPr>
      <w:r w:rsidRPr="00634CE7">
        <w:rPr>
          <w:rFonts w:asciiTheme="minorBidi" w:hAnsiTheme="minorBidi" w:cstheme="minorBidi"/>
          <w:color w:val="000000" w:themeColor="text1"/>
          <w:sz w:val="22"/>
          <w:szCs w:val="22"/>
          <w:lang w:val="nl-NL"/>
        </w:rPr>
        <w:t xml:space="preserve">Greefsallee 49  </w:t>
      </w:r>
      <w:r w:rsidRPr="00CB0698">
        <w:rPr>
          <w:rFonts w:asciiTheme="minorBidi" w:hAnsiTheme="minorBidi" w:cstheme="minorBidi"/>
          <w:color w:val="000000" w:themeColor="text1"/>
          <w:sz w:val="22"/>
          <w:szCs w:val="22"/>
        </w:rPr>
        <w:sym w:font="Symbol" w:char="F0B7"/>
      </w:r>
      <w:r w:rsidRPr="00634CE7">
        <w:rPr>
          <w:rFonts w:asciiTheme="minorBidi" w:hAnsiTheme="minorBidi" w:cstheme="minorBidi"/>
          <w:color w:val="000000" w:themeColor="text1"/>
          <w:sz w:val="22"/>
          <w:szCs w:val="22"/>
          <w:lang w:val="nl-NL"/>
        </w:rPr>
        <w:t xml:space="preserve">  41747 Viersen</w:t>
      </w:r>
    </w:p>
    <w:p w14:paraId="1106A3AE" w14:textId="1483DF35" w:rsidR="00D173EB" w:rsidRPr="00634CE7" w:rsidRDefault="00D173EB" w:rsidP="00CB0698">
      <w:pPr>
        <w:widowControl w:val="0"/>
        <w:autoSpaceDE w:val="0"/>
        <w:autoSpaceDN w:val="0"/>
        <w:adjustRightInd w:val="0"/>
        <w:spacing w:line="264" w:lineRule="auto"/>
        <w:rPr>
          <w:rFonts w:asciiTheme="minorBidi" w:hAnsiTheme="minorBidi" w:cstheme="minorBidi"/>
          <w:color w:val="000000" w:themeColor="text1"/>
          <w:sz w:val="22"/>
          <w:szCs w:val="22"/>
          <w:lang w:val="nl-NL"/>
        </w:rPr>
      </w:pPr>
      <w:r w:rsidRPr="00634CE7">
        <w:rPr>
          <w:rFonts w:asciiTheme="minorBidi" w:hAnsiTheme="minorBidi" w:cstheme="minorBidi"/>
          <w:color w:val="000000" w:themeColor="text1"/>
          <w:sz w:val="22"/>
          <w:szCs w:val="22"/>
          <w:lang w:val="nl-NL"/>
        </w:rPr>
        <w:t xml:space="preserve">Telefon: +49 21 62 374-0 </w:t>
      </w:r>
      <w:r w:rsidRPr="00CB0698">
        <w:rPr>
          <w:rFonts w:asciiTheme="minorBidi" w:hAnsiTheme="minorBidi" w:cstheme="minorBidi"/>
          <w:color w:val="000000" w:themeColor="text1"/>
          <w:sz w:val="22"/>
          <w:szCs w:val="22"/>
        </w:rPr>
        <w:sym w:font="Symbol" w:char="F0B7"/>
      </w:r>
      <w:r w:rsidRPr="00634CE7">
        <w:rPr>
          <w:rFonts w:asciiTheme="minorBidi" w:hAnsiTheme="minorBidi" w:cstheme="minorBidi"/>
          <w:color w:val="000000" w:themeColor="text1"/>
          <w:sz w:val="22"/>
          <w:szCs w:val="22"/>
          <w:lang w:val="nl-NL"/>
        </w:rPr>
        <w:t xml:space="preserve"> Telefax: +49 21 62 374-108</w:t>
      </w:r>
    </w:p>
    <w:p w14:paraId="46C1FD3D" w14:textId="5A869E98" w:rsidR="00D173EB" w:rsidRPr="00634CE7" w:rsidRDefault="00D173EB" w:rsidP="00CB0698">
      <w:pPr>
        <w:pStyle w:val="Fuzeile"/>
        <w:spacing w:line="264" w:lineRule="auto"/>
        <w:rPr>
          <w:rFonts w:asciiTheme="minorBidi" w:hAnsiTheme="minorBidi" w:cstheme="minorBidi"/>
          <w:color w:val="000000" w:themeColor="text1"/>
          <w:sz w:val="22"/>
          <w:szCs w:val="22"/>
          <w:lang w:val="nl-NL"/>
        </w:rPr>
      </w:pPr>
      <w:r w:rsidRPr="00634CE7">
        <w:rPr>
          <w:rFonts w:asciiTheme="minorBidi" w:hAnsiTheme="minorBidi" w:cstheme="minorBidi"/>
          <w:color w:val="000000" w:themeColor="text1"/>
          <w:sz w:val="22"/>
          <w:szCs w:val="22"/>
          <w:lang w:val="nl-NL"/>
        </w:rPr>
        <w:t xml:space="preserve">E-Mail: </w:t>
      </w:r>
      <w:hyperlink r:id="rId27" w:history="1">
        <w:r w:rsidRPr="00634CE7">
          <w:rPr>
            <w:rFonts w:asciiTheme="minorBidi" w:hAnsiTheme="minorBidi" w:cstheme="minorBidi"/>
            <w:color w:val="000000" w:themeColor="text1"/>
            <w:sz w:val="22"/>
            <w:szCs w:val="22"/>
            <w:u w:color="001898"/>
            <w:lang w:val="nl-NL"/>
          </w:rPr>
          <w:t>info@groschopp.de</w:t>
        </w:r>
      </w:hyperlink>
      <w:r w:rsidRPr="00634CE7">
        <w:rPr>
          <w:rFonts w:asciiTheme="minorBidi" w:hAnsiTheme="minorBidi" w:cstheme="minorBidi"/>
          <w:color w:val="000000" w:themeColor="text1"/>
          <w:sz w:val="22"/>
          <w:szCs w:val="22"/>
          <w:lang w:val="nl-NL"/>
        </w:rPr>
        <w:t xml:space="preserve"> </w:t>
      </w:r>
      <w:r w:rsidRPr="00CB0698">
        <w:rPr>
          <w:rFonts w:asciiTheme="minorBidi" w:hAnsiTheme="minorBidi" w:cstheme="minorBidi"/>
          <w:color w:val="000000" w:themeColor="text1"/>
          <w:sz w:val="22"/>
          <w:szCs w:val="22"/>
        </w:rPr>
        <w:sym w:font="Symbol" w:char="F0B7"/>
      </w:r>
      <w:r w:rsidRPr="00634CE7">
        <w:rPr>
          <w:rFonts w:asciiTheme="minorBidi" w:hAnsiTheme="minorBidi" w:cstheme="minorBidi"/>
          <w:color w:val="000000" w:themeColor="text1"/>
          <w:sz w:val="22"/>
          <w:szCs w:val="22"/>
          <w:lang w:val="nl-NL"/>
        </w:rPr>
        <w:t xml:space="preserve"> Internet: www.groschopp.de</w:t>
      </w:r>
    </w:p>
    <w:p w14:paraId="057518B7" w14:textId="77777777" w:rsidR="00D173EB" w:rsidRPr="00634CE7"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55CE06BC" w14:textId="77777777" w:rsidR="00D173EB" w:rsidRPr="00634CE7"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3D563804" w14:textId="77777777" w:rsidR="00D80EF5" w:rsidRPr="00634CE7"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r w:rsidRPr="00634CE7">
        <w:rPr>
          <w:rFonts w:asciiTheme="minorBidi" w:hAnsiTheme="minorBidi" w:cstheme="minorBidi"/>
          <w:b/>
          <w:sz w:val="22"/>
          <w:szCs w:val="22"/>
          <w:lang w:val="nl-NL"/>
        </w:rPr>
        <w:t>Pressestelle:</w:t>
      </w:r>
    </w:p>
    <w:p w14:paraId="2FAFBCFB" w14:textId="77777777" w:rsidR="00D80EF5" w:rsidRPr="00634CE7"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r w:rsidRPr="00634CE7">
        <w:rPr>
          <w:rFonts w:asciiTheme="minorBidi" w:hAnsiTheme="minorBidi" w:cstheme="minorBidi"/>
          <w:sz w:val="22"/>
          <w:szCs w:val="22"/>
          <w:lang w:val="nl-NL"/>
        </w:rPr>
        <w:t>Köhler + Partner GmbH</w:t>
      </w:r>
    </w:p>
    <w:p w14:paraId="03F1C6A0" w14:textId="77777777" w:rsidR="00D80EF5" w:rsidRPr="00CB0698"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rPr>
      </w:pPr>
      <w:r w:rsidRPr="00CB0698">
        <w:rPr>
          <w:rFonts w:asciiTheme="minorBidi" w:hAnsiTheme="minorBidi" w:cstheme="minorBidi"/>
          <w:sz w:val="22"/>
          <w:szCs w:val="22"/>
        </w:rPr>
        <w:t xml:space="preserve">Brauerstraße 42 </w:t>
      </w:r>
      <w:r w:rsidRPr="00CB0698">
        <w:rPr>
          <w:rFonts w:asciiTheme="minorBidi" w:hAnsiTheme="minorBidi" w:cstheme="minorBidi"/>
          <w:sz w:val="22"/>
          <w:szCs w:val="22"/>
        </w:rPr>
        <w:sym w:font="Symbol" w:char="00B7"/>
      </w:r>
      <w:r w:rsidRPr="00CB0698">
        <w:rPr>
          <w:rFonts w:asciiTheme="minorBidi" w:hAnsiTheme="minorBidi" w:cstheme="minorBidi"/>
          <w:sz w:val="22"/>
          <w:szCs w:val="22"/>
        </w:rPr>
        <w:t xml:space="preserve"> D-21244 Buchholz i.d.N.</w:t>
      </w:r>
    </w:p>
    <w:p w14:paraId="6D5D88A4" w14:textId="77777777" w:rsidR="00D80EF5" w:rsidRPr="00CB0698"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r w:rsidRPr="00CB0698">
        <w:rPr>
          <w:rFonts w:asciiTheme="minorBidi" w:hAnsiTheme="minorBidi" w:cstheme="minorBidi"/>
          <w:sz w:val="22"/>
          <w:szCs w:val="22"/>
          <w:lang w:val="nb-NO"/>
        </w:rPr>
        <w:t xml:space="preserve">Telefon +49 (0)4181-92892-0 </w:t>
      </w:r>
      <w:r w:rsidRPr="00CB0698">
        <w:rPr>
          <w:rFonts w:asciiTheme="minorBidi" w:hAnsiTheme="minorBidi" w:cstheme="minorBidi"/>
          <w:sz w:val="22"/>
          <w:szCs w:val="22"/>
        </w:rPr>
        <w:sym w:font="Symbol" w:char="00B7"/>
      </w:r>
      <w:r w:rsidRPr="00CB0698">
        <w:rPr>
          <w:rFonts w:asciiTheme="minorBidi" w:hAnsiTheme="minorBidi" w:cstheme="minorBidi"/>
          <w:sz w:val="22"/>
          <w:szCs w:val="22"/>
          <w:lang w:val="nb-NO"/>
        </w:rPr>
        <w:t xml:space="preserve"> Fax +49 (0)4181-92892-55 </w:t>
      </w:r>
    </w:p>
    <w:p w14:paraId="5017322E" w14:textId="08C92CB8" w:rsidR="00407A58" w:rsidRPr="00CB0698"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r w:rsidRPr="00CB0698">
        <w:rPr>
          <w:rFonts w:asciiTheme="minorBidi" w:hAnsiTheme="minorBidi" w:cstheme="minorBidi"/>
          <w:sz w:val="22"/>
          <w:szCs w:val="22"/>
          <w:lang w:val="nb-NO"/>
        </w:rPr>
        <w:t xml:space="preserve">info@koehler-partner.de </w:t>
      </w:r>
      <w:r w:rsidRPr="00CB0698">
        <w:rPr>
          <w:rFonts w:asciiTheme="minorBidi" w:hAnsiTheme="minorBidi" w:cstheme="minorBidi"/>
          <w:sz w:val="22"/>
          <w:szCs w:val="22"/>
        </w:rPr>
        <w:sym w:font="Symbol" w:char="F0B7"/>
      </w:r>
      <w:r w:rsidRPr="00CB0698">
        <w:rPr>
          <w:rFonts w:asciiTheme="minorBidi" w:hAnsiTheme="minorBidi" w:cstheme="minorBidi"/>
          <w:sz w:val="22"/>
          <w:szCs w:val="22"/>
          <w:lang w:val="nb-NO"/>
        </w:rPr>
        <w:t xml:space="preserve"> </w:t>
      </w:r>
      <w:hyperlink r:id="rId28" w:history="1">
        <w:r w:rsidRPr="00CB0698">
          <w:rPr>
            <w:rStyle w:val="Hyperlink"/>
            <w:rFonts w:asciiTheme="minorBidi" w:hAnsiTheme="minorBidi" w:cstheme="minorBidi"/>
            <w:sz w:val="22"/>
            <w:szCs w:val="22"/>
            <w:lang w:val="nb-NO"/>
          </w:rPr>
          <w:t>www.koehler-partner.de</w:t>
        </w:r>
      </w:hyperlink>
    </w:p>
    <w:p w14:paraId="000042ED" w14:textId="77777777" w:rsidR="00E93471" w:rsidRPr="00CB0698" w:rsidRDefault="00E93471"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p>
    <w:sectPr w:rsidR="00E93471" w:rsidRPr="00CB0698">
      <w:headerReference w:type="default" r:id="rId29"/>
      <w:footerReference w:type="even" r:id="rId30"/>
      <w:footerReference w:type="default" r:id="rId31"/>
      <w:pgSz w:w="11906" w:h="16838"/>
      <w:pgMar w:top="1985" w:right="1133" w:bottom="1758" w:left="1418" w:header="851" w:footer="85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comment w:id="0" w:author="Juliane Witten" w:date="2026-07-09T13:00:00Z" w:initials="JW">
    <w:p w14:paraId="596E9866" w14:textId="423C7E18" w:rsidR="00486D53" w:rsidRDefault="00511EB9" w:rsidP="00486D53">
      <w:r>
        <w:rPr>
          <w:rStyle w:val="Kommentarzeichen"/>
        </w:rPr>
        <w:annotationRef/>
      </w:r>
      <w:r w:rsidR="00486D53">
        <w:rPr>
          <w:rFonts w:asciiTheme="minorHAnsi" w:eastAsiaTheme="minorHAnsi" w:hAnsiTheme="minorHAnsi" w:cstheme="minorBidi"/>
          <w:sz w:val="24"/>
          <w:szCs w:val="24"/>
          <w:lang w:eastAsia="en-US"/>
        </w:rPr>
        <w:t>Ich habe Produktbilder als Platzhalter aus Bestandsmaterial eingesetzt, diese können gerne ausgetauscht werden, z. B. durch aktuelle Bilder von der neuen Landingpage mit Branchen-/Anwendungsbezug zur Bahntechnik.</w:t>
      </w:r>
    </w:p>
  </w:comment>
  <w:comment w:id="1" w:author="Juliane Witten" w:date="2026-07-14T09:11:00Z" w:initials="JW">
    <w:p w14:paraId="7C61A910" w14:textId="77777777" w:rsidR="00486D53" w:rsidRDefault="00486D53" w:rsidP="00486D53">
      <w:r>
        <w:rPr>
          <w:rStyle w:val="Kommentarzeichen"/>
        </w:rPr>
        <w:annotationRef/>
      </w:r>
      <w:r>
        <w:rPr>
          <w:rFonts w:asciiTheme="minorHAnsi" w:eastAsiaTheme="minorHAnsi" w:hAnsiTheme="minorHAnsi" w:cstheme="minorBidi"/>
          <w:sz w:val="24"/>
          <w:szCs w:val="24"/>
          <w:lang w:eastAsia="en-US"/>
        </w:rPr>
        <w:t>Hier gerne wenn möglich noch den Link zur neuen Landingpage Bahntechnik ergänzen.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commentEx w15:paraId="596E9866" w15:done="1"/>
  <w15:commentEx w15:paraId="7C61A91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337DBF8D" w16cex:dateUtc="2026-07-09T11:00:00Z"/>
  <w16cex:commentExtensible w16cex:durableId="59CEC502" w16cex:dateUtc="2026-07-14T07: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596E9866" w16cid:durableId="337DBF8D"/>
  <w16cid:commentId w16cid:paraId="7C61A910" w16cid:durableId="59CEC50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79BD839" w14:textId="77777777" w:rsidR="0045236C" w:rsidRDefault="0045236C">
      <w:r>
        <w:separator/>
      </w:r>
    </w:p>
  </w:endnote>
  <w:endnote w:type="continuationSeparator" w:id="0">
    <w:p w14:paraId="45C365D6" w14:textId="77777777" w:rsidR="0045236C" w:rsidRDefault="00452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3966731" w14:textId="77777777" w:rsidR="00A77FBD" w:rsidRDefault="00A77FB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4C01A362" w14:textId="77777777" w:rsidR="00A77FBD" w:rsidRDefault="00A77FBD">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EB9C3AB" w14:textId="680C364F" w:rsidR="00A77FBD" w:rsidRDefault="00A77FBD">
    <w:pPr>
      <w:pStyle w:val="Fuzeile"/>
      <w:jc w:val="center"/>
      <w:rPr>
        <w:sz w:val="18"/>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3E890FA" w14:textId="77777777" w:rsidR="0045236C" w:rsidRDefault="0045236C">
      <w:r>
        <w:separator/>
      </w:r>
    </w:p>
  </w:footnote>
  <w:footnote w:type="continuationSeparator" w:id="0">
    <w:p w14:paraId="43DAF73F" w14:textId="77777777" w:rsidR="0045236C" w:rsidRDefault="004523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7FFB0FB" w14:textId="05D44D79" w:rsidR="00A77FBD" w:rsidRDefault="00D173EB">
    <w:pPr>
      <w:pStyle w:val="Kopfzeile"/>
      <w:rPr>
        <w:rFonts w:ascii="Arial" w:hAnsi="Arial"/>
        <w:b/>
        <w:i/>
        <w:sz w:val="44"/>
      </w:rPr>
    </w:pPr>
    <w:r>
      <w:rPr>
        <w:rFonts w:ascii="Arial" w:hAnsi="Arial"/>
        <w:b/>
        <w:i/>
        <w:noProof/>
        <w:sz w:val="44"/>
      </w:rPr>
      <w:drawing>
        <wp:anchor distT="0" distB="0" distL="114300" distR="114300" simplePos="0" relativeHeight="251661312" behindDoc="0" locked="0" layoutInCell="1" allowOverlap="1" wp14:anchorId="08BA84F8" wp14:editId="51392A52">
          <wp:simplePos x="0" y="0"/>
          <wp:positionH relativeFrom="margin">
            <wp:posOffset>3776043</wp:posOffset>
          </wp:positionH>
          <wp:positionV relativeFrom="margin">
            <wp:posOffset>-833120</wp:posOffset>
          </wp:positionV>
          <wp:extent cx="2249170" cy="718185"/>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2020_Calibri.ai"/>
                  <pic:cNvPicPr/>
                </pic:nvPicPr>
                <pic:blipFill>
                  <a:blip r:embed="rId1">
                    <a:extLst>
                      <a:ext uri="{28A0092B-C50C-407E-A947-70E740481C1C}">
                        <a14:useLocalDpi xmlns:a14="http://schemas.microsoft.com/office/drawing/2010/main" val="0"/>
                      </a:ext>
                    </a:extLst>
                  </a:blip>
                  <a:stretch>
                    <a:fillRect/>
                  </a:stretch>
                </pic:blipFill>
                <pic:spPr>
                  <a:xfrm>
                    <a:off x="0" y="0"/>
                    <a:ext cx="2249170" cy="718185"/>
                  </a:xfrm>
                  <a:prstGeom prst="rect">
                    <a:avLst/>
                  </a:prstGeom>
                </pic:spPr>
              </pic:pic>
            </a:graphicData>
          </a:graphic>
        </wp:anchor>
      </w:drawing>
    </w:r>
    <w:r w:rsidR="00A77FBD">
      <w:rPr>
        <w:rFonts w:ascii="Arial" w:hAnsi="Arial"/>
        <w:b/>
        <w:i/>
        <w:sz w:val="48"/>
      </w:rPr>
      <w:t>Pressemitteilung</w:t>
    </w:r>
    <w:r w:rsidR="00A77FBD">
      <w:rPr>
        <w:rFonts w:ascii="Arial" w:hAnsi="Arial"/>
        <w:b/>
        <w:i/>
        <w:sz w:val="44"/>
      </w:rPr>
      <w:tab/>
    </w:r>
    <w:r w:rsidR="00A77FBD">
      <w:rPr>
        <w:rFonts w:ascii="Arial" w:hAnsi="Arial"/>
        <w:b/>
        <w:i/>
        <w:sz w:val="4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35D86039"/>
    <w:multiLevelType w:val="hybridMultilevel"/>
    <w:tmpl w:val="558E86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FFC5381"/>
    <w:multiLevelType w:val="multilevel"/>
    <w:tmpl w:val="8338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04132737">
    <w:abstractNumId w:val="1"/>
  </w:num>
  <w:num w:numId="2" w16cid:durableId="47357023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Juliane Witten">
    <w15:presenceInfo w15:providerId="AD" w15:userId="S::juw@koehler-partner.de::e01e7aee-2956-4a5c-bc39-4524f0a0c9b7"/>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EF5"/>
    <w:rsid w:val="0000005F"/>
    <w:rsid w:val="000115B0"/>
    <w:rsid w:val="00015A45"/>
    <w:rsid w:val="00023A55"/>
    <w:rsid w:val="00030709"/>
    <w:rsid w:val="00045B71"/>
    <w:rsid w:val="0004680B"/>
    <w:rsid w:val="00064386"/>
    <w:rsid w:val="0006497E"/>
    <w:rsid w:val="00070A18"/>
    <w:rsid w:val="0007376E"/>
    <w:rsid w:val="00080392"/>
    <w:rsid w:val="00085DFA"/>
    <w:rsid w:val="00086A47"/>
    <w:rsid w:val="00093392"/>
    <w:rsid w:val="00095199"/>
    <w:rsid w:val="0009627B"/>
    <w:rsid w:val="00097D27"/>
    <w:rsid w:val="000A74F8"/>
    <w:rsid w:val="000C037D"/>
    <w:rsid w:val="000C06AE"/>
    <w:rsid w:val="000C111B"/>
    <w:rsid w:val="000C1670"/>
    <w:rsid w:val="000C37BB"/>
    <w:rsid w:val="000D0AC5"/>
    <w:rsid w:val="000D13DC"/>
    <w:rsid w:val="000D54CD"/>
    <w:rsid w:val="000D5B82"/>
    <w:rsid w:val="000D5FB6"/>
    <w:rsid w:val="000D7A9C"/>
    <w:rsid w:val="000E1009"/>
    <w:rsid w:val="000E5567"/>
    <w:rsid w:val="000E5979"/>
    <w:rsid w:val="000E5ABE"/>
    <w:rsid w:val="000F10C3"/>
    <w:rsid w:val="000F1509"/>
    <w:rsid w:val="00100E02"/>
    <w:rsid w:val="00101730"/>
    <w:rsid w:val="0011003F"/>
    <w:rsid w:val="001235D7"/>
    <w:rsid w:val="00142065"/>
    <w:rsid w:val="00143BEB"/>
    <w:rsid w:val="00161B95"/>
    <w:rsid w:val="001637BA"/>
    <w:rsid w:val="00164E7B"/>
    <w:rsid w:val="0016559D"/>
    <w:rsid w:val="00170E5E"/>
    <w:rsid w:val="001831E9"/>
    <w:rsid w:val="00183BDD"/>
    <w:rsid w:val="00192C8D"/>
    <w:rsid w:val="001A3725"/>
    <w:rsid w:val="001A58AE"/>
    <w:rsid w:val="001B2D1D"/>
    <w:rsid w:val="001D301F"/>
    <w:rsid w:val="001E1636"/>
    <w:rsid w:val="001E1D6A"/>
    <w:rsid w:val="001E2346"/>
    <w:rsid w:val="001E286E"/>
    <w:rsid w:val="001E5049"/>
    <w:rsid w:val="001F2AFF"/>
    <w:rsid w:val="001F2D4D"/>
    <w:rsid w:val="001F6F2D"/>
    <w:rsid w:val="0020047E"/>
    <w:rsid w:val="002007DD"/>
    <w:rsid w:val="00206597"/>
    <w:rsid w:val="00214B68"/>
    <w:rsid w:val="00217D34"/>
    <w:rsid w:val="00221F7D"/>
    <w:rsid w:val="002242E2"/>
    <w:rsid w:val="002354FB"/>
    <w:rsid w:val="0023571E"/>
    <w:rsid w:val="00235741"/>
    <w:rsid w:val="002431CA"/>
    <w:rsid w:val="00256868"/>
    <w:rsid w:val="00262505"/>
    <w:rsid w:val="00273776"/>
    <w:rsid w:val="002759F3"/>
    <w:rsid w:val="00277C8A"/>
    <w:rsid w:val="002842E1"/>
    <w:rsid w:val="00287D68"/>
    <w:rsid w:val="00290FA4"/>
    <w:rsid w:val="002958F7"/>
    <w:rsid w:val="002A1F23"/>
    <w:rsid w:val="002A3901"/>
    <w:rsid w:val="002A7142"/>
    <w:rsid w:val="002A7947"/>
    <w:rsid w:val="002B6CBE"/>
    <w:rsid w:val="002C1400"/>
    <w:rsid w:val="002D1E4B"/>
    <w:rsid w:val="002E1490"/>
    <w:rsid w:val="00301DE7"/>
    <w:rsid w:val="00302F22"/>
    <w:rsid w:val="003053E1"/>
    <w:rsid w:val="00305BAC"/>
    <w:rsid w:val="003110A4"/>
    <w:rsid w:val="00315989"/>
    <w:rsid w:val="00317D65"/>
    <w:rsid w:val="003254CC"/>
    <w:rsid w:val="00325F5A"/>
    <w:rsid w:val="00326068"/>
    <w:rsid w:val="00336B70"/>
    <w:rsid w:val="00342902"/>
    <w:rsid w:val="00350BAD"/>
    <w:rsid w:val="00352FBB"/>
    <w:rsid w:val="0035461B"/>
    <w:rsid w:val="00362333"/>
    <w:rsid w:val="00370AE1"/>
    <w:rsid w:val="0037422B"/>
    <w:rsid w:val="00376FD9"/>
    <w:rsid w:val="00383A67"/>
    <w:rsid w:val="00385DC8"/>
    <w:rsid w:val="0039696F"/>
    <w:rsid w:val="00397167"/>
    <w:rsid w:val="003A1E50"/>
    <w:rsid w:val="003A3D47"/>
    <w:rsid w:val="003A51F5"/>
    <w:rsid w:val="003B1926"/>
    <w:rsid w:val="003B1CBB"/>
    <w:rsid w:val="003B4215"/>
    <w:rsid w:val="003C151A"/>
    <w:rsid w:val="003C2D87"/>
    <w:rsid w:val="003D374A"/>
    <w:rsid w:val="003E569A"/>
    <w:rsid w:val="003F067A"/>
    <w:rsid w:val="003F1DD1"/>
    <w:rsid w:val="003F3107"/>
    <w:rsid w:val="0040476D"/>
    <w:rsid w:val="00404D6B"/>
    <w:rsid w:val="00404DBC"/>
    <w:rsid w:val="00407043"/>
    <w:rsid w:val="00407A58"/>
    <w:rsid w:val="00410E40"/>
    <w:rsid w:val="00411FAD"/>
    <w:rsid w:val="00420A3B"/>
    <w:rsid w:val="00424808"/>
    <w:rsid w:val="0042747D"/>
    <w:rsid w:val="00435BAD"/>
    <w:rsid w:val="004405E7"/>
    <w:rsid w:val="00443587"/>
    <w:rsid w:val="00444030"/>
    <w:rsid w:val="0044631C"/>
    <w:rsid w:val="0045236C"/>
    <w:rsid w:val="00457A17"/>
    <w:rsid w:val="004779F3"/>
    <w:rsid w:val="00477ACE"/>
    <w:rsid w:val="0048138C"/>
    <w:rsid w:val="00485A6B"/>
    <w:rsid w:val="00486D53"/>
    <w:rsid w:val="00487D2A"/>
    <w:rsid w:val="0049023E"/>
    <w:rsid w:val="00491EF1"/>
    <w:rsid w:val="00493A46"/>
    <w:rsid w:val="00493AC8"/>
    <w:rsid w:val="004B462D"/>
    <w:rsid w:val="004C1920"/>
    <w:rsid w:val="004C1E42"/>
    <w:rsid w:val="004C4C37"/>
    <w:rsid w:val="004C5329"/>
    <w:rsid w:val="004D1CC2"/>
    <w:rsid w:val="004D6FBB"/>
    <w:rsid w:val="004E0EF8"/>
    <w:rsid w:val="004E1639"/>
    <w:rsid w:val="004E3375"/>
    <w:rsid w:val="004E71D6"/>
    <w:rsid w:val="004F17A5"/>
    <w:rsid w:val="004F5882"/>
    <w:rsid w:val="004F71F0"/>
    <w:rsid w:val="004F7BDE"/>
    <w:rsid w:val="005017F0"/>
    <w:rsid w:val="00511EB9"/>
    <w:rsid w:val="00514EA8"/>
    <w:rsid w:val="00516DDB"/>
    <w:rsid w:val="00517CD9"/>
    <w:rsid w:val="00520CBA"/>
    <w:rsid w:val="00521544"/>
    <w:rsid w:val="00522934"/>
    <w:rsid w:val="00526DF2"/>
    <w:rsid w:val="00547704"/>
    <w:rsid w:val="00547E19"/>
    <w:rsid w:val="00551702"/>
    <w:rsid w:val="00551C71"/>
    <w:rsid w:val="005611AD"/>
    <w:rsid w:val="00563F6B"/>
    <w:rsid w:val="005655F2"/>
    <w:rsid w:val="005673BF"/>
    <w:rsid w:val="00575F19"/>
    <w:rsid w:val="005762CF"/>
    <w:rsid w:val="00576440"/>
    <w:rsid w:val="005804F3"/>
    <w:rsid w:val="005841FD"/>
    <w:rsid w:val="00587DB2"/>
    <w:rsid w:val="0059502F"/>
    <w:rsid w:val="005A3931"/>
    <w:rsid w:val="005A3E33"/>
    <w:rsid w:val="005A6111"/>
    <w:rsid w:val="005A6F4D"/>
    <w:rsid w:val="005B48D2"/>
    <w:rsid w:val="005C2E66"/>
    <w:rsid w:val="005C3D3B"/>
    <w:rsid w:val="005C4919"/>
    <w:rsid w:val="005C5003"/>
    <w:rsid w:val="005C6718"/>
    <w:rsid w:val="005C7793"/>
    <w:rsid w:val="005C789D"/>
    <w:rsid w:val="005D544E"/>
    <w:rsid w:val="005E29C1"/>
    <w:rsid w:val="005E308F"/>
    <w:rsid w:val="005E6F75"/>
    <w:rsid w:val="005F3F42"/>
    <w:rsid w:val="005F6274"/>
    <w:rsid w:val="0060739F"/>
    <w:rsid w:val="00610C7B"/>
    <w:rsid w:val="00614CAA"/>
    <w:rsid w:val="006205E3"/>
    <w:rsid w:val="00622C63"/>
    <w:rsid w:val="00626F0E"/>
    <w:rsid w:val="006306F1"/>
    <w:rsid w:val="00631166"/>
    <w:rsid w:val="00632E16"/>
    <w:rsid w:val="00634CE7"/>
    <w:rsid w:val="0063575D"/>
    <w:rsid w:val="00635B8A"/>
    <w:rsid w:val="00645321"/>
    <w:rsid w:val="0065501A"/>
    <w:rsid w:val="00666C68"/>
    <w:rsid w:val="00673E04"/>
    <w:rsid w:val="0068272D"/>
    <w:rsid w:val="00682D6E"/>
    <w:rsid w:val="00695253"/>
    <w:rsid w:val="00697ADA"/>
    <w:rsid w:val="006A245A"/>
    <w:rsid w:val="006A4E4A"/>
    <w:rsid w:val="006A6E48"/>
    <w:rsid w:val="006C0B6F"/>
    <w:rsid w:val="006C59E7"/>
    <w:rsid w:val="006C6208"/>
    <w:rsid w:val="006D2EA8"/>
    <w:rsid w:val="006E504F"/>
    <w:rsid w:val="006F3BA4"/>
    <w:rsid w:val="006F467A"/>
    <w:rsid w:val="00710C0E"/>
    <w:rsid w:val="00720EA3"/>
    <w:rsid w:val="00725742"/>
    <w:rsid w:val="0072749C"/>
    <w:rsid w:val="0072765E"/>
    <w:rsid w:val="007300DA"/>
    <w:rsid w:val="007304B6"/>
    <w:rsid w:val="007363D5"/>
    <w:rsid w:val="00743245"/>
    <w:rsid w:val="00746DBD"/>
    <w:rsid w:val="00760278"/>
    <w:rsid w:val="00777F79"/>
    <w:rsid w:val="00783EC5"/>
    <w:rsid w:val="00785238"/>
    <w:rsid w:val="00795B4F"/>
    <w:rsid w:val="007A049E"/>
    <w:rsid w:val="007A1F6F"/>
    <w:rsid w:val="007A3E9B"/>
    <w:rsid w:val="007A541B"/>
    <w:rsid w:val="007B02FE"/>
    <w:rsid w:val="007B112A"/>
    <w:rsid w:val="007B360B"/>
    <w:rsid w:val="007B4190"/>
    <w:rsid w:val="007B603E"/>
    <w:rsid w:val="007B68CE"/>
    <w:rsid w:val="007C4245"/>
    <w:rsid w:val="007D60C7"/>
    <w:rsid w:val="007D6FED"/>
    <w:rsid w:val="007E0C0D"/>
    <w:rsid w:val="007E35C8"/>
    <w:rsid w:val="007E5DBC"/>
    <w:rsid w:val="007E65C0"/>
    <w:rsid w:val="007F649C"/>
    <w:rsid w:val="007F7B20"/>
    <w:rsid w:val="00805FDF"/>
    <w:rsid w:val="008109E1"/>
    <w:rsid w:val="0081370F"/>
    <w:rsid w:val="00820A66"/>
    <w:rsid w:val="00820F19"/>
    <w:rsid w:val="00830551"/>
    <w:rsid w:val="008431FA"/>
    <w:rsid w:val="00843C79"/>
    <w:rsid w:val="00846DD9"/>
    <w:rsid w:val="00850BD8"/>
    <w:rsid w:val="008569BA"/>
    <w:rsid w:val="00857356"/>
    <w:rsid w:val="008626A8"/>
    <w:rsid w:val="008635DA"/>
    <w:rsid w:val="0086464F"/>
    <w:rsid w:val="00865193"/>
    <w:rsid w:val="00870C35"/>
    <w:rsid w:val="00876C73"/>
    <w:rsid w:val="008837F7"/>
    <w:rsid w:val="0089071B"/>
    <w:rsid w:val="008A35D8"/>
    <w:rsid w:val="008B06CF"/>
    <w:rsid w:val="008B6B4D"/>
    <w:rsid w:val="008C5E62"/>
    <w:rsid w:val="008D375F"/>
    <w:rsid w:val="008E145A"/>
    <w:rsid w:val="008E75A9"/>
    <w:rsid w:val="008F6247"/>
    <w:rsid w:val="00904EE8"/>
    <w:rsid w:val="0091199F"/>
    <w:rsid w:val="00913EC9"/>
    <w:rsid w:val="00914523"/>
    <w:rsid w:val="00915734"/>
    <w:rsid w:val="00917686"/>
    <w:rsid w:val="00917F33"/>
    <w:rsid w:val="00935D1D"/>
    <w:rsid w:val="0093646C"/>
    <w:rsid w:val="00942DB9"/>
    <w:rsid w:val="00951655"/>
    <w:rsid w:val="00953421"/>
    <w:rsid w:val="0096417D"/>
    <w:rsid w:val="0096501A"/>
    <w:rsid w:val="00965ABB"/>
    <w:rsid w:val="00967A49"/>
    <w:rsid w:val="00975879"/>
    <w:rsid w:val="00975C7C"/>
    <w:rsid w:val="00980301"/>
    <w:rsid w:val="009825E9"/>
    <w:rsid w:val="00991176"/>
    <w:rsid w:val="00993F03"/>
    <w:rsid w:val="00995430"/>
    <w:rsid w:val="009A7C9E"/>
    <w:rsid w:val="009B0268"/>
    <w:rsid w:val="009B1CD0"/>
    <w:rsid w:val="009B3137"/>
    <w:rsid w:val="009C2A49"/>
    <w:rsid w:val="009C3A4B"/>
    <w:rsid w:val="009C45AE"/>
    <w:rsid w:val="009C4B5A"/>
    <w:rsid w:val="009C5167"/>
    <w:rsid w:val="009D2E8A"/>
    <w:rsid w:val="009D44EB"/>
    <w:rsid w:val="009D49CD"/>
    <w:rsid w:val="009E5EDA"/>
    <w:rsid w:val="009F1B51"/>
    <w:rsid w:val="009F4130"/>
    <w:rsid w:val="009F5E9F"/>
    <w:rsid w:val="009F798E"/>
    <w:rsid w:val="00A0266E"/>
    <w:rsid w:val="00A05E5C"/>
    <w:rsid w:val="00A06C58"/>
    <w:rsid w:val="00A147EF"/>
    <w:rsid w:val="00A31738"/>
    <w:rsid w:val="00A36B7D"/>
    <w:rsid w:val="00A40860"/>
    <w:rsid w:val="00A4557E"/>
    <w:rsid w:val="00A4695F"/>
    <w:rsid w:val="00A53C13"/>
    <w:rsid w:val="00A55258"/>
    <w:rsid w:val="00A57517"/>
    <w:rsid w:val="00A70A0A"/>
    <w:rsid w:val="00A72FFB"/>
    <w:rsid w:val="00A77FBD"/>
    <w:rsid w:val="00A800EB"/>
    <w:rsid w:val="00A9175B"/>
    <w:rsid w:val="00A92EE5"/>
    <w:rsid w:val="00A92F33"/>
    <w:rsid w:val="00A9432B"/>
    <w:rsid w:val="00AA18E1"/>
    <w:rsid w:val="00AA278B"/>
    <w:rsid w:val="00AA5402"/>
    <w:rsid w:val="00AB30AB"/>
    <w:rsid w:val="00AB5751"/>
    <w:rsid w:val="00AB71CE"/>
    <w:rsid w:val="00AC4F09"/>
    <w:rsid w:val="00AD36B6"/>
    <w:rsid w:val="00AE18FF"/>
    <w:rsid w:val="00AE1DCF"/>
    <w:rsid w:val="00AF267D"/>
    <w:rsid w:val="00AF511A"/>
    <w:rsid w:val="00AF5F86"/>
    <w:rsid w:val="00B0102A"/>
    <w:rsid w:val="00B02D6A"/>
    <w:rsid w:val="00B05F5C"/>
    <w:rsid w:val="00B12914"/>
    <w:rsid w:val="00B30F63"/>
    <w:rsid w:val="00B321FB"/>
    <w:rsid w:val="00B3292B"/>
    <w:rsid w:val="00B4455C"/>
    <w:rsid w:val="00B460F4"/>
    <w:rsid w:val="00B50C3E"/>
    <w:rsid w:val="00B61390"/>
    <w:rsid w:val="00B63158"/>
    <w:rsid w:val="00B642E0"/>
    <w:rsid w:val="00B6504A"/>
    <w:rsid w:val="00B73C69"/>
    <w:rsid w:val="00B77088"/>
    <w:rsid w:val="00B776C5"/>
    <w:rsid w:val="00B8624A"/>
    <w:rsid w:val="00BB0AFB"/>
    <w:rsid w:val="00BB58AE"/>
    <w:rsid w:val="00BC3CEF"/>
    <w:rsid w:val="00BD6575"/>
    <w:rsid w:val="00BD7538"/>
    <w:rsid w:val="00BE1315"/>
    <w:rsid w:val="00BE3188"/>
    <w:rsid w:val="00BE4EA8"/>
    <w:rsid w:val="00BE5093"/>
    <w:rsid w:val="00BF1909"/>
    <w:rsid w:val="00BF3B49"/>
    <w:rsid w:val="00C01E3F"/>
    <w:rsid w:val="00C02EEF"/>
    <w:rsid w:val="00C03050"/>
    <w:rsid w:val="00C04871"/>
    <w:rsid w:val="00C04E99"/>
    <w:rsid w:val="00C11B7B"/>
    <w:rsid w:val="00C14E58"/>
    <w:rsid w:val="00C245E3"/>
    <w:rsid w:val="00C24B7B"/>
    <w:rsid w:val="00C373CE"/>
    <w:rsid w:val="00C41DC2"/>
    <w:rsid w:val="00C47FAB"/>
    <w:rsid w:val="00C5286F"/>
    <w:rsid w:val="00C55C58"/>
    <w:rsid w:val="00C578EC"/>
    <w:rsid w:val="00C62B94"/>
    <w:rsid w:val="00C655FA"/>
    <w:rsid w:val="00C67EEA"/>
    <w:rsid w:val="00C70B5C"/>
    <w:rsid w:val="00C745F7"/>
    <w:rsid w:val="00C74CF4"/>
    <w:rsid w:val="00C80EBF"/>
    <w:rsid w:val="00CA4C27"/>
    <w:rsid w:val="00CA651E"/>
    <w:rsid w:val="00CB0698"/>
    <w:rsid w:val="00CB282D"/>
    <w:rsid w:val="00CB5114"/>
    <w:rsid w:val="00CE3AEB"/>
    <w:rsid w:val="00CE6C96"/>
    <w:rsid w:val="00CE73C8"/>
    <w:rsid w:val="00CF0EFC"/>
    <w:rsid w:val="00CF1E3C"/>
    <w:rsid w:val="00D00318"/>
    <w:rsid w:val="00D125B0"/>
    <w:rsid w:val="00D12EEF"/>
    <w:rsid w:val="00D14125"/>
    <w:rsid w:val="00D14E45"/>
    <w:rsid w:val="00D173EB"/>
    <w:rsid w:val="00D25E13"/>
    <w:rsid w:val="00D36E9A"/>
    <w:rsid w:val="00D406C5"/>
    <w:rsid w:val="00D41CBE"/>
    <w:rsid w:val="00D4269F"/>
    <w:rsid w:val="00D47174"/>
    <w:rsid w:val="00D54ED2"/>
    <w:rsid w:val="00D70E2C"/>
    <w:rsid w:val="00D7162E"/>
    <w:rsid w:val="00D76BDD"/>
    <w:rsid w:val="00D80152"/>
    <w:rsid w:val="00D80EF5"/>
    <w:rsid w:val="00D96A33"/>
    <w:rsid w:val="00DA06E1"/>
    <w:rsid w:val="00DA09AE"/>
    <w:rsid w:val="00DA1A05"/>
    <w:rsid w:val="00DA284D"/>
    <w:rsid w:val="00DA59E9"/>
    <w:rsid w:val="00DB0A88"/>
    <w:rsid w:val="00DB358D"/>
    <w:rsid w:val="00DC3612"/>
    <w:rsid w:val="00DD0954"/>
    <w:rsid w:val="00DD3118"/>
    <w:rsid w:val="00DD5E30"/>
    <w:rsid w:val="00DD613E"/>
    <w:rsid w:val="00DE5DA6"/>
    <w:rsid w:val="00DF33C1"/>
    <w:rsid w:val="00E0317E"/>
    <w:rsid w:val="00E16ECA"/>
    <w:rsid w:val="00E17037"/>
    <w:rsid w:val="00E30C23"/>
    <w:rsid w:val="00E3582B"/>
    <w:rsid w:val="00E40BD4"/>
    <w:rsid w:val="00E4100D"/>
    <w:rsid w:val="00E42EE1"/>
    <w:rsid w:val="00E44039"/>
    <w:rsid w:val="00E44EC9"/>
    <w:rsid w:val="00E503C9"/>
    <w:rsid w:val="00E517F8"/>
    <w:rsid w:val="00E51C82"/>
    <w:rsid w:val="00E521C3"/>
    <w:rsid w:val="00E56602"/>
    <w:rsid w:val="00E5699C"/>
    <w:rsid w:val="00E56D8B"/>
    <w:rsid w:val="00E57DB0"/>
    <w:rsid w:val="00E70D55"/>
    <w:rsid w:val="00E75C4E"/>
    <w:rsid w:val="00E83339"/>
    <w:rsid w:val="00E837AB"/>
    <w:rsid w:val="00E8672E"/>
    <w:rsid w:val="00E87C65"/>
    <w:rsid w:val="00E906F6"/>
    <w:rsid w:val="00E93471"/>
    <w:rsid w:val="00EA363C"/>
    <w:rsid w:val="00EB27DE"/>
    <w:rsid w:val="00EC302F"/>
    <w:rsid w:val="00EC7BCD"/>
    <w:rsid w:val="00ED7559"/>
    <w:rsid w:val="00EE3E5F"/>
    <w:rsid w:val="00EF7759"/>
    <w:rsid w:val="00F06478"/>
    <w:rsid w:val="00F121BF"/>
    <w:rsid w:val="00F25043"/>
    <w:rsid w:val="00F307F3"/>
    <w:rsid w:val="00F3242C"/>
    <w:rsid w:val="00F36C25"/>
    <w:rsid w:val="00F5444D"/>
    <w:rsid w:val="00F62C4F"/>
    <w:rsid w:val="00F73AC9"/>
    <w:rsid w:val="00F84A8D"/>
    <w:rsid w:val="00F95769"/>
    <w:rsid w:val="00F957B0"/>
    <w:rsid w:val="00F97FE0"/>
    <w:rsid w:val="00FA047D"/>
    <w:rsid w:val="00FA1A55"/>
    <w:rsid w:val="00FA3957"/>
    <w:rsid w:val="00FA4407"/>
    <w:rsid w:val="00FA5C56"/>
    <w:rsid w:val="00FA5D64"/>
    <w:rsid w:val="00FC08AB"/>
    <w:rsid w:val="00FF08D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58F63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80EF5"/>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semiHidden/>
    <w:rsid w:val="00D80EF5"/>
    <w:pPr>
      <w:tabs>
        <w:tab w:val="center" w:pos="4536"/>
        <w:tab w:val="right" w:pos="9072"/>
      </w:tabs>
    </w:pPr>
  </w:style>
  <w:style w:type="character" w:customStyle="1" w:styleId="FuzeileZchn">
    <w:name w:val="Fußzeile Zchn"/>
    <w:basedOn w:val="Absatz-Standardschriftart"/>
    <w:link w:val="Fuzeile"/>
    <w:semiHidden/>
    <w:rsid w:val="00D80EF5"/>
    <w:rPr>
      <w:rFonts w:ascii="Times New Roman" w:eastAsia="Times New Roman" w:hAnsi="Times New Roman" w:cs="Times New Roman"/>
      <w:sz w:val="20"/>
      <w:szCs w:val="20"/>
      <w:lang w:eastAsia="de-DE"/>
    </w:rPr>
  </w:style>
  <w:style w:type="character" w:styleId="Seitenzahl">
    <w:name w:val="page number"/>
    <w:basedOn w:val="Absatz-Standardschriftart"/>
    <w:semiHidden/>
    <w:rsid w:val="00D80EF5"/>
  </w:style>
  <w:style w:type="paragraph" w:styleId="Kopfzeile">
    <w:name w:val="header"/>
    <w:basedOn w:val="Standard"/>
    <w:link w:val="KopfzeileZchn"/>
    <w:semiHidden/>
    <w:rsid w:val="00D80EF5"/>
    <w:pPr>
      <w:tabs>
        <w:tab w:val="center" w:pos="4536"/>
        <w:tab w:val="right" w:pos="9072"/>
      </w:tabs>
    </w:pPr>
  </w:style>
  <w:style w:type="character" w:customStyle="1" w:styleId="KopfzeileZchn">
    <w:name w:val="Kopfzeile Zchn"/>
    <w:basedOn w:val="Absatz-Standardschriftart"/>
    <w:link w:val="Kopfzeile"/>
    <w:semiHidden/>
    <w:rsid w:val="00D80EF5"/>
    <w:rPr>
      <w:rFonts w:ascii="Times New Roman" w:eastAsia="Times New Roman" w:hAnsi="Times New Roman" w:cs="Times New Roman"/>
      <w:sz w:val="20"/>
      <w:szCs w:val="20"/>
      <w:lang w:eastAsia="de-DE"/>
    </w:rPr>
  </w:style>
  <w:style w:type="character" w:styleId="Hyperlink">
    <w:name w:val="Hyperlink"/>
    <w:unhideWhenUsed/>
    <w:rsid w:val="00D80EF5"/>
    <w:rPr>
      <w:color w:val="0000FF"/>
      <w:u w:val="single"/>
    </w:rPr>
  </w:style>
  <w:style w:type="character" w:styleId="Kommentarzeichen">
    <w:name w:val="annotation reference"/>
    <w:basedOn w:val="Absatz-Standardschriftart"/>
    <w:uiPriority w:val="99"/>
    <w:semiHidden/>
    <w:unhideWhenUsed/>
    <w:rsid w:val="004C1E42"/>
    <w:rPr>
      <w:sz w:val="18"/>
      <w:szCs w:val="18"/>
    </w:rPr>
  </w:style>
  <w:style w:type="paragraph" w:styleId="Kommentartext">
    <w:name w:val="annotation text"/>
    <w:basedOn w:val="Standard"/>
    <w:link w:val="KommentartextZchn"/>
    <w:uiPriority w:val="99"/>
    <w:unhideWhenUsed/>
    <w:rsid w:val="004C1E42"/>
    <w:rPr>
      <w:rFonts w:asciiTheme="minorHAnsi" w:eastAsiaTheme="minorHAnsi" w:hAnsiTheme="minorHAnsi" w:cstheme="minorBidi"/>
      <w:sz w:val="24"/>
      <w:szCs w:val="24"/>
      <w:lang w:eastAsia="en-US"/>
    </w:rPr>
  </w:style>
  <w:style w:type="character" w:customStyle="1" w:styleId="KommentartextZchn">
    <w:name w:val="Kommentartext Zchn"/>
    <w:basedOn w:val="Absatz-Standardschriftart"/>
    <w:link w:val="Kommentartext"/>
    <w:uiPriority w:val="99"/>
    <w:rsid w:val="004C1E42"/>
  </w:style>
  <w:style w:type="paragraph" w:styleId="Sprechblasentext">
    <w:name w:val="Balloon Text"/>
    <w:basedOn w:val="Standard"/>
    <w:link w:val="SprechblasentextZchn"/>
    <w:uiPriority w:val="99"/>
    <w:semiHidden/>
    <w:unhideWhenUsed/>
    <w:rsid w:val="004C1E42"/>
    <w:rPr>
      <w:sz w:val="18"/>
      <w:szCs w:val="18"/>
    </w:rPr>
  </w:style>
  <w:style w:type="character" w:customStyle="1" w:styleId="SprechblasentextZchn">
    <w:name w:val="Sprechblasentext Zchn"/>
    <w:basedOn w:val="Absatz-Standardschriftart"/>
    <w:link w:val="Sprechblasentext"/>
    <w:uiPriority w:val="99"/>
    <w:semiHidden/>
    <w:rsid w:val="004C1E42"/>
    <w:rPr>
      <w:rFonts w:ascii="Times New Roman" w:eastAsia="Times New Roman" w:hAnsi="Times New Roman" w:cs="Times New Roman"/>
      <w:sz w:val="18"/>
      <w:szCs w:val="18"/>
      <w:lang w:eastAsia="de-DE"/>
    </w:rPr>
  </w:style>
  <w:style w:type="paragraph" w:styleId="Kommentarthema">
    <w:name w:val="annotation subject"/>
    <w:basedOn w:val="Kommentartext"/>
    <w:next w:val="Kommentartext"/>
    <w:link w:val="KommentarthemaZchn"/>
    <w:uiPriority w:val="99"/>
    <w:semiHidden/>
    <w:unhideWhenUsed/>
    <w:rsid w:val="00A77FBD"/>
    <w:rPr>
      <w:rFonts w:ascii="Times New Roman" w:eastAsia="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A77FBD"/>
    <w:rPr>
      <w:rFonts w:ascii="Times New Roman" w:eastAsia="Times New Roman" w:hAnsi="Times New Roman" w:cs="Times New Roman"/>
      <w:b/>
      <w:bCs/>
      <w:sz w:val="20"/>
      <w:szCs w:val="20"/>
      <w:lang w:eastAsia="de-DE"/>
    </w:rPr>
  </w:style>
  <w:style w:type="character" w:styleId="NichtaufgelsteErwhnung">
    <w:name w:val="Unresolved Mention"/>
    <w:basedOn w:val="Absatz-Standardschriftart"/>
    <w:uiPriority w:val="99"/>
    <w:rsid w:val="00D173EB"/>
    <w:rPr>
      <w:color w:val="605E5C"/>
      <w:shd w:val="clear" w:color="auto" w:fill="E1DFDD"/>
    </w:rPr>
  </w:style>
  <w:style w:type="character" w:styleId="BesuchterLink">
    <w:name w:val="FollowedHyperlink"/>
    <w:basedOn w:val="Absatz-Standardschriftart"/>
    <w:uiPriority w:val="99"/>
    <w:semiHidden/>
    <w:unhideWhenUsed/>
    <w:rsid w:val="009D2E8A"/>
    <w:rPr>
      <w:color w:val="954F72" w:themeColor="followedHyperlink"/>
      <w:u w:val="single"/>
    </w:rPr>
  </w:style>
  <w:style w:type="paragraph" w:styleId="berarbeitung">
    <w:name w:val="Revision"/>
    <w:hidden/>
    <w:uiPriority w:val="99"/>
    <w:semiHidden/>
    <w:rsid w:val="00C80EBF"/>
    <w:rPr>
      <w:rFonts w:ascii="Times New Roman" w:eastAsia="Times New Roman" w:hAnsi="Times New Roman" w:cs="Times New Roman"/>
      <w:sz w:val="20"/>
      <w:szCs w:val="20"/>
      <w:lang w:eastAsia="de-DE"/>
    </w:rPr>
  </w:style>
  <w:style w:type="character" w:customStyle="1" w:styleId="apple-converted-space">
    <w:name w:val="apple-converted-space"/>
    <w:basedOn w:val="Absatz-Standardschriftart"/>
    <w:rsid w:val="006F467A"/>
  </w:style>
  <w:style w:type="paragraph" w:styleId="Listenabsatz">
    <w:name w:val="List Paragraph"/>
    <w:basedOn w:val="Standard"/>
    <w:uiPriority w:val="34"/>
    <w:qFormat/>
    <w:rsid w:val="008B06CF"/>
    <w:pPr>
      <w:spacing w:before="100" w:beforeAutospacing="1" w:after="100" w:afterAutospacing="1"/>
    </w:pPr>
    <w:rPr>
      <w:sz w:val="24"/>
      <w:szCs w:val="24"/>
      <w:lang w:eastAsia="zh-CN"/>
    </w:rPr>
  </w:style>
  <w:style w:type="paragraph" w:styleId="StandardWeb">
    <w:name w:val="Normal (Web)"/>
    <w:basedOn w:val="Standard"/>
    <w:uiPriority w:val="99"/>
    <w:unhideWhenUsed/>
    <w:rsid w:val="00256868"/>
    <w:pPr>
      <w:spacing w:before="100" w:beforeAutospacing="1" w:after="100" w:afterAutospacing="1"/>
    </w:pPr>
    <w:rPr>
      <w:sz w:val="24"/>
      <w:szCs w:val="24"/>
      <w:lang w:eastAsia="zh-CN"/>
    </w:rPr>
  </w:style>
  <w:style w:type="paragraph" w:customStyle="1" w:styleId="pdq2pgselectionanchorcontainer">
    <w:name w:val="pdq2pg_selectionanchorcontainer"/>
    <w:basedOn w:val="Standard"/>
    <w:rsid w:val="00AF511A"/>
    <w:pPr>
      <w:spacing w:before="100" w:beforeAutospacing="1" w:after="100" w:afterAutospacing="1"/>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52275838">
      <w:bodyDiv w:val="1"/>
      <w:marLeft w:val="0"/>
      <w:marRight w:val="0"/>
      <w:marTop w:val="0"/>
      <w:marBottom w:val="0"/>
      <w:divBdr>
        <w:top w:val="none" w:sz="0" w:space="0" w:color="auto"/>
        <w:left w:val="none" w:sz="0" w:space="0" w:color="auto"/>
        <w:bottom w:val="none" w:sz="0" w:space="0" w:color="auto"/>
        <w:right w:val="none" w:sz="0" w:space="0" w:color="auto"/>
      </w:divBdr>
    </w:div>
    <w:div w:id="1028606726">
      <w:bodyDiv w:val="1"/>
      <w:marLeft w:val="0"/>
      <w:marRight w:val="0"/>
      <w:marTop w:val="0"/>
      <w:marBottom w:val="0"/>
      <w:divBdr>
        <w:top w:val="none" w:sz="0" w:space="0" w:color="auto"/>
        <w:left w:val="none" w:sz="0" w:space="0" w:color="auto"/>
        <w:bottom w:val="none" w:sz="0" w:space="0" w:color="auto"/>
        <w:right w:val="none" w:sz="0" w:space="0" w:color="auto"/>
      </w:divBdr>
    </w:div>
    <w:div w:id="1370032240">
      <w:bodyDiv w:val="1"/>
      <w:marLeft w:val="0"/>
      <w:marRight w:val="0"/>
      <w:marTop w:val="0"/>
      <w:marBottom w:val="0"/>
      <w:divBdr>
        <w:top w:val="none" w:sz="0" w:space="0" w:color="auto"/>
        <w:left w:val="none" w:sz="0" w:space="0" w:color="auto"/>
        <w:bottom w:val="none" w:sz="0" w:space="0" w:color="auto"/>
        <w:right w:val="none" w:sz="0" w:space="0" w:color="auto"/>
      </w:divBdr>
    </w:div>
    <w:div w:id="19301173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2.jpeg"/><Relationship Id="rId26" Type="http://schemas.openxmlformats.org/officeDocument/2006/relationships/hyperlink" Target="https://www.koehler-partner.de/pressezentrum/groschopp" TargetMode="External"/><Relationship Id="rId3" Type="http://schemas.openxmlformats.org/officeDocument/2006/relationships/settings" Target="settings.xml"/><Relationship Id="rId21" Type="http://schemas.openxmlformats.org/officeDocument/2006/relationships/hyperlink" Target="https://www.groschopp.de/de/gleichstrommotoren" TargetMode="External"/><Relationship Id="rId34" Type="http://schemas.openxmlformats.org/officeDocument/2006/relationships/theme" Target="theme/theme1.xml"/><Relationship Id="rId7" Type="http://schemas.openxmlformats.org/officeDocument/2006/relationships/hyperlink" Target="https://www.groschopp.de/" TargetMode="External"/><Relationship Id="rId12" Type="http://schemas.openxmlformats.org/officeDocument/2006/relationships/hyperlink" Target="https://www.groschopp.de/de/regler" TargetMode="External"/><Relationship Id="rId17" Type="http://schemas.openxmlformats.org/officeDocument/2006/relationships/image" Target="media/image1.jpeg"/><Relationship Id="rId25" Type="http://schemas.openxmlformats.org/officeDocument/2006/relationships/hyperlink" Target="https://www.groschopp.de/de/bahntechnik" TargetMode="External"/><Relationship Id="rId33" Type="http://schemas.microsoft.com/office/2011/relationships/people" Target="people.xml"/><Relationship Id="rId2" Type="http://schemas.openxmlformats.org/officeDocument/2006/relationships/styles" Target="styles.xml"/><Relationship Id="rId16" Type="http://schemas.microsoft.com/office/2018/08/relationships/commentsExtensible" Target="commentsExtensible.xml"/><Relationship Id="rId20" Type="http://schemas.openxmlformats.org/officeDocument/2006/relationships/hyperlink" Target="https://www.groschopp.de/de/drive/pgk"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roschopp.de/de/getriebemotoren/getriebe" TargetMode="External"/><Relationship Id="rId24" Type="http://schemas.openxmlformats.org/officeDocument/2006/relationships/hyperlink" Target="https://www.groschopp.de/de/getriebemotoren/getriebe" TargetMode="External"/><Relationship Id="rId32" Type="http://schemas.openxmlformats.org/officeDocument/2006/relationships/fontTable" Target="fontTable.xml"/><Relationship Id="rId5"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hyperlink" Target="https://www.groschopp.de/de/regler" TargetMode="External"/><Relationship Id="rId28" Type="http://schemas.openxmlformats.org/officeDocument/2006/relationships/hyperlink" Target="http://www.koehler-partner.de" TargetMode="External"/><Relationship Id="rId10" Type="http://schemas.openxmlformats.org/officeDocument/2006/relationships/hyperlink" Target="https://www.groschopp.de/de/servomotoren" TargetMode="External"/><Relationship Id="rId19" Type="http://schemas.openxmlformats.org/officeDocument/2006/relationships/hyperlink" Target="https://www.groschopp.de/" TargetMode="External"/><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www.groschopp.de/de/gleichstrommotoren" TargetMode="External"/><Relationship Id="rId14" Type="http://schemas.microsoft.com/office/2011/relationships/commentsExtended" Target="commentsExtended.xml"/><Relationship Id="rId22" Type="http://schemas.openxmlformats.org/officeDocument/2006/relationships/hyperlink" Target="https://www.groschopp.de/de/servomotoren" TargetMode="External"/><Relationship Id="rId27" Type="http://schemas.openxmlformats.org/officeDocument/2006/relationships/hyperlink" Target="mailto:info@groschopp.de" TargetMode="External"/><Relationship Id="rId30" Type="http://schemas.openxmlformats.org/officeDocument/2006/relationships/footer" Target="footer1.xml"/><Relationship Id="rId8" Type="http://schemas.openxmlformats.org/officeDocument/2006/relationships/hyperlink" Target="https://www.groschopp.de/de/drive/pg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994</Words>
  <Characters>6266</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7246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Constanze Feige</cp:lastModifiedBy>
  <cp:revision>12</cp:revision>
  <dcterms:created xsi:type="dcterms:W3CDTF">2026-07-15T06:11:00Z</dcterms:created>
  <dcterms:modified xsi:type="dcterms:W3CDTF">2026-08-24T10:37:00Z</dcterms:modified>
  <cp:category/>
</cp:coreProperties>
</file>