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5F609CAE" w:rsidR="00451E90" w:rsidRPr="009154F6" w:rsidRDefault="00451E90" w:rsidP="0054463C">
      <w:pPr>
        <w:spacing w:line="276" w:lineRule="auto"/>
        <w:rPr>
          <w:rFonts w:asciiTheme="minorBidi" w:hAnsiTheme="minorBidi" w:cstheme="minorBidi"/>
          <w:bCs/>
          <w:sz w:val="22"/>
          <w:szCs w:val="22"/>
        </w:rPr>
      </w:pPr>
    </w:p>
    <w:p w14:paraId="2D927FF8" w14:textId="0170650A" w:rsidR="00793470" w:rsidRPr="00B13DE4" w:rsidRDefault="00547559" w:rsidP="0054463C">
      <w:pPr>
        <w:spacing w:line="276" w:lineRule="auto"/>
        <w:jc w:val="right"/>
        <w:rPr>
          <w:rFonts w:asciiTheme="minorBidi" w:hAnsiTheme="minorBidi" w:cstheme="minorBidi"/>
          <w:bCs/>
          <w:sz w:val="22"/>
          <w:szCs w:val="22"/>
        </w:rPr>
      </w:pPr>
      <w:r>
        <w:rPr>
          <w:rFonts w:asciiTheme="minorBidi" w:hAnsiTheme="minorBidi" w:cstheme="minorBidi"/>
          <w:bCs/>
          <w:sz w:val="22"/>
          <w:szCs w:val="22"/>
        </w:rPr>
        <w:t>21. Juli</w:t>
      </w:r>
      <w:r w:rsidR="00793470" w:rsidRPr="00B13DE4">
        <w:rPr>
          <w:rFonts w:asciiTheme="minorBidi" w:hAnsiTheme="minorBidi" w:cstheme="minorBidi"/>
          <w:bCs/>
          <w:sz w:val="22"/>
          <w:szCs w:val="22"/>
        </w:rPr>
        <w:t xml:space="preserve"> 202</w:t>
      </w:r>
      <w:r w:rsidR="00D0496E">
        <w:rPr>
          <w:rFonts w:asciiTheme="minorBidi" w:hAnsiTheme="minorBidi" w:cstheme="minorBidi"/>
          <w:bCs/>
          <w:sz w:val="22"/>
          <w:szCs w:val="22"/>
        </w:rPr>
        <w:t>6</w:t>
      </w:r>
    </w:p>
    <w:p w14:paraId="684422CF" w14:textId="77777777" w:rsidR="00793470" w:rsidRPr="00B13DE4" w:rsidRDefault="00793470" w:rsidP="0054463C">
      <w:pPr>
        <w:spacing w:line="276" w:lineRule="auto"/>
        <w:rPr>
          <w:rFonts w:asciiTheme="minorBidi" w:hAnsiTheme="minorBidi" w:cstheme="minorBidi"/>
          <w:bCs/>
          <w:color w:val="auto"/>
          <w:sz w:val="22"/>
          <w:szCs w:val="22"/>
        </w:rPr>
      </w:pPr>
    </w:p>
    <w:p w14:paraId="18F8579D" w14:textId="77777777" w:rsidR="00793470" w:rsidRPr="00B13DE4" w:rsidRDefault="00793470" w:rsidP="0054463C">
      <w:pPr>
        <w:spacing w:line="276" w:lineRule="auto"/>
        <w:rPr>
          <w:rFonts w:asciiTheme="minorBidi" w:hAnsiTheme="minorBidi" w:cstheme="minorBidi"/>
          <w:bCs/>
          <w:color w:val="auto"/>
          <w:sz w:val="22"/>
          <w:szCs w:val="22"/>
        </w:rPr>
      </w:pPr>
    </w:p>
    <w:p w14:paraId="54753874" w14:textId="7B15B032" w:rsidR="00836852" w:rsidRPr="00836852" w:rsidRDefault="00836852" w:rsidP="21991D35">
      <w:pPr>
        <w:spacing w:line="276" w:lineRule="auto"/>
      </w:pPr>
      <w:r w:rsidRPr="00836852">
        <w:rPr>
          <w:rFonts w:eastAsiaTheme="majorEastAsia" w:cs="Arial"/>
          <w:sz w:val="22"/>
          <w:szCs w:val="22"/>
        </w:rPr>
        <w:t>NORD DRIVESYSTEMS</w:t>
      </w:r>
      <w:r>
        <w:rPr>
          <w:rFonts w:eastAsiaTheme="majorEastAsia" w:cs="Arial"/>
          <w:sz w:val="22"/>
          <w:szCs w:val="22"/>
        </w:rPr>
        <w:t>:</w:t>
      </w:r>
      <w:r w:rsidRPr="00836852">
        <w:rPr>
          <w:rFonts w:cs="Arial"/>
          <w:sz w:val="22"/>
          <w:szCs w:val="22"/>
        </w:rPr>
        <w:t xml:space="preserve"> Industriegetriebe</w:t>
      </w:r>
      <w:r>
        <w:rPr>
          <w:rFonts w:cs="Arial"/>
          <w:sz w:val="22"/>
          <w:szCs w:val="22"/>
        </w:rPr>
        <w:t>-</w:t>
      </w:r>
      <w:r w:rsidRPr="00836852">
        <w:rPr>
          <w:rFonts w:cs="Arial"/>
          <w:sz w:val="22"/>
          <w:szCs w:val="22"/>
        </w:rPr>
        <w:t>Reihe MAXXDRIVE</w:t>
      </w:r>
      <w:r w:rsidRPr="00836852">
        <w:rPr>
          <w:rFonts w:cs="Arial"/>
          <w:sz w:val="22"/>
          <w:szCs w:val="22"/>
          <w:vertAlign w:val="superscript"/>
        </w:rPr>
        <w:t>®</w:t>
      </w:r>
    </w:p>
    <w:p w14:paraId="3B96FDB3" w14:textId="13F260B8" w:rsidR="5A51517D" w:rsidRPr="002829F2" w:rsidRDefault="002C5BB6" w:rsidP="21991D35">
      <w:pPr>
        <w:spacing w:line="276" w:lineRule="auto"/>
        <w:rPr>
          <w:rFonts w:eastAsia="Arial" w:cs="Arial"/>
          <w:b/>
          <w:bCs/>
          <w:sz w:val="22"/>
          <w:szCs w:val="22"/>
        </w:rPr>
      </w:pPr>
      <w:r>
        <w:rPr>
          <w:rFonts w:eastAsia="Arial" w:cs="Arial"/>
          <w:b/>
          <w:bCs/>
          <w:sz w:val="22"/>
          <w:szCs w:val="22"/>
        </w:rPr>
        <w:t>Eine Instanz in Sachen Heavy Duty</w:t>
      </w:r>
    </w:p>
    <w:p w14:paraId="07F38034" w14:textId="77777777" w:rsidR="0032127C" w:rsidRDefault="0032127C" w:rsidP="00AF019B">
      <w:pPr>
        <w:spacing w:line="276" w:lineRule="auto"/>
        <w:rPr>
          <w:rFonts w:asciiTheme="minorBidi" w:hAnsiTheme="minorBidi" w:cstheme="minorBidi"/>
          <w:b/>
          <w:bCs/>
          <w:color w:val="auto"/>
          <w:sz w:val="22"/>
          <w:szCs w:val="22"/>
        </w:rPr>
      </w:pPr>
    </w:p>
    <w:p w14:paraId="0FB6290D" w14:textId="698DEB25" w:rsidR="00036528" w:rsidRDefault="00181C09" w:rsidP="00036528">
      <w:pPr>
        <w:spacing w:line="276" w:lineRule="auto"/>
        <w:rPr>
          <w:rFonts w:cs="Arial"/>
          <w:sz w:val="22"/>
          <w:szCs w:val="22"/>
        </w:rPr>
      </w:pPr>
      <w:r>
        <w:rPr>
          <w:rStyle w:val="normaltextrun"/>
          <w:rFonts w:eastAsiaTheme="majorEastAsia" w:cs="Arial"/>
          <w:b/>
          <w:bCs/>
          <w:color w:val="000000"/>
          <w:sz w:val="22"/>
          <w:szCs w:val="22"/>
        </w:rPr>
        <w:t xml:space="preserve">Industriegetriebe müssen robust sein. </w:t>
      </w:r>
      <w:r w:rsidR="00B469D8">
        <w:rPr>
          <w:rStyle w:val="normaltextrun"/>
          <w:rFonts w:eastAsiaTheme="majorEastAsia" w:cs="Arial"/>
          <w:b/>
          <w:bCs/>
          <w:color w:val="000000"/>
          <w:sz w:val="22"/>
          <w:szCs w:val="22"/>
        </w:rPr>
        <w:t>Unter</w:t>
      </w:r>
      <w:r>
        <w:rPr>
          <w:rStyle w:val="normaltextrun"/>
          <w:rFonts w:eastAsiaTheme="majorEastAsia" w:cs="Arial"/>
          <w:b/>
          <w:bCs/>
          <w:color w:val="000000"/>
          <w:sz w:val="22"/>
          <w:szCs w:val="22"/>
        </w:rPr>
        <w:t xml:space="preserve"> anspruchsvollen Umgebungsbedingungen </w:t>
      </w:r>
      <w:r w:rsidR="00B469D8">
        <w:rPr>
          <w:rStyle w:val="normaltextrun"/>
          <w:rFonts w:eastAsiaTheme="majorEastAsia" w:cs="Arial"/>
          <w:b/>
          <w:bCs/>
          <w:color w:val="000000"/>
          <w:sz w:val="22"/>
          <w:szCs w:val="22"/>
        </w:rPr>
        <w:t xml:space="preserve">bewegen sie </w:t>
      </w:r>
      <w:r w:rsidR="00791277">
        <w:rPr>
          <w:rStyle w:val="normaltextrun"/>
          <w:rFonts w:eastAsiaTheme="majorEastAsia" w:cs="Arial"/>
          <w:b/>
          <w:bCs/>
          <w:color w:val="000000"/>
          <w:sz w:val="22"/>
          <w:szCs w:val="22"/>
        </w:rPr>
        <w:t>tonnen</w:t>
      </w:r>
      <w:r w:rsidR="00B469D8">
        <w:rPr>
          <w:rStyle w:val="normaltextrun"/>
          <w:rFonts w:eastAsiaTheme="majorEastAsia" w:cs="Arial"/>
          <w:b/>
          <w:bCs/>
          <w:color w:val="000000"/>
          <w:sz w:val="22"/>
          <w:szCs w:val="22"/>
        </w:rPr>
        <w:t xml:space="preserve">schwere Lasten und </w:t>
      </w:r>
      <w:r w:rsidR="00791277">
        <w:rPr>
          <w:rStyle w:val="normaltextrun"/>
          <w:rFonts w:eastAsiaTheme="majorEastAsia" w:cs="Arial"/>
          <w:b/>
          <w:bCs/>
          <w:color w:val="000000"/>
          <w:sz w:val="22"/>
          <w:szCs w:val="22"/>
        </w:rPr>
        <w:t>sichern</w:t>
      </w:r>
      <w:r w:rsidR="00CE67F0">
        <w:rPr>
          <w:rStyle w:val="normaltextrun"/>
          <w:rFonts w:eastAsiaTheme="majorEastAsia" w:cs="Arial"/>
          <w:b/>
          <w:bCs/>
          <w:color w:val="000000"/>
          <w:sz w:val="22"/>
          <w:szCs w:val="22"/>
        </w:rPr>
        <w:t xml:space="preserve"> die </w:t>
      </w:r>
      <w:r w:rsidR="00CE67F0" w:rsidRPr="00036528">
        <w:rPr>
          <w:rStyle w:val="normaltextrun"/>
          <w:rFonts w:eastAsiaTheme="majorEastAsia" w:cs="Arial"/>
          <w:b/>
          <w:bCs/>
          <w:color w:val="000000"/>
          <w:sz w:val="22"/>
          <w:szCs w:val="22"/>
        </w:rPr>
        <w:t>Verfügbarkeit von Applikationen wie Container</w:t>
      </w:r>
      <w:r w:rsidR="00896E7A" w:rsidRPr="00036528">
        <w:rPr>
          <w:rStyle w:val="normaltextrun"/>
          <w:rFonts w:eastAsiaTheme="majorEastAsia" w:cs="Arial"/>
          <w:b/>
          <w:bCs/>
          <w:color w:val="000000"/>
          <w:sz w:val="22"/>
          <w:szCs w:val="22"/>
        </w:rPr>
        <w:t>kran</w:t>
      </w:r>
      <w:r w:rsidR="000311F7" w:rsidRPr="00036528">
        <w:rPr>
          <w:rStyle w:val="normaltextrun"/>
          <w:rFonts w:eastAsiaTheme="majorEastAsia" w:cs="Arial"/>
          <w:b/>
          <w:bCs/>
          <w:color w:val="000000"/>
          <w:sz w:val="22"/>
          <w:szCs w:val="22"/>
        </w:rPr>
        <w:t>e</w:t>
      </w:r>
      <w:r w:rsidR="009B2F00" w:rsidRPr="00036528">
        <w:rPr>
          <w:rStyle w:val="normaltextrun"/>
          <w:rFonts w:eastAsiaTheme="majorEastAsia" w:cs="Arial"/>
          <w:b/>
          <w:bCs/>
          <w:color w:val="000000"/>
          <w:sz w:val="22"/>
          <w:szCs w:val="22"/>
        </w:rPr>
        <w:t xml:space="preserve">, </w:t>
      </w:r>
      <w:r w:rsidR="00896E7A" w:rsidRPr="00036528">
        <w:rPr>
          <w:rStyle w:val="normaltextrun"/>
          <w:rFonts w:eastAsiaTheme="majorEastAsia" w:cs="Arial"/>
          <w:b/>
          <w:bCs/>
          <w:color w:val="000000"/>
          <w:sz w:val="22"/>
          <w:szCs w:val="22"/>
        </w:rPr>
        <w:t>Bandförderanlage</w:t>
      </w:r>
      <w:r w:rsidR="000311F7" w:rsidRPr="00036528">
        <w:rPr>
          <w:rStyle w:val="normaltextrun"/>
          <w:rFonts w:eastAsiaTheme="majorEastAsia" w:cs="Arial"/>
          <w:b/>
          <w:bCs/>
          <w:color w:val="000000"/>
          <w:sz w:val="22"/>
          <w:szCs w:val="22"/>
        </w:rPr>
        <w:t>n</w:t>
      </w:r>
      <w:r w:rsidR="00896E7A" w:rsidRPr="00036528">
        <w:rPr>
          <w:rStyle w:val="normaltextrun"/>
          <w:rFonts w:eastAsiaTheme="majorEastAsia" w:cs="Arial"/>
          <w:b/>
          <w:bCs/>
          <w:color w:val="000000"/>
          <w:sz w:val="22"/>
          <w:szCs w:val="22"/>
        </w:rPr>
        <w:t xml:space="preserve"> im Steinbruch</w:t>
      </w:r>
      <w:r w:rsidRPr="00036528">
        <w:rPr>
          <w:rStyle w:val="normaltextrun"/>
          <w:rFonts w:eastAsiaTheme="majorEastAsia" w:cs="Arial"/>
          <w:b/>
          <w:bCs/>
          <w:color w:val="000000"/>
          <w:sz w:val="22"/>
          <w:szCs w:val="22"/>
        </w:rPr>
        <w:t xml:space="preserve"> oder</w:t>
      </w:r>
      <w:r w:rsidR="009B2F00" w:rsidRPr="00036528">
        <w:rPr>
          <w:rStyle w:val="normaltextrun"/>
          <w:rFonts w:eastAsiaTheme="majorEastAsia" w:cs="Arial"/>
          <w:b/>
          <w:bCs/>
          <w:color w:val="000000"/>
          <w:sz w:val="22"/>
          <w:szCs w:val="22"/>
        </w:rPr>
        <w:t xml:space="preserve"> </w:t>
      </w:r>
      <w:r w:rsidR="000311F7" w:rsidRPr="00036528">
        <w:rPr>
          <w:rStyle w:val="normaltextrun"/>
          <w:rFonts w:eastAsiaTheme="majorEastAsia" w:cs="Arial"/>
          <w:b/>
          <w:bCs/>
          <w:color w:val="000000"/>
          <w:sz w:val="22"/>
          <w:szCs w:val="22"/>
        </w:rPr>
        <w:t>Fermenter in</w:t>
      </w:r>
      <w:r w:rsidR="003D6E4F" w:rsidRPr="00036528">
        <w:rPr>
          <w:rStyle w:val="normaltextrun"/>
          <w:rFonts w:eastAsiaTheme="majorEastAsia" w:cs="Arial"/>
          <w:b/>
          <w:bCs/>
          <w:color w:val="000000"/>
          <w:sz w:val="22"/>
          <w:szCs w:val="22"/>
        </w:rPr>
        <w:t xml:space="preserve"> Biogas-Anlage</w:t>
      </w:r>
      <w:r w:rsidR="000311F7" w:rsidRPr="00036528">
        <w:rPr>
          <w:rStyle w:val="normaltextrun"/>
          <w:rFonts w:eastAsiaTheme="majorEastAsia" w:cs="Arial"/>
          <w:b/>
          <w:bCs/>
          <w:color w:val="000000"/>
          <w:sz w:val="22"/>
          <w:szCs w:val="22"/>
        </w:rPr>
        <w:t>n.</w:t>
      </w:r>
      <w:r w:rsidR="00036528" w:rsidRPr="00036528">
        <w:rPr>
          <w:rStyle w:val="normaltextrun"/>
          <w:rFonts w:eastAsiaTheme="majorEastAsia" w:cs="Arial"/>
          <w:b/>
          <w:bCs/>
          <w:color w:val="000000"/>
          <w:sz w:val="22"/>
          <w:szCs w:val="22"/>
        </w:rPr>
        <w:t xml:space="preserve"> </w:t>
      </w:r>
      <w:r w:rsidR="00036528" w:rsidRPr="00036528">
        <w:rPr>
          <w:rFonts w:cs="Arial"/>
          <w:b/>
          <w:bCs/>
          <w:sz w:val="22"/>
          <w:szCs w:val="22"/>
        </w:rPr>
        <w:t xml:space="preserve">Industriegetriebe der Reihe </w:t>
      </w:r>
      <w:hyperlink r:id="rId10" w:history="1">
        <w:r w:rsidR="00036528" w:rsidRPr="0017079F">
          <w:rPr>
            <w:rStyle w:val="Hyperlink"/>
            <w:rFonts w:cs="Arial"/>
            <w:b/>
            <w:bCs/>
            <w:sz w:val="22"/>
            <w:szCs w:val="22"/>
          </w:rPr>
          <w:t>MAXX</w:t>
        </w:r>
        <w:r w:rsidR="00036528" w:rsidRPr="0017079F">
          <w:rPr>
            <w:rStyle w:val="Hyperlink"/>
            <w:rFonts w:cs="Arial"/>
            <w:b/>
            <w:bCs/>
            <w:sz w:val="22"/>
            <w:szCs w:val="22"/>
          </w:rPr>
          <w:t>D</w:t>
        </w:r>
        <w:r w:rsidR="00036528" w:rsidRPr="0017079F">
          <w:rPr>
            <w:rStyle w:val="Hyperlink"/>
            <w:rFonts w:cs="Arial"/>
            <w:b/>
            <w:bCs/>
            <w:sz w:val="22"/>
            <w:szCs w:val="22"/>
          </w:rPr>
          <w:t>RIVE</w:t>
        </w:r>
        <w:r w:rsidR="00036528" w:rsidRPr="0017079F">
          <w:rPr>
            <w:rStyle w:val="Hyperlink"/>
            <w:rFonts w:cs="Arial"/>
            <w:b/>
            <w:bCs/>
            <w:sz w:val="22"/>
            <w:szCs w:val="22"/>
            <w:vertAlign w:val="superscript"/>
          </w:rPr>
          <w:t>®</w:t>
        </w:r>
      </w:hyperlink>
      <w:r w:rsidR="00036528" w:rsidRPr="00036528">
        <w:rPr>
          <w:rFonts w:cs="Arial"/>
          <w:b/>
          <w:bCs/>
          <w:sz w:val="22"/>
          <w:szCs w:val="22"/>
        </w:rPr>
        <w:t xml:space="preserve"> von </w:t>
      </w:r>
      <w:hyperlink r:id="rId11" w:history="1">
        <w:r w:rsidR="00036528" w:rsidRPr="00510E14">
          <w:rPr>
            <w:rStyle w:val="Hyperlink"/>
            <w:rFonts w:eastAsiaTheme="majorEastAsia" w:cs="Arial"/>
            <w:b/>
            <w:bCs/>
            <w:sz w:val="22"/>
            <w:szCs w:val="22"/>
          </w:rPr>
          <w:t>NORD DRIVESYSTEMS</w:t>
        </w:r>
      </w:hyperlink>
      <w:r w:rsidR="00036528">
        <w:t xml:space="preserve"> </w:t>
      </w:r>
      <w:r w:rsidR="00036528" w:rsidRPr="00036528">
        <w:rPr>
          <w:rFonts w:cs="Arial"/>
          <w:b/>
          <w:bCs/>
          <w:sz w:val="22"/>
          <w:szCs w:val="22"/>
        </w:rPr>
        <w:t xml:space="preserve">gewährleisten dies mit robuster Konstruktion und applikationsgenauer Anpassungsfähigkeit. Sie </w:t>
      </w:r>
      <w:r w:rsidR="00B86C7D">
        <w:rPr>
          <w:rFonts w:cs="Arial"/>
          <w:b/>
          <w:bCs/>
          <w:sz w:val="22"/>
          <w:szCs w:val="22"/>
        </w:rPr>
        <w:t>gelten als</w:t>
      </w:r>
      <w:r w:rsidR="00036528" w:rsidRPr="00036528">
        <w:rPr>
          <w:rFonts w:cs="Arial"/>
          <w:b/>
          <w:bCs/>
          <w:sz w:val="22"/>
          <w:szCs w:val="22"/>
        </w:rPr>
        <w:t xml:space="preserve"> eine Instanz in Sachen Heavy Duty.</w:t>
      </w:r>
    </w:p>
    <w:p w14:paraId="60BA52B9" w14:textId="77777777" w:rsidR="000059A2" w:rsidRDefault="000059A2" w:rsidP="00B86C7D">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p>
    <w:p w14:paraId="4BC248D7" w14:textId="0D540C8A" w:rsidR="00C0741E" w:rsidRDefault="000059A2" w:rsidP="00B86C7D">
      <w:pPr>
        <w:pStyle w:val="paragraph"/>
        <w:spacing w:before="0" w:beforeAutospacing="0" w:after="0" w:afterAutospacing="0" w:line="288" w:lineRule="auto"/>
        <w:textAlignment w:val="baseline"/>
        <w:rPr>
          <w:rFonts w:ascii="Arial" w:hAnsi="Arial" w:cs="Arial"/>
          <w:sz w:val="22"/>
          <w:szCs w:val="22"/>
        </w:rPr>
      </w:pPr>
      <w:r w:rsidRPr="27588C91">
        <w:rPr>
          <w:rFonts w:ascii="Arial" w:hAnsi="Arial" w:cs="Arial"/>
          <w:sz w:val="22"/>
          <w:szCs w:val="22"/>
        </w:rPr>
        <w:t xml:space="preserve">2009 startete der Systemlieferant für Antriebslösungen </w:t>
      </w:r>
      <w:r>
        <w:rPr>
          <w:rFonts w:ascii="Arial" w:hAnsi="Arial" w:cs="Arial"/>
          <w:sz w:val="22"/>
          <w:szCs w:val="22"/>
        </w:rPr>
        <w:t xml:space="preserve">NORD </w:t>
      </w:r>
      <w:r w:rsidRPr="27588C91">
        <w:rPr>
          <w:rFonts w:ascii="Arial" w:hAnsi="Arial" w:cs="Arial"/>
          <w:sz w:val="22"/>
          <w:szCs w:val="22"/>
        </w:rPr>
        <w:t xml:space="preserve">sein </w:t>
      </w:r>
      <w:r>
        <w:rPr>
          <w:rFonts w:ascii="Arial" w:hAnsi="Arial" w:cs="Arial"/>
          <w:sz w:val="22"/>
          <w:szCs w:val="22"/>
        </w:rPr>
        <w:t>Industriegetriebe-</w:t>
      </w:r>
      <w:r w:rsidRPr="27588C91">
        <w:rPr>
          <w:rFonts w:ascii="Arial" w:hAnsi="Arial" w:cs="Arial"/>
          <w:sz w:val="22"/>
          <w:szCs w:val="22"/>
        </w:rPr>
        <w:t>Portfolio für Schwergewichtsanwendungen.</w:t>
      </w:r>
      <w:r>
        <w:rPr>
          <w:rFonts w:ascii="Arial" w:hAnsi="Arial" w:cs="Arial"/>
          <w:sz w:val="22"/>
          <w:szCs w:val="22"/>
        </w:rPr>
        <w:t xml:space="preserve"> Die</w:t>
      </w:r>
      <w:r w:rsidRPr="27588C91">
        <w:rPr>
          <w:rFonts w:ascii="Arial" w:hAnsi="Arial" w:cs="Arial"/>
          <w:sz w:val="22"/>
          <w:szCs w:val="22"/>
        </w:rPr>
        <w:t xml:space="preserve"> Reihe MAXXDRIVE</w:t>
      </w:r>
      <w:r w:rsidRPr="27588C91">
        <w:rPr>
          <w:rFonts w:ascii="Arial" w:hAnsi="Arial" w:cs="Arial"/>
          <w:sz w:val="22"/>
          <w:szCs w:val="22"/>
          <w:vertAlign w:val="superscript"/>
        </w:rPr>
        <w:t>®</w:t>
      </w:r>
      <w:r w:rsidR="00C33503">
        <w:rPr>
          <w:rFonts w:ascii="Arial" w:hAnsi="Arial" w:cs="Arial"/>
          <w:sz w:val="22"/>
          <w:szCs w:val="22"/>
        </w:rPr>
        <w:t xml:space="preserve"> bietet</w:t>
      </w:r>
      <w:r w:rsidR="00C33503" w:rsidRPr="27588C91">
        <w:rPr>
          <w:rFonts w:ascii="Arial" w:hAnsi="Arial" w:cs="Arial"/>
          <w:sz w:val="22"/>
          <w:szCs w:val="22"/>
        </w:rPr>
        <w:t xml:space="preserve"> Antriebsmomente von 6.800 bis 282.000 Nm.</w:t>
      </w:r>
      <w:r w:rsidR="00C11428">
        <w:rPr>
          <w:rFonts w:ascii="Arial" w:hAnsi="Arial" w:cs="Arial"/>
          <w:sz w:val="22"/>
          <w:szCs w:val="22"/>
        </w:rPr>
        <w:t xml:space="preserve"> </w:t>
      </w:r>
      <w:r w:rsidR="00B178E8">
        <w:rPr>
          <w:rFonts w:ascii="Arial" w:hAnsi="Arial" w:cs="Arial"/>
          <w:sz w:val="22"/>
          <w:szCs w:val="22"/>
        </w:rPr>
        <w:t xml:space="preserve">Die </w:t>
      </w:r>
      <w:r w:rsidR="00DD767B">
        <w:rPr>
          <w:rFonts w:ascii="Arial" w:hAnsi="Arial" w:cs="Arial"/>
          <w:sz w:val="22"/>
          <w:szCs w:val="22"/>
        </w:rPr>
        <w:t>Komponenten</w:t>
      </w:r>
      <w:r w:rsidR="00C33503" w:rsidRPr="27588C91">
        <w:rPr>
          <w:rFonts w:ascii="Arial" w:hAnsi="Arial" w:cs="Arial"/>
          <w:sz w:val="22"/>
          <w:szCs w:val="22"/>
        </w:rPr>
        <w:t xml:space="preserve"> sind als Kegelstirnradgetriebe im Leistungsbereich 1,5 bis 2.150 kW und als Stirnradgetriebe im Leistungsbereich 1,5 bis 6.000 kW </w:t>
      </w:r>
      <w:r w:rsidR="00B77BA1">
        <w:rPr>
          <w:rFonts w:ascii="Arial" w:hAnsi="Arial" w:cs="Arial"/>
          <w:sz w:val="22"/>
          <w:szCs w:val="22"/>
        </w:rPr>
        <w:t xml:space="preserve">erhältlich. </w:t>
      </w:r>
      <w:r w:rsidR="00D92AC9">
        <w:rPr>
          <w:rFonts w:ascii="Arial" w:hAnsi="Arial" w:cs="Arial"/>
          <w:sz w:val="22"/>
          <w:szCs w:val="22"/>
        </w:rPr>
        <w:t>Dass</w:t>
      </w:r>
      <w:r w:rsidR="00DD767B">
        <w:rPr>
          <w:rFonts w:ascii="Arial" w:hAnsi="Arial" w:cs="Arial"/>
          <w:sz w:val="22"/>
          <w:szCs w:val="22"/>
        </w:rPr>
        <w:t xml:space="preserve"> sie in </w:t>
      </w:r>
      <w:r w:rsidR="00FD025B">
        <w:rPr>
          <w:rFonts w:ascii="Arial" w:hAnsi="Arial" w:cs="Arial"/>
          <w:sz w:val="22"/>
          <w:szCs w:val="22"/>
        </w:rPr>
        <w:t xml:space="preserve">anspruchsvollen </w:t>
      </w:r>
      <w:r w:rsidR="00782C9F">
        <w:rPr>
          <w:rFonts w:ascii="Arial" w:hAnsi="Arial" w:cs="Arial"/>
          <w:sz w:val="22"/>
          <w:szCs w:val="22"/>
        </w:rPr>
        <w:t xml:space="preserve">Applikationen </w:t>
      </w:r>
      <w:r w:rsidR="00FD025B">
        <w:rPr>
          <w:rFonts w:ascii="Arial" w:hAnsi="Arial" w:cs="Arial"/>
          <w:sz w:val="22"/>
          <w:szCs w:val="22"/>
        </w:rPr>
        <w:t xml:space="preserve">ohne ungeplante Stillstände </w:t>
      </w:r>
      <w:r w:rsidR="004F10B1">
        <w:rPr>
          <w:rFonts w:ascii="Arial" w:hAnsi="Arial" w:cs="Arial"/>
          <w:sz w:val="22"/>
          <w:szCs w:val="22"/>
        </w:rPr>
        <w:t>verlässlich</w:t>
      </w:r>
      <w:r w:rsidR="00972A23">
        <w:rPr>
          <w:rFonts w:ascii="Arial" w:hAnsi="Arial" w:cs="Arial"/>
          <w:sz w:val="22"/>
          <w:szCs w:val="22"/>
        </w:rPr>
        <w:t xml:space="preserve"> funktionieren, </w:t>
      </w:r>
      <w:r w:rsidR="00D92AC9">
        <w:rPr>
          <w:rFonts w:ascii="Arial" w:hAnsi="Arial" w:cs="Arial"/>
          <w:sz w:val="22"/>
          <w:szCs w:val="22"/>
        </w:rPr>
        <w:t xml:space="preserve">basiert </w:t>
      </w:r>
      <w:r w:rsidR="009253B4">
        <w:rPr>
          <w:rFonts w:ascii="Arial" w:hAnsi="Arial" w:cs="Arial"/>
          <w:sz w:val="22"/>
          <w:szCs w:val="22"/>
        </w:rPr>
        <w:t>auf ihrer</w:t>
      </w:r>
      <w:r w:rsidR="009C7767">
        <w:rPr>
          <w:rFonts w:ascii="Arial" w:hAnsi="Arial" w:cs="Arial"/>
          <w:sz w:val="22"/>
          <w:szCs w:val="22"/>
        </w:rPr>
        <w:t xml:space="preserve"> Konstruktionsweise und ihrer </w:t>
      </w:r>
      <w:r w:rsidR="00521B05">
        <w:rPr>
          <w:rFonts w:ascii="Arial" w:hAnsi="Arial" w:cs="Arial"/>
          <w:sz w:val="22"/>
          <w:szCs w:val="22"/>
        </w:rPr>
        <w:t>Anpassbarkeit</w:t>
      </w:r>
      <w:r w:rsidR="009C7767">
        <w:rPr>
          <w:rFonts w:ascii="Arial" w:hAnsi="Arial" w:cs="Arial"/>
          <w:sz w:val="22"/>
          <w:szCs w:val="22"/>
        </w:rPr>
        <w:t>.</w:t>
      </w:r>
    </w:p>
    <w:p w14:paraId="4C4A8740" w14:textId="77777777" w:rsidR="00C0741E" w:rsidRDefault="00C0741E" w:rsidP="00B86C7D">
      <w:pPr>
        <w:pStyle w:val="paragraph"/>
        <w:spacing w:before="0" w:beforeAutospacing="0" w:after="0" w:afterAutospacing="0" w:line="288" w:lineRule="auto"/>
        <w:textAlignment w:val="baseline"/>
        <w:rPr>
          <w:rFonts w:ascii="Arial" w:hAnsi="Arial" w:cs="Arial"/>
          <w:sz w:val="22"/>
          <w:szCs w:val="22"/>
        </w:rPr>
      </w:pPr>
    </w:p>
    <w:p w14:paraId="1FFDE16C" w14:textId="721BDA4B" w:rsidR="00C0741E" w:rsidRPr="00C0741E" w:rsidRDefault="00260E54" w:rsidP="00B86C7D">
      <w:pPr>
        <w:pStyle w:val="paragraph"/>
        <w:spacing w:before="0" w:beforeAutospacing="0" w:after="0" w:afterAutospacing="0" w:line="288" w:lineRule="auto"/>
        <w:textAlignment w:val="baseline"/>
        <w:rPr>
          <w:rFonts w:ascii="Arial" w:hAnsi="Arial" w:cs="Arial"/>
          <w:b/>
          <w:bCs/>
          <w:sz w:val="22"/>
          <w:szCs w:val="22"/>
        </w:rPr>
      </w:pPr>
      <w:r>
        <w:rPr>
          <w:rFonts w:ascii="Arial" w:hAnsi="Arial" w:cs="Arial"/>
          <w:b/>
          <w:bCs/>
          <w:sz w:val="22"/>
          <w:szCs w:val="22"/>
        </w:rPr>
        <w:t>Robust</w:t>
      </w:r>
      <w:r w:rsidR="0036651B">
        <w:rPr>
          <w:rFonts w:ascii="Arial" w:hAnsi="Arial" w:cs="Arial"/>
          <w:b/>
          <w:bCs/>
          <w:sz w:val="22"/>
          <w:szCs w:val="22"/>
        </w:rPr>
        <w:t>e Konstruktion</w:t>
      </w:r>
      <w:r w:rsidR="00EF7C1E">
        <w:rPr>
          <w:rFonts w:ascii="Arial" w:hAnsi="Arial" w:cs="Arial"/>
          <w:b/>
          <w:bCs/>
          <w:sz w:val="22"/>
          <w:szCs w:val="22"/>
        </w:rPr>
        <w:t xml:space="preserve"> mindert den Verschleiß</w:t>
      </w:r>
    </w:p>
    <w:p w14:paraId="24EE2236" w14:textId="0862E48B" w:rsidR="00743E21" w:rsidRDefault="00A90F5A" w:rsidP="00743E21">
      <w:pPr>
        <w:spacing w:line="276" w:lineRule="auto"/>
        <w:rPr>
          <w:rFonts w:cs="Arial"/>
          <w:sz w:val="22"/>
          <w:szCs w:val="22"/>
        </w:rPr>
      </w:pPr>
      <w:r>
        <w:rPr>
          <w:rFonts w:cs="Arial"/>
          <w:sz w:val="22"/>
          <w:szCs w:val="22"/>
        </w:rPr>
        <w:t xml:space="preserve">Die Industriegetriebe von NORD </w:t>
      </w:r>
      <w:r w:rsidR="00AC52E7">
        <w:rPr>
          <w:rFonts w:cs="Arial"/>
          <w:sz w:val="22"/>
          <w:szCs w:val="22"/>
        </w:rPr>
        <w:t>verfügen über einteilige Blockgehäuse</w:t>
      </w:r>
      <w:r w:rsidR="006B6DCC">
        <w:rPr>
          <w:rFonts w:cs="Arial"/>
          <w:sz w:val="22"/>
          <w:szCs w:val="22"/>
        </w:rPr>
        <w:t xml:space="preserve">, die </w:t>
      </w:r>
      <w:r w:rsidR="00AC52E7">
        <w:rPr>
          <w:rFonts w:cs="Arial"/>
          <w:sz w:val="22"/>
          <w:szCs w:val="22"/>
        </w:rPr>
        <w:t>hohen radialen wie axialen Belastungen stand</w:t>
      </w:r>
      <w:r w:rsidR="006B6DCC">
        <w:rPr>
          <w:rFonts w:cs="Arial"/>
          <w:sz w:val="22"/>
          <w:szCs w:val="22"/>
        </w:rPr>
        <w:t>halten</w:t>
      </w:r>
      <w:r w:rsidR="00AC52E7">
        <w:rPr>
          <w:rFonts w:cs="Arial"/>
          <w:sz w:val="22"/>
          <w:szCs w:val="22"/>
        </w:rPr>
        <w:t xml:space="preserve">. </w:t>
      </w:r>
      <w:r w:rsidR="00743E21" w:rsidRPr="27588C91">
        <w:rPr>
          <w:rFonts w:cs="Arial"/>
          <w:sz w:val="22"/>
          <w:szCs w:val="22"/>
        </w:rPr>
        <w:t xml:space="preserve">Sie werden in einer Aufspannung hergestellt, </w:t>
      </w:r>
      <w:r w:rsidR="001C6582">
        <w:rPr>
          <w:rFonts w:cs="Arial"/>
          <w:sz w:val="22"/>
          <w:szCs w:val="22"/>
        </w:rPr>
        <w:t>wodurch</w:t>
      </w:r>
      <w:r w:rsidR="00743E21" w:rsidRPr="27588C91">
        <w:rPr>
          <w:rFonts w:cs="Arial"/>
          <w:sz w:val="22"/>
          <w:szCs w:val="22"/>
        </w:rPr>
        <w:t xml:space="preserve"> alle Lagersitze exakt plan zueinander sind. Das senkt die Fehleranfälligkeit und steigert die Lebensdauer eines Getriebes.</w:t>
      </w:r>
      <w:r w:rsidR="00743E21">
        <w:rPr>
          <w:rFonts w:cs="Arial"/>
          <w:sz w:val="22"/>
          <w:szCs w:val="22"/>
        </w:rPr>
        <w:t xml:space="preserve"> </w:t>
      </w:r>
      <w:r w:rsidR="00743E21" w:rsidRPr="00305508">
        <w:rPr>
          <w:rFonts w:cs="Arial"/>
          <w:sz w:val="22"/>
          <w:szCs w:val="22"/>
        </w:rPr>
        <w:t xml:space="preserve">Die Gehäuse können große Wälzlager aufnehmen, </w:t>
      </w:r>
      <w:r w:rsidR="00743E21">
        <w:rPr>
          <w:rFonts w:cs="Arial"/>
          <w:sz w:val="22"/>
          <w:szCs w:val="22"/>
        </w:rPr>
        <w:t>was</w:t>
      </w:r>
      <w:r w:rsidR="00743E21" w:rsidRPr="00305508">
        <w:rPr>
          <w:rFonts w:cs="Arial"/>
          <w:sz w:val="22"/>
          <w:szCs w:val="22"/>
        </w:rPr>
        <w:t xml:space="preserve"> Reibung und Materialverschleiß geringhalten. </w:t>
      </w:r>
      <w:r w:rsidR="00743E21">
        <w:rPr>
          <w:rFonts w:cs="Arial"/>
          <w:sz w:val="22"/>
          <w:szCs w:val="22"/>
        </w:rPr>
        <w:t xml:space="preserve">Zusammen mit einsatzgehärteten </w:t>
      </w:r>
      <w:r w:rsidR="00743E21" w:rsidRPr="00305508">
        <w:rPr>
          <w:rFonts w:cs="Arial"/>
          <w:sz w:val="22"/>
          <w:szCs w:val="22"/>
        </w:rPr>
        <w:t>Zahnräder</w:t>
      </w:r>
      <w:r w:rsidR="00743E21">
        <w:rPr>
          <w:rFonts w:cs="Arial"/>
          <w:sz w:val="22"/>
          <w:szCs w:val="22"/>
        </w:rPr>
        <w:t>n, die</w:t>
      </w:r>
      <w:r w:rsidR="00743E21" w:rsidRPr="00305508">
        <w:rPr>
          <w:rFonts w:cs="Arial"/>
          <w:sz w:val="22"/>
          <w:szCs w:val="22"/>
        </w:rPr>
        <w:t xml:space="preserve"> mit den Wellen exakt ausgerichtet</w:t>
      </w:r>
      <w:r w:rsidR="00743E21">
        <w:rPr>
          <w:rFonts w:cs="Arial"/>
          <w:sz w:val="22"/>
          <w:szCs w:val="22"/>
        </w:rPr>
        <w:t xml:space="preserve"> sind, sorgt d</w:t>
      </w:r>
      <w:r w:rsidR="00743E21" w:rsidRPr="00305508">
        <w:rPr>
          <w:rFonts w:cs="Arial"/>
          <w:sz w:val="22"/>
          <w:szCs w:val="22"/>
        </w:rPr>
        <w:t xml:space="preserve">ie Konstruktion für eine hohe Laufruhe </w:t>
      </w:r>
      <w:r w:rsidR="00743E21">
        <w:rPr>
          <w:rFonts w:cs="Arial"/>
          <w:sz w:val="22"/>
          <w:szCs w:val="22"/>
        </w:rPr>
        <w:t xml:space="preserve">mit </w:t>
      </w:r>
      <w:r w:rsidR="00227054">
        <w:rPr>
          <w:rFonts w:cs="Arial"/>
          <w:sz w:val="22"/>
          <w:szCs w:val="22"/>
        </w:rPr>
        <w:t>geringen Vibrationen</w:t>
      </w:r>
      <w:r w:rsidR="00743E21" w:rsidRPr="00305508">
        <w:rPr>
          <w:rFonts w:cs="Arial"/>
          <w:sz w:val="22"/>
          <w:szCs w:val="22"/>
        </w:rPr>
        <w:t>. Das macht die MAXXDRIVE</w:t>
      </w:r>
      <w:r w:rsidR="00743E21" w:rsidRPr="00305508">
        <w:rPr>
          <w:rFonts w:cs="Arial"/>
          <w:sz w:val="22"/>
          <w:szCs w:val="22"/>
          <w:vertAlign w:val="superscript"/>
        </w:rPr>
        <w:t>®</w:t>
      </w:r>
      <w:r w:rsidR="00743E21" w:rsidRPr="00305508">
        <w:rPr>
          <w:rFonts w:cs="Arial"/>
          <w:sz w:val="22"/>
          <w:szCs w:val="22"/>
        </w:rPr>
        <w:t xml:space="preserve">-Industriegetriebe </w:t>
      </w:r>
      <w:r w:rsidR="0047319B">
        <w:rPr>
          <w:rFonts w:cs="Arial"/>
          <w:sz w:val="22"/>
          <w:szCs w:val="22"/>
        </w:rPr>
        <w:t>auch</w:t>
      </w:r>
      <w:r w:rsidR="00743E21" w:rsidRPr="00305508">
        <w:rPr>
          <w:rFonts w:cs="Arial"/>
          <w:sz w:val="22"/>
          <w:szCs w:val="22"/>
        </w:rPr>
        <w:t xml:space="preserve"> beim </w:t>
      </w:r>
      <w:r w:rsidR="00165006">
        <w:rPr>
          <w:rFonts w:cs="Arial"/>
          <w:sz w:val="22"/>
          <w:szCs w:val="22"/>
        </w:rPr>
        <w:t>Lasten-</w:t>
      </w:r>
      <w:r w:rsidR="00743E21" w:rsidRPr="00305508">
        <w:rPr>
          <w:rFonts w:cs="Arial"/>
          <w:sz w:val="22"/>
          <w:szCs w:val="22"/>
        </w:rPr>
        <w:t>Handling im Dauerbetrieb langlebig.</w:t>
      </w:r>
    </w:p>
    <w:p w14:paraId="2DEE9908" w14:textId="77777777" w:rsidR="000118B1" w:rsidRDefault="000118B1" w:rsidP="00743E21">
      <w:pPr>
        <w:spacing w:line="276" w:lineRule="auto"/>
        <w:rPr>
          <w:rFonts w:cs="Arial"/>
          <w:sz w:val="22"/>
          <w:szCs w:val="22"/>
        </w:rPr>
      </w:pPr>
    </w:p>
    <w:p w14:paraId="346B8F4F" w14:textId="0EE043D2" w:rsidR="000118B1" w:rsidRPr="000118B1" w:rsidRDefault="00EF7C1E" w:rsidP="00743E21">
      <w:pPr>
        <w:spacing w:line="276" w:lineRule="auto"/>
        <w:rPr>
          <w:rFonts w:cs="Arial"/>
          <w:b/>
          <w:bCs/>
          <w:sz w:val="22"/>
          <w:szCs w:val="22"/>
        </w:rPr>
      </w:pPr>
      <w:r>
        <w:rPr>
          <w:rFonts w:cs="Arial"/>
          <w:b/>
          <w:bCs/>
          <w:sz w:val="22"/>
          <w:szCs w:val="22"/>
        </w:rPr>
        <w:t>Applikationsgenau anpassbar sichert die Verfügbarkeit</w:t>
      </w:r>
    </w:p>
    <w:p w14:paraId="335B7950" w14:textId="3F778820" w:rsidR="00060F56" w:rsidRDefault="00F518CD" w:rsidP="00245D16">
      <w:pPr>
        <w:spacing w:line="276" w:lineRule="auto"/>
        <w:rPr>
          <w:rFonts w:asciiTheme="minorBidi" w:hAnsiTheme="minorBidi"/>
          <w:sz w:val="22"/>
          <w:szCs w:val="22"/>
        </w:rPr>
      </w:pPr>
      <w:r>
        <w:rPr>
          <w:rFonts w:cs="Arial"/>
          <w:sz w:val="22"/>
          <w:szCs w:val="22"/>
        </w:rPr>
        <w:t>Mit einer hohen Konfigurierbarkeit ermöglicht Lösungsanbieter NORD</w:t>
      </w:r>
      <w:r w:rsidR="007327A9">
        <w:rPr>
          <w:rFonts w:cs="Arial"/>
          <w:sz w:val="22"/>
          <w:szCs w:val="22"/>
        </w:rPr>
        <w:t xml:space="preserve">, dass sich die Industriegetriebe genau auf die Anforderungen ihrer jeweiligen </w:t>
      </w:r>
      <w:r w:rsidR="007E7D6F">
        <w:rPr>
          <w:rFonts w:cs="Arial"/>
          <w:sz w:val="22"/>
          <w:szCs w:val="22"/>
        </w:rPr>
        <w:t xml:space="preserve">Applikation zuschneiden </w:t>
      </w:r>
      <w:r w:rsidR="00301AD5">
        <w:rPr>
          <w:rFonts w:cs="Arial"/>
          <w:sz w:val="22"/>
          <w:szCs w:val="22"/>
        </w:rPr>
        <w:t>lassen</w:t>
      </w:r>
      <w:r w:rsidR="007E7D6F">
        <w:rPr>
          <w:rFonts w:cs="Arial"/>
          <w:sz w:val="22"/>
          <w:szCs w:val="22"/>
        </w:rPr>
        <w:t>. Das sorgt für einen optimalen Betrieb mit Effizienz</w:t>
      </w:r>
      <w:r w:rsidR="001D1AFB">
        <w:rPr>
          <w:rFonts w:cs="Arial"/>
          <w:sz w:val="22"/>
          <w:szCs w:val="22"/>
        </w:rPr>
        <w:t>, wenig</w:t>
      </w:r>
      <w:r w:rsidR="007E7D6F">
        <w:rPr>
          <w:rFonts w:cs="Arial"/>
          <w:sz w:val="22"/>
          <w:szCs w:val="22"/>
        </w:rPr>
        <w:t xml:space="preserve"> Verschleiß</w:t>
      </w:r>
      <w:r w:rsidR="00811E8E">
        <w:rPr>
          <w:rFonts w:cs="Arial"/>
          <w:sz w:val="22"/>
          <w:szCs w:val="22"/>
        </w:rPr>
        <w:t xml:space="preserve"> </w:t>
      </w:r>
      <w:r w:rsidR="001D1AFB">
        <w:rPr>
          <w:rFonts w:cs="Arial"/>
          <w:sz w:val="22"/>
          <w:szCs w:val="22"/>
        </w:rPr>
        <w:t>und</w:t>
      </w:r>
      <w:r w:rsidR="00811E8E">
        <w:rPr>
          <w:rFonts w:cs="Arial"/>
          <w:sz w:val="22"/>
          <w:szCs w:val="22"/>
        </w:rPr>
        <w:t xml:space="preserve"> im Ergebnis für lange Standzeiten.</w:t>
      </w:r>
      <w:r w:rsidR="00A3635A">
        <w:rPr>
          <w:rFonts w:cs="Arial"/>
          <w:sz w:val="22"/>
          <w:szCs w:val="22"/>
        </w:rPr>
        <w:t xml:space="preserve"> </w:t>
      </w:r>
      <w:r w:rsidR="00350301" w:rsidRPr="00305508">
        <w:rPr>
          <w:rFonts w:cs="Arial"/>
          <w:sz w:val="22"/>
          <w:szCs w:val="22"/>
        </w:rPr>
        <w:t>MAXXDRIVE</w:t>
      </w:r>
      <w:r w:rsidR="00350301" w:rsidRPr="00305508">
        <w:rPr>
          <w:rFonts w:cs="Arial"/>
          <w:sz w:val="22"/>
          <w:szCs w:val="22"/>
          <w:vertAlign w:val="superscript"/>
        </w:rPr>
        <w:t>®</w:t>
      </w:r>
      <w:r w:rsidR="00350301">
        <w:rPr>
          <w:rFonts w:cs="Arial"/>
          <w:sz w:val="22"/>
          <w:szCs w:val="22"/>
        </w:rPr>
        <w:t xml:space="preserve"> umfasst dafür </w:t>
      </w:r>
      <w:r w:rsidR="00EE4DE0">
        <w:rPr>
          <w:rFonts w:cs="Arial"/>
          <w:sz w:val="22"/>
          <w:szCs w:val="22"/>
        </w:rPr>
        <w:t xml:space="preserve">vier Produktreihen, die </w:t>
      </w:r>
      <w:r w:rsidR="009E5527">
        <w:rPr>
          <w:rFonts w:cs="Arial"/>
          <w:sz w:val="22"/>
          <w:szCs w:val="22"/>
        </w:rPr>
        <w:t>typische Bedarfe in verschiedenen Heavy Duty-Anwendungen</w:t>
      </w:r>
      <w:r w:rsidR="00416A11">
        <w:rPr>
          <w:rFonts w:cs="Arial"/>
          <w:sz w:val="22"/>
          <w:szCs w:val="22"/>
        </w:rPr>
        <w:t xml:space="preserve"> adressieren</w:t>
      </w:r>
      <w:r w:rsidR="002E13DF">
        <w:rPr>
          <w:rFonts w:cs="Arial"/>
          <w:sz w:val="22"/>
          <w:szCs w:val="22"/>
        </w:rPr>
        <w:t>:</w:t>
      </w:r>
      <w:r w:rsidR="00416A11">
        <w:rPr>
          <w:rFonts w:cs="Arial"/>
          <w:sz w:val="22"/>
          <w:szCs w:val="22"/>
        </w:rPr>
        <w:t xml:space="preserve"> </w:t>
      </w:r>
      <w:r w:rsidR="00A7243D">
        <w:rPr>
          <w:rFonts w:cs="Arial"/>
          <w:sz w:val="22"/>
          <w:szCs w:val="22"/>
        </w:rPr>
        <w:t>Das</w:t>
      </w:r>
      <w:r w:rsidR="001D1AFB">
        <w:rPr>
          <w:rFonts w:cs="Arial"/>
          <w:sz w:val="22"/>
          <w:szCs w:val="22"/>
        </w:rPr>
        <w:t xml:space="preserve"> kompakte</w:t>
      </w:r>
      <w:r w:rsidR="00A7243D">
        <w:rPr>
          <w:rFonts w:cs="Arial"/>
          <w:sz w:val="22"/>
          <w:szCs w:val="22"/>
        </w:rPr>
        <w:t xml:space="preserve"> </w:t>
      </w:r>
      <w:hyperlink r:id="rId12" w:history="1">
        <w:r w:rsidR="00A7243D" w:rsidRPr="0017079F">
          <w:rPr>
            <w:rStyle w:val="Hyperlink"/>
            <w:rFonts w:cs="Arial"/>
            <w:sz w:val="22"/>
            <w:szCs w:val="22"/>
          </w:rPr>
          <w:t>MAXXDRIVE</w:t>
        </w:r>
        <w:r w:rsidR="00A7243D" w:rsidRPr="0017079F">
          <w:rPr>
            <w:rStyle w:val="Hyperlink"/>
            <w:rFonts w:cs="Arial"/>
            <w:sz w:val="22"/>
            <w:szCs w:val="22"/>
            <w:vertAlign w:val="superscript"/>
          </w:rPr>
          <w:t>®</w:t>
        </w:r>
        <w:r w:rsidR="00A7243D" w:rsidRPr="0017079F">
          <w:rPr>
            <w:rStyle w:val="Hyperlink"/>
            <w:rFonts w:cs="Arial"/>
            <w:sz w:val="22"/>
            <w:szCs w:val="22"/>
          </w:rPr>
          <w:t xml:space="preserve"> X</w:t>
        </w:r>
        <w:r w:rsidR="00B05925" w:rsidRPr="0017079F">
          <w:rPr>
            <w:rStyle w:val="Hyperlink"/>
            <w:rFonts w:cs="Arial"/>
            <w:sz w:val="22"/>
            <w:szCs w:val="22"/>
          </w:rPr>
          <w:t>C</w:t>
        </w:r>
      </w:hyperlink>
      <w:r w:rsidR="00B05925">
        <w:rPr>
          <w:rFonts w:cs="Arial"/>
          <w:sz w:val="22"/>
          <w:szCs w:val="22"/>
        </w:rPr>
        <w:t xml:space="preserve"> </w:t>
      </w:r>
      <w:r w:rsidR="002E13DF">
        <w:rPr>
          <w:rFonts w:cs="Arial"/>
          <w:sz w:val="22"/>
          <w:szCs w:val="22"/>
        </w:rPr>
        <w:t>verringert die Hebelkräfte in Misch- und Rührwerksapplikationen. Mit vergrößerte</w:t>
      </w:r>
      <w:r w:rsidR="003D3E69">
        <w:rPr>
          <w:rFonts w:cs="Arial"/>
          <w:sz w:val="22"/>
          <w:szCs w:val="22"/>
        </w:rPr>
        <w:t>m</w:t>
      </w:r>
      <w:r w:rsidR="002E13DF">
        <w:rPr>
          <w:rFonts w:cs="Arial"/>
          <w:sz w:val="22"/>
          <w:szCs w:val="22"/>
        </w:rPr>
        <w:t xml:space="preserve"> Achsabstand </w:t>
      </w:r>
      <w:r w:rsidR="006F02F6">
        <w:rPr>
          <w:rFonts w:cs="Arial"/>
          <w:sz w:val="22"/>
          <w:szCs w:val="22"/>
        </w:rPr>
        <w:t>bietet</w:t>
      </w:r>
      <w:r w:rsidR="002E13DF">
        <w:rPr>
          <w:rFonts w:cs="Arial"/>
          <w:sz w:val="22"/>
          <w:szCs w:val="22"/>
        </w:rPr>
        <w:t xml:space="preserve"> das </w:t>
      </w:r>
      <w:hyperlink r:id="rId13" w:history="1">
        <w:r w:rsidR="002E13DF" w:rsidRPr="0017079F">
          <w:rPr>
            <w:rStyle w:val="Hyperlink"/>
            <w:rFonts w:cs="Arial"/>
            <w:sz w:val="22"/>
            <w:szCs w:val="22"/>
          </w:rPr>
          <w:t>MAXXDRIVE</w:t>
        </w:r>
        <w:r w:rsidR="002E13DF" w:rsidRPr="0017079F">
          <w:rPr>
            <w:rStyle w:val="Hyperlink"/>
            <w:rFonts w:cs="Arial"/>
            <w:sz w:val="22"/>
            <w:szCs w:val="22"/>
            <w:vertAlign w:val="superscript"/>
          </w:rPr>
          <w:t>®</w:t>
        </w:r>
        <w:r w:rsidR="002E13DF" w:rsidRPr="0017079F">
          <w:rPr>
            <w:rStyle w:val="Hyperlink"/>
            <w:rFonts w:cs="Arial"/>
            <w:sz w:val="22"/>
            <w:szCs w:val="22"/>
          </w:rPr>
          <w:t xml:space="preserve"> XD</w:t>
        </w:r>
      </w:hyperlink>
      <w:r w:rsidR="002E13DF">
        <w:rPr>
          <w:rFonts w:cs="Arial"/>
          <w:sz w:val="22"/>
          <w:szCs w:val="22"/>
        </w:rPr>
        <w:t xml:space="preserve"> </w:t>
      </w:r>
      <w:r w:rsidR="006F02F6">
        <w:rPr>
          <w:rFonts w:cs="Arial"/>
          <w:sz w:val="22"/>
          <w:szCs w:val="22"/>
        </w:rPr>
        <w:t xml:space="preserve">in Hubwerken genügend Platz für die Montage von Seiltrommel und Motor auf derselben Getriebeseite. </w:t>
      </w:r>
      <w:r w:rsidR="00913161">
        <w:rPr>
          <w:rFonts w:asciiTheme="minorBidi" w:hAnsiTheme="minorBidi"/>
          <w:sz w:val="22"/>
          <w:szCs w:val="22"/>
        </w:rPr>
        <w:t xml:space="preserve">Das </w:t>
      </w:r>
      <w:hyperlink r:id="rId14" w:history="1">
        <w:r w:rsidR="00913161" w:rsidRPr="0017079F">
          <w:rPr>
            <w:rStyle w:val="Hyperlink"/>
            <w:rFonts w:asciiTheme="minorBidi" w:hAnsiTheme="minorBidi"/>
            <w:sz w:val="22"/>
            <w:szCs w:val="22"/>
          </w:rPr>
          <w:t>MAXXDRIVE</w:t>
        </w:r>
        <w:r w:rsidR="00913161" w:rsidRPr="0017079F">
          <w:rPr>
            <w:rStyle w:val="Hyperlink"/>
            <w:rFonts w:asciiTheme="minorBidi" w:hAnsiTheme="minorBidi"/>
            <w:sz w:val="22"/>
            <w:szCs w:val="22"/>
            <w:vertAlign w:val="superscript"/>
          </w:rPr>
          <w:t>®</w:t>
        </w:r>
        <w:r w:rsidR="00913161" w:rsidRPr="0017079F">
          <w:rPr>
            <w:rStyle w:val="Hyperlink"/>
            <w:rFonts w:asciiTheme="minorBidi" w:hAnsiTheme="minorBidi"/>
            <w:sz w:val="22"/>
            <w:szCs w:val="22"/>
          </w:rPr>
          <w:t xml:space="preserve"> XJ</w:t>
        </w:r>
      </w:hyperlink>
      <w:r w:rsidR="00913161">
        <w:rPr>
          <w:rFonts w:asciiTheme="minorBidi" w:hAnsiTheme="minorBidi"/>
          <w:sz w:val="22"/>
          <w:szCs w:val="22"/>
        </w:rPr>
        <w:t xml:space="preserve"> eröffnet mit einer J-förmigen Wellenanordnung eine zusätzliche Antriebswellenlage für enge Bauräume, zum Beispiel in </w:t>
      </w:r>
      <w:r w:rsidR="005E7EFC">
        <w:rPr>
          <w:rFonts w:asciiTheme="minorBidi" w:hAnsiTheme="minorBidi"/>
          <w:sz w:val="22"/>
          <w:szCs w:val="22"/>
        </w:rPr>
        <w:t>Fahrwerken von Kranen</w:t>
      </w:r>
      <w:r w:rsidR="00913161">
        <w:rPr>
          <w:rFonts w:asciiTheme="minorBidi" w:hAnsiTheme="minorBidi"/>
          <w:sz w:val="22"/>
          <w:szCs w:val="22"/>
        </w:rPr>
        <w:t>.</w:t>
      </w:r>
      <w:r w:rsidR="005E7EFC">
        <w:rPr>
          <w:rFonts w:asciiTheme="minorBidi" w:hAnsiTheme="minorBidi"/>
          <w:sz w:val="22"/>
          <w:szCs w:val="22"/>
        </w:rPr>
        <w:t xml:space="preserve"> </w:t>
      </w:r>
      <w:r w:rsidR="00060F56">
        <w:rPr>
          <w:rFonts w:asciiTheme="minorBidi" w:hAnsiTheme="minorBidi"/>
          <w:sz w:val="22"/>
          <w:szCs w:val="22"/>
        </w:rPr>
        <w:t xml:space="preserve">Ein thermisch optimiertes Design macht </w:t>
      </w:r>
      <w:r w:rsidR="00060F56">
        <w:rPr>
          <w:rFonts w:asciiTheme="minorBidi" w:hAnsiTheme="minorBidi"/>
          <w:sz w:val="22"/>
          <w:szCs w:val="22"/>
        </w:rPr>
        <w:lastRenderedPageBreak/>
        <w:t xml:space="preserve">das </w:t>
      </w:r>
      <w:hyperlink r:id="rId15" w:history="1">
        <w:r w:rsidR="00060F56" w:rsidRPr="0017079F">
          <w:rPr>
            <w:rStyle w:val="Hyperlink"/>
            <w:rFonts w:asciiTheme="minorBidi" w:hAnsiTheme="minorBidi"/>
            <w:sz w:val="22"/>
            <w:szCs w:val="22"/>
          </w:rPr>
          <w:t>MAXXDRIVE</w:t>
        </w:r>
        <w:r w:rsidR="00060F56" w:rsidRPr="0017079F">
          <w:rPr>
            <w:rStyle w:val="Hyperlink"/>
            <w:rFonts w:asciiTheme="minorBidi" w:hAnsiTheme="minorBidi"/>
            <w:sz w:val="22"/>
            <w:szCs w:val="22"/>
            <w:vertAlign w:val="superscript"/>
          </w:rPr>
          <w:t>®</w:t>
        </w:r>
        <w:r w:rsidR="00060F56" w:rsidRPr="0017079F">
          <w:rPr>
            <w:rStyle w:val="Hyperlink"/>
            <w:rFonts w:asciiTheme="minorBidi" w:hAnsiTheme="minorBidi"/>
            <w:sz w:val="22"/>
            <w:szCs w:val="22"/>
          </w:rPr>
          <w:t xml:space="preserve"> XT</w:t>
        </w:r>
      </w:hyperlink>
      <w:r w:rsidR="00060F56">
        <w:rPr>
          <w:rFonts w:asciiTheme="minorBidi" w:hAnsiTheme="minorBidi"/>
          <w:sz w:val="22"/>
          <w:szCs w:val="22"/>
        </w:rPr>
        <w:t xml:space="preserve"> zum Nummer-eins-Produkt für Bandförderanlagen, da es keine externen Kühlaggregate benötigt.</w:t>
      </w:r>
    </w:p>
    <w:p w14:paraId="5F67A305" w14:textId="77777777" w:rsidR="00245D16" w:rsidRDefault="00245D16" w:rsidP="00245D16">
      <w:pPr>
        <w:spacing w:line="276" w:lineRule="auto"/>
        <w:rPr>
          <w:rFonts w:asciiTheme="minorBidi" w:hAnsiTheme="minorBidi"/>
          <w:sz w:val="22"/>
          <w:szCs w:val="22"/>
        </w:rPr>
      </w:pPr>
    </w:p>
    <w:p w14:paraId="4C781636" w14:textId="076D662E" w:rsidR="00913522" w:rsidRPr="00245D16" w:rsidRDefault="00B44B30" w:rsidP="00245D16">
      <w:pPr>
        <w:spacing w:line="276" w:lineRule="auto"/>
        <w:rPr>
          <w:rFonts w:asciiTheme="minorBidi" w:hAnsiTheme="minorBidi"/>
          <w:b/>
          <w:bCs/>
          <w:sz w:val="22"/>
          <w:szCs w:val="22"/>
        </w:rPr>
      </w:pPr>
      <w:r>
        <w:rPr>
          <w:rFonts w:asciiTheme="minorBidi" w:hAnsiTheme="minorBidi"/>
          <w:b/>
          <w:bCs/>
          <w:sz w:val="22"/>
          <w:szCs w:val="22"/>
        </w:rPr>
        <w:t xml:space="preserve">Zahlreiche Features und Optionen </w:t>
      </w:r>
      <w:r w:rsidR="001B6D5D">
        <w:rPr>
          <w:rFonts w:asciiTheme="minorBidi" w:hAnsiTheme="minorBidi"/>
          <w:b/>
          <w:bCs/>
          <w:sz w:val="22"/>
          <w:szCs w:val="22"/>
        </w:rPr>
        <w:t>aus dem Produktbaukasten</w:t>
      </w:r>
    </w:p>
    <w:p w14:paraId="35EF5229" w14:textId="7999D5B1" w:rsidR="00625396" w:rsidRDefault="006E4F8E" w:rsidP="00254C99">
      <w:pPr>
        <w:spacing w:line="276" w:lineRule="auto"/>
        <w:rPr>
          <w:rFonts w:cs="Arial"/>
          <w:sz w:val="22"/>
          <w:szCs w:val="22"/>
        </w:rPr>
      </w:pPr>
      <w:r>
        <w:rPr>
          <w:rFonts w:asciiTheme="minorBidi" w:hAnsiTheme="minorBidi"/>
          <w:sz w:val="22"/>
          <w:szCs w:val="22"/>
        </w:rPr>
        <w:t xml:space="preserve">Jedes Industriegetriebe </w:t>
      </w:r>
      <w:r w:rsidR="00A21651">
        <w:rPr>
          <w:rFonts w:asciiTheme="minorBidi" w:hAnsiTheme="minorBidi"/>
          <w:sz w:val="22"/>
          <w:szCs w:val="22"/>
        </w:rPr>
        <w:t>verfügt</w:t>
      </w:r>
      <w:r>
        <w:rPr>
          <w:rFonts w:asciiTheme="minorBidi" w:hAnsiTheme="minorBidi"/>
          <w:sz w:val="22"/>
          <w:szCs w:val="22"/>
        </w:rPr>
        <w:t xml:space="preserve"> </w:t>
      </w:r>
      <w:r w:rsidR="00A21651">
        <w:rPr>
          <w:rFonts w:asciiTheme="minorBidi" w:hAnsiTheme="minorBidi"/>
          <w:sz w:val="22"/>
          <w:szCs w:val="22"/>
        </w:rPr>
        <w:t>über</w:t>
      </w:r>
      <w:r>
        <w:rPr>
          <w:rFonts w:asciiTheme="minorBidi" w:hAnsiTheme="minorBidi"/>
          <w:sz w:val="22"/>
          <w:szCs w:val="22"/>
        </w:rPr>
        <w:t xml:space="preserve"> </w:t>
      </w:r>
      <w:r>
        <w:rPr>
          <w:rFonts w:cs="Arial"/>
          <w:sz w:val="22"/>
          <w:szCs w:val="22"/>
        </w:rPr>
        <w:t>mehrere</w:t>
      </w:r>
      <w:r w:rsidRPr="0045530F">
        <w:rPr>
          <w:rFonts w:cs="Arial"/>
          <w:sz w:val="22"/>
          <w:szCs w:val="22"/>
        </w:rPr>
        <w:t xml:space="preserve"> Einbaulagen und Montagefläche</w:t>
      </w:r>
      <w:r w:rsidR="00A21651">
        <w:rPr>
          <w:rFonts w:cs="Arial"/>
          <w:sz w:val="22"/>
          <w:szCs w:val="22"/>
        </w:rPr>
        <w:t xml:space="preserve">n, so dass es </w:t>
      </w:r>
      <w:r w:rsidR="0092793C">
        <w:rPr>
          <w:rFonts w:cs="Arial"/>
          <w:sz w:val="22"/>
          <w:szCs w:val="22"/>
        </w:rPr>
        <w:t xml:space="preserve">in vielen Antriebskonstruktionen </w:t>
      </w:r>
      <w:r w:rsidR="009B1E06">
        <w:rPr>
          <w:rFonts w:cs="Arial"/>
          <w:sz w:val="22"/>
          <w:szCs w:val="22"/>
        </w:rPr>
        <w:t>passgenau</w:t>
      </w:r>
      <w:r w:rsidR="00A21651">
        <w:rPr>
          <w:rFonts w:cs="Arial"/>
          <w:sz w:val="22"/>
          <w:szCs w:val="22"/>
        </w:rPr>
        <w:t xml:space="preserve"> </w:t>
      </w:r>
      <w:r w:rsidR="0092793C">
        <w:rPr>
          <w:rFonts w:cs="Arial"/>
          <w:sz w:val="22"/>
          <w:szCs w:val="22"/>
        </w:rPr>
        <w:t xml:space="preserve">eingesetzt werden </w:t>
      </w:r>
      <w:r w:rsidR="009B1E06">
        <w:rPr>
          <w:rFonts w:cs="Arial"/>
          <w:sz w:val="22"/>
          <w:szCs w:val="22"/>
        </w:rPr>
        <w:t>kann</w:t>
      </w:r>
      <w:r w:rsidR="00A21651">
        <w:rPr>
          <w:rFonts w:cs="Arial"/>
          <w:sz w:val="22"/>
          <w:szCs w:val="22"/>
        </w:rPr>
        <w:t xml:space="preserve">. </w:t>
      </w:r>
      <w:r w:rsidR="006275BA">
        <w:rPr>
          <w:rFonts w:cs="Arial"/>
          <w:sz w:val="22"/>
          <w:szCs w:val="22"/>
        </w:rPr>
        <w:t xml:space="preserve">Der modulare Produktbaukasten von NORD hält zudem </w:t>
      </w:r>
      <w:r w:rsidRPr="0045530F">
        <w:rPr>
          <w:rFonts w:cs="Arial"/>
          <w:sz w:val="22"/>
          <w:szCs w:val="22"/>
        </w:rPr>
        <w:t>zahlreiche Features und Optionen</w:t>
      </w:r>
      <w:r w:rsidR="006275BA">
        <w:rPr>
          <w:rFonts w:cs="Arial"/>
          <w:sz w:val="22"/>
          <w:szCs w:val="22"/>
        </w:rPr>
        <w:t xml:space="preserve"> bereit</w:t>
      </w:r>
      <w:r w:rsidR="0037754A">
        <w:rPr>
          <w:rFonts w:cs="Arial"/>
          <w:sz w:val="22"/>
          <w:szCs w:val="22"/>
        </w:rPr>
        <w:t xml:space="preserve">, um </w:t>
      </w:r>
      <w:r w:rsidR="00B870BF">
        <w:rPr>
          <w:rFonts w:cs="Arial"/>
          <w:sz w:val="22"/>
          <w:szCs w:val="22"/>
        </w:rPr>
        <w:t xml:space="preserve">das jeweils benötigte Funktionspaket </w:t>
      </w:r>
      <w:r w:rsidR="00CF6901">
        <w:rPr>
          <w:rFonts w:cs="Arial"/>
          <w:sz w:val="22"/>
          <w:szCs w:val="22"/>
        </w:rPr>
        <w:t>komplett zu machen.</w:t>
      </w:r>
      <w:r w:rsidR="00464F6C">
        <w:rPr>
          <w:rFonts w:cs="Arial"/>
          <w:sz w:val="22"/>
          <w:szCs w:val="22"/>
        </w:rPr>
        <w:t xml:space="preserve"> Dazu gehören </w:t>
      </w:r>
      <w:r w:rsidR="00625396">
        <w:rPr>
          <w:rFonts w:cs="Arial"/>
          <w:sz w:val="22"/>
          <w:szCs w:val="22"/>
        </w:rPr>
        <w:t xml:space="preserve">unter anderem </w:t>
      </w:r>
      <w:r w:rsidR="00646F52">
        <w:rPr>
          <w:rFonts w:cs="Arial"/>
          <w:sz w:val="22"/>
          <w:szCs w:val="22"/>
        </w:rPr>
        <w:t xml:space="preserve">verstärkte Lagerungen für erhöhte radiale Belastungen, </w:t>
      </w:r>
      <w:r w:rsidR="00625396">
        <w:rPr>
          <w:rFonts w:cs="Arial"/>
          <w:sz w:val="22"/>
          <w:szCs w:val="22"/>
        </w:rPr>
        <w:t xml:space="preserve">Trommelkupplungen für den Ausgleich von </w:t>
      </w:r>
      <w:proofErr w:type="spellStart"/>
      <w:r w:rsidR="00625396">
        <w:rPr>
          <w:rFonts w:cs="Arial"/>
          <w:sz w:val="22"/>
          <w:szCs w:val="22"/>
        </w:rPr>
        <w:t>Fluchtungsfehlern</w:t>
      </w:r>
      <w:proofErr w:type="spellEnd"/>
      <w:r w:rsidR="00625396">
        <w:rPr>
          <w:rFonts w:cs="Arial"/>
          <w:sz w:val="22"/>
          <w:szCs w:val="22"/>
        </w:rPr>
        <w:t>, Bremsen für kontrollierte Bewegungen.</w:t>
      </w:r>
      <w:r w:rsidR="00FD6E43">
        <w:rPr>
          <w:rFonts w:cs="Arial"/>
          <w:sz w:val="22"/>
          <w:szCs w:val="22"/>
        </w:rPr>
        <w:t xml:space="preserve"> </w:t>
      </w:r>
      <w:r w:rsidR="00F43C09">
        <w:rPr>
          <w:rFonts w:cs="Arial"/>
          <w:sz w:val="22"/>
          <w:szCs w:val="22"/>
        </w:rPr>
        <w:t xml:space="preserve">Anwender können </w:t>
      </w:r>
      <w:r w:rsidR="001D1AFB">
        <w:rPr>
          <w:rFonts w:cs="Arial"/>
          <w:sz w:val="22"/>
          <w:szCs w:val="22"/>
        </w:rPr>
        <w:t>damit</w:t>
      </w:r>
      <w:r w:rsidR="00F43C09">
        <w:rPr>
          <w:rFonts w:cs="Arial"/>
          <w:sz w:val="22"/>
          <w:szCs w:val="22"/>
        </w:rPr>
        <w:t xml:space="preserve"> die gesamte Heavy-Duty-Antriebslösung aus einer Hand von NORD beziehen.</w:t>
      </w:r>
    </w:p>
    <w:p w14:paraId="57799F16" w14:textId="77777777" w:rsidR="00C06DA8" w:rsidRDefault="00C06DA8" w:rsidP="00254C99">
      <w:pPr>
        <w:spacing w:line="276" w:lineRule="auto"/>
        <w:rPr>
          <w:rFonts w:cs="Arial"/>
          <w:sz w:val="22"/>
          <w:szCs w:val="22"/>
        </w:rPr>
      </w:pPr>
    </w:p>
    <w:p w14:paraId="1B75615C" w14:textId="0EBCD4D2" w:rsidR="00C06DA8" w:rsidRPr="00C06DA8" w:rsidRDefault="00F623EE" w:rsidP="00254C99">
      <w:pPr>
        <w:spacing w:line="276" w:lineRule="auto"/>
        <w:rPr>
          <w:rFonts w:cs="Arial"/>
          <w:b/>
          <w:bCs/>
          <w:sz w:val="22"/>
          <w:szCs w:val="22"/>
        </w:rPr>
      </w:pPr>
      <w:r>
        <w:rPr>
          <w:rFonts w:cs="Arial"/>
          <w:b/>
          <w:bCs/>
          <w:sz w:val="22"/>
          <w:szCs w:val="22"/>
        </w:rPr>
        <w:t xml:space="preserve">Internationales Netzwerk </w:t>
      </w:r>
      <w:r w:rsidR="00566C49">
        <w:rPr>
          <w:rFonts w:cs="Arial"/>
          <w:b/>
          <w:bCs/>
          <w:sz w:val="22"/>
          <w:szCs w:val="22"/>
        </w:rPr>
        <w:t xml:space="preserve">für </w:t>
      </w:r>
      <w:r w:rsidR="002B1129">
        <w:rPr>
          <w:rFonts w:cs="Arial"/>
          <w:b/>
          <w:bCs/>
          <w:sz w:val="22"/>
          <w:szCs w:val="22"/>
        </w:rPr>
        <w:t xml:space="preserve">weltweit </w:t>
      </w:r>
      <w:r w:rsidR="00566C49">
        <w:rPr>
          <w:rFonts w:cs="Arial"/>
          <w:b/>
          <w:bCs/>
          <w:sz w:val="22"/>
          <w:szCs w:val="22"/>
        </w:rPr>
        <w:t>verlässlichen Betrieb</w:t>
      </w:r>
    </w:p>
    <w:p w14:paraId="72E6FCD4" w14:textId="588C4EB4" w:rsidR="00C06DA8" w:rsidRPr="00254C99" w:rsidRDefault="00C06DA8" w:rsidP="00A01899">
      <w:pPr>
        <w:spacing w:line="276" w:lineRule="auto"/>
        <w:rPr>
          <w:rStyle w:val="normaltextrun"/>
          <w:rFonts w:cs="Arial"/>
          <w:sz w:val="22"/>
          <w:szCs w:val="22"/>
        </w:rPr>
      </w:pPr>
      <w:r>
        <w:rPr>
          <w:rFonts w:cs="Arial"/>
          <w:sz w:val="22"/>
          <w:szCs w:val="22"/>
        </w:rPr>
        <w:t>NORD unterstützt bei der</w:t>
      </w:r>
      <w:r w:rsidRPr="008A4F2A">
        <w:rPr>
          <w:rFonts w:cs="Arial"/>
          <w:sz w:val="22"/>
          <w:szCs w:val="22"/>
        </w:rPr>
        <w:t xml:space="preserve"> </w:t>
      </w:r>
      <w:r>
        <w:rPr>
          <w:rFonts w:cs="Arial"/>
          <w:sz w:val="22"/>
          <w:szCs w:val="22"/>
        </w:rPr>
        <w:t>applikationsgenauen</w:t>
      </w:r>
      <w:r w:rsidRPr="008A4F2A">
        <w:rPr>
          <w:rFonts w:cs="Arial"/>
          <w:sz w:val="22"/>
          <w:szCs w:val="22"/>
        </w:rPr>
        <w:t xml:space="preserve"> Auslegung</w:t>
      </w:r>
      <w:r>
        <w:rPr>
          <w:rFonts w:cs="Arial"/>
          <w:sz w:val="22"/>
          <w:szCs w:val="22"/>
        </w:rPr>
        <w:t xml:space="preserve"> der Industriegetriebe. </w:t>
      </w:r>
      <w:r w:rsidR="000277DC">
        <w:rPr>
          <w:rFonts w:cs="Arial"/>
          <w:sz w:val="22"/>
          <w:szCs w:val="22"/>
        </w:rPr>
        <w:t xml:space="preserve">Dabei profitieren </w:t>
      </w:r>
      <w:r w:rsidR="00421D7D">
        <w:rPr>
          <w:rFonts w:cs="Arial"/>
          <w:sz w:val="22"/>
          <w:szCs w:val="22"/>
        </w:rPr>
        <w:t xml:space="preserve">Anwender </w:t>
      </w:r>
      <w:r w:rsidR="00ED167B">
        <w:rPr>
          <w:rFonts w:cs="Arial"/>
          <w:sz w:val="22"/>
          <w:szCs w:val="22"/>
        </w:rPr>
        <w:t xml:space="preserve">von der Projekterfahrung des Lösungsanbieters </w:t>
      </w:r>
      <w:r w:rsidR="00421D7D">
        <w:rPr>
          <w:rFonts w:cs="Arial"/>
          <w:sz w:val="22"/>
          <w:szCs w:val="22"/>
        </w:rPr>
        <w:t>in</w:t>
      </w:r>
      <w:r w:rsidR="00ED167B">
        <w:rPr>
          <w:rFonts w:cs="Arial"/>
          <w:sz w:val="22"/>
          <w:szCs w:val="22"/>
        </w:rPr>
        <w:t xml:space="preserve"> mehr als 100 Branchen.</w:t>
      </w:r>
      <w:r>
        <w:rPr>
          <w:rFonts w:cs="Arial"/>
          <w:sz w:val="22"/>
          <w:szCs w:val="22"/>
        </w:rPr>
        <w:t xml:space="preserve"> </w:t>
      </w:r>
      <w:r w:rsidR="002B79E8">
        <w:rPr>
          <w:rFonts w:cs="Arial"/>
          <w:sz w:val="22"/>
          <w:szCs w:val="22"/>
        </w:rPr>
        <w:t xml:space="preserve">Mit seinem internationalen Netzwerk, das mehr als 80 Länder umfasst, ermöglicht NORD zudem </w:t>
      </w:r>
      <w:r w:rsidR="00E00C64" w:rsidRPr="27588C91">
        <w:rPr>
          <w:rFonts w:cs="Arial"/>
          <w:sz w:val="22"/>
          <w:szCs w:val="22"/>
        </w:rPr>
        <w:t xml:space="preserve">kurze Lieferzeiten für Standard- wie </w:t>
      </w:r>
      <w:r w:rsidR="00E00C64">
        <w:rPr>
          <w:rFonts w:cs="Arial"/>
          <w:sz w:val="22"/>
          <w:szCs w:val="22"/>
        </w:rPr>
        <w:t xml:space="preserve">für </w:t>
      </w:r>
      <w:r w:rsidR="00E00C64" w:rsidRPr="27588C91">
        <w:rPr>
          <w:rFonts w:cs="Arial"/>
          <w:sz w:val="22"/>
          <w:szCs w:val="22"/>
        </w:rPr>
        <w:t>Sonderlösungen</w:t>
      </w:r>
      <w:r w:rsidR="002B79E8">
        <w:rPr>
          <w:rFonts w:cs="Arial"/>
          <w:sz w:val="22"/>
          <w:szCs w:val="22"/>
        </w:rPr>
        <w:t xml:space="preserve"> sowie einen technischen Support für den verlässlichen Betrieb.</w:t>
      </w:r>
    </w:p>
    <w:p w14:paraId="2D6E25F7" w14:textId="77777777" w:rsidR="000059A2" w:rsidRDefault="000059A2" w:rsidP="21991D35">
      <w:pPr>
        <w:spacing w:line="276" w:lineRule="auto"/>
        <w:rPr>
          <w:rFonts w:asciiTheme="minorBidi" w:hAnsiTheme="minorBidi" w:cstheme="minorBidi"/>
          <w:color w:val="000000" w:themeColor="text1"/>
          <w:sz w:val="22"/>
          <w:szCs w:val="22"/>
        </w:rPr>
      </w:pPr>
    </w:p>
    <w:p w14:paraId="0B0831E6" w14:textId="038A419B" w:rsidR="009E66D5" w:rsidRPr="00303257" w:rsidRDefault="006B30B7" w:rsidP="21991D35">
      <w:pPr>
        <w:spacing w:line="276" w:lineRule="auto"/>
        <w:rPr>
          <w:rFonts w:asciiTheme="minorBidi" w:hAnsiTheme="minorBidi" w:cstheme="minorBidi"/>
          <w:color w:val="000000" w:themeColor="text1"/>
          <w:sz w:val="22"/>
          <w:szCs w:val="22"/>
        </w:rPr>
      </w:pPr>
      <w:r w:rsidRPr="006A7ABB">
        <w:rPr>
          <w:rFonts w:asciiTheme="minorBidi" w:hAnsiTheme="minorBidi" w:cstheme="minorBidi"/>
          <w:color w:val="000000" w:themeColor="text1"/>
          <w:sz w:val="22"/>
          <w:szCs w:val="22"/>
        </w:rPr>
        <w:t>(</w:t>
      </w:r>
      <w:r w:rsidR="00E01318" w:rsidRPr="006A7ABB">
        <w:rPr>
          <w:rFonts w:asciiTheme="minorBidi" w:hAnsiTheme="minorBidi" w:cstheme="minorBidi"/>
          <w:color w:val="000000" w:themeColor="text1"/>
          <w:sz w:val="22"/>
          <w:szCs w:val="22"/>
        </w:rPr>
        <w:t>3.</w:t>
      </w:r>
      <w:r w:rsidR="002600AC" w:rsidRPr="006A7ABB">
        <w:rPr>
          <w:rFonts w:asciiTheme="minorBidi" w:hAnsiTheme="minorBidi" w:cstheme="minorBidi"/>
          <w:color w:val="000000" w:themeColor="text1"/>
          <w:sz w:val="22"/>
          <w:szCs w:val="22"/>
        </w:rPr>
        <w:t>74</w:t>
      </w:r>
      <w:r w:rsidR="00547559">
        <w:rPr>
          <w:rFonts w:asciiTheme="minorBidi" w:hAnsiTheme="minorBidi" w:cstheme="minorBidi"/>
          <w:color w:val="000000" w:themeColor="text1"/>
          <w:sz w:val="22"/>
          <w:szCs w:val="22"/>
        </w:rPr>
        <w:t>1</w:t>
      </w:r>
      <w:r w:rsidR="00E64263" w:rsidRPr="006A7ABB">
        <w:rPr>
          <w:rFonts w:asciiTheme="minorBidi" w:hAnsiTheme="minorBidi" w:cstheme="minorBidi"/>
          <w:color w:val="000000" w:themeColor="text1"/>
          <w:sz w:val="22"/>
          <w:szCs w:val="22"/>
        </w:rPr>
        <w:t xml:space="preserve"> </w:t>
      </w:r>
      <w:r w:rsidRPr="006A7ABB">
        <w:rPr>
          <w:rFonts w:asciiTheme="minorBidi" w:hAnsiTheme="minorBidi" w:cstheme="minorBidi"/>
          <w:color w:val="000000" w:themeColor="text1"/>
          <w:sz w:val="22"/>
          <w:szCs w:val="22"/>
        </w:rPr>
        <w:t>Zeichen inkl. Leerzeichen)</w:t>
      </w:r>
    </w:p>
    <w:p w14:paraId="377EB2C9" w14:textId="77777777" w:rsidR="000A5F95" w:rsidRPr="00303257" w:rsidRDefault="000A5F95" w:rsidP="0054463C">
      <w:pPr>
        <w:spacing w:line="276" w:lineRule="auto"/>
        <w:rPr>
          <w:rFonts w:asciiTheme="minorBidi" w:hAnsiTheme="minorBidi" w:cstheme="minorBidi"/>
          <w:color w:val="000000" w:themeColor="text1"/>
          <w:sz w:val="22"/>
          <w:szCs w:val="22"/>
        </w:rPr>
      </w:pPr>
    </w:p>
    <w:p w14:paraId="1969386E" w14:textId="77777777" w:rsidR="000059A2" w:rsidRPr="00E86766" w:rsidRDefault="000059A2" w:rsidP="0054463C">
      <w:pPr>
        <w:spacing w:after="120" w:line="276" w:lineRule="auto"/>
        <w:rPr>
          <w:rFonts w:asciiTheme="minorBidi" w:hAnsiTheme="minorBidi" w:cstheme="minorBidi"/>
          <w:color w:val="auto"/>
          <w:sz w:val="22"/>
          <w:szCs w:val="22"/>
        </w:rPr>
      </w:pPr>
    </w:p>
    <w:p w14:paraId="2F4147D9" w14:textId="2B647A19"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2DF65C91"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0E3D84">
        <w:rPr>
          <w:rFonts w:asciiTheme="minorBidi" w:hAnsiTheme="minorBidi" w:cstheme="minorBidi"/>
          <w:color w:val="000000" w:themeColor="text1"/>
          <w:sz w:val="22"/>
          <w:szCs w:val="22"/>
        </w:rPr>
        <w:t>Nm</w:t>
      </w:r>
      <w:proofErr w:type="spellEnd"/>
      <w:r w:rsidRPr="000E3D84">
        <w:rPr>
          <w:rFonts w:asciiTheme="minorBidi" w:hAnsiTheme="minorBidi" w:cstheme="minorBidi"/>
          <w:color w:val="000000" w:themeColor="text1"/>
          <w:sz w:val="22"/>
          <w:szCs w:val="22"/>
        </w:rPr>
        <w:t xml:space="preserve">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4BFF8A1" w14:textId="77777777" w:rsidR="001C66FC" w:rsidRDefault="001C66FC" w:rsidP="0054463C">
      <w:pPr>
        <w:spacing w:after="120" w:line="276" w:lineRule="auto"/>
        <w:rPr>
          <w:rFonts w:asciiTheme="minorBidi" w:hAnsiTheme="minorBidi" w:cstheme="minorBidi"/>
          <w:color w:val="000000"/>
          <w:sz w:val="22"/>
          <w:szCs w:val="22"/>
        </w:rPr>
      </w:pPr>
    </w:p>
    <w:p w14:paraId="48862B79" w14:textId="77777777" w:rsidR="00DB4431" w:rsidRDefault="00DB4431" w:rsidP="0054463C">
      <w:pPr>
        <w:spacing w:after="120" w:line="276" w:lineRule="auto"/>
        <w:rPr>
          <w:rFonts w:asciiTheme="minorBidi" w:hAnsiTheme="minorBidi" w:cstheme="minorBidi"/>
          <w:color w:val="000000"/>
          <w:sz w:val="22"/>
          <w:szCs w:val="22"/>
        </w:rPr>
      </w:pPr>
    </w:p>
    <w:p w14:paraId="233E105A" w14:textId="77777777" w:rsidR="00DB4431" w:rsidRDefault="00DB4431" w:rsidP="0054463C">
      <w:pPr>
        <w:spacing w:after="120" w:line="276" w:lineRule="auto"/>
        <w:rPr>
          <w:rFonts w:asciiTheme="minorBidi" w:hAnsiTheme="minorBidi" w:cstheme="minorBidi"/>
          <w:color w:val="000000"/>
          <w:sz w:val="22"/>
          <w:szCs w:val="22"/>
        </w:rPr>
      </w:pPr>
    </w:p>
    <w:p w14:paraId="46FECA1A" w14:textId="77777777" w:rsidR="00DB4431" w:rsidRDefault="00DB4431" w:rsidP="0054463C">
      <w:pPr>
        <w:spacing w:after="120" w:line="276" w:lineRule="auto"/>
        <w:rPr>
          <w:rFonts w:asciiTheme="minorBidi" w:hAnsiTheme="minorBidi" w:cstheme="minorBidi"/>
          <w:color w:val="000000"/>
          <w:sz w:val="22"/>
          <w:szCs w:val="22"/>
        </w:rPr>
      </w:pPr>
    </w:p>
    <w:p w14:paraId="496A32FC" w14:textId="77777777" w:rsidR="00DB4431" w:rsidRPr="009154F6" w:rsidRDefault="00DB4431" w:rsidP="0054463C">
      <w:pPr>
        <w:spacing w:after="120" w:line="276" w:lineRule="auto"/>
        <w:rPr>
          <w:rFonts w:asciiTheme="minorBidi" w:hAnsiTheme="minorBidi" w:cstheme="minorBidi"/>
          <w:color w:val="000000"/>
          <w:sz w:val="22"/>
          <w:szCs w:val="22"/>
        </w:rPr>
      </w:pPr>
    </w:p>
    <w:p w14:paraId="071806F6" w14:textId="7331E8A6" w:rsidR="007E088B" w:rsidRDefault="006B54E8" w:rsidP="00117ADA">
      <w:pPr>
        <w:suppressAutoHyphens w:val="0"/>
        <w:spacing w:after="160" w:line="278"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t>Bildübersicht:</w:t>
      </w:r>
    </w:p>
    <w:p w14:paraId="6A32E7E9" w14:textId="65FDA0C6" w:rsidR="003F46D2" w:rsidRDefault="00547559" w:rsidP="00117ADA">
      <w:pPr>
        <w:suppressAutoHyphens w:val="0"/>
        <w:spacing w:after="160" w:line="278"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4E0DC4CA" wp14:editId="4BCE4EE9">
            <wp:extent cx="2728822" cy="1970314"/>
            <wp:effectExtent l="0" t="0" r="1905" b="0"/>
            <wp:docPr id="15925013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501333" name="Grafik 1592501333"/>
                    <pic:cNvPicPr/>
                  </pic:nvPicPr>
                  <pic:blipFill>
                    <a:blip r:embed="rId16" cstate="email">
                      <a:extLst>
                        <a:ext uri="{28A0092B-C50C-407E-A947-70E740481C1C}">
                          <a14:useLocalDpi xmlns:a14="http://schemas.microsoft.com/office/drawing/2010/main"/>
                        </a:ext>
                      </a:extLst>
                    </a:blip>
                    <a:stretch>
                      <a:fillRect/>
                    </a:stretch>
                  </pic:blipFill>
                  <pic:spPr>
                    <a:xfrm>
                      <a:off x="0" y="0"/>
                      <a:ext cx="2753699" cy="1988276"/>
                    </a:xfrm>
                    <a:prstGeom prst="rect">
                      <a:avLst/>
                    </a:prstGeom>
                  </pic:spPr>
                </pic:pic>
              </a:graphicData>
            </a:graphic>
          </wp:inline>
        </w:drawing>
      </w:r>
    </w:p>
    <w:p w14:paraId="7C668FDB" w14:textId="0B68E296" w:rsidR="003F46D2" w:rsidRDefault="00547559" w:rsidP="003F46D2">
      <w:pPr>
        <w:spacing w:line="288" w:lineRule="auto"/>
      </w:pPr>
      <w:r>
        <w:rPr>
          <w:rFonts w:cs="Arial"/>
          <w:b/>
          <w:sz w:val="22"/>
          <w:szCs w:val="22"/>
        </w:rPr>
        <w:t>01-</w:t>
      </w:r>
      <w:r w:rsidR="003F46D2" w:rsidRPr="006B4104">
        <w:rPr>
          <w:rFonts w:cs="Arial"/>
          <w:b/>
          <w:sz w:val="22"/>
          <w:szCs w:val="22"/>
        </w:rPr>
        <w:t>NORD-</w:t>
      </w:r>
      <w:r>
        <w:rPr>
          <w:rFonts w:cs="Arial"/>
          <w:b/>
          <w:sz w:val="22"/>
          <w:szCs w:val="22"/>
        </w:rPr>
        <w:t>Industriegetriebe</w:t>
      </w:r>
      <w:r w:rsidR="003F46D2" w:rsidRPr="006B4104">
        <w:rPr>
          <w:rFonts w:cs="Arial"/>
          <w:b/>
          <w:sz w:val="22"/>
          <w:szCs w:val="22"/>
        </w:rPr>
        <w:t>.jpg:</w:t>
      </w:r>
      <w:r w:rsidR="003F46D2" w:rsidRPr="006B4104">
        <w:rPr>
          <w:rFonts w:cs="Arial"/>
          <w:sz w:val="22"/>
          <w:szCs w:val="22"/>
        </w:rPr>
        <w:t xml:space="preserve"> </w:t>
      </w:r>
      <w:r w:rsidR="003F46D2" w:rsidRPr="00052065">
        <w:rPr>
          <w:rFonts w:cs="Arial"/>
          <w:sz w:val="22"/>
          <w:szCs w:val="22"/>
        </w:rPr>
        <w:t xml:space="preserve">NORD </w:t>
      </w:r>
      <w:r w:rsidR="003F46D2">
        <w:rPr>
          <w:rFonts w:cs="Arial"/>
          <w:sz w:val="22"/>
          <w:szCs w:val="22"/>
        </w:rPr>
        <w:t>setzt bei den</w:t>
      </w:r>
      <w:r w:rsidR="003F46D2" w:rsidRPr="00052065">
        <w:rPr>
          <w:rFonts w:cs="Arial"/>
          <w:sz w:val="22"/>
          <w:szCs w:val="22"/>
        </w:rPr>
        <w:t xml:space="preserve"> Industriegetriebe</w:t>
      </w:r>
      <w:r w:rsidR="003F46D2">
        <w:rPr>
          <w:rFonts w:cs="Arial"/>
          <w:sz w:val="22"/>
          <w:szCs w:val="22"/>
        </w:rPr>
        <w:t>n</w:t>
      </w:r>
      <w:r w:rsidR="003F46D2" w:rsidRPr="00052065">
        <w:rPr>
          <w:rFonts w:cs="Arial"/>
          <w:sz w:val="22"/>
          <w:szCs w:val="22"/>
        </w:rPr>
        <w:t xml:space="preserve"> seiner Reihe MAXXDRIVE</w:t>
      </w:r>
      <w:r w:rsidR="003F46D2" w:rsidRPr="00332693">
        <w:rPr>
          <w:rFonts w:cs="Arial"/>
          <w:sz w:val="22"/>
          <w:szCs w:val="22"/>
          <w:vertAlign w:val="superscript"/>
        </w:rPr>
        <w:t>®</w:t>
      </w:r>
      <w:r w:rsidR="003F46D2" w:rsidRPr="00052065">
        <w:rPr>
          <w:rFonts w:cs="Arial"/>
          <w:sz w:val="22"/>
          <w:szCs w:val="22"/>
        </w:rPr>
        <w:t xml:space="preserve"> </w:t>
      </w:r>
      <w:r w:rsidR="003F46D2">
        <w:rPr>
          <w:rFonts w:cs="Arial"/>
          <w:sz w:val="22"/>
          <w:szCs w:val="22"/>
        </w:rPr>
        <w:t>auf robuste Konstruktion und applikationsgenaue Anpassbarkeit</w:t>
      </w:r>
    </w:p>
    <w:p w14:paraId="05A9CBA8" w14:textId="77777777" w:rsidR="003F46D2" w:rsidRPr="006B4104" w:rsidRDefault="003F46D2" w:rsidP="003F46D2">
      <w:pPr>
        <w:spacing w:line="288" w:lineRule="auto"/>
        <w:rPr>
          <w:rFonts w:cs="Arial"/>
          <w:i/>
          <w:sz w:val="22"/>
          <w:szCs w:val="22"/>
        </w:rPr>
      </w:pPr>
      <w:r>
        <w:rPr>
          <w:rFonts w:cs="Arial"/>
          <w:i/>
          <w:sz w:val="22"/>
          <w:szCs w:val="22"/>
        </w:rPr>
        <w:t>Quelle</w:t>
      </w:r>
      <w:r w:rsidRPr="006B4104">
        <w:rPr>
          <w:rFonts w:cs="Arial"/>
          <w:i/>
          <w:sz w:val="22"/>
          <w:szCs w:val="22"/>
        </w:rPr>
        <w:t>: NORD DRIVESYSTEMS</w:t>
      </w:r>
    </w:p>
    <w:p w14:paraId="5DCAD934" w14:textId="77777777" w:rsidR="00007213" w:rsidRPr="001C66FC" w:rsidRDefault="00007213" w:rsidP="0054463C">
      <w:pPr>
        <w:spacing w:line="276" w:lineRule="auto"/>
        <w:rPr>
          <w:rFonts w:asciiTheme="minorBidi" w:hAnsiTheme="minorBidi" w:cstheme="minorBidi"/>
          <w:b/>
          <w:bCs/>
          <w:color w:val="auto"/>
          <w:sz w:val="22"/>
          <w:szCs w:val="22"/>
        </w:rPr>
      </w:pPr>
    </w:p>
    <w:p w14:paraId="4597BDD9" w14:textId="30470AA9" w:rsidR="00477082" w:rsidRDefault="00547559" w:rsidP="00477082">
      <w:pPr>
        <w:rPr>
          <w:color w:val="FF0000"/>
        </w:rPr>
      </w:pPr>
      <w:r>
        <w:rPr>
          <w:noProof/>
          <w:color w:val="FF0000"/>
          <w14:ligatures w14:val="standardContextual"/>
        </w:rPr>
        <w:drawing>
          <wp:inline distT="0" distB="0" distL="0" distR="0" wp14:anchorId="3070B187" wp14:editId="31B0197B">
            <wp:extent cx="2805917" cy="2024742"/>
            <wp:effectExtent l="0" t="0" r="1270" b="0"/>
            <wp:docPr id="7353685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368534" name="Grafik 735368534"/>
                    <pic:cNvPicPr/>
                  </pic:nvPicPr>
                  <pic:blipFill>
                    <a:blip r:embed="rId17" cstate="email">
                      <a:extLst>
                        <a:ext uri="{28A0092B-C50C-407E-A947-70E740481C1C}">
                          <a14:useLocalDpi xmlns:a14="http://schemas.microsoft.com/office/drawing/2010/main"/>
                        </a:ext>
                      </a:extLst>
                    </a:blip>
                    <a:stretch>
                      <a:fillRect/>
                    </a:stretch>
                  </pic:blipFill>
                  <pic:spPr>
                    <a:xfrm>
                      <a:off x="0" y="0"/>
                      <a:ext cx="2817845" cy="2033350"/>
                    </a:xfrm>
                    <a:prstGeom prst="rect">
                      <a:avLst/>
                    </a:prstGeom>
                  </pic:spPr>
                </pic:pic>
              </a:graphicData>
            </a:graphic>
          </wp:inline>
        </w:drawing>
      </w:r>
    </w:p>
    <w:p w14:paraId="67F2EBDB" w14:textId="4EC6A69E" w:rsidR="00AF1846" w:rsidRDefault="00547559" w:rsidP="001835F2">
      <w:pPr>
        <w:spacing w:line="288" w:lineRule="auto"/>
        <w:rPr>
          <w:rFonts w:cs="Arial"/>
          <w:i/>
          <w:sz w:val="22"/>
          <w:szCs w:val="22"/>
        </w:rPr>
      </w:pPr>
      <w:r>
        <w:rPr>
          <w:rFonts w:cs="Arial"/>
          <w:b/>
          <w:sz w:val="22"/>
          <w:szCs w:val="22"/>
        </w:rPr>
        <w:t>02-</w:t>
      </w:r>
      <w:r w:rsidR="00477082" w:rsidRPr="006B4104">
        <w:rPr>
          <w:rFonts w:cs="Arial"/>
          <w:b/>
          <w:sz w:val="22"/>
          <w:szCs w:val="22"/>
        </w:rPr>
        <w:t>NORD-</w:t>
      </w:r>
      <w:r w:rsidR="00477082">
        <w:rPr>
          <w:rFonts w:cs="Arial"/>
          <w:b/>
          <w:sz w:val="22"/>
          <w:szCs w:val="22"/>
        </w:rPr>
        <w:t>Portfolio</w:t>
      </w:r>
      <w:r w:rsidR="00477082" w:rsidRPr="006B4104">
        <w:rPr>
          <w:rFonts w:cs="Arial"/>
          <w:b/>
          <w:sz w:val="22"/>
          <w:szCs w:val="22"/>
        </w:rPr>
        <w:t>.jpg:</w:t>
      </w:r>
      <w:r w:rsidR="00477082" w:rsidRPr="006B4104">
        <w:rPr>
          <w:rFonts w:cs="Arial"/>
          <w:sz w:val="22"/>
          <w:szCs w:val="22"/>
        </w:rPr>
        <w:t xml:space="preserve"> </w:t>
      </w:r>
      <w:r w:rsidR="00477082" w:rsidRPr="00052065">
        <w:rPr>
          <w:rFonts w:cs="Arial"/>
          <w:sz w:val="22"/>
          <w:szCs w:val="22"/>
        </w:rPr>
        <w:t>MAXXDRIVE</w:t>
      </w:r>
      <w:r w:rsidR="00477082" w:rsidRPr="00332693">
        <w:rPr>
          <w:rFonts w:cs="Arial"/>
          <w:sz w:val="22"/>
          <w:szCs w:val="22"/>
          <w:vertAlign w:val="superscript"/>
        </w:rPr>
        <w:t>®</w:t>
      </w:r>
      <w:r w:rsidR="00477082" w:rsidRPr="00052065">
        <w:rPr>
          <w:rFonts w:cs="Arial"/>
          <w:sz w:val="22"/>
          <w:szCs w:val="22"/>
        </w:rPr>
        <w:t xml:space="preserve"> </w:t>
      </w:r>
      <w:r w:rsidR="003F46D2">
        <w:rPr>
          <w:rFonts w:cs="Arial"/>
          <w:sz w:val="22"/>
          <w:szCs w:val="22"/>
        </w:rPr>
        <w:t xml:space="preserve">von NORD umfasst </w:t>
      </w:r>
      <w:r w:rsidR="001835F2">
        <w:rPr>
          <w:rFonts w:cs="Arial"/>
          <w:sz w:val="22"/>
          <w:szCs w:val="22"/>
        </w:rPr>
        <w:t>vier Produktreihen, die typische Bedarfe in verschiedenen Heavy Duty-Anwendungen adressieren</w:t>
      </w:r>
    </w:p>
    <w:p w14:paraId="63310F71" w14:textId="381064AC" w:rsidR="00477082" w:rsidRPr="006B4104" w:rsidRDefault="00477082" w:rsidP="001835F2">
      <w:pPr>
        <w:spacing w:line="288" w:lineRule="auto"/>
        <w:rPr>
          <w:rFonts w:cs="Arial"/>
          <w:i/>
          <w:sz w:val="22"/>
          <w:szCs w:val="22"/>
        </w:rPr>
      </w:pPr>
      <w:r>
        <w:rPr>
          <w:rFonts w:cs="Arial"/>
          <w:i/>
          <w:sz w:val="22"/>
          <w:szCs w:val="22"/>
        </w:rPr>
        <w:t>Quelle</w:t>
      </w:r>
      <w:r w:rsidRPr="006B4104">
        <w:rPr>
          <w:rFonts w:cs="Arial"/>
          <w:i/>
          <w:sz w:val="22"/>
          <w:szCs w:val="22"/>
        </w:rPr>
        <w:t>: NORD DRIVESYSTEMS</w:t>
      </w:r>
    </w:p>
    <w:p w14:paraId="15DA11A9" w14:textId="77777777" w:rsidR="000C3A54" w:rsidRDefault="000C3A54" w:rsidP="000C3A54">
      <w:pPr>
        <w:spacing w:line="276" w:lineRule="auto"/>
        <w:rPr>
          <w:rFonts w:cs="Arial"/>
          <w:i/>
          <w:iCs/>
          <w:sz w:val="22"/>
          <w:szCs w:val="22"/>
        </w:rPr>
      </w:pPr>
    </w:p>
    <w:p w14:paraId="71DAACDD" w14:textId="77777777" w:rsidR="000C3A54" w:rsidRPr="008D27DE" w:rsidRDefault="000C3A54" w:rsidP="000C3A54">
      <w:pPr>
        <w:spacing w:line="276" w:lineRule="auto"/>
        <w:rPr>
          <w:rFonts w:asciiTheme="minorBidi" w:hAnsiTheme="minorBidi" w:cstheme="minorBidi"/>
          <w:i/>
          <w:sz w:val="22"/>
          <w:szCs w:val="22"/>
        </w:rPr>
      </w:pPr>
    </w:p>
    <w:p w14:paraId="2C92ECBB" w14:textId="3FEC130D" w:rsidR="00A42365" w:rsidRPr="00117ADA" w:rsidRDefault="00A42365" w:rsidP="00A42365">
      <w:pPr>
        <w:spacing w:line="288" w:lineRule="auto"/>
        <w:rPr>
          <w:rFonts w:cs="Arial"/>
          <w:sz w:val="22"/>
          <w:szCs w:val="22"/>
        </w:rPr>
      </w:pPr>
      <w:r w:rsidRPr="00117ADA">
        <w:rPr>
          <w:rFonts w:cs="Arial"/>
          <w:b/>
          <w:bCs/>
          <w:sz w:val="22"/>
          <w:szCs w:val="22"/>
        </w:rPr>
        <w:t>Metatitle</w:t>
      </w:r>
      <w:r w:rsidRPr="00117ADA">
        <w:rPr>
          <w:rFonts w:cs="Arial"/>
          <w:sz w:val="22"/>
          <w:szCs w:val="22"/>
        </w:rPr>
        <w:t>:</w:t>
      </w:r>
      <w:r w:rsidRPr="00117ADA">
        <w:t xml:space="preserve"> </w:t>
      </w:r>
      <w:r w:rsidR="00F544A9" w:rsidRPr="00F544A9">
        <w:rPr>
          <w:rFonts w:cs="Arial"/>
          <w:sz w:val="22"/>
          <w:szCs w:val="22"/>
        </w:rPr>
        <w:t xml:space="preserve">MAXXDRIVE von NORD: Eine Instanz </w:t>
      </w:r>
      <w:r w:rsidR="00F544A9">
        <w:rPr>
          <w:rFonts w:cs="Arial"/>
          <w:sz w:val="22"/>
          <w:szCs w:val="22"/>
        </w:rPr>
        <w:t>für</w:t>
      </w:r>
      <w:r w:rsidR="00F544A9" w:rsidRPr="00F544A9">
        <w:rPr>
          <w:rFonts w:cs="Arial"/>
          <w:sz w:val="22"/>
          <w:szCs w:val="22"/>
        </w:rPr>
        <w:t xml:space="preserve"> Heavy Duty</w:t>
      </w:r>
    </w:p>
    <w:p w14:paraId="1B907E7A" w14:textId="77777777" w:rsidR="00A42365" w:rsidRPr="00117ADA" w:rsidRDefault="00A42365" w:rsidP="00A42365">
      <w:pPr>
        <w:spacing w:line="288" w:lineRule="auto"/>
        <w:rPr>
          <w:rFonts w:cs="Arial"/>
          <w:sz w:val="22"/>
          <w:szCs w:val="22"/>
        </w:rPr>
      </w:pPr>
    </w:p>
    <w:p w14:paraId="1150DF2C" w14:textId="3BC28642" w:rsidR="00A42365" w:rsidRPr="00117ADA" w:rsidRDefault="00A42365" w:rsidP="00A42365">
      <w:pPr>
        <w:spacing w:line="288" w:lineRule="auto"/>
        <w:rPr>
          <w:rFonts w:cs="Arial"/>
          <w:sz w:val="22"/>
          <w:szCs w:val="22"/>
        </w:rPr>
      </w:pPr>
      <w:proofErr w:type="spellStart"/>
      <w:r w:rsidRPr="00117ADA">
        <w:rPr>
          <w:rFonts w:cs="Arial"/>
          <w:b/>
          <w:bCs/>
          <w:sz w:val="22"/>
          <w:szCs w:val="22"/>
        </w:rPr>
        <w:t>Metadescription</w:t>
      </w:r>
      <w:proofErr w:type="spellEnd"/>
      <w:r w:rsidRPr="00117ADA">
        <w:rPr>
          <w:rFonts w:cs="Arial"/>
          <w:sz w:val="22"/>
          <w:szCs w:val="22"/>
        </w:rPr>
        <w:t>:</w:t>
      </w:r>
      <w:r w:rsidRPr="00117ADA">
        <w:t xml:space="preserve"> </w:t>
      </w:r>
      <w:r w:rsidR="008F4990" w:rsidRPr="008F4990">
        <w:rPr>
          <w:rFonts w:cs="Arial"/>
          <w:sz w:val="22"/>
          <w:szCs w:val="22"/>
        </w:rPr>
        <w:t>MAXXDRIVE-Industriegetriebe von NORD DRIVESYSTEMS sind hochbelastbar dank ihrer Konstruktion und Anpassbarkeit</w:t>
      </w:r>
      <w:r w:rsidR="00117ADA" w:rsidRPr="00117ADA">
        <w:rPr>
          <w:rFonts w:cs="Arial"/>
          <w:sz w:val="22"/>
          <w:szCs w:val="22"/>
        </w:rPr>
        <w:t>.</w:t>
      </w:r>
    </w:p>
    <w:p w14:paraId="668E4E15" w14:textId="77777777" w:rsidR="00A42365" w:rsidRPr="00117ADA" w:rsidRDefault="00A42365" w:rsidP="00A42365">
      <w:pPr>
        <w:spacing w:line="288" w:lineRule="auto"/>
        <w:rPr>
          <w:rFonts w:cs="Arial"/>
          <w:sz w:val="22"/>
          <w:szCs w:val="22"/>
        </w:rPr>
      </w:pPr>
    </w:p>
    <w:p w14:paraId="7C56772F" w14:textId="0A4313AE" w:rsidR="00A42365" w:rsidRPr="00347C01" w:rsidRDefault="00A42365" w:rsidP="00A42365">
      <w:pPr>
        <w:spacing w:line="288" w:lineRule="auto"/>
        <w:rPr>
          <w:rFonts w:cs="Arial"/>
          <w:sz w:val="22"/>
          <w:szCs w:val="22"/>
        </w:rPr>
      </w:pPr>
      <w:r w:rsidRPr="00117ADA">
        <w:rPr>
          <w:rFonts w:cs="Arial"/>
          <w:b/>
          <w:bCs/>
          <w:sz w:val="22"/>
          <w:szCs w:val="22"/>
        </w:rPr>
        <w:t>Keywords</w:t>
      </w:r>
      <w:r w:rsidRPr="00117ADA">
        <w:rPr>
          <w:rFonts w:cs="Arial"/>
          <w:sz w:val="22"/>
          <w:szCs w:val="22"/>
        </w:rPr>
        <w:t xml:space="preserve">: NORD DRIVESYSTEMS, </w:t>
      </w:r>
      <w:r w:rsidR="00BD1D38" w:rsidRPr="00A60430">
        <w:rPr>
          <w:rFonts w:cs="Arial"/>
          <w:sz w:val="22"/>
          <w:szCs w:val="22"/>
        </w:rPr>
        <w:t>MA</w:t>
      </w:r>
      <w:r w:rsidR="00BD1D38" w:rsidRPr="00A60430">
        <w:rPr>
          <w:rFonts w:eastAsia="Arial" w:cs="Arial"/>
          <w:sz w:val="22"/>
          <w:szCs w:val="22"/>
        </w:rPr>
        <w:t>XXDRIVE</w:t>
      </w:r>
      <w:r w:rsidR="00BD1D38" w:rsidRPr="00A60430">
        <w:rPr>
          <w:rFonts w:eastAsia="Arial" w:cs="Arial"/>
          <w:sz w:val="22"/>
          <w:szCs w:val="22"/>
          <w:vertAlign w:val="superscript"/>
        </w:rPr>
        <w:t>®</w:t>
      </w:r>
      <w:r w:rsidR="00BD1D38" w:rsidRPr="00A60430">
        <w:rPr>
          <w:rFonts w:cs="Arial"/>
          <w:sz w:val="22"/>
          <w:szCs w:val="22"/>
        </w:rPr>
        <w:t>, Industriegetriebe, Schwergewichtsanwendungen, Heavy Duty</w:t>
      </w:r>
      <w:r w:rsidR="00BD1D38">
        <w:rPr>
          <w:rFonts w:cs="Arial"/>
          <w:sz w:val="22"/>
          <w:szCs w:val="22"/>
        </w:rPr>
        <w:t xml:space="preserve">, </w:t>
      </w:r>
      <w:r w:rsidR="00C744C3">
        <w:rPr>
          <w:rFonts w:cs="Arial"/>
          <w:sz w:val="22"/>
          <w:szCs w:val="22"/>
        </w:rPr>
        <w:t>Krananwendungen, Rührwerk, Hubwerk, Fahrwerk, Bandförderanlagen</w:t>
      </w:r>
    </w:p>
    <w:p w14:paraId="2F94EDF4" w14:textId="77777777" w:rsidR="00793470" w:rsidRDefault="00793470" w:rsidP="0054463C">
      <w:pPr>
        <w:spacing w:line="276" w:lineRule="auto"/>
        <w:rPr>
          <w:rFonts w:asciiTheme="minorBidi" w:hAnsiTheme="minorBidi" w:cstheme="minorBidi"/>
          <w:sz w:val="22"/>
          <w:szCs w:val="22"/>
          <w:highlight w:val="yellow"/>
        </w:rPr>
      </w:pPr>
    </w:p>
    <w:p w14:paraId="43804D94" w14:textId="77777777" w:rsidR="00547559" w:rsidRPr="00C63A66" w:rsidRDefault="00547559" w:rsidP="0054463C">
      <w:pPr>
        <w:spacing w:line="276" w:lineRule="auto"/>
        <w:rPr>
          <w:rFonts w:asciiTheme="minorBidi" w:hAnsiTheme="minorBidi" w:cstheme="minorBidi"/>
          <w:sz w:val="22"/>
          <w:szCs w:val="22"/>
          <w:highlight w:val="yellow"/>
        </w:rPr>
      </w:pPr>
    </w:p>
    <w:p w14:paraId="7F796FFF" w14:textId="77777777" w:rsidR="00793470" w:rsidRPr="00B17BF7" w:rsidRDefault="00793470" w:rsidP="0054463C">
      <w:pPr>
        <w:spacing w:line="276"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3DD50129" w14:textId="77777777" w:rsidR="00A916BD" w:rsidRDefault="00A916BD" w:rsidP="0054463C">
      <w:pPr>
        <w:spacing w:line="276" w:lineRule="auto"/>
      </w:pPr>
      <w:hyperlink r:id="rId18" w:history="1">
        <w:r w:rsidRPr="005977C8">
          <w:rPr>
            <w:rStyle w:val="Hyperlink"/>
            <w:sz w:val="22"/>
            <w:szCs w:val="22"/>
          </w:rPr>
          <w:t>https://www.nord.com/de/home-de.jsp</w:t>
        </w:r>
      </w:hyperlink>
    </w:p>
    <w:p w14:paraId="2B206842" w14:textId="1C9A6185" w:rsidR="0017079F" w:rsidRPr="0017079F" w:rsidRDefault="0017079F" w:rsidP="0054463C">
      <w:pPr>
        <w:spacing w:line="276" w:lineRule="auto"/>
        <w:rPr>
          <w:sz w:val="22"/>
          <w:szCs w:val="22"/>
        </w:rPr>
      </w:pPr>
      <w:hyperlink r:id="rId19" w:history="1">
        <w:r w:rsidRPr="0017079F">
          <w:rPr>
            <w:rStyle w:val="Hyperlink"/>
            <w:sz w:val="22"/>
            <w:szCs w:val="22"/>
          </w:rPr>
          <w:t>https://www.nord.com/de/kampagnen/produkte/industriegetriebe.jsp</w:t>
        </w:r>
      </w:hyperlink>
    </w:p>
    <w:p w14:paraId="4DBC8508" w14:textId="451F7C45" w:rsidR="0017079F" w:rsidRPr="0017079F" w:rsidRDefault="0017079F" w:rsidP="0054463C">
      <w:pPr>
        <w:spacing w:line="276" w:lineRule="auto"/>
        <w:rPr>
          <w:sz w:val="22"/>
          <w:szCs w:val="22"/>
        </w:rPr>
      </w:pPr>
      <w:hyperlink r:id="rId20" w:history="1">
        <w:r w:rsidRPr="0017079F">
          <w:rPr>
            <w:rStyle w:val="Hyperlink"/>
            <w:sz w:val="22"/>
            <w:szCs w:val="22"/>
          </w:rPr>
          <w:t>https://www.nord.com/de/kampagnen/produkte/industriegetriebe-maxxdrive-xj.jsp</w:t>
        </w:r>
      </w:hyperlink>
    </w:p>
    <w:p w14:paraId="3C065CA3" w14:textId="62A642B2" w:rsidR="0017079F" w:rsidRPr="0017079F" w:rsidRDefault="0017079F" w:rsidP="0054463C">
      <w:pPr>
        <w:spacing w:line="276" w:lineRule="auto"/>
        <w:rPr>
          <w:sz w:val="22"/>
          <w:szCs w:val="22"/>
        </w:rPr>
      </w:pPr>
      <w:hyperlink r:id="rId21" w:history="1">
        <w:r w:rsidRPr="0017079F">
          <w:rPr>
            <w:rStyle w:val="Hyperlink"/>
            <w:sz w:val="22"/>
            <w:szCs w:val="22"/>
          </w:rPr>
          <w:t>https://www.nord.com/de/kampagnen/produkte/industriegetriebe-maxxdrive-xt.jsp</w:t>
        </w:r>
      </w:hyperlink>
    </w:p>
    <w:p w14:paraId="65716D1B" w14:textId="74E57482" w:rsidR="0017079F" w:rsidRPr="0017079F" w:rsidRDefault="0017079F" w:rsidP="0054463C">
      <w:pPr>
        <w:spacing w:line="276" w:lineRule="auto"/>
        <w:rPr>
          <w:sz w:val="22"/>
          <w:szCs w:val="22"/>
        </w:rPr>
      </w:pPr>
      <w:hyperlink r:id="rId22" w:history="1">
        <w:r w:rsidRPr="0017079F">
          <w:rPr>
            <w:rStyle w:val="Hyperlink"/>
            <w:sz w:val="22"/>
            <w:szCs w:val="22"/>
          </w:rPr>
          <w:t>https://www.nord.com/de/kampagnen/produkte/industriegetriebe-maxxdrive-xd.jsp</w:t>
        </w:r>
      </w:hyperlink>
    </w:p>
    <w:p w14:paraId="69A78878" w14:textId="747A8046" w:rsidR="0017079F" w:rsidRPr="0017079F" w:rsidRDefault="0017079F" w:rsidP="0054463C">
      <w:pPr>
        <w:spacing w:line="276" w:lineRule="auto"/>
        <w:rPr>
          <w:sz w:val="22"/>
          <w:szCs w:val="22"/>
        </w:rPr>
      </w:pPr>
      <w:hyperlink r:id="rId23" w:history="1">
        <w:r w:rsidRPr="0017079F">
          <w:rPr>
            <w:rStyle w:val="Hyperlink"/>
            <w:sz w:val="22"/>
            <w:szCs w:val="22"/>
          </w:rPr>
          <w:t>https://www.nord.com/de/kampagnen/produkte/industriegetriebe-maxxdrive-xc.jsp</w:t>
        </w:r>
      </w:hyperlink>
    </w:p>
    <w:p w14:paraId="377ED45D" w14:textId="1E3918D2" w:rsidR="00046A80" w:rsidRPr="00264763" w:rsidRDefault="0017079F" w:rsidP="0054463C">
      <w:pPr>
        <w:spacing w:line="276" w:lineRule="auto"/>
        <w:rPr>
          <w:rStyle w:val="Hyperlink"/>
          <w:sz w:val="22"/>
          <w:szCs w:val="22"/>
        </w:rPr>
      </w:pPr>
      <w:hyperlink r:id="rId24" w:history="1">
        <w:r w:rsidRPr="00E548EC">
          <w:rPr>
            <w:rStyle w:val="Hyperlink"/>
            <w:sz w:val="22"/>
            <w:szCs w:val="22"/>
          </w:rPr>
          <w:t>https://www.nord.com/de/produkte/industriegetriebe/industriegetriebe.jsp</w:t>
        </w:r>
      </w:hyperlink>
    </w:p>
    <w:p w14:paraId="4520AB17" w14:textId="77777777" w:rsidR="00264763" w:rsidRPr="00264763" w:rsidRDefault="00264763" w:rsidP="0054463C">
      <w:pPr>
        <w:spacing w:line="276" w:lineRule="auto"/>
        <w:rPr>
          <w:rStyle w:val="Hyperlink"/>
          <w:sz w:val="22"/>
          <w:szCs w:val="22"/>
        </w:rPr>
      </w:pPr>
    </w:p>
    <w:p w14:paraId="35741D7F" w14:textId="77777777" w:rsidR="00847A07" w:rsidRPr="009154F6" w:rsidRDefault="00847A07" w:rsidP="0054463C">
      <w:pPr>
        <w:spacing w:line="276" w:lineRule="auto"/>
        <w:rPr>
          <w:rFonts w:asciiTheme="minorBidi" w:hAnsiTheme="minorBidi" w:cstheme="minorBidi"/>
          <w:sz w:val="22"/>
          <w:szCs w:val="22"/>
        </w:rPr>
      </w:pPr>
    </w:p>
    <w:p w14:paraId="7A23B125"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4463C">
      <w:pPr>
        <w:spacing w:line="276"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F91E15" w:rsidRDefault="00793470" w:rsidP="0054463C">
      <w:pPr>
        <w:spacing w:line="276" w:lineRule="auto"/>
        <w:rPr>
          <w:rFonts w:asciiTheme="minorBidi" w:hAnsiTheme="minorBidi" w:cstheme="minorBidi"/>
          <w:sz w:val="22"/>
          <w:szCs w:val="22"/>
          <w:lang w:val="en-US"/>
        </w:rPr>
      </w:pPr>
      <w:r w:rsidRPr="00F91E15">
        <w:rPr>
          <w:rFonts w:asciiTheme="minorBidi" w:hAnsiTheme="minorBidi" w:cstheme="minorBidi"/>
          <w:color w:val="000000"/>
          <w:sz w:val="22"/>
          <w:szCs w:val="22"/>
          <w:lang w:val="en-US"/>
        </w:rPr>
        <w:t xml:space="preserve">YouTube: </w:t>
      </w:r>
      <w:r w:rsidRPr="00F91E15">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F91E15" w:rsidRDefault="00793470" w:rsidP="0054463C">
      <w:pPr>
        <w:spacing w:line="276" w:lineRule="auto"/>
        <w:rPr>
          <w:rFonts w:asciiTheme="minorBidi" w:hAnsiTheme="minorBidi" w:cstheme="minorBidi"/>
          <w:sz w:val="22"/>
          <w:szCs w:val="22"/>
          <w:lang w:val="en-US"/>
        </w:rPr>
      </w:pPr>
    </w:p>
    <w:p w14:paraId="45D53B8F" w14:textId="043C2338" w:rsidR="00793470" w:rsidRPr="00D22076" w:rsidRDefault="00793470" w:rsidP="0054463C">
      <w:pPr>
        <w:pStyle w:val="Textkrper3"/>
        <w:tabs>
          <w:tab w:val="right" w:pos="2700"/>
        </w:tabs>
        <w:spacing w:after="0" w:line="276" w:lineRule="auto"/>
        <w:rPr>
          <w:rFonts w:asciiTheme="minorBidi" w:hAnsiTheme="minorBidi" w:cstheme="minorBidi"/>
          <w:b/>
          <w:bCs/>
          <w:sz w:val="22"/>
          <w:szCs w:val="22"/>
          <w:lang w:val="en-US"/>
        </w:rPr>
      </w:pPr>
      <w:proofErr w:type="spellStart"/>
      <w:r w:rsidRPr="00D22076">
        <w:rPr>
          <w:rFonts w:asciiTheme="minorBidi" w:hAnsiTheme="minorBidi" w:cstheme="minorBidi"/>
          <w:b/>
          <w:bCs/>
          <w:sz w:val="22"/>
          <w:szCs w:val="22"/>
          <w:lang w:val="en-US"/>
        </w:rPr>
        <w:t>Getriebebau</w:t>
      </w:r>
      <w:proofErr w:type="spellEnd"/>
      <w:r w:rsidRPr="00D22076">
        <w:rPr>
          <w:rFonts w:asciiTheme="minorBidi" w:hAnsiTheme="minorBidi" w:cstheme="minorBidi"/>
          <w:b/>
          <w:bCs/>
          <w:sz w:val="22"/>
          <w:szCs w:val="22"/>
          <w:lang w:val="en-US"/>
        </w:rPr>
        <w:t xml:space="preserve"> NORD GmbH &amp; Co. KG</w:t>
      </w:r>
    </w:p>
    <w:p w14:paraId="205AC208" w14:textId="77777777" w:rsidR="00793470" w:rsidRPr="0052195B" w:rsidRDefault="00793470" w:rsidP="0054463C">
      <w:pPr>
        <w:pStyle w:val="Textkrper3"/>
        <w:tabs>
          <w:tab w:val="right" w:pos="2700"/>
        </w:tabs>
        <w:spacing w:after="0" w:line="276"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Pr="009154F6" w:rsidRDefault="00793470" w:rsidP="0054463C">
      <w:pPr>
        <w:spacing w:line="276" w:lineRule="auto"/>
        <w:rPr>
          <w:rFonts w:asciiTheme="minorBidi" w:hAnsiTheme="minorBidi" w:cstheme="minorBidi"/>
          <w:sz w:val="22"/>
          <w:szCs w:val="22"/>
        </w:rPr>
      </w:pPr>
    </w:p>
    <w:p w14:paraId="62CAB9FA" w14:textId="05103DAA" w:rsidR="00793470" w:rsidRPr="004C1215" w:rsidRDefault="00793470" w:rsidP="0054463C">
      <w:pPr>
        <w:spacing w:line="276" w:lineRule="auto"/>
        <w:rPr>
          <w:rFonts w:asciiTheme="minorBidi" w:hAnsiTheme="minorBidi" w:cstheme="minorBidi"/>
          <w:sz w:val="22"/>
          <w:szCs w:val="22"/>
        </w:rPr>
      </w:pPr>
      <w:r w:rsidRPr="004C1215">
        <w:rPr>
          <w:rFonts w:asciiTheme="minorBidi" w:hAnsiTheme="minorBidi" w:cstheme="minorBidi"/>
          <w:b/>
          <w:sz w:val="22"/>
          <w:szCs w:val="22"/>
        </w:rPr>
        <w:t>Download-Area</w:t>
      </w:r>
      <w:r w:rsidR="00CA6F08" w:rsidRPr="004C1215">
        <w:rPr>
          <w:rFonts w:asciiTheme="minorBidi" w:hAnsiTheme="minorBidi" w:cstheme="minorBidi"/>
          <w:b/>
          <w:sz w:val="22"/>
          <w:szCs w:val="22"/>
        </w:rPr>
        <w:t xml:space="preserve">: </w:t>
      </w:r>
      <w:hyperlink r:id="rId25" w:history="1">
        <w:r w:rsidRPr="004C1215">
          <w:rPr>
            <w:rStyle w:val="Hyperlink"/>
            <w:rFonts w:asciiTheme="minorBidi" w:eastAsiaTheme="majorEastAsia" w:hAnsiTheme="minorBidi" w:cstheme="minorBidi"/>
            <w:sz w:val="22"/>
            <w:szCs w:val="22"/>
          </w:rPr>
          <w:t>https://www.koehler-partner.de/pressezentrum/nord</w:t>
        </w:r>
      </w:hyperlink>
      <w:r w:rsidRPr="004C1215">
        <w:rPr>
          <w:rStyle w:val="Internetverknpfung"/>
          <w:rFonts w:asciiTheme="minorBidi" w:eastAsiaTheme="majorEastAsia" w:hAnsiTheme="minorBidi" w:cstheme="minorBidi"/>
          <w:sz w:val="22"/>
          <w:szCs w:val="22"/>
        </w:rPr>
        <w:t xml:space="preserve"> </w:t>
      </w:r>
    </w:p>
    <w:p w14:paraId="164D9925" w14:textId="77777777" w:rsidR="00793470" w:rsidRPr="004C1215" w:rsidRDefault="00793470" w:rsidP="0054463C">
      <w:pPr>
        <w:spacing w:line="276" w:lineRule="auto"/>
        <w:rPr>
          <w:rFonts w:asciiTheme="minorBidi" w:hAnsiTheme="minorBidi" w:cstheme="minorBidi"/>
          <w:b/>
          <w:sz w:val="22"/>
          <w:szCs w:val="22"/>
        </w:rPr>
      </w:pPr>
    </w:p>
    <w:p w14:paraId="39F8D471" w14:textId="77777777" w:rsidR="00793470" w:rsidRPr="004C1215" w:rsidRDefault="00793470" w:rsidP="0054463C">
      <w:pPr>
        <w:spacing w:line="276" w:lineRule="auto"/>
        <w:rPr>
          <w:rFonts w:asciiTheme="minorBidi" w:hAnsiTheme="minorBidi" w:cstheme="minorBidi"/>
          <w:b/>
          <w:sz w:val="22"/>
          <w:szCs w:val="22"/>
        </w:rPr>
      </w:pPr>
    </w:p>
    <w:p w14:paraId="19FACF24" w14:textId="77777777" w:rsidR="00793470" w:rsidRPr="009154F6" w:rsidRDefault="00793470" w:rsidP="0054463C">
      <w:pPr>
        <w:pStyle w:val="Textkrper3"/>
        <w:tabs>
          <w:tab w:val="right" w:pos="2700"/>
        </w:tabs>
        <w:spacing w:after="0" w:line="276"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77777777" w:rsidR="00793470" w:rsidRPr="009154F6" w:rsidRDefault="00793470" w:rsidP="0054463C">
      <w:pPr>
        <w:tabs>
          <w:tab w:val="right" w:pos="2700"/>
        </w:tabs>
        <w:spacing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Pr="009154F6">
        <w:rPr>
          <w:rFonts w:asciiTheme="minorBidi" w:eastAsia="Symbol" w:hAnsiTheme="minorBidi" w:cstheme="minorBidi"/>
          <w:sz w:val="22"/>
          <w:szCs w:val="22"/>
        </w:rPr>
        <w:t></w:t>
      </w:r>
      <w:r w:rsidRPr="009154F6">
        <w:rPr>
          <w:rFonts w:asciiTheme="minorBidi" w:hAnsiTheme="minorBidi" w:cstheme="minorBidi"/>
          <w:color w:val="auto"/>
          <w:sz w:val="22"/>
          <w:szCs w:val="22"/>
        </w:rPr>
        <w:t xml:space="preserve"> D-21244 Buchholz i. d. Nordheide</w:t>
      </w:r>
    </w:p>
    <w:p w14:paraId="3B02C223" w14:textId="77777777" w:rsidR="00793470" w:rsidRPr="00D218CD" w:rsidRDefault="00793470" w:rsidP="0054463C">
      <w:pPr>
        <w:tabs>
          <w:tab w:val="right" w:pos="2700"/>
        </w:tabs>
        <w:spacing w:line="276"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Fax +49 (0) 4181 92892-55</w:t>
      </w:r>
    </w:p>
    <w:p w14:paraId="0A174667" w14:textId="0CD15328" w:rsidR="0033524A" w:rsidRPr="00150048" w:rsidRDefault="00793470" w:rsidP="0054463C">
      <w:pPr>
        <w:tabs>
          <w:tab w:val="right" w:pos="2700"/>
        </w:tabs>
        <w:spacing w:line="276" w:lineRule="auto"/>
        <w:rPr>
          <w:sz w:val="22"/>
          <w:szCs w:val="22"/>
          <w:lang w:val="nb-NO"/>
        </w:rPr>
      </w:pPr>
      <w:r w:rsidRPr="00D218CD">
        <w:rPr>
          <w:rFonts w:asciiTheme="minorBidi" w:hAnsiTheme="minorBidi" w:cstheme="minorBidi"/>
          <w:color w:val="auto"/>
          <w:sz w:val="22"/>
          <w:szCs w:val="22"/>
          <w:lang w:val="nb-NO"/>
        </w:rPr>
        <w:t xml:space="preserve">info@koehler-partner.de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w:t>
      </w:r>
      <w:hyperlink r:id="rId26"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715F34">
      <w:headerReference w:type="default" r:id="rId27"/>
      <w:footerReference w:type="default" r:id="rId28"/>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637773" w14:textId="77777777" w:rsidR="00B60B81" w:rsidRDefault="00B60B81">
      <w:r>
        <w:separator/>
      </w:r>
    </w:p>
  </w:endnote>
  <w:endnote w:type="continuationSeparator" w:id="0">
    <w:p w14:paraId="1D3B1091" w14:textId="77777777" w:rsidR="00B60B81" w:rsidRDefault="00B60B81">
      <w:r>
        <w:continuationSeparator/>
      </w:r>
    </w:p>
  </w:endnote>
  <w:endnote w:type="continuationNotice" w:id="1">
    <w:p w14:paraId="15C11A2C" w14:textId="77777777" w:rsidR="00B60B81" w:rsidRDefault="00B60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3B53DE" w14:textId="77777777" w:rsidR="00B60B81" w:rsidRDefault="00B60B81">
      <w:r>
        <w:separator/>
      </w:r>
    </w:p>
  </w:footnote>
  <w:footnote w:type="continuationSeparator" w:id="0">
    <w:p w14:paraId="69E61203" w14:textId="77777777" w:rsidR="00B60B81" w:rsidRDefault="00B60B81">
      <w:r>
        <w:continuationSeparator/>
      </w:r>
    </w:p>
  </w:footnote>
  <w:footnote w:type="continuationNotice" w:id="1">
    <w:p w14:paraId="5B48EB72" w14:textId="77777777" w:rsidR="00B60B81" w:rsidRDefault="00B60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3"/>
  </w:num>
  <w:num w:numId="2" w16cid:durableId="49813601">
    <w:abstractNumId w:val="6"/>
  </w:num>
  <w:num w:numId="3" w16cid:durableId="1737319418">
    <w:abstractNumId w:val="4"/>
  </w:num>
  <w:num w:numId="4" w16cid:durableId="1394809352">
    <w:abstractNumId w:val="10"/>
  </w:num>
  <w:num w:numId="5" w16cid:durableId="695807709">
    <w:abstractNumId w:val="9"/>
  </w:num>
  <w:num w:numId="6" w16cid:durableId="1855724536">
    <w:abstractNumId w:val="12"/>
  </w:num>
  <w:num w:numId="7" w16cid:durableId="1894806025">
    <w:abstractNumId w:val="8"/>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59A2"/>
    <w:rsid w:val="00006728"/>
    <w:rsid w:val="00006CE3"/>
    <w:rsid w:val="00007213"/>
    <w:rsid w:val="00010D30"/>
    <w:rsid w:val="000118B1"/>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4A64"/>
    <w:rsid w:val="000253A7"/>
    <w:rsid w:val="00025814"/>
    <w:rsid w:val="000258F8"/>
    <w:rsid w:val="00025C69"/>
    <w:rsid w:val="00027763"/>
    <w:rsid w:val="000277DC"/>
    <w:rsid w:val="00030983"/>
    <w:rsid w:val="000311F7"/>
    <w:rsid w:val="0003188F"/>
    <w:rsid w:val="00032925"/>
    <w:rsid w:val="00033262"/>
    <w:rsid w:val="00033ECE"/>
    <w:rsid w:val="000344BB"/>
    <w:rsid w:val="00034BB8"/>
    <w:rsid w:val="0003628A"/>
    <w:rsid w:val="00036528"/>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0F56"/>
    <w:rsid w:val="000611BE"/>
    <w:rsid w:val="00061275"/>
    <w:rsid w:val="00061D7C"/>
    <w:rsid w:val="000625D0"/>
    <w:rsid w:val="00062747"/>
    <w:rsid w:val="00063BF3"/>
    <w:rsid w:val="00064867"/>
    <w:rsid w:val="00064E57"/>
    <w:rsid w:val="00065CC2"/>
    <w:rsid w:val="00067072"/>
    <w:rsid w:val="000700B5"/>
    <w:rsid w:val="00070B89"/>
    <w:rsid w:val="00071B36"/>
    <w:rsid w:val="00073F25"/>
    <w:rsid w:val="00074D3A"/>
    <w:rsid w:val="000758F9"/>
    <w:rsid w:val="00075CB9"/>
    <w:rsid w:val="000777B5"/>
    <w:rsid w:val="00077C47"/>
    <w:rsid w:val="0008044B"/>
    <w:rsid w:val="0008088D"/>
    <w:rsid w:val="000808B7"/>
    <w:rsid w:val="00081562"/>
    <w:rsid w:val="00081D0C"/>
    <w:rsid w:val="00082730"/>
    <w:rsid w:val="00082C30"/>
    <w:rsid w:val="00086C58"/>
    <w:rsid w:val="00086DCE"/>
    <w:rsid w:val="00086FDC"/>
    <w:rsid w:val="00090994"/>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811"/>
    <w:rsid w:val="000C1FAD"/>
    <w:rsid w:val="000C2764"/>
    <w:rsid w:val="000C2B72"/>
    <w:rsid w:val="000C2D0C"/>
    <w:rsid w:val="000C3858"/>
    <w:rsid w:val="000C3A54"/>
    <w:rsid w:val="000C3D72"/>
    <w:rsid w:val="000C3F3C"/>
    <w:rsid w:val="000C4CD2"/>
    <w:rsid w:val="000C55D9"/>
    <w:rsid w:val="000C5DB3"/>
    <w:rsid w:val="000C7E57"/>
    <w:rsid w:val="000D107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95F"/>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1966"/>
    <w:rsid w:val="001425ED"/>
    <w:rsid w:val="0014456D"/>
    <w:rsid w:val="00145327"/>
    <w:rsid w:val="001469F4"/>
    <w:rsid w:val="00146EC8"/>
    <w:rsid w:val="00147D0C"/>
    <w:rsid w:val="00150048"/>
    <w:rsid w:val="00150E46"/>
    <w:rsid w:val="00152295"/>
    <w:rsid w:val="00153231"/>
    <w:rsid w:val="00153CA4"/>
    <w:rsid w:val="00155C57"/>
    <w:rsid w:val="001564B1"/>
    <w:rsid w:val="00156DD2"/>
    <w:rsid w:val="00156F16"/>
    <w:rsid w:val="00157823"/>
    <w:rsid w:val="00157F5A"/>
    <w:rsid w:val="0016007B"/>
    <w:rsid w:val="001621B9"/>
    <w:rsid w:val="00164F5F"/>
    <w:rsid w:val="00165006"/>
    <w:rsid w:val="00165CFF"/>
    <w:rsid w:val="00166DB8"/>
    <w:rsid w:val="001673D9"/>
    <w:rsid w:val="00167E86"/>
    <w:rsid w:val="0017079F"/>
    <w:rsid w:val="00171377"/>
    <w:rsid w:val="0017306B"/>
    <w:rsid w:val="00173152"/>
    <w:rsid w:val="0017483D"/>
    <w:rsid w:val="00176F7D"/>
    <w:rsid w:val="00177801"/>
    <w:rsid w:val="00180CAF"/>
    <w:rsid w:val="00181884"/>
    <w:rsid w:val="00181C09"/>
    <w:rsid w:val="0018219E"/>
    <w:rsid w:val="00182267"/>
    <w:rsid w:val="0018256F"/>
    <w:rsid w:val="00182B30"/>
    <w:rsid w:val="00182B6A"/>
    <w:rsid w:val="00182DE7"/>
    <w:rsid w:val="00183338"/>
    <w:rsid w:val="001835F2"/>
    <w:rsid w:val="001844DA"/>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6D5D"/>
    <w:rsid w:val="001B72E5"/>
    <w:rsid w:val="001B77E7"/>
    <w:rsid w:val="001B7824"/>
    <w:rsid w:val="001B786B"/>
    <w:rsid w:val="001C22F2"/>
    <w:rsid w:val="001C3FAE"/>
    <w:rsid w:val="001C4018"/>
    <w:rsid w:val="001C431A"/>
    <w:rsid w:val="001C4B8F"/>
    <w:rsid w:val="001C59B6"/>
    <w:rsid w:val="001C6582"/>
    <w:rsid w:val="001C66FC"/>
    <w:rsid w:val="001C68BB"/>
    <w:rsid w:val="001C717E"/>
    <w:rsid w:val="001D09D1"/>
    <w:rsid w:val="001D0C0C"/>
    <w:rsid w:val="001D0CD0"/>
    <w:rsid w:val="001D0E85"/>
    <w:rsid w:val="001D1192"/>
    <w:rsid w:val="001D18CD"/>
    <w:rsid w:val="001D1AFB"/>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107A"/>
    <w:rsid w:val="002238C1"/>
    <w:rsid w:val="00223A59"/>
    <w:rsid w:val="00223DAB"/>
    <w:rsid w:val="002247F8"/>
    <w:rsid w:val="00224F57"/>
    <w:rsid w:val="00227054"/>
    <w:rsid w:val="00230A37"/>
    <w:rsid w:val="00233576"/>
    <w:rsid w:val="00235121"/>
    <w:rsid w:val="00235ED1"/>
    <w:rsid w:val="00236275"/>
    <w:rsid w:val="00236859"/>
    <w:rsid w:val="00236C73"/>
    <w:rsid w:val="00237096"/>
    <w:rsid w:val="002408DA"/>
    <w:rsid w:val="00242F3A"/>
    <w:rsid w:val="00243206"/>
    <w:rsid w:val="002442FE"/>
    <w:rsid w:val="00245D16"/>
    <w:rsid w:val="0024629B"/>
    <w:rsid w:val="002500B2"/>
    <w:rsid w:val="00250AD1"/>
    <w:rsid w:val="00250D74"/>
    <w:rsid w:val="002511B7"/>
    <w:rsid w:val="00253571"/>
    <w:rsid w:val="0025372F"/>
    <w:rsid w:val="00253EB9"/>
    <w:rsid w:val="002548E2"/>
    <w:rsid w:val="002549B0"/>
    <w:rsid w:val="00254C99"/>
    <w:rsid w:val="00256275"/>
    <w:rsid w:val="0025767F"/>
    <w:rsid w:val="002600AC"/>
    <w:rsid w:val="0026043F"/>
    <w:rsid w:val="00260DAF"/>
    <w:rsid w:val="00260E54"/>
    <w:rsid w:val="0026346F"/>
    <w:rsid w:val="00263D2D"/>
    <w:rsid w:val="00264763"/>
    <w:rsid w:val="00264BA7"/>
    <w:rsid w:val="00265258"/>
    <w:rsid w:val="00265EBD"/>
    <w:rsid w:val="00265EE5"/>
    <w:rsid w:val="0026638C"/>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4A92"/>
    <w:rsid w:val="00285667"/>
    <w:rsid w:val="00285A3D"/>
    <w:rsid w:val="00290746"/>
    <w:rsid w:val="00292420"/>
    <w:rsid w:val="00293F51"/>
    <w:rsid w:val="00295310"/>
    <w:rsid w:val="00296377"/>
    <w:rsid w:val="00296990"/>
    <w:rsid w:val="00297BDF"/>
    <w:rsid w:val="002A242D"/>
    <w:rsid w:val="002A4364"/>
    <w:rsid w:val="002A580D"/>
    <w:rsid w:val="002A597F"/>
    <w:rsid w:val="002A67E4"/>
    <w:rsid w:val="002A69CF"/>
    <w:rsid w:val="002A71A5"/>
    <w:rsid w:val="002B0E7D"/>
    <w:rsid w:val="002B1129"/>
    <w:rsid w:val="002B1AE4"/>
    <w:rsid w:val="002B1E82"/>
    <w:rsid w:val="002B2D30"/>
    <w:rsid w:val="002B304F"/>
    <w:rsid w:val="002B3568"/>
    <w:rsid w:val="002B3A29"/>
    <w:rsid w:val="002B494D"/>
    <w:rsid w:val="002B5ABE"/>
    <w:rsid w:val="002B5BBC"/>
    <w:rsid w:val="002B6AE6"/>
    <w:rsid w:val="002B7068"/>
    <w:rsid w:val="002B77BB"/>
    <w:rsid w:val="002B79E8"/>
    <w:rsid w:val="002B7BE3"/>
    <w:rsid w:val="002C053A"/>
    <w:rsid w:val="002C200F"/>
    <w:rsid w:val="002C22B2"/>
    <w:rsid w:val="002C2871"/>
    <w:rsid w:val="002C3589"/>
    <w:rsid w:val="002C3AD7"/>
    <w:rsid w:val="002C5BB6"/>
    <w:rsid w:val="002C62D3"/>
    <w:rsid w:val="002C64B7"/>
    <w:rsid w:val="002C7386"/>
    <w:rsid w:val="002D0F16"/>
    <w:rsid w:val="002D2626"/>
    <w:rsid w:val="002D293B"/>
    <w:rsid w:val="002D313E"/>
    <w:rsid w:val="002D3DF5"/>
    <w:rsid w:val="002D4D5E"/>
    <w:rsid w:val="002D5E52"/>
    <w:rsid w:val="002D605D"/>
    <w:rsid w:val="002D6083"/>
    <w:rsid w:val="002D676F"/>
    <w:rsid w:val="002D7B72"/>
    <w:rsid w:val="002D7EA9"/>
    <w:rsid w:val="002E0334"/>
    <w:rsid w:val="002E13DF"/>
    <w:rsid w:val="002E1AB1"/>
    <w:rsid w:val="002E390B"/>
    <w:rsid w:val="002E4402"/>
    <w:rsid w:val="002F015D"/>
    <w:rsid w:val="002F0C48"/>
    <w:rsid w:val="002F4D88"/>
    <w:rsid w:val="002F5A62"/>
    <w:rsid w:val="00301AD5"/>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2693"/>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0301"/>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51B"/>
    <w:rsid w:val="00366F5F"/>
    <w:rsid w:val="003679BF"/>
    <w:rsid w:val="00370233"/>
    <w:rsid w:val="00372F3D"/>
    <w:rsid w:val="00374352"/>
    <w:rsid w:val="00374A38"/>
    <w:rsid w:val="00377476"/>
    <w:rsid w:val="0037754A"/>
    <w:rsid w:val="0038001D"/>
    <w:rsid w:val="00382181"/>
    <w:rsid w:val="00382854"/>
    <w:rsid w:val="0038322F"/>
    <w:rsid w:val="00384867"/>
    <w:rsid w:val="00385293"/>
    <w:rsid w:val="00385790"/>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D3E69"/>
    <w:rsid w:val="003D6E4F"/>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46D2"/>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5EF5"/>
    <w:rsid w:val="00416A11"/>
    <w:rsid w:val="00416D68"/>
    <w:rsid w:val="00420B29"/>
    <w:rsid w:val="00420DFF"/>
    <w:rsid w:val="00421D7D"/>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375F9"/>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4F6C"/>
    <w:rsid w:val="004654FF"/>
    <w:rsid w:val="00465E9B"/>
    <w:rsid w:val="00466957"/>
    <w:rsid w:val="00466AAC"/>
    <w:rsid w:val="004675CA"/>
    <w:rsid w:val="00470F96"/>
    <w:rsid w:val="00472665"/>
    <w:rsid w:val="00472D77"/>
    <w:rsid w:val="0047319B"/>
    <w:rsid w:val="00473A4F"/>
    <w:rsid w:val="00473AEE"/>
    <w:rsid w:val="00473B6B"/>
    <w:rsid w:val="00474447"/>
    <w:rsid w:val="00477082"/>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00B0"/>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10B1"/>
    <w:rsid w:val="004F323C"/>
    <w:rsid w:val="004F6560"/>
    <w:rsid w:val="004F68B0"/>
    <w:rsid w:val="004F69E9"/>
    <w:rsid w:val="00501A3C"/>
    <w:rsid w:val="005036BD"/>
    <w:rsid w:val="00503709"/>
    <w:rsid w:val="005037F7"/>
    <w:rsid w:val="00504693"/>
    <w:rsid w:val="00505F80"/>
    <w:rsid w:val="00507587"/>
    <w:rsid w:val="00510216"/>
    <w:rsid w:val="00510E14"/>
    <w:rsid w:val="00511096"/>
    <w:rsid w:val="00511EFD"/>
    <w:rsid w:val="0051310E"/>
    <w:rsid w:val="005150FF"/>
    <w:rsid w:val="00515356"/>
    <w:rsid w:val="00516058"/>
    <w:rsid w:val="005169EB"/>
    <w:rsid w:val="00521251"/>
    <w:rsid w:val="0052195B"/>
    <w:rsid w:val="00521B05"/>
    <w:rsid w:val="00523AE0"/>
    <w:rsid w:val="00523D55"/>
    <w:rsid w:val="0052493E"/>
    <w:rsid w:val="00526143"/>
    <w:rsid w:val="00526C65"/>
    <w:rsid w:val="00526D6A"/>
    <w:rsid w:val="00527E90"/>
    <w:rsid w:val="00532133"/>
    <w:rsid w:val="00532C0B"/>
    <w:rsid w:val="00533B10"/>
    <w:rsid w:val="00535D37"/>
    <w:rsid w:val="0053682E"/>
    <w:rsid w:val="00536FA0"/>
    <w:rsid w:val="00537BDB"/>
    <w:rsid w:val="00540F2C"/>
    <w:rsid w:val="005418BE"/>
    <w:rsid w:val="0054463C"/>
    <w:rsid w:val="00544B70"/>
    <w:rsid w:val="00545946"/>
    <w:rsid w:val="00547078"/>
    <w:rsid w:val="0054736B"/>
    <w:rsid w:val="00547559"/>
    <w:rsid w:val="00550E78"/>
    <w:rsid w:val="005512E5"/>
    <w:rsid w:val="005522E3"/>
    <w:rsid w:val="00552948"/>
    <w:rsid w:val="00553BD5"/>
    <w:rsid w:val="00553EE7"/>
    <w:rsid w:val="005540F0"/>
    <w:rsid w:val="005554C6"/>
    <w:rsid w:val="00555513"/>
    <w:rsid w:val="005568ED"/>
    <w:rsid w:val="00556F79"/>
    <w:rsid w:val="00560B85"/>
    <w:rsid w:val="00561806"/>
    <w:rsid w:val="0056226A"/>
    <w:rsid w:val="00562CA7"/>
    <w:rsid w:val="00565F1A"/>
    <w:rsid w:val="005661AD"/>
    <w:rsid w:val="00566C49"/>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2BE"/>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E7EFC"/>
    <w:rsid w:val="005F20CC"/>
    <w:rsid w:val="005F2157"/>
    <w:rsid w:val="005F2761"/>
    <w:rsid w:val="005F2EB6"/>
    <w:rsid w:val="005F43C5"/>
    <w:rsid w:val="005F562A"/>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396"/>
    <w:rsid w:val="006257DE"/>
    <w:rsid w:val="006275BA"/>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2"/>
    <w:rsid w:val="00646F53"/>
    <w:rsid w:val="00651AA6"/>
    <w:rsid w:val="00652285"/>
    <w:rsid w:val="006530F5"/>
    <w:rsid w:val="006537B3"/>
    <w:rsid w:val="00655A30"/>
    <w:rsid w:val="006564B2"/>
    <w:rsid w:val="006568AE"/>
    <w:rsid w:val="00656BFE"/>
    <w:rsid w:val="00657653"/>
    <w:rsid w:val="00660981"/>
    <w:rsid w:val="00661438"/>
    <w:rsid w:val="006618E9"/>
    <w:rsid w:val="00663458"/>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2F77"/>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A7ABB"/>
    <w:rsid w:val="006B1C3E"/>
    <w:rsid w:val="006B1D95"/>
    <w:rsid w:val="006B2D2B"/>
    <w:rsid w:val="006B30B7"/>
    <w:rsid w:val="006B3F83"/>
    <w:rsid w:val="006B54E8"/>
    <w:rsid w:val="006B6719"/>
    <w:rsid w:val="006B6DCC"/>
    <w:rsid w:val="006B730F"/>
    <w:rsid w:val="006B7966"/>
    <w:rsid w:val="006B7BD9"/>
    <w:rsid w:val="006C202F"/>
    <w:rsid w:val="006C2375"/>
    <w:rsid w:val="006C2C06"/>
    <w:rsid w:val="006C3A70"/>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4F8E"/>
    <w:rsid w:val="006E57FB"/>
    <w:rsid w:val="006E5A1E"/>
    <w:rsid w:val="006E6CEF"/>
    <w:rsid w:val="006E764C"/>
    <w:rsid w:val="006F02F6"/>
    <w:rsid w:val="006F05DD"/>
    <w:rsid w:val="006F0708"/>
    <w:rsid w:val="006F0714"/>
    <w:rsid w:val="006F24D0"/>
    <w:rsid w:val="006F2B4D"/>
    <w:rsid w:val="006F313E"/>
    <w:rsid w:val="006F4916"/>
    <w:rsid w:val="006F54EF"/>
    <w:rsid w:val="006F66C6"/>
    <w:rsid w:val="0070031D"/>
    <w:rsid w:val="00701864"/>
    <w:rsid w:val="00702494"/>
    <w:rsid w:val="00702C6A"/>
    <w:rsid w:val="0070483B"/>
    <w:rsid w:val="00704BB2"/>
    <w:rsid w:val="007054B4"/>
    <w:rsid w:val="007063C1"/>
    <w:rsid w:val="00706782"/>
    <w:rsid w:val="00706886"/>
    <w:rsid w:val="00707089"/>
    <w:rsid w:val="0070730F"/>
    <w:rsid w:val="00707C17"/>
    <w:rsid w:val="007112B0"/>
    <w:rsid w:val="00712EC8"/>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CE4"/>
    <w:rsid w:val="00724F49"/>
    <w:rsid w:val="007263A8"/>
    <w:rsid w:val="007275E3"/>
    <w:rsid w:val="00727E34"/>
    <w:rsid w:val="007304F5"/>
    <w:rsid w:val="00730775"/>
    <w:rsid w:val="00730B0C"/>
    <w:rsid w:val="007318C4"/>
    <w:rsid w:val="00731E36"/>
    <w:rsid w:val="00731FD0"/>
    <w:rsid w:val="007326E7"/>
    <w:rsid w:val="007327A9"/>
    <w:rsid w:val="00733933"/>
    <w:rsid w:val="00734DAE"/>
    <w:rsid w:val="0073534F"/>
    <w:rsid w:val="00736272"/>
    <w:rsid w:val="00736579"/>
    <w:rsid w:val="0073676D"/>
    <w:rsid w:val="007370D6"/>
    <w:rsid w:val="0074007F"/>
    <w:rsid w:val="00740B89"/>
    <w:rsid w:val="007417FA"/>
    <w:rsid w:val="00742430"/>
    <w:rsid w:val="00742DC4"/>
    <w:rsid w:val="00743A36"/>
    <w:rsid w:val="00743E21"/>
    <w:rsid w:val="00743F28"/>
    <w:rsid w:val="00744B4C"/>
    <w:rsid w:val="00745774"/>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5E46"/>
    <w:rsid w:val="0077658F"/>
    <w:rsid w:val="00776920"/>
    <w:rsid w:val="00776ACC"/>
    <w:rsid w:val="00781318"/>
    <w:rsid w:val="007813F2"/>
    <w:rsid w:val="007821C6"/>
    <w:rsid w:val="00782251"/>
    <w:rsid w:val="007822E5"/>
    <w:rsid w:val="00782B6E"/>
    <w:rsid w:val="00782C9F"/>
    <w:rsid w:val="00783971"/>
    <w:rsid w:val="00784028"/>
    <w:rsid w:val="00791277"/>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D6F"/>
    <w:rsid w:val="007E7F8B"/>
    <w:rsid w:val="007F14A0"/>
    <w:rsid w:val="007F1A7C"/>
    <w:rsid w:val="007F20AB"/>
    <w:rsid w:val="007F3283"/>
    <w:rsid w:val="007F4DBC"/>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1E8E"/>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6852"/>
    <w:rsid w:val="008374E6"/>
    <w:rsid w:val="008404CC"/>
    <w:rsid w:val="00840BD6"/>
    <w:rsid w:val="0084164C"/>
    <w:rsid w:val="00845A79"/>
    <w:rsid w:val="00845BFC"/>
    <w:rsid w:val="00846213"/>
    <w:rsid w:val="008465EA"/>
    <w:rsid w:val="00847A07"/>
    <w:rsid w:val="00847A9F"/>
    <w:rsid w:val="00847D81"/>
    <w:rsid w:val="0085062B"/>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4BD"/>
    <w:rsid w:val="008727BE"/>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6E7A"/>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4D97"/>
    <w:rsid w:val="008E57FC"/>
    <w:rsid w:val="008E653F"/>
    <w:rsid w:val="008F0ED7"/>
    <w:rsid w:val="008F14B2"/>
    <w:rsid w:val="008F20DA"/>
    <w:rsid w:val="008F243D"/>
    <w:rsid w:val="008F425B"/>
    <w:rsid w:val="008F4990"/>
    <w:rsid w:val="008F4F16"/>
    <w:rsid w:val="008F542F"/>
    <w:rsid w:val="008F7071"/>
    <w:rsid w:val="008F7381"/>
    <w:rsid w:val="008F79E1"/>
    <w:rsid w:val="00901EFD"/>
    <w:rsid w:val="009027A7"/>
    <w:rsid w:val="00902DDF"/>
    <w:rsid w:val="00905D44"/>
    <w:rsid w:val="00906024"/>
    <w:rsid w:val="0090617A"/>
    <w:rsid w:val="00906729"/>
    <w:rsid w:val="00907A80"/>
    <w:rsid w:val="0091109E"/>
    <w:rsid w:val="00913161"/>
    <w:rsid w:val="00913522"/>
    <w:rsid w:val="009137C0"/>
    <w:rsid w:val="00914326"/>
    <w:rsid w:val="009143A5"/>
    <w:rsid w:val="009154F6"/>
    <w:rsid w:val="009162EB"/>
    <w:rsid w:val="00916A1F"/>
    <w:rsid w:val="0091798D"/>
    <w:rsid w:val="00917C19"/>
    <w:rsid w:val="00920635"/>
    <w:rsid w:val="009211F6"/>
    <w:rsid w:val="00921EF8"/>
    <w:rsid w:val="00924017"/>
    <w:rsid w:val="0092440F"/>
    <w:rsid w:val="009245C4"/>
    <w:rsid w:val="009253B4"/>
    <w:rsid w:val="009255AA"/>
    <w:rsid w:val="00926A5E"/>
    <w:rsid w:val="0092793C"/>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2A52"/>
    <w:rsid w:val="00963960"/>
    <w:rsid w:val="00963C46"/>
    <w:rsid w:val="00965B83"/>
    <w:rsid w:val="00965CB9"/>
    <w:rsid w:val="009668F3"/>
    <w:rsid w:val="00966DF6"/>
    <w:rsid w:val="00967935"/>
    <w:rsid w:val="00970751"/>
    <w:rsid w:val="00971415"/>
    <w:rsid w:val="0097291C"/>
    <w:rsid w:val="00972A23"/>
    <w:rsid w:val="009734FF"/>
    <w:rsid w:val="00973C8B"/>
    <w:rsid w:val="009741EA"/>
    <w:rsid w:val="00974745"/>
    <w:rsid w:val="00974900"/>
    <w:rsid w:val="009754C4"/>
    <w:rsid w:val="0097720E"/>
    <w:rsid w:val="009776ED"/>
    <w:rsid w:val="00977E4E"/>
    <w:rsid w:val="009806D6"/>
    <w:rsid w:val="009811FF"/>
    <w:rsid w:val="0098187D"/>
    <w:rsid w:val="009819EF"/>
    <w:rsid w:val="0098357C"/>
    <w:rsid w:val="009839CB"/>
    <w:rsid w:val="00984094"/>
    <w:rsid w:val="009871A4"/>
    <w:rsid w:val="00987212"/>
    <w:rsid w:val="00991980"/>
    <w:rsid w:val="00992648"/>
    <w:rsid w:val="00992B9C"/>
    <w:rsid w:val="0099410C"/>
    <w:rsid w:val="00994FAA"/>
    <w:rsid w:val="00995AC1"/>
    <w:rsid w:val="009A0116"/>
    <w:rsid w:val="009A09F0"/>
    <w:rsid w:val="009A15A8"/>
    <w:rsid w:val="009A162C"/>
    <w:rsid w:val="009A16A9"/>
    <w:rsid w:val="009A376B"/>
    <w:rsid w:val="009A3CBB"/>
    <w:rsid w:val="009A69A5"/>
    <w:rsid w:val="009A6AAB"/>
    <w:rsid w:val="009B1E06"/>
    <w:rsid w:val="009B2343"/>
    <w:rsid w:val="009B24AB"/>
    <w:rsid w:val="009B2DA4"/>
    <w:rsid w:val="009B2F00"/>
    <w:rsid w:val="009B385A"/>
    <w:rsid w:val="009B3BB0"/>
    <w:rsid w:val="009B3E37"/>
    <w:rsid w:val="009B42C6"/>
    <w:rsid w:val="009B46BC"/>
    <w:rsid w:val="009B4C80"/>
    <w:rsid w:val="009B53B1"/>
    <w:rsid w:val="009B6679"/>
    <w:rsid w:val="009C047E"/>
    <w:rsid w:val="009C0CD2"/>
    <w:rsid w:val="009C0E1C"/>
    <w:rsid w:val="009C1484"/>
    <w:rsid w:val="009C1D20"/>
    <w:rsid w:val="009C258B"/>
    <w:rsid w:val="009C3D3C"/>
    <w:rsid w:val="009C447F"/>
    <w:rsid w:val="009C511E"/>
    <w:rsid w:val="009C538E"/>
    <w:rsid w:val="009C6FCC"/>
    <w:rsid w:val="009C7767"/>
    <w:rsid w:val="009D09F6"/>
    <w:rsid w:val="009D0FDA"/>
    <w:rsid w:val="009D1A7E"/>
    <w:rsid w:val="009D2E20"/>
    <w:rsid w:val="009D3C9E"/>
    <w:rsid w:val="009D3D47"/>
    <w:rsid w:val="009D48FE"/>
    <w:rsid w:val="009D4F5B"/>
    <w:rsid w:val="009D5DEE"/>
    <w:rsid w:val="009D70F3"/>
    <w:rsid w:val="009E0227"/>
    <w:rsid w:val="009E0312"/>
    <w:rsid w:val="009E1CE5"/>
    <w:rsid w:val="009E2051"/>
    <w:rsid w:val="009E2673"/>
    <w:rsid w:val="009E3092"/>
    <w:rsid w:val="009E3CDB"/>
    <w:rsid w:val="009E5527"/>
    <w:rsid w:val="009E66D5"/>
    <w:rsid w:val="009E6A73"/>
    <w:rsid w:val="009E6F8F"/>
    <w:rsid w:val="009F0910"/>
    <w:rsid w:val="009F1453"/>
    <w:rsid w:val="009F31F7"/>
    <w:rsid w:val="009F3B41"/>
    <w:rsid w:val="009F4B6F"/>
    <w:rsid w:val="009F5325"/>
    <w:rsid w:val="009F54C9"/>
    <w:rsid w:val="009F625E"/>
    <w:rsid w:val="009F77CD"/>
    <w:rsid w:val="009F7995"/>
    <w:rsid w:val="00A00276"/>
    <w:rsid w:val="00A0179F"/>
    <w:rsid w:val="00A01899"/>
    <w:rsid w:val="00A0213C"/>
    <w:rsid w:val="00A0215C"/>
    <w:rsid w:val="00A02354"/>
    <w:rsid w:val="00A03ABF"/>
    <w:rsid w:val="00A04E6E"/>
    <w:rsid w:val="00A06649"/>
    <w:rsid w:val="00A06B56"/>
    <w:rsid w:val="00A07112"/>
    <w:rsid w:val="00A108C1"/>
    <w:rsid w:val="00A12714"/>
    <w:rsid w:val="00A12730"/>
    <w:rsid w:val="00A12C22"/>
    <w:rsid w:val="00A13E9C"/>
    <w:rsid w:val="00A15BBF"/>
    <w:rsid w:val="00A16A91"/>
    <w:rsid w:val="00A20464"/>
    <w:rsid w:val="00A2077E"/>
    <w:rsid w:val="00A21651"/>
    <w:rsid w:val="00A2165C"/>
    <w:rsid w:val="00A258FE"/>
    <w:rsid w:val="00A2648C"/>
    <w:rsid w:val="00A26C15"/>
    <w:rsid w:val="00A30D52"/>
    <w:rsid w:val="00A318E6"/>
    <w:rsid w:val="00A321EB"/>
    <w:rsid w:val="00A34FDC"/>
    <w:rsid w:val="00A35D28"/>
    <w:rsid w:val="00A35EC8"/>
    <w:rsid w:val="00A3635A"/>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A46"/>
    <w:rsid w:val="00A53DCC"/>
    <w:rsid w:val="00A5569A"/>
    <w:rsid w:val="00A56914"/>
    <w:rsid w:val="00A569F6"/>
    <w:rsid w:val="00A56FFA"/>
    <w:rsid w:val="00A57C63"/>
    <w:rsid w:val="00A6189A"/>
    <w:rsid w:val="00A61A15"/>
    <w:rsid w:val="00A654F3"/>
    <w:rsid w:val="00A66F0C"/>
    <w:rsid w:val="00A673E6"/>
    <w:rsid w:val="00A67400"/>
    <w:rsid w:val="00A70725"/>
    <w:rsid w:val="00A7110E"/>
    <w:rsid w:val="00A718B0"/>
    <w:rsid w:val="00A7227F"/>
    <w:rsid w:val="00A7243D"/>
    <w:rsid w:val="00A72BF6"/>
    <w:rsid w:val="00A72E63"/>
    <w:rsid w:val="00A73217"/>
    <w:rsid w:val="00A73AD5"/>
    <w:rsid w:val="00A74507"/>
    <w:rsid w:val="00A77384"/>
    <w:rsid w:val="00A77F05"/>
    <w:rsid w:val="00A81204"/>
    <w:rsid w:val="00A86000"/>
    <w:rsid w:val="00A86A0C"/>
    <w:rsid w:val="00A86C1F"/>
    <w:rsid w:val="00A879EA"/>
    <w:rsid w:val="00A90690"/>
    <w:rsid w:val="00A90F5A"/>
    <w:rsid w:val="00A916BD"/>
    <w:rsid w:val="00A9286B"/>
    <w:rsid w:val="00A92A8C"/>
    <w:rsid w:val="00A92EA6"/>
    <w:rsid w:val="00A92F7F"/>
    <w:rsid w:val="00A94970"/>
    <w:rsid w:val="00A953EC"/>
    <w:rsid w:val="00A9685D"/>
    <w:rsid w:val="00A96B91"/>
    <w:rsid w:val="00A9737B"/>
    <w:rsid w:val="00A97743"/>
    <w:rsid w:val="00A97D75"/>
    <w:rsid w:val="00AA08D6"/>
    <w:rsid w:val="00AA15EE"/>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52E7"/>
    <w:rsid w:val="00AC68FA"/>
    <w:rsid w:val="00AC7B11"/>
    <w:rsid w:val="00AD0F88"/>
    <w:rsid w:val="00AD33A9"/>
    <w:rsid w:val="00AD4359"/>
    <w:rsid w:val="00AD4E4C"/>
    <w:rsid w:val="00AD512E"/>
    <w:rsid w:val="00AD608D"/>
    <w:rsid w:val="00AD622B"/>
    <w:rsid w:val="00AD7727"/>
    <w:rsid w:val="00AE008C"/>
    <w:rsid w:val="00AE115B"/>
    <w:rsid w:val="00AE2194"/>
    <w:rsid w:val="00AE29F4"/>
    <w:rsid w:val="00AE3713"/>
    <w:rsid w:val="00AE3850"/>
    <w:rsid w:val="00AE3AB1"/>
    <w:rsid w:val="00AE53FC"/>
    <w:rsid w:val="00AE5DAD"/>
    <w:rsid w:val="00AE63BC"/>
    <w:rsid w:val="00AE6786"/>
    <w:rsid w:val="00AE68AE"/>
    <w:rsid w:val="00AE7BCD"/>
    <w:rsid w:val="00AF019B"/>
    <w:rsid w:val="00AF05DF"/>
    <w:rsid w:val="00AF0C57"/>
    <w:rsid w:val="00AF180E"/>
    <w:rsid w:val="00AF1846"/>
    <w:rsid w:val="00AF2CEE"/>
    <w:rsid w:val="00AF3A96"/>
    <w:rsid w:val="00AF3EE8"/>
    <w:rsid w:val="00AF3FEE"/>
    <w:rsid w:val="00AF51AF"/>
    <w:rsid w:val="00AF5242"/>
    <w:rsid w:val="00AF65E9"/>
    <w:rsid w:val="00AF7684"/>
    <w:rsid w:val="00B0111E"/>
    <w:rsid w:val="00B01FDD"/>
    <w:rsid w:val="00B05925"/>
    <w:rsid w:val="00B07B09"/>
    <w:rsid w:val="00B10662"/>
    <w:rsid w:val="00B13996"/>
    <w:rsid w:val="00B13DE4"/>
    <w:rsid w:val="00B13E0C"/>
    <w:rsid w:val="00B1498D"/>
    <w:rsid w:val="00B1509B"/>
    <w:rsid w:val="00B158CB"/>
    <w:rsid w:val="00B15EEE"/>
    <w:rsid w:val="00B16277"/>
    <w:rsid w:val="00B178E8"/>
    <w:rsid w:val="00B17BF7"/>
    <w:rsid w:val="00B20D46"/>
    <w:rsid w:val="00B21721"/>
    <w:rsid w:val="00B21BC4"/>
    <w:rsid w:val="00B224BD"/>
    <w:rsid w:val="00B22ECB"/>
    <w:rsid w:val="00B23115"/>
    <w:rsid w:val="00B25A8F"/>
    <w:rsid w:val="00B25B4B"/>
    <w:rsid w:val="00B25BDB"/>
    <w:rsid w:val="00B26B51"/>
    <w:rsid w:val="00B26FAB"/>
    <w:rsid w:val="00B27505"/>
    <w:rsid w:val="00B30681"/>
    <w:rsid w:val="00B312E2"/>
    <w:rsid w:val="00B316A3"/>
    <w:rsid w:val="00B31827"/>
    <w:rsid w:val="00B32073"/>
    <w:rsid w:val="00B3317B"/>
    <w:rsid w:val="00B334D0"/>
    <w:rsid w:val="00B344BC"/>
    <w:rsid w:val="00B34F23"/>
    <w:rsid w:val="00B37E62"/>
    <w:rsid w:val="00B41B91"/>
    <w:rsid w:val="00B42B53"/>
    <w:rsid w:val="00B44B0F"/>
    <w:rsid w:val="00B44B30"/>
    <w:rsid w:val="00B469D8"/>
    <w:rsid w:val="00B46B1D"/>
    <w:rsid w:val="00B46B81"/>
    <w:rsid w:val="00B46ECE"/>
    <w:rsid w:val="00B46F87"/>
    <w:rsid w:val="00B47825"/>
    <w:rsid w:val="00B479A7"/>
    <w:rsid w:val="00B47EF5"/>
    <w:rsid w:val="00B50876"/>
    <w:rsid w:val="00B51118"/>
    <w:rsid w:val="00B51523"/>
    <w:rsid w:val="00B51B3F"/>
    <w:rsid w:val="00B521D9"/>
    <w:rsid w:val="00B52E44"/>
    <w:rsid w:val="00B569BD"/>
    <w:rsid w:val="00B574CA"/>
    <w:rsid w:val="00B576C2"/>
    <w:rsid w:val="00B57A97"/>
    <w:rsid w:val="00B57E12"/>
    <w:rsid w:val="00B60B81"/>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77BA1"/>
    <w:rsid w:val="00B804A5"/>
    <w:rsid w:val="00B80D18"/>
    <w:rsid w:val="00B80D83"/>
    <w:rsid w:val="00B814A9"/>
    <w:rsid w:val="00B83760"/>
    <w:rsid w:val="00B8465D"/>
    <w:rsid w:val="00B85B59"/>
    <w:rsid w:val="00B85E99"/>
    <w:rsid w:val="00B865FC"/>
    <w:rsid w:val="00B86C7D"/>
    <w:rsid w:val="00B86CA0"/>
    <w:rsid w:val="00B870BF"/>
    <w:rsid w:val="00B9029B"/>
    <w:rsid w:val="00B9038E"/>
    <w:rsid w:val="00B90534"/>
    <w:rsid w:val="00B92392"/>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1D38"/>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6DA8"/>
    <w:rsid w:val="00C07374"/>
    <w:rsid w:val="00C0741E"/>
    <w:rsid w:val="00C07F41"/>
    <w:rsid w:val="00C07F82"/>
    <w:rsid w:val="00C107BC"/>
    <w:rsid w:val="00C111B7"/>
    <w:rsid w:val="00C11428"/>
    <w:rsid w:val="00C11785"/>
    <w:rsid w:val="00C11867"/>
    <w:rsid w:val="00C11DA6"/>
    <w:rsid w:val="00C1495A"/>
    <w:rsid w:val="00C14C30"/>
    <w:rsid w:val="00C14E67"/>
    <w:rsid w:val="00C20876"/>
    <w:rsid w:val="00C22A65"/>
    <w:rsid w:val="00C22F24"/>
    <w:rsid w:val="00C2412A"/>
    <w:rsid w:val="00C24EDB"/>
    <w:rsid w:val="00C25FB5"/>
    <w:rsid w:val="00C2647C"/>
    <w:rsid w:val="00C27016"/>
    <w:rsid w:val="00C273EE"/>
    <w:rsid w:val="00C27DB7"/>
    <w:rsid w:val="00C30298"/>
    <w:rsid w:val="00C303A7"/>
    <w:rsid w:val="00C30C00"/>
    <w:rsid w:val="00C30FBA"/>
    <w:rsid w:val="00C314E1"/>
    <w:rsid w:val="00C31C99"/>
    <w:rsid w:val="00C31DB8"/>
    <w:rsid w:val="00C330A8"/>
    <w:rsid w:val="00C33503"/>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44C3"/>
    <w:rsid w:val="00C77028"/>
    <w:rsid w:val="00C7720D"/>
    <w:rsid w:val="00C77A69"/>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0BC"/>
    <w:rsid w:val="00CE2FC2"/>
    <w:rsid w:val="00CE50D4"/>
    <w:rsid w:val="00CE6108"/>
    <w:rsid w:val="00CE67F0"/>
    <w:rsid w:val="00CE6BB4"/>
    <w:rsid w:val="00CE758F"/>
    <w:rsid w:val="00CF2A66"/>
    <w:rsid w:val="00CF3279"/>
    <w:rsid w:val="00CF5190"/>
    <w:rsid w:val="00CF5823"/>
    <w:rsid w:val="00CF59CC"/>
    <w:rsid w:val="00CF6901"/>
    <w:rsid w:val="00CF7619"/>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2AC9"/>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95D"/>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D767B"/>
    <w:rsid w:val="00DE1532"/>
    <w:rsid w:val="00DE176D"/>
    <w:rsid w:val="00DE1890"/>
    <w:rsid w:val="00DE25BB"/>
    <w:rsid w:val="00DE2CD4"/>
    <w:rsid w:val="00DE303D"/>
    <w:rsid w:val="00DE4FE9"/>
    <w:rsid w:val="00DE5C10"/>
    <w:rsid w:val="00DE68C0"/>
    <w:rsid w:val="00DE7A1A"/>
    <w:rsid w:val="00DF07DF"/>
    <w:rsid w:val="00DF142C"/>
    <w:rsid w:val="00DF2BCB"/>
    <w:rsid w:val="00DF3F55"/>
    <w:rsid w:val="00DF43D0"/>
    <w:rsid w:val="00DF4C78"/>
    <w:rsid w:val="00DF4C86"/>
    <w:rsid w:val="00DF500A"/>
    <w:rsid w:val="00DF6161"/>
    <w:rsid w:val="00DF6205"/>
    <w:rsid w:val="00E006DB"/>
    <w:rsid w:val="00E00C64"/>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0A0"/>
    <w:rsid w:val="00E235C5"/>
    <w:rsid w:val="00E24C99"/>
    <w:rsid w:val="00E25737"/>
    <w:rsid w:val="00E25778"/>
    <w:rsid w:val="00E30237"/>
    <w:rsid w:val="00E310E1"/>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5D77"/>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167B"/>
    <w:rsid w:val="00ED2F7C"/>
    <w:rsid w:val="00ED3376"/>
    <w:rsid w:val="00ED3E1B"/>
    <w:rsid w:val="00ED5C68"/>
    <w:rsid w:val="00ED625C"/>
    <w:rsid w:val="00ED6566"/>
    <w:rsid w:val="00ED7D1C"/>
    <w:rsid w:val="00EE02B8"/>
    <w:rsid w:val="00EE0918"/>
    <w:rsid w:val="00EE09BE"/>
    <w:rsid w:val="00EE0B21"/>
    <w:rsid w:val="00EE13D2"/>
    <w:rsid w:val="00EE1EB0"/>
    <w:rsid w:val="00EE4DE0"/>
    <w:rsid w:val="00EE513E"/>
    <w:rsid w:val="00EE5529"/>
    <w:rsid w:val="00EE5B35"/>
    <w:rsid w:val="00EE7C67"/>
    <w:rsid w:val="00EE7D17"/>
    <w:rsid w:val="00EF077C"/>
    <w:rsid w:val="00EF0EC6"/>
    <w:rsid w:val="00EF2D7E"/>
    <w:rsid w:val="00EF34B2"/>
    <w:rsid w:val="00EF3BED"/>
    <w:rsid w:val="00EF67BF"/>
    <w:rsid w:val="00EF6A9E"/>
    <w:rsid w:val="00EF7C1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54E1"/>
    <w:rsid w:val="00F16259"/>
    <w:rsid w:val="00F1775F"/>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7E1"/>
    <w:rsid w:val="00F318F2"/>
    <w:rsid w:val="00F3265E"/>
    <w:rsid w:val="00F329E0"/>
    <w:rsid w:val="00F34BB1"/>
    <w:rsid w:val="00F35BE0"/>
    <w:rsid w:val="00F37583"/>
    <w:rsid w:val="00F3764C"/>
    <w:rsid w:val="00F37BB2"/>
    <w:rsid w:val="00F403F6"/>
    <w:rsid w:val="00F40A2C"/>
    <w:rsid w:val="00F419A1"/>
    <w:rsid w:val="00F42380"/>
    <w:rsid w:val="00F43C09"/>
    <w:rsid w:val="00F4496B"/>
    <w:rsid w:val="00F44CDA"/>
    <w:rsid w:val="00F44FE3"/>
    <w:rsid w:val="00F4551B"/>
    <w:rsid w:val="00F4654E"/>
    <w:rsid w:val="00F476CA"/>
    <w:rsid w:val="00F518CD"/>
    <w:rsid w:val="00F5399F"/>
    <w:rsid w:val="00F540B7"/>
    <w:rsid w:val="00F544A9"/>
    <w:rsid w:val="00F54B79"/>
    <w:rsid w:val="00F55039"/>
    <w:rsid w:val="00F555F2"/>
    <w:rsid w:val="00F5686A"/>
    <w:rsid w:val="00F56F1D"/>
    <w:rsid w:val="00F601A9"/>
    <w:rsid w:val="00F60B1E"/>
    <w:rsid w:val="00F60C12"/>
    <w:rsid w:val="00F61F34"/>
    <w:rsid w:val="00F623EE"/>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1E1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74D"/>
    <w:rsid w:val="00FB5FF0"/>
    <w:rsid w:val="00FB6D9E"/>
    <w:rsid w:val="00FBFFD5"/>
    <w:rsid w:val="00FC0204"/>
    <w:rsid w:val="00FC1950"/>
    <w:rsid w:val="00FC1F35"/>
    <w:rsid w:val="00FC3783"/>
    <w:rsid w:val="00FC3DAE"/>
    <w:rsid w:val="00FC3EBD"/>
    <w:rsid w:val="00FC46A1"/>
    <w:rsid w:val="00FC55B2"/>
    <w:rsid w:val="00FC60C1"/>
    <w:rsid w:val="00FC61F1"/>
    <w:rsid w:val="00FC6557"/>
    <w:rsid w:val="00FC78D4"/>
    <w:rsid w:val="00FC7E9D"/>
    <w:rsid w:val="00FD01BA"/>
    <w:rsid w:val="00FD025B"/>
    <w:rsid w:val="00FD04DA"/>
    <w:rsid w:val="00FD0E9B"/>
    <w:rsid w:val="00FD1913"/>
    <w:rsid w:val="00FD299A"/>
    <w:rsid w:val="00FD2BEA"/>
    <w:rsid w:val="00FD3DDA"/>
    <w:rsid w:val="00FD3EB7"/>
    <w:rsid w:val="00FD526E"/>
    <w:rsid w:val="00FD5DB6"/>
    <w:rsid w:val="00FD6E43"/>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paragraph" w:customStyle="1" w:styleId="a">
    <w:link w:val="CommentTextChar"/>
    <w:uiPriority w:val="99"/>
    <w:unhideWhenUsed/>
    <w:rsid w:val="00625396"/>
    <w:rPr>
      <w:rFonts w:ascii="Times New Roman" w:hAnsi="Times New Roman"/>
    </w:rPr>
  </w:style>
  <w:style w:type="character" w:customStyle="1" w:styleId="CommentTextChar">
    <w:name w:val="Comment Text Char"/>
    <w:basedOn w:val="Absatz-Standardschriftart"/>
    <w:link w:val="a"/>
    <w:uiPriority w:val="99"/>
    <w:rsid w:val="00625396"/>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kampagnen/produkte/industriegetriebe-maxxdrive-xd.jsp" TargetMode="External"/><Relationship Id="rId18" Type="http://schemas.openxmlformats.org/officeDocument/2006/relationships/hyperlink" Target="https://www.nord.com/de/home-de.jsp" TargetMode="External"/><Relationship Id="rId26"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hyperlink" Target="https://www.nord.com/de/kampagnen/produkte/industriegetriebe-maxxdrive-xt.jsp" TargetMode="External"/><Relationship Id="rId7" Type="http://schemas.openxmlformats.org/officeDocument/2006/relationships/webSettings" Target="webSettings.xml"/><Relationship Id="rId12" Type="http://schemas.openxmlformats.org/officeDocument/2006/relationships/hyperlink" Target="https://www.nord.com/de/kampagnen/produkte/industriegetriebe-maxxdrive-xc.jsp" TargetMode="External"/><Relationship Id="rId17" Type="http://schemas.openxmlformats.org/officeDocument/2006/relationships/image" Target="media/image2.jpeg"/><Relationship Id="rId25"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nord.com/de/kampagnen/produkte/industriegetriebe-maxxdrive-xj.js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24" Type="http://schemas.openxmlformats.org/officeDocument/2006/relationships/hyperlink" Target="https://www.nord.com/de/produkte/industriegetriebe/industriegetriebe.jsp" TargetMode="External"/><Relationship Id="rId5" Type="http://schemas.openxmlformats.org/officeDocument/2006/relationships/styles" Target="styles.xml"/><Relationship Id="rId15" Type="http://schemas.openxmlformats.org/officeDocument/2006/relationships/hyperlink" Target="https://www.nord.com/de/kampagnen/produkte/industriegetriebe-maxxdrive-xt.jsp" TargetMode="External"/><Relationship Id="rId23" Type="http://schemas.openxmlformats.org/officeDocument/2006/relationships/hyperlink" Target="https://www.nord.com/de/kampagnen/produkte/industriegetriebe-maxxdrive-xc.jsp" TargetMode="External"/><Relationship Id="rId28" Type="http://schemas.openxmlformats.org/officeDocument/2006/relationships/footer" Target="footer1.xml"/><Relationship Id="rId10" Type="http://schemas.openxmlformats.org/officeDocument/2006/relationships/hyperlink" Target="https://www.nord.com/de/kampagnen/produkte/industriegetriebe.jsp" TargetMode="External"/><Relationship Id="rId19" Type="http://schemas.openxmlformats.org/officeDocument/2006/relationships/hyperlink" Target="https://www.nord.com/de/kampagnen/produkte/industriegetriebe.jsp" TargetMode="External"/><Relationship Id="rId31"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kampagnen/produkte/industriegetriebe-maxxdrive-xj.jsp" TargetMode="External"/><Relationship Id="rId22" Type="http://schemas.openxmlformats.org/officeDocument/2006/relationships/hyperlink" Target="https://www.nord.com/de/kampagnen/produkte/industriegetriebe-maxxdrive-xd.jsp"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4BB3CC1-909B-486C-A6F7-EE604CC1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7029</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8128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1729</cp:revision>
  <cp:lastPrinted>2025-10-01T09:13:00Z</cp:lastPrinted>
  <dcterms:created xsi:type="dcterms:W3CDTF">2025-10-29T15:05:00Z</dcterms:created>
  <dcterms:modified xsi:type="dcterms:W3CDTF">2026-07-20T10:06:00Z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