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09475A" w:rsidRDefault="00451E90" w:rsidP="0009475A">
      <w:pPr>
        <w:spacing w:line="288" w:lineRule="auto"/>
        <w:rPr>
          <w:rFonts w:asciiTheme="minorBidi" w:hAnsiTheme="minorBidi" w:cstheme="minorBidi"/>
          <w:bCs/>
          <w:sz w:val="22"/>
          <w:szCs w:val="22"/>
        </w:rPr>
      </w:pPr>
    </w:p>
    <w:p w14:paraId="18F8579D" w14:textId="77777777" w:rsidR="00793470" w:rsidRPr="0009475A" w:rsidRDefault="00793470" w:rsidP="0009475A">
      <w:pPr>
        <w:spacing w:line="288" w:lineRule="auto"/>
        <w:rPr>
          <w:rFonts w:asciiTheme="minorBidi" w:hAnsiTheme="minorBidi" w:cstheme="minorBidi"/>
          <w:bCs/>
          <w:sz w:val="22"/>
          <w:szCs w:val="22"/>
        </w:rPr>
      </w:pPr>
    </w:p>
    <w:p w14:paraId="75DC52EF" w14:textId="3839F58A" w:rsidR="0009475A" w:rsidRPr="0009475A" w:rsidRDefault="0009475A" w:rsidP="0009475A">
      <w:pPr>
        <w:spacing w:line="288" w:lineRule="auto"/>
        <w:rPr>
          <w:rFonts w:asciiTheme="minorBidi" w:hAnsiTheme="minorBidi" w:cstheme="minorBidi"/>
          <w:b/>
          <w:sz w:val="22"/>
          <w:szCs w:val="22"/>
        </w:rPr>
      </w:pPr>
      <w:r w:rsidRPr="0009475A">
        <w:rPr>
          <w:rFonts w:asciiTheme="minorBidi" w:hAnsiTheme="minorBidi" w:cstheme="minorBidi"/>
          <w:b/>
          <w:sz w:val="22"/>
          <w:szCs w:val="22"/>
        </w:rPr>
        <w:t xml:space="preserve">NORD DRIVESYSTEMS auf der </w:t>
      </w:r>
      <w:proofErr w:type="spellStart"/>
      <w:r w:rsidRPr="0009475A">
        <w:rPr>
          <w:rFonts w:asciiTheme="minorBidi" w:hAnsiTheme="minorBidi" w:cstheme="minorBidi"/>
          <w:b/>
          <w:sz w:val="22"/>
          <w:szCs w:val="22"/>
        </w:rPr>
        <w:t>LogiMAT</w:t>
      </w:r>
      <w:proofErr w:type="spellEnd"/>
      <w:r w:rsidRPr="0009475A">
        <w:rPr>
          <w:rFonts w:asciiTheme="minorBidi" w:hAnsiTheme="minorBidi" w:cstheme="minorBidi"/>
          <w:b/>
          <w:sz w:val="22"/>
          <w:szCs w:val="22"/>
        </w:rPr>
        <w:t xml:space="preserve"> 2026</w:t>
      </w:r>
    </w:p>
    <w:p w14:paraId="1959641C" w14:textId="77777777" w:rsidR="0009475A" w:rsidRPr="0009475A" w:rsidRDefault="0009475A" w:rsidP="0009475A">
      <w:pPr>
        <w:spacing w:line="288" w:lineRule="auto"/>
        <w:rPr>
          <w:rFonts w:asciiTheme="minorBidi" w:hAnsiTheme="minorBidi" w:cstheme="minorBidi"/>
          <w:bCs/>
          <w:sz w:val="22"/>
          <w:szCs w:val="22"/>
        </w:rPr>
      </w:pPr>
    </w:p>
    <w:p w14:paraId="744D46D8" w14:textId="77777777" w:rsidR="0009475A" w:rsidRPr="0009475A" w:rsidRDefault="0009475A" w:rsidP="0009475A">
      <w:pPr>
        <w:spacing w:line="288" w:lineRule="auto"/>
        <w:rPr>
          <w:rFonts w:asciiTheme="minorBidi" w:hAnsiTheme="minorBidi" w:cstheme="minorBidi"/>
          <w:bCs/>
          <w:color w:val="auto"/>
          <w:sz w:val="22"/>
          <w:szCs w:val="22"/>
        </w:rPr>
      </w:pPr>
    </w:p>
    <w:p w14:paraId="140CED68" w14:textId="13F64CD4" w:rsidR="00A916BD" w:rsidRPr="0009475A" w:rsidRDefault="0012418E" w:rsidP="0009475A">
      <w:pPr>
        <w:spacing w:line="288" w:lineRule="auto"/>
        <w:rPr>
          <w:rFonts w:asciiTheme="minorBidi" w:hAnsiTheme="minorBidi" w:cstheme="minorBidi"/>
          <w:color w:val="auto"/>
          <w:sz w:val="22"/>
          <w:szCs w:val="22"/>
        </w:rPr>
      </w:pPr>
      <w:r w:rsidRPr="0009475A">
        <w:rPr>
          <w:rFonts w:asciiTheme="minorBidi" w:hAnsiTheme="minorBidi" w:cstheme="minorBidi"/>
          <w:color w:val="auto"/>
          <w:sz w:val="22"/>
          <w:szCs w:val="22"/>
        </w:rPr>
        <w:t>NORD</w:t>
      </w:r>
      <w:r w:rsidR="00D703D5" w:rsidRPr="0009475A">
        <w:rPr>
          <w:rFonts w:asciiTheme="minorBidi" w:hAnsiTheme="minorBidi" w:cstheme="minorBidi"/>
          <w:color w:val="auto"/>
          <w:sz w:val="22"/>
          <w:szCs w:val="22"/>
        </w:rPr>
        <w:t xml:space="preserve">: Neuer </w:t>
      </w:r>
      <w:r w:rsidR="002B6AE6" w:rsidRPr="0009475A">
        <w:rPr>
          <w:rFonts w:asciiTheme="minorBidi" w:hAnsiTheme="minorBidi" w:cstheme="minorBidi"/>
          <w:color w:val="auto"/>
          <w:sz w:val="22"/>
          <w:szCs w:val="22"/>
        </w:rPr>
        <w:t xml:space="preserve">Systembaukasten </w:t>
      </w:r>
      <w:r w:rsidR="00CA6BFE" w:rsidRPr="0009475A">
        <w:rPr>
          <w:rFonts w:asciiTheme="minorBidi" w:hAnsiTheme="minorBidi" w:cstheme="minorBidi"/>
          <w:color w:val="auto"/>
          <w:sz w:val="22"/>
          <w:szCs w:val="22"/>
        </w:rPr>
        <w:t>mit</w:t>
      </w:r>
      <w:r w:rsidR="002B6AE6" w:rsidRPr="0009475A">
        <w:rPr>
          <w:rFonts w:asciiTheme="minorBidi" w:hAnsiTheme="minorBidi" w:cstheme="minorBidi"/>
          <w:color w:val="auto"/>
          <w:sz w:val="22"/>
          <w:szCs w:val="22"/>
        </w:rPr>
        <w:t xml:space="preserve"> dezentrale</w:t>
      </w:r>
      <w:r w:rsidR="00CA6BFE" w:rsidRPr="0009475A">
        <w:rPr>
          <w:rFonts w:asciiTheme="minorBidi" w:hAnsiTheme="minorBidi" w:cstheme="minorBidi"/>
          <w:color w:val="auto"/>
          <w:sz w:val="22"/>
          <w:szCs w:val="22"/>
        </w:rPr>
        <w:t>r</w:t>
      </w:r>
      <w:r w:rsidR="002B6AE6" w:rsidRPr="0009475A">
        <w:rPr>
          <w:rFonts w:asciiTheme="minorBidi" w:hAnsiTheme="minorBidi" w:cstheme="minorBidi"/>
          <w:color w:val="auto"/>
          <w:sz w:val="22"/>
          <w:szCs w:val="22"/>
        </w:rPr>
        <w:t xml:space="preserve"> Antriebselektronik</w:t>
      </w:r>
    </w:p>
    <w:p w14:paraId="57E6020C" w14:textId="1907A343" w:rsidR="00A916BD" w:rsidRPr="0009475A" w:rsidRDefault="00D703D5" w:rsidP="0009475A">
      <w:pPr>
        <w:spacing w:line="288" w:lineRule="auto"/>
        <w:rPr>
          <w:rFonts w:asciiTheme="minorBidi" w:hAnsiTheme="minorBidi" w:cstheme="minorBidi"/>
          <w:b/>
          <w:color w:val="auto"/>
          <w:spacing w:val="2"/>
          <w:sz w:val="22"/>
          <w:szCs w:val="22"/>
        </w:rPr>
      </w:pPr>
      <w:r w:rsidRPr="0009475A">
        <w:rPr>
          <w:rFonts w:asciiTheme="minorBidi" w:hAnsiTheme="minorBidi" w:cstheme="minorBidi"/>
          <w:b/>
          <w:iCs/>
          <w:color w:val="auto"/>
          <w:spacing w:val="2"/>
          <w:sz w:val="22"/>
          <w:szCs w:val="22"/>
        </w:rPr>
        <w:t xml:space="preserve">Mehr </w:t>
      </w:r>
      <w:r w:rsidR="00FE33E3" w:rsidRPr="0009475A">
        <w:rPr>
          <w:rFonts w:asciiTheme="minorBidi" w:hAnsiTheme="minorBidi" w:cstheme="minorBidi"/>
          <w:b/>
          <w:iCs/>
          <w:color w:val="auto"/>
          <w:spacing w:val="2"/>
          <w:sz w:val="22"/>
          <w:szCs w:val="22"/>
        </w:rPr>
        <w:t>Flexibilität</w:t>
      </w:r>
      <w:r w:rsidRPr="0009475A">
        <w:rPr>
          <w:rFonts w:asciiTheme="minorBidi" w:hAnsiTheme="minorBidi" w:cstheme="minorBidi"/>
          <w:b/>
          <w:iCs/>
          <w:color w:val="auto"/>
          <w:spacing w:val="2"/>
          <w:sz w:val="22"/>
          <w:szCs w:val="22"/>
        </w:rPr>
        <w:t xml:space="preserve"> fürs Anlagendesign</w:t>
      </w:r>
    </w:p>
    <w:p w14:paraId="2AA1723A" w14:textId="77777777" w:rsidR="009E1CE5" w:rsidRPr="0009475A" w:rsidRDefault="009E1CE5" w:rsidP="0009475A">
      <w:pPr>
        <w:spacing w:line="288" w:lineRule="auto"/>
        <w:rPr>
          <w:rFonts w:asciiTheme="minorBidi" w:hAnsiTheme="minorBidi" w:cstheme="minorBidi"/>
          <w:b/>
          <w:bCs/>
          <w:color w:val="auto"/>
          <w:sz w:val="22"/>
          <w:szCs w:val="22"/>
        </w:rPr>
      </w:pPr>
    </w:p>
    <w:p w14:paraId="6FB770C2" w14:textId="5F87D5CE" w:rsidR="5751E6D2" w:rsidRPr="0009475A" w:rsidRDefault="5751E6D2" w:rsidP="0009475A">
      <w:pPr>
        <w:spacing w:line="288" w:lineRule="auto"/>
        <w:rPr>
          <w:rFonts w:asciiTheme="minorBidi" w:hAnsiTheme="minorBidi" w:cstheme="minorBidi"/>
          <w:b/>
          <w:bCs/>
          <w:color w:val="000000" w:themeColor="text1"/>
          <w:sz w:val="22"/>
          <w:szCs w:val="22"/>
        </w:rPr>
      </w:pPr>
      <w:r w:rsidRPr="0009475A">
        <w:rPr>
          <w:rFonts w:asciiTheme="minorBidi" w:hAnsiTheme="minorBidi" w:cstheme="minorBidi"/>
          <w:b/>
          <w:bCs/>
          <w:color w:val="auto"/>
          <w:sz w:val="22"/>
          <w:szCs w:val="22"/>
        </w:rPr>
        <w:t>Mit einem neuen Angebot</w:t>
      </w:r>
      <w:r w:rsidRPr="0009475A">
        <w:rPr>
          <w:rFonts w:asciiTheme="minorBidi" w:hAnsiTheme="minorBidi" w:cstheme="minorBidi"/>
          <w:sz w:val="22"/>
          <w:szCs w:val="22"/>
        </w:rPr>
        <w:t xml:space="preserve"> </w:t>
      </w:r>
      <w:r w:rsidR="0931CEC0" w:rsidRPr="0009475A">
        <w:rPr>
          <w:rFonts w:asciiTheme="minorBidi" w:hAnsiTheme="minorBidi" w:cstheme="minorBidi"/>
          <w:b/>
          <w:bCs/>
          <w:color w:val="auto"/>
          <w:sz w:val="22"/>
          <w:szCs w:val="22"/>
        </w:rPr>
        <w:t xml:space="preserve">verhilft </w:t>
      </w:r>
      <w:hyperlink r:id="rId10">
        <w:r w:rsidR="58536861" w:rsidRPr="0009475A">
          <w:rPr>
            <w:rStyle w:val="Hyperlink"/>
            <w:rFonts w:asciiTheme="minorBidi" w:hAnsiTheme="minorBidi" w:cstheme="minorBidi"/>
            <w:b/>
            <w:bCs/>
            <w:sz w:val="22"/>
            <w:szCs w:val="22"/>
          </w:rPr>
          <w:t>NORD DRIVESYSTEMS</w:t>
        </w:r>
      </w:hyperlink>
      <w:r w:rsidR="58536861" w:rsidRPr="0009475A">
        <w:rPr>
          <w:rFonts w:asciiTheme="minorBidi" w:hAnsiTheme="minorBidi" w:cstheme="minorBidi"/>
          <w:b/>
          <w:bCs/>
          <w:color w:val="auto"/>
          <w:sz w:val="22"/>
          <w:szCs w:val="22"/>
        </w:rPr>
        <w:t xml:space="preserve"> </w:t>
      </w:r>
      <w:r w:rsidR="6E7A922B" w:rsidRPr="0009475A">
        <w:rPr>
          <w:rFonts w:asciiTheme="minorBidi" w:hAnsiTheme="minorBidi" w:cstheme="minorBidi"/>
          <w:b/>
          <w:bCs/>
          <w:color w:val="auto"/>
          <w:sz w:val="22"/>
          <w:szCs w:val="22"/>
        </w:rPr>
        <w:t xml:space="preserve">zu mehr </w:t>
      </w:r>
      <w:r w:rsidR="0C32FA2B" w:rsidRPr="0009475A">
        <w:rPr>
          <w:rFonts w:asciiTheme="minorBidi" w:hAnsiTheme="minorBidi" w:cstheme="minorBidi"/>
          <w:b/>
          <w:bCs/>
          <w:color w:val="auto"/>
          <w:sz w:val="22"/>
          <w:szCs w:val="22"/>
        </w:rPr>
        <w:t>Gestaltungsfreiheit</w:t>
      </w:r>
      <w:r w:rsidR="6E7A922B" w:rsidRPr="0009475A">
        <w:rPr>
          <w:rFonts w:asciiTheme="minorBidi" w:hAnsiTheme="minorBidi" w:cstheme="minorBidi"/>
          <w:b/>
          <w:bCs/>
          <w:color w:val="auto"/>
          <w:sz w:val="22"/>
          <w:szCs w:val="22"/>
        </w:rPr>
        <w:t xml:space="preserve"> im Anlagendesign: </w:t>
      </w:r>
      <w:r w:rsidR="2158B614" w:rsidRPr="0009475A">
        <w:rPr>
          <w:rFonts w:asciiTheme="minorBidi" w:hAnsiTheme="minorBidi" w:cstheme="minorBidi"/>
          <w:b/>
          <w:bCs/>
          <w:color w:val="auto"/>
          <w:sz w:val="22"/>
          <w:szCs w:val="22"/>
        </w:rPr>
        <w:t>Ein Systembaukasten</w:t>
      </w:r>
      <w:r w:rsidR="02EFB97E" w:rsidRPr="0009475A">
        <w:rPr>
          <w:rFonts w:asciiTheme="minorBidi" w:hAnsiTheme="minorBidi" w:cstheme="minorBidi"/>
          <w:b/>
          <w:bCs/>
          <w:color w:val="auto"/>
          <w:sz w:val="22"/>
          <w:szCs w:val="22"/>
        </w:rPr>
        <w:t xml:space="preserve"> </w:t>
      </w:r>
      <w:r w:rsidR="75AD8BD5" w:rsidRPr="0009475A">
        <w:rPr>
          <w:rFonts w:asciiTheme="minorBidi" w:hAnsiTheme="minorBidi" w:cstheme="minorBidi"/>
          <w:b/>
          <w:bCs/>
          <w:color w:val="auto"/>
          <w:sz w:val="22"/>
          <w:szCs w:val="22"/>
        </w:rPr>
        <w:t xml:space="preserve">aus dezentraler Antriebselektronik und effizienten Motoren </w:t>
      </w:r>
      <w:r w:rsidR="2E69A338" w:rsidRPr="0009475A">
        <w:rPr>
          <w:rFonts w:asciiTheme="minorBidi" w:hAnsiTheme="minorBidi" w:cstheme="minorBidi"/>
          <w:b/>
          <w:bCs/>
          <w:color w:val="auto"/>
          <w:sz w:val="22"/>
          <w:szCs w:val="22"/>
        </w:rPr>
        <w:t>bietet eine vollständig</w:t>
      </w:r>
      <w:r w:rsidR="156C830E" w:rsidRPr="0009475A">
        <w:rPr>
          <w:rFonts w:asciiTheme="minorBidi" w:hAnsiTheme="minorBidi" w:cstheme="minorBidi"/>
          <w:b/>
          <w:bCs/>
          <w:color w:val="auto"/>
          <w:sz w:val="22"/>
          <w:szCs w:val="22"/>
        </w:rPr>
        <w:t>e</w:t>
      </w:r>
      <w:r w:rsidR="2E69A338" w:rsidRPr="0009475A">
        <w:rPr>
          <w:rFonts w:asciiTheme="minorBidi" w:hAnsiTheme="minorBidi" w:cstheme="minorBidi"/>
          <w:b/>
          <w:bCs/>
          <w:color w:val="auto"/>
          <w:sz w:val="22"/>
          <w:szCs w:val="22"/>
        </w:rPr>
        <w:t xml:space="preserve"> </w:t>
      </w:r>
      <w:r w:rsidR="156C830E" w:rsidRPr="0009475A">
        <w:rPr>
          <w:rFonts w:asciiTheme="minorBidi" w:hAnsiTheme="minorBidi" w:cstheme="minorBidi"/>
          <w:b/>
          <w:bCs/>
          <w:color w:val="auto"/>
          <w:sz w:val="22"/>
          <w:szCs w:val="22"/>
        </w:rPr>
        <w:t>Durchgängigkeit</w:t>
      </w:r>
      <w:r w:rsidR="0C3600CC" w:rsidRPr="0009475A">
        <w:rPr>
          <w:rFonts w:asciiTheme="minorBidi" w:hAnsiTheme="minorBidi" w:cstheme="minorBidi"/>
          <w:b/>
          <w:bCs/>
          <w:color w:val="auto"/>
          <w:sz w:val="22"/>
          <w:szCs w:val="22"/>
        </w:rPr>
        <w:t>.</w:t>
      </w:r>
      <w:r w:rsidR="006715BA" w:rsidRPr="0009475A">
        <w:rPr>
          <w:rFonts w:asciiTheme="minorBidi" w:hAnsiTheme="minorBidi" w:cstheme="minorBidi"/>
          <w:b/>
          <w:bCs/>
          <w:color w:val="auto"/>
          <w:sz w:val="22"/>
          <w:szCs w:val="22"/>
        </w:rPr>
        <w:t xml:space="preserve"> B</w:t>
      </w:r>
      <w:r w:rsidR="400097D2" w:rsidRPr="0009475A">
        <w:rPr>
          <w:rFonts w:asciiTheme="minorBidi" w:eastAsia="Arial" w:hAnsiTheme="minorBidi" w:cstheme="minorBidi"/>
          <w:b/>
          <w:bCs/>
          <w:color w:val="000000" w:themeColor="text1"/>
          <w:sz w:val="22"/>
          <w:szCs w:val="22"/>
        </w:rPr>
        <w:t xml:space="preserve">asis dafür sind die Frequenzumrichter </w:t>
      </w:r>
      <w:hyperlink r:id="rId11" w:history="1">
        <w:r w:rsidR="400097D2" w:rsidRPr="0009475A">
          <w:rPr>
            <w:rStyle w:val="Hyperlink"/>
            <w:rFonts w:asciiTheme="minorBidi" w:eastAsia="Arial" w:hAnsiTheme="minorBidi" w:cstheme="minorBidi"/>
            <w:b/>
            <w:bCs/>
            <w:sz w:val="22"/>
            <w:szCs w:val="22"/>
          </w:rPr>
          <w:t xml:space="preserve">NORDAC </w:t>
        </w:r>
        <w:r w:rsidR="400097D2" w:rsidRPr="0009475A">
          <w:rPr>
            <w:rStyle w:val="Hyperlink"/>
            <w:rFonts w:asciiTheme="minorBidi" w:eastAsia="Arial" w:hAnsiTheme="minorBidi" w:cstheme="minorBidi"/>
            <w:b/>
            <w:bCs/>
            <w:i/>
            <w:iCs/>
            <w:sz w:val="22"/>
            <w:szCs w:val="22"/>
          </w:rPr>
          <w:t xml:space="preserve">LINK </w:t>
        </w:r>
        <w:r w:rsidR="400097D2" w:rsidRPr="0009475A">
          <w:rPr>
            <w:rStyle w:val="Hyperlink"/>
            <w:rFonts w:asciiTheme="minorBidi" w:eastAsia="Arial" w:hAnsiTheme="minorBidi" w:cstheme="minorBidi"/>
            <w:b/>
            <w:bCs/>
            <w:sz w:val="22"/>
            <w:szCs w:val="22"/>
          </w:rPr>
          <w:t xml:space="preserve">und NORDAC </w:t>
        </w:r>
        <w:r w:rsidR="400097D2" w:rsidRPr="0009475A">
          <w:rPr>
            <w:rStyle w:val="Hyperlink"/>
            <w:rFonts w:asciiTheme="minorBidi" w:eastAsia="Arial" w:hAnsiTheme="minorBidi" w:cstheme="minorBidi"/>
            <w:b/>
            <w:bCs/>
            <w:i/>
            <w:iCs/>
            <w:sz w:val="22"/>
            <w:szCs w:val="22"/>
          </w:rPr>
          <w:t>ON</w:t>
        </w:r>
      </w:hyperlink>
      <w:r w:rsidR="400097D2" w:rsidRPr="0009475A">
        <w:rPr>
          <w:rFonts w:asciiTheme="minorBidi" w:eastAsia="Arial" w:hAnsiTheme="minorBidi" w:cstheme="minorBidi"/>
          <w:b/>
          <w:bCs/>
          <w:color w:val="000000" w:themeColor="text1"/>
          <w:sz w:val="22"/>
          <w:szCs w:val="22"/>
        </w:rPr>
        <w:t>, die nun über identische Kommunikations- und Sicherheitsfunktionen verfügen. Das macht sie flexibel einsetzbar.</w:t>
      </w:r>
    </w:p>
    <w:p w14:paraId="24D2BF60" w14:textId="77777777" w:rsidR="00396A74" w:rsidRPr="0009475A" w:rsidRDefault="00396A74" w:rsidP="0009475A">
      <w:pPr>
        <w:spacing w:line="288" w:lineRule="auto"/>
        <w:rPr>
          <w:rFonts w:asciiTheme="minorBidi" w:hAnsiTheme="minorBidi" w:cstheme="minorBidi"/>
          <w:b/>
          <w:bCs/>
          <w:color w:val="auto"/>
          <w:sz w:val="22"/>
          <w:szCs w:val="22"/>
        </w:rPr>
      </w:pPr>
    </w:p>
    <w:p w14:paraId="5014AC36" w14:textId="581DD70E" w:rsidR="00962089" w:rsidRPr="0009475A" w:rsidRDefault="515F6E01" w:rsidP="0009475A">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09475A">
        <w:rPr>
          <w:rFonts w:asciiTheme="minorBidi" w:hAnsiTheme="minorBidi" w:cstheme="minorBidi"/>
          <w:color w:val="000000" w:themeColor="text1"/>
          <w:sz w:val="22"/>
          <w:szCs w:val="22"/>
        </w:rPr>
        <w:t xml:space="preserve">Die weitläufige </w:t>
      </w:r>
      <w:r w:rsidR="0E5C2B90" w:rsidRPr="0009475A">
        <w:rPr>
          <w:rFonts w:asciiTheme="minorBidi" w:hAnsiTheme="minorBidi" w:cstheme="minorBidi"/>
          <w:color w:val="000000" w:themeColor="text1"/>
          <w:sz w:val="22"/>
          <w:szCs w:val="22"/>
        </w:rPr>
        <w:t>Intralogistik von</w:t>
      </w:r>
      <w:r w:rsidRPr="0009475A">
        <w:rPr>
          <w:rFonts w:asciiTheme="minorBidi" w:hAnsiTheme="minorBidi" w:cstheme="minorBidi"/>
          <w:color w:val="000000" w:themeColor="text1"/>
          <w:sz w:val="22"/>
          <w:szCs w:val="22"/>
        </w:rPr>
        <w:t xml:space="preserve"> E-Commerce-Anbietern, Paketverteilzentren oder Flughäfen profitiert von </w:t>
      </w:r>
      <w:r w:rsidR="7200CE08" w:rsidRPr="0009475A">
        <w:rPr>
          <w:rFonts w:asciiTheme="minorBidi" w:hAnsiTheme="minorBidi" w:cstheme="minorBidi"/>
          <w:color w:val="000000" w:themeColor="text1"/>
          <w:sz w:val="22"/>
          <w:szCs w:val="22"/>
        </w:rPr>
        <w:t xml:space="preserve">platzsparenden </w:t>
      </w:r>
      <w:r w:rsidRPr="0009475A">
        <w:rPr>
          <w:rFonts w:asciiTheme="minorBidi" w:hAnsiTheme="minorBidi" w:cstheme="minorBidi"/>
          <w:color w:val="000000" w:themeColor="text1"/>
          <w:sz w:val="22"/>
          <w:szCs w:val="22"/>
        </w:rPr>
        <w:t>dezentral</w:t>
      </w:r>
      <w:r w:rsidR="561282FA" w:rsidRPr="0009475A">
        <w:rPr>
          <w:rFonts w:asciiTheme="minorBidi" w:hAnsiTheme="minorBidi" w:cstheme="minorBidi"/>
          <w:color w:val="000000" w:themeColor="text1"/>
          <w:sz w:val="22"/>
          <w:szCs w:val="22"/>
        </w:rPr>
        <w:t>e</w:t>
      </w:r>
      <w:r w:rsidR="006715BA" w:rsidRPr="0009475A">
        <w:rPr>
          <w:rFonts w:asciiTheme="minorBidi" w:hAnsiTheme="minorBidi" w:cstheme="minorBidi"/>
          <w:color w:val="000000" w:themeColor="text1"/>
          <w:sz w:val="22"/>
          <w:szCs w:val="22"/>
        </w:rPr>
        <w:t>n A</w:t>
      </w:r>
      <w:r w:rsidRPr="0009475A">
        <w:rPr>
          <w:rFonts w:asciiTheme="minorBidi" w:hAnsiTheme="minorBidi" w:cstheme="minorBidi"/>
          <w:color w:val="000000" w:themeColor="text1"/>
          <w:sz w:val="22"/>
          <w:szCs w:val="22"/>
        </w:rPr>
        <w:t>ntriebslösungen.</w:t>
      </w:r>
      <w:r w:rsidR="20B5EE19" w:rsidRPr="0009475A">
        <w:rPr>
          <w:rFonts w:asciiTheme="minorBidi" w:hAnsiTheme="minorBidi" w:cstheme="minorBidi"/>
          <w:color w:val="000000" w:themeColor="text1"/>
          <w:sz w:val="22"/>
          <w:szCs w:val="22"/>
        </w:rPr>
        <w:t xml:space="preserve"> </w:t>
      </w:r>
      <w:r w:rsidR="3A8C6A5D" w:rsidRPr="0009475A">
        <w:rPr>
          <w:rFonts w:asciiTheme="minorBidi" w:hAnsiTheme="minorBidi" w:cstheme="minorBidi"/>
          <w:color w:val="000000" w:themeColor="text1"/>
          <w:sz w:val="22"/>
          <w:szCs w:val="22"/>
        </w:rPr>
        <w:t xml:space="preserve">Jedoch </w:t>
      </w:r>
      <w:r w:rsidR="32026AD4" w:rsidRPr="0009475A">
        <w:rPr>
          <w:rFonts w:asciiTheme="minorBidi" w:hAnsiTheme="minorBidi" w:cstheme="minorBidi"/>
          <w:color w:val="000000" w:themeColor="text1"/>
          <w:sz w:val="22"/>
          <w:szCs w:val="22"/>
        </w:rPr>
        <w:t>werden</w:t>
      </w:r>
      <w:r w:rsidR="0D338D30" w:rsidRPr="0009475A">
        <w:rPr>
          <w:rFonts w:asciiTheme="minorBidi" w:hAnsiTheme="minorBidi" w:cstheme="minorBidi"/>
          <w:color w:val="000000" w:themeColor="text1"/>
          <w:sz w:val="22"/>
          <w:szCs w:val="22"/>
        </w:rPr>
        <w:t xml:space="preserve"> Planer </w:t>
      </w:r>
      <w:r w:rsidR="3A8C6A5D" w:rsidRPr="0009475A">
        <w:rPr>
          <w:rFonts w:asciiTheme="minorBidi" w:hAnsiTheme="minorBidi" w:cstheme="minorBidi"/>
          <w:color w:val="000000" w:themeColor="text1"/>
          <w:sz w:val="22"/>
          <w:szCs w:val="22"/>
        </w:rPr>
        <w:t>oft</w:t>
      </w:r>
      <w:r w:rsidR="0E5C2B90" w:rsidRPr="0009475A">
        <w:rPr>
          <w:rFonts w:asciiTheme="minorBidi" w:hAnsiTheme="minorBidi" w:cstheme="minorBidi"/>
          <w:color w:val="000000" w:themeColor="text1"/>
          <w:sz w:val="22"/>
          <w:szCs w:val="22"/>
        </w:rPr>
        <w:t xml:space="preserve"> </w:t>
      </w:r>
      <w:r w:rsidR="0D338D30" w:rsidRPr="0009475A">
        <w:rPr>
          <w:rFonts w:asciiTheme="minorBidi" w:hAnsiTheme="minorBidi" w:cstheme="minorBidi"/>
          <w:color w:val="000000" w:themeColor="text1"/>
          <w:sz w:val="22"/>
          <w:szCs w:val="22"/>
        </w:rPr>
        <w:t>in ihrem Anlagendesign</w:t>
      </w:r>
      <w:r w:rsidR="1F70237C" w:rsidRPr="0009475A">
        <w:rPr>
          <w:rFonts w:asciiTheme="minorBidi" w:hAnsiTheme="minorBidi" w:cstheme="minorBidi"/>
          <w:color w:val="000000" w:themeColor="text1"/>
          <w:sz w:val="22"/>
          <w:szCs w:val="22"/>
        </w:rPr>
        <w:t xml:space="preserve"> eingeschränkt: </w:t>
      </w:r>
      <w:r w:rsidR="7DDD1412" w:rsidRPr="0009475A">
        <w:rPr>
          <w:rFonts w:asciiTheme="minorBidi" w:hAnsiTheme="minorBidi" w:cstheme="minorBidi"/>
          <w:color w:val="000000" w:themeColor="text1"/>
          <w:sz w:val="22"/>
          <w:szCs w:val="22"/>
        </w:rPr>
        <w:t xml:space="preserve">Wenn </w:t>
      </w:r>
      <w:r w:rsidR="3D1C79AA" w:rsidRPr="0009475A">
        <w:rPr>
          <w:rFonts w:asciiTheme="minorBidi" w:hAnsiTheme="minorBidi" w:cstheme="minorBidi"/>
          <w:color w:val="000000" w:themeColor="text1"/>
          <w:sz w:val="22"/>
          <w:szCs w:val="22"/>
        </w:rPr>
        <w:t xml:space="preserve">Frequenzumrichter </w:t>
      </w:r>
      <w:r w:rsidR="7DDD1412" w:rsidRPr="0009475A">
        <w:rPr>
          <w:rFonts w:asciiTheme="minorBidi" w:hAnsiTheme="minorBidi" w:cstheme="minorBidi"/>
          <w:color w:val="000000" w:themeColor="text1"/>
          <w:sz w:val="22"/>
          <w:szCs w:val="22"/>
        </w:rPr>
        <w:t>für Wandmontage oder Motoraufbau über</w:t>
      </w:r>
      <w:r w:rsidR="3D1C79AA" w:rsidRPr="0009475A">
        <w:rPr>
          <w:rFonts w:asciiTheme="minorBidi" w:hAnsiTheme="minorBidi" w:cstheme="minorBidi"/>
          <w:color w:val="000000" w:themeColor="text1"/>
          <w:sz w:val="22"/>
          <w:szCs w:val="22"/>
        </w:rPr>
        <w:t xml:space="preserve"> unterschiedliche Sicherheits- und Kommunikationseigenschaften</w:t>
      </w:r>
      <w:r w:rsidR="7DDD1412" w:rsidRPr="0009475A">
        <w:rPr>
          <w:rFonts w:asciiTheme="minorBidi" w:hAnsiTheme="minorBidi" w:cstheme="minorBidi"/>
          <w:color w:val="000000" w:themeColor="text1"/>
          <w:sz w:val="22"/>
          <w:szCs w:val="22"/>
        </w:rPr>
        <w:t xml:space="preserve"> verfügen,</w:t>
      </w:r>
      <w:r w:rsidR="3D1C79AA" w:rsidRPr="0009475A">
        <w:rPr>
          <w:rFonts w:asciiTheme="minorBidi" w:hAnsiTheme="minorBidi" w:cstheme="minorBidi"/>
          <w:color w:val="000000" w:themeColor="text1"/>
          <w:sz w:val="22"/>
          <w:szCs w:val="22"/>
        </w:rPr>
        <w:t xml:space="preserve"> </w:t>
      </w:r>
      <w:r w:rsidR="663FCE19" w:rsidRPr="0009475A">
        <w:rPr>
          <w:rFonts w:asciiTheme="minorBidi" w:hAnsiTheme="minorBidi" w:cstheme="minorBidi"/>
          <w:color w:val="000000" w:themeColor="text1"/>
          <w:sz w:val="22"/>
          <w:szCs w:val="22"/>
        </w:rPr>
        <w:t>werden</w:t>
      </w:r>
      <w:r w:rsidR="23201E1B" w:rsidRPr="0009475A">
        <w:rPr>
          <w:rFonts w:asciiTheme="minorBidi" w:hAnsiTheme="minorBidi" w:cstheme="minorBidi"/>
          <w:color w:val="000000" w:themeColor="text1"/>
          <w:sz w:val="22"/>
          <w:szCs w:val="22"/>
        </w:rPr>
        <w:t xml:space="preserve"> zusätzliche Installationen </w:t>
      </w:r>
      <w:r w:rsidR="713A100E" w:rsidRPr="0009475A">
        <w:rPr>
          <w:rFonts w:asciiTheme="minorBidi" w:hAnsiTheme="minorBidi" w:cstheme="minorBidi"/>
          <w:color w:val="000000" w:themeColor="text1"/>
          <w:sz w:val="22"/>
          <w:szCs w:val="22"/>
        </w:rPr>
        <w:t>nötig</w:t>
      </w:r>
      <w:r w:rsidR="47ED8E17" w:rsidRPr="0009475A">
        <w:rPr>
          <w:rFonts w:asciiTheme="minorBidi" w:hAnsiTheme="minorBidi" w:cstheme="minorBidi"/>
          <w:color w:val="000000" w:themeColor="text1"/>
          <w:sz w:val="22"/>
          <w:szCs w:val="22"/>
        </w:rPr>
        <w:t xml:space="preserve">. </w:t>
      </w:r>
      <w:r w:rsidR="6AEA0D41" w:rsidRPr="0009475A">
        <w:rPr>
          <w:rFonts w:asciiTheme="minorBidi" w:hAnsiTheme="minorBidi" w:cstheme="minorBidi"/>
          <w:color w:val="000000" w:themeColor="text1"/>
          <w:sz w:val="22"/>
          <w:szCs w:val="22"/>
        </w:rPr>
        <w:t xml:space="preserve">Mit </w:t>
      </w:r>
      <w:r w:rsidR="61D10B05" w:rsidRPr="0009475A">
        <w:rPr>
          <w:rFonts w:asciiTheme="minorBidi" w:hAnsiTheme="minorBidi" w:cstheme="minorBidi"/>
          <w:color w:val="000000" w:themeColor="text1"/>
          <w:sz w:val="22"/>
          <w:szCs w:val="22"/>
        </w:rPr>
        <w:t>seine</w:t>
      </w:r>
      <w:r w:rsidR="6AEA0D41" w:rsidRPr="0009475A">
        <w:rPr>
          <w:rFonts w:asciiTheme="minorBidi" w:hAnsiTheme="minorBidi" w:cstheme="minorBidi"/>
          <w:color w:val="000000" w:themeColor="text1"/>
          <w:sz w:val="22"/>
          <w:szCs w:val="22"/>
        </w:rPr>
        <w:t>m</w:t>
      </w:r>
      <w:r w:rsidR="2E3DD930" w:rsidRPr="0009475A">
        <w:rPr>
          <w:rFonts w:asciiTheme="minorBidi" w:hAnsiTheme="minorBidi" w:cstheme="minorBidi"/>
          <w:color w:val="000000" w:themeColor="text1"/>
          <w:sz w:val="22"/>
          <w:szCs w:val="22"/>
        </w:rPr>
        <w:t xml:space="preserve"> neue</w:t>
      </w:r>
      <w:r w:rsidR="6AEA0D41" w:rsidRPr="0009475A">
        <w:rPr>
          <w:rFonts w:asciiTheme="minorBidi" w:hAnsiTheme="minorBidi" w:cstheme="minorBidi"/>
          <w:color w:val="000000" w:themeColor="text1"/>
          <w:sz w:val="22"/>
          <w:szCs w:val="22"/>
        </w:rPr>
        <w:t>n</w:t>
      </w:r>
      <w:r w:rsidR="2E3DD930" w:rsidRPr="0009475A">
        <w:rPr>
          <w:rFonts w:asciiTheme="minorBidi" w:hAnsiTheme="minorBidi" w:cstheme="minorBidi"/>
          <w:color w:val="000000" w:themeColor="text1"/>
          <w:sz w:val="22"/>
          <w:szCs w:val="22"/>
        </w:rPr>
        <w:t xml:space="preserve"> Systembaukasten </w:t>
      </w:r>
      <w:r w:rsidR="6AEA0D41" w:rsidRPr="0009475A">
        <w:rPr>
          <w:rFonts w:asciiTheme="minorBidi" w:hAnsiTheme="minorBidi" w:cstheme="minorBidi"/>
          <w:color w:val="000000" w:themeColor="text1"/>
          <w:sz w:val="22"/>
          <w:szCs w:val="22"/>
        </w:rPr>
        <w:t>bietet</w:t>
      </w:r>
      <w:r w:rsidR="2E3DD930" w:rsidRPr="0009475A">
        <w:rPr>
          <w:rFonts w:asciiTheme="minorBidi" w:hAnsiTheme="minorBidi" w:cstheme="minorBidi"/>
          <w:color w:val="000000" w:themeColor="text1"/>
          <w:sz w:val="22"/>
          <w:szCs w:val="22"/>
        </w:rPr>
        <w:t xml:space="preserve"> </w:t>
      </w:r>
      <w:proofErr w:type="gramStart"/>
      <w:r w:rsidR="353F0879" w:rsidRPr="0009475A">
        <w:rPr>
          <w:rFonts w:asciiTheme="minorBidi" w:hAnsiTheme="minorBidi" w:cstheme="minorBidi"/>
          <w:color w:val="000000" w:themeColor="text1"/>
          <w:sz w:val="22"/>
          <w:szCs w:val="22"/>
        </w:rPr>
        <w:t xml:space="preserve">NORD </w:t>
      </w:r>
      <w:r w:rsidR="2E3DD930" w:rsidRPr="0009475A">
        <w:rPr>
          <w:rFonts w:asciiTheme="minorBidi" w:hAnsiTheme="minorBidi" w:cstheme="minorBidi"/>
          <w:color w:val="000000" w:themeColor="text1"/>
          <w:sz w:val="22"/>
          <w:szCs w:val="22"/>
        </w:rPr>
        <w:t>Anwender</w:t>
      </w:r>
      <w:r w:rsidR="3A8C6A5D" w:rsidRPr="0009475A">
        <w:rPr>
          <w:rFonts w:asciiTheme="minorBidi" w:hAnsiTheme="minorBidi" w:cstheme="minorBidi"/>
          <w:color w:val="000000" w:themeColor="text1"/>
          <w:sz w:val="22"/>
          <w:szCs w:val="22"/>
        </w:rPr>
        <w:t>n</w:t>
      </w:r>
      <w:proofErr w:type="gramEnd"/>
      <w:r w:rsidR="6AEA0D41" w:rsidRPr="0009475A">
        <w:rPr>
          <w:rFonts w:asciiTheme="minorBidi" w:hAnsiTheme="minorBidi" w:cstheme="minorBidi"/>
          <w:color w:val="000000" w:themeColor="text1"/>
          <w:sz w:val="22"/>
          <w:szCs w:val="22"/>
        </w:rPr>
        <w:t xml:space="preserve"> </w:t>
      </w:r>
      <w:r w:rsidR="2E3DD930" w:rsidRPr="0009475A">
        <w:rPr>
          <w:rFonts w:asciiTheme="minorBidi" w:hAnsiTheme="minorBidi" w:cstheme="minorBidi"/>
          <w:color w:val="000000" w:themeColor="text1"/>
          <w:sz w:val="22"/>
          <w:szCs w:val="22"/>
        </w:rPr>
        <w:t>ein</w:t>
      </w:r>
      <w:r w:rsidR="07EAE8A9" w:rsidRPr="0009475A">
        <w:rPr>
          <w:rFonts w:asciiTheme="minorBidi" w:hAnsiTheme="minorBidi" w:cstheme="minorBidi"/>
          <w:color w:val="000000" w:themeColor="text1"/>
          <w:sz w:val="22"/>
          <w:szCs w:val="22"/>
        </w:rPr>
        <w:t>e dezentrale Antriebselektronik</w:t>
      </w:r>
      <w:r w:rsidR="50198F5D" w:rsidRPr="0009475A">
        <w:rPr>
          <w:rFonts w:asciiTheme="minorBidi" w:hAnsiTheme="minorBidi" w:cstheme="minorBidi"/>
          <w:color w:val="000000" w:themeColor="text1"/>
          <w:sz w:val="22"/>
          <w:szCs w:val="22"/>
        </w:rPr>
        <w:t xml:space="preserve">, die sie durchgängig </w:t>
      </w:r>
      <w:r w:rsidR="0DEB6CBD" w:rsidRPr="0009475A">
        <w:rPr>
          <w:rFonts w:asciiTheme="minorBidi" w:hAnsiTheme="minorBidi" w:cstheme="minorBidi"/>
          <w:color w:val="000000" w:themeColor="text1"/>
          <w:sz w:val="22"/>
          <w:szCs w:val="22"/>
        </w:rPr>
        <w:t>nutzen können</w:t>
      </w:r>
      <w:r w:rsidR="67640B7F" w:rsidRPr="0009475A">
        <w:rPr>
          <w:rFonts w:asciiTheme="minorBidi" w:hAnsiTheme="minorBidi" w:cstheme="minorBidi"/>
          <w:color w:val="000000" w:themeColor="text1"/>
          <w:sz w:val="22"/>
          <w:szCs w:val="22"/>
        </w:rPr>
        <w:t>.</w:t>
      </w:r>
    </w:p>
    <w:p w14:paraId="3A93B313" w14:textId="77777777" w:rsidR="00D7649E" w:rsidRPr="0009475A" w:rsidRDefault="00D7649E" w:rsidP="0009475A">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5B67542F" w14:textId="124DA4D4" w:rsidR="00D7649E" w:rsidRPr="0009475A" w:rsidRDefault="00FE76F2" w:rsidP="0009475A">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09475A">
        <w:rPr>
          <w:rFonts w:asciiTheme="minorBidi" w:hAnsiTheme="minorBidi" w:cstheme="minorBidi"/>
          <w:b/>
          <w:bCs/>
          <w:color w:val="000000" w:themeColor="text1"/>
          <w:sz w:val="22"/>
          <w:szCs w:val="22"/>
        </w:rPr>
        <w:t>Kommunikations- und Sicherheitsfunktionen</w:t>
      </w:r>
      <w:r w:rsidR="00A02354" w:rsidRPr="0009475A">
        <w:rPr>
          <w:rFonts w:asciiTheme="minorBidi" w:hAnsiTheme="minorBidi" w:cstheme="minorBidi"/>
          <w:b/>
          <w:bCs/>
          <w:color w:val="000000" w:themeColor="text1"/>
          <w:sz w:val="22"/>
          <w:szCs w:val="22"/>
        </w:rPr>
        <w:t xml:space="preserve"> ausgebaut</w:t>
      </w:r>
    </w:p>
    <w:p w14:paraId="04753097" w14:textId="38CAC184" w:rsidR="00D76FDD" w:rsidRPr="0009475A" w:rsidRDefault="45D92472" w:rsidP="0009475A">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09475A">
        <w:rPr>
          <w:rFonts w:asciiTheme="minorBidi" w:hAnsiTheme="minorBidi" w:cstheme="minorBidi"/>
          <w:color w:val="000000" w:themeColor="text1"/>
          <w:sz w:val="22"/>
          <w:szCs w:val="22"/>
        </w:rPr>
        <w:t xml:space="preserve">Der </w:t>
      </w:r>
      <w:r w:rsidR="6AEA0D41" w:rsidRPr="0009475A">
        <w:rPr>
          <w:rFonts w:asciiTheme="minorBidi" w:hAnsiTheme="minorBidi" w:cstheme="minorBidi"/>
          <w:color w:val="000000" w:themeColor="text1"/>
          <w:sz w:val="22"/>
          <w:szCs w:val="22"/>
        </w:rPr>
        <w:t>System</w:t>
      </w:r>
      <w:r w:rsidR="56CFA04B" w:rsidRPr="0009475A">
        <w:rPr>
          <w:rFonts w:asciiTheme="minorBidi" w:hAnsiTheme="minorBidi" w:cstheme="minorBidi"/>
          <w:color w:val="000000" w:themeColor="text1"/>
          <w:sz w:val="22"/>
          <w:szCs w:val="22"/>
        </w:rPr>
        <w:t>b</w:t>
      </w:r>
      <w:r w:rsidRPr="0009475A">
        <w:rPr>
          <w:rFonts w:asciiTheme="minorBidi" w:hAnsiTheme="minorBidi" w:cstheme="minorBidi"/>
          <w:color w:val="000000" w:themeColor="text1"/>
          <w:sz w:val="22"/>
          <w:szCs w:val="22"/>
        </w:rPr>
        <w:t>aukasten</w:t>
      </w:r>
      <w:r w:rsidR="7D6EF4E6" w:rsidRPr="0009475A">
        <w:rPr>
          <w:rFonts w:asciiTheme="minorBidi" w:hAnsiTheme="minorBidi" w:cstheme="minorBidi"/>
          <w:color w:val="000000" w:themeColor="text1"/>
          <w:sz w:val="22"/>
          <w:szCs w:val="22"/>
        </w:rPr>
        <w:t xml:space="preserve"> umfasst die </w:t>
      </w:r>
      <w:hyperlink r:id="rId12">
        <w:r w:rsidR="7D6EF4E6" w:rsidRPr="0009475A">
          <w:rPr>
            <w:rStyle w:val="Hyperlink"/>
            <w:rFonts w:asciiTheme="minorBidi" w:hAnsiTheme="minorBidi" w:cstheme="minorBidi"/>
            <w:sz w:val="22"/>
            <w:szCs w:val="22"/>
          </w:rPr>
          <w:t>asynchronen IE3</w:t>
        </w:r>
      </w:hyperlink>
      <w:r w:rsidR="7D6EF4E6" w:rsidRPr="0009475A">
        <w:rPr>
          <w:rFonts w:asciiTheme="minorBidi" w:hAnsiTheme="minorBidi" w:cstheme="minorBidi"/>
          <w:color w:val="000000" w:themeColor="text1"/>
          <w:sz w:val="22"/>
          <w:szCs w:val="22"/>
        </w:rPr>
        <w:t xml:space="preserve"> und </w:t>
      </w:r>
      <w:hyperlink r:id="rId13">
        <w:r w:rsidR="6F4F5F7D" w:rsidRPr="0009475A">
          <w:rPr>
            <w:rStyle w:val="Hyperlink"/>
            <w:rFonts w:asciiTheme="minorBidi" w:hAnsiTheme="minorBidi" w:cstheme="minorBidi"/>
            <w:sz w:val="22"/>
            <w:szCs w:val="22"/>
          </w:rPr>
          <w:t>synchronen IE5+ Motoren</w:t>
        </w:r>
      </w:hyperlink>
      <w:r w:rsidR="7D6EF4E6" w:rsidRPr="0009475A">
        <w:rPr>
          <w:rFonts w:asciiTheme="minorBidi" w:hAnsiTheme="minorBidi" w:cstheme="minorBidi"/>
          <w:color w:val="000000" w:themeColor="text1"/>
          <w:sz w:val="22"/>
          <w:szCs w:val="22"/>
        </w:rPr>
        <w:t xml:space="preserve"> von NORD sowie </w:t>
      </w:r>
      <w:r w:rsidR="17321898" w:rsidRPr="0009475A">
        <w:rPr>
          <w:rFonts w:asciiTheme="minorBidi" w:hAnsiTheme="minorBidi" w:cstheme="minorBidi"/>
          <w:color w:val="000000" w:themeColor="text1"/>
          <w:sz w:val="22"/>
          <w:szCs w:val="22"/>
        </w:rPr>
        <w:t xml:space="preserve">als Herzstück </w:t>
      </w:r>
      <w:r w:rsidR="723A9146" w:rsidRPr="0009475A">
        <w:rPr>
          <w:rFonts w:asciiTheme="minorBidi" w:hAnsiTheme="minorBidi" w:cstheme="minorBidi"/>
          <w:color w:val="000000" w:themeColor="text1"/>
          <w:sz w:val="22"/>
          <w:szCs w:val="22"/>
        </w:rPr>
        <w:t>zwei</w:t>
      </w:r>
      <w:r w:rsidR="7D6EF4E6" w:rsidRPr="0009475A">
        <w:rPr>
          <w:rFonts w:asciiTheme="minorBidi" w:hAnsiTheme="minorBidi" w:cstheme="minorBidi"/>
          <w:color w:val="000000" w:themeColor="text1"/>
          <w:sz w:val="22"/>
          <w:szCs w:val="22"/>
        </w:rPr>
        <w:t xml:space="preserve"> dezentrale Frequenzumrichte</w:t>
      </w:r>
      <w:r w:rsidR="723A9146" w:rsidRPr="0009475A">
        <w:rPr>
          <w:rFonts w:asciiTheme="minorBidi" w:hAnsiTheme="minorBidi" w:cstheme="minorBidi"/>
          <w:color w:val="000000" w:themeColor="text1"/>
          <w:sz w:val="22"/>
          <w:szCs w:val="22"/>
        </w:rPr>
        <w:t xml:space="preserve">r: </w:t>
      </w:r>
      <w:hyperlink r:id="rId14" w:history="1"/>
      <w:hyperlink r:id="rId15" w:history="1"/>
      <w:r w:rsidR="623F9282" w:rsidRPr="0009475A">
        <w:rPr>
          <w:rFonts w:asciiTheme="minorBidi" w:eastAsia="Arial" w:hAnsiTheme="minorBidi" w:cstheme="minorBidi"/>
          <w:color w:val="000000" w:themeColor="text1"/>
          <w:sz w:val="22"/>
          <w:szCs w:val="22"/>
        </w:rPr>
        <w:t xml:space="preserve">den </w:t>
      </w:r>
      <w:hyperlink r:id="rId16" w:history="1">
        <w:r w:rsidR="623F9282" w:rsidRPr="0009475A">
          <w:rPr>
            <w:rStyle w:val="Hyperlink"/>
            <w:rFonts w:asciiTheme="minorBidi" w:eastAsia="Arial" w:hAnsiTheme="minorBidi" w:cstheme="minorBidi"/>
            <w:sz w:val="22"/>
            <w:szCs w:val="22"/>
          </w:rPr>
          <w:t xml:space="preserve">NORDAC </w:t>
        </w:r>
        <w:r w:rsidR="623F9282" w:rsidRPr="0009475A">
          <w:rPr>
            <w:rStyle w:val="Hyperlink"/>
            <w:rFonts w:asciiTheme="minorBidi" w:eastAsia="Arial" w:hAnsiTheme="minorBidi" w:cstheme="minorBidi"/>
            <w:i/>
            <w:iCs/>
            <w:sz w:val="22"/>
            <w:szCs w:val="22"/>
          </w:rPr>
          <w:t>ON</w:t>
        </w:r>
      </w:hyperlink>
      <w:r w:rsidR="623F9282" w:rsidRPr="0009475A">
        <w:rPr>
          <w:rFonts w:asciiTheme="minorBidi" w:eastAsia="Arial" w:hAnsiTheme="minorBidi" w:cstheme="minorBidi"/>
          <w:sz w:val="22"/>
          <w:szCs w:val="22"/>
        </w:rPr>
        <w:t xml:space="preserve"> </w:t>
      </w:r>
      <w:r w:rsidR="623F9282" w:rsidRPr="0009475A">
        <w:rPr>
          <w:rFonts w:asciiTheme="minorBidi" w:eastAsia="Arial" w:hAnsiTheme="minorBidi" w:cstheme="minorBidi"/>
          <w:color w:val="000000" w:themeColor="text1"/>
          <w:sz w:val="22"/>
          <w:szCs w:val="22"/>
        </w:rPr>
        <w:t xml:space="preserve">im Leistungsbereich von 0,37 bis 3,7 kW für Wandmontage und Motoraufbau sowie den </w:t>
      </w:r>
      <w:hyperlink r:id="rId17" w:history="1">
        <w:r w:rsidR="623F9282" w:rsidRPr="0009475A">
          <w:rPr>
            <w:rStyle w:val="Hyperlink"/>
            <w:rFonts w:asciiTheme="minorBidi" w:eastAsia="Arial" w:hAnsiTheme="minorBidi" w:cstheme="minorBidi"/>
            <w:sz w:val="22"/>
            <w:szCs w:val="22"/>
          </w:rPr>
          <w:t xml:space="preserve">NORDAC </w:t>
        </w:r>
        <w:r w:rsidR="623F9282" w:rsidRPr="0009475A">
          <w:rPr>
            <w:rStyle w:val="Hyperlink"/>
            <w:rFonts w:asciiTheme="minorBidi" w:eastAsia="Arial" w:hAnsiTheme="minorBidi" w:cstheme="minorBidi"/>
            <w:i/>
            <w:iCs/>
            <w:sz w:val="22"/>
            <w:szCs w:val="22"/>
          </w:rPr>
          <w:t>LINK</w:t>
        </w:r>
      </w:hyperlink>
      <w:r w:rsidR="623F9282" w:rsidRPr="0009475A">
        <w:rPr>
          <w:rFonts w:asciiTheme="minorBidi" w:eastAsia="Arial" w:hAnsiTheme="minorBidi" w:cstheme="minorBidi"/>
          <w:sz w:val="22"/>
          <w:szCs w:val="22"/>
        </w:rPr>
        <w:t xml:space="preserve"> </w:t>
      </w:r>
      <w:r w:rsidR="623F9282" w:rsidRPr="0009475A">
        <w:rPr>
          <w:rFonts w:asciiTheme="minorBidi" w:eastAsia="Arial" w:hAnsiTheme="minorBidi" w:cstheme="minorBidi"/>
          <w:color w:val="000000" w:themeColor="text1"/>
          <w:sz w:val="22"/>
          <w:szCs w:val="22"/>
        </w:rPr>
        <w:t>für den Leistungsbereich von 0,37 bis 7,5 kW zur Wandmontage.</w:t>
      </w:r>
      <w:r w:rsidR="623F9282" w:rsidRPr="0009475A">
        <w:rPr>
          <w:rFonts w:asciiTheme="minorBidi" w:hAnsiTheme="minorBidi" w:cstheme="minorBidi"/>
          <w:color w:val="000000" w:themeColor="text1"/>
          <w:sz w:val="22"/>
          <w:szCs w:val="22"/>
        </w:rPr>
        <w:t xml:space="preserve"> </w:t>
      </w:r>
      <w:r w:rsidR="653E2650" w:rsidRPr="0009475A">
        <w:rPr>
          <w:rFonts w:asciiTheme="minorBidi" w:hAnsiTheme="minorBidi" w:cstheme="minorBidi"/>
          <w:color w:val="000000" w:themeColor="text1"/>
          <w:sz w:val="22"/>
          <w:szCs w:val="22"/>
        </w:rPr>
        <w:t>Beide verfügen über identische Kommunikations- und Sicherheitsfunktionen</w:t>
      </w:r>
      <w:r w:rsidR="2511B09A" w:rsidRPr="0009475A">
        <w:rPr>
          <w:rFonts w:asciiTheme="minorBidi" w:hAnsiTheme="minorBidi" w:cstheme="minorBidi"/>
          <w:color w:val="000000" w:themeColor="text1"/>
          <w:sz w:val="22"/>
          <w:szCs w:val="22"/>
        </w:rPr>
        <w:t>, die NORD umfangreich ausgebaut hat</w:t>
      </w:r>
      <w:r w:rsidR="7EDAD629" w:rsidRPr="0009475A">
        <w:rPr>
          <w:rFonts w:asciiTheme="minorBidi" w:hAnsiTheme="minorBidi" w:cstheme="minorBidi"/>
          <w:color w:val="000000" w:themeColor="text1"/>
          <w:sz w:val="22"/>
          <w:szCs w:val="22"/>
        </w:rPr>
        <w:t>.</w:t>
      </w:r>
    </w:p>
    <w:p w14:paraId="31814432" w14:textId="77777777" w:rsidR="001D0CD0" w:rsidRPr="0009475A" w:rsidRDefault="001D0CD0" w:rsidP="0009475A">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637DD52B" w14:textId="4400C52C" w:rsidR="00AF5242" w:rsidRPr="0009475A" w:rsidRDefault="00AA4498" w:rsidP="0009475A">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09475A">
        <w:rPr>
          <w:rFonts w:asciiTheme="minorBidi" w:hAnsiTheme="minorBidi" w:cstheme="minorBidi"/>
          <w:b/>
          <w:bCs/>
          <w:color w:val="000000" w:themeColor="text1"/>
          <w:sz w:val="22"/>
          <w:szCs w:val="22"/>
        </w:rPr>
        <w:t>Nahtlose Integration i</w:t>
      </w:r>
      <w:r w:rsidR="00E22F42" w:rsidRPr="0009475A">
        <w:rPr>
          <w:rFonts w:asciiTheme="minorBidi" w:hAnsiTheme="minorBidi" w:cstheme="minorBidi"/>
          <w:b/>
          <w:bCs/>
          <w:color w:val="000000" w:themeColor="text1"/>
          <w:sz w:val="22"/>
          <w:szCs w:val="22"/>
        </w:rPr>
        <w:t xml:space="preserve">n </w:t>
      </w:r>
      <w:proofErr w:type="spellStart"/>
      <w:r w:rsidR="00E22F42" w:rsidRPr="0009475A">
        <w:rPr>
          <w:rFonts w:asciiTheme="minorBidi" w:hAnsiTheme="minorBidi" w:cstheme="minorBidi"/>
          <w:b/>
          <w:bCs/>
          <w:color w:val="000000" w:themeColor="text1"/>
          <w:sz w:val="22"/>
          <w:szCs w:val="22"/>
        </w:rPr>
        <w:t>sicherheitsgerichtete</w:t>
      </w:r>
      <w:proofErr w:type="spellEnd"/>
      <w:r w:rsidR="00E22F42" w:rsidRPr="0009475A">
        <w:rPr>
          <w:rFonts w:asciiTheme="minorBidi" w:hAnsiTheme="minorBidi" w:cstheme="minorBidi"/>
          <w:b/>
          <w:bCs/>
          <w:color w:val="000000" w:themeColor="text1"/>
          <w:sz w:val="22"/>
          <w:szCs w:val="22"/>
        </w:rPr>
        <w:t xml:space="preserve"> Applikationen</w:t>
      </w:r>
    </w:p>
    <w:p w14:paraId="0D3FD6D2" w14:textId="0A3A0D44" w:rsidR="00701864" w:rsidRPr="0009475A" w:rsidRDefault="0F0F9E0C" w:rsidP="0009475A">
      <w:pPr>
        <w:spacing w:line="288" w:lineRule="auto"/>
        <w:rPr>
          <w:rFonts w:asciiTheme="minorBidi" w:eastAsia="Arial" w:hAnsiTheme="minorBidi" w:cstheme="minorBidi"/>
          <w:sz w:val="22"/>
          <w:szCs w:val="22"/>
        </w:rPr>
      </w:pPr>
      <w:r w:rsidRPr="0009475A">
        <w:rPr>
          <w:rFonts w:asciiTheme="minorBidi" w:hAnsiTheme="minorBidi" w:cstheme="minorBidi"/>
          <w:color w:val="000000" w:themeColor="text1"/>
          <w:sz w:val="22"/>
          <w:szCs w:val="22"/>
        </w:rPr>
        <w:t>Die Frequenzumrichter</w:t>
      </w:r>
      <w:r w:rsidR="3A0309E3" w:rsidRPr="0009475A">
        <w:rPr>
          <w:rFonts w:asciiTheme="minorBidi" w:hAnsiTheme="minorBidi" w:cstheme="minorBidi"/>
          <w:color w:val="000000" w:themeColor="text1"/>
          <w:sz w:val="22"/>
          <w:szCs w:val="22"/>
        </w:rPr>
        <w:t xml:space="preserve"> verfügen über Ethernet on </w:t>
      </w:r>
      <w:proofErr w:type="spellStart"/>
      <w:r w:rsidR="3A0309E3" w:rsidRPr="0009475A">
        <w:rPr>
          <w:rFonts w:asciiTheme="minorBidi" w:hAnsiTheme="minorBidi" w:cstheme="minorBidi"/>
          <w:color w:val="000000" w:themeColor="text1"/>
          <w:sz w:val="22"/>
          <w:szCs w:val="22"/>
        </w:rPr>
        <w:t>board</w:t>
      </w:r>
      <w:proofErr w:type="spellEnd"/>
      <w:r w:rsidR="3A0309E3" w:rsidRPr="0009475A">
        <w:rPr>
          <w:rFonts w:asciiTheme="minorBidi" w:hAnsiTheme="minorBidi" w:cstheme="minorBidi"/>
          <w:color w:val="000000" w:themeColor="text1"/>
          <w:sz w:val="22"/>
          <w:szCs w:val="22"/>
        </w:rPr>
        <w:t xml:space="preserve"> und sind kompatibel mit </w:t>
      </w:r>
      <w:proofErr w:type="spellStart"/>
      <w:r w:rsidR="3A0309E3" w:rsidRPr="0009475A">
        <w:rPr>
          <w:rFonts w:asciiTheme="minorBidi" w:hAnsiTheme="minorBidi" w:cstheme="minorBidi"/>
          <w:color w:val="000000" w:themeColor="text1"/>
          <w:sz w:val="22"/>
          <w:szCs w:val="22"/>
        </w:rPr>
        <w:t>PROFInet</w:t>
      </w:r>
      <w:proofErr w:type="spellEnd"/>
      <w:r w:rsidR="3A0309E3" w:rsidRPr="0009475A">
        <w:rPr>
          <w:rFonts w:asciiTheme="minorBidi" w:hAnsiTheme="minorBidi" w:cstheme="minorBidi"/>
          <w:color w:val="000000" w:themeColor="text1"/>
          <w:sz w:val="22"/>
          <w:szCs w:val="22"/>
        </w:rPr>
        <w:t xml:space="preserve"> und </w:t>
      </w:r>
      <w:proofErr w:type="spellStart"/>
      <w:r w:rsidR="3A0309E3" w:rsidRPr="0009475A">
        <w:rPr>
          <w:rFonts w:asciiTheme="minorBidi" w:hAnsiTheme="minorBidi" w:cstheme="minorBidi"/>
          <w:color w:val="000000" w:themeColor="text1"/>
          <w:sz w:val="22"/>
          <w:szCs w:val="22"/>
        </w:rPr>
        <w:t>EtherCat</w:t>
      </w:r>
      <w:proofErr w:type="spellEnd"/>
      <w:r w:rsidR="3A0309E3" w:rsidRPr="0009475A">
        <w:rPr>
          <w:rFonts w:asciiTheme="minorBidi" w:hAnsiTheme="minorBidi" w:cstheme="minorBidi"/>
          <w:color w:val="000000" w:themeColor="text1"/>
          <w:sz w:val="22"/>
          <w:szCs w:val="22"/>
        </w:rPr>
        <w:t>. S</w:t>
      </w:r>
      <w:r w:rsidR="285E9934" w:rsidRPr="0009475A">
        <w:rPr>
          <w:rFonts w:asciiTheme="minorBidi" w:hAnsiTheme="minorBidi" w:cstheme="minorBidi"/>
          <w:color w:val="000000" w:themeColor="text1"/>
          <w:sz w:val="22"/>
          <w:szCs w:val="22"/>
        </w:rPr>
        <w:t xml:space="preserve">owohl der NORDAC </w:t>
      </w:r>
      <w:r w:rsidR="285E9934" w:rsidRPr="0009475A">
        <w:rPr>
          <w:rFonts w:asciiTheme="minorBidi" w:hAnsiTheme="minorBidi" w:cstheme="minorBidi"/>
          <w:i/>
          <w:iCs/>
          <w:color w:val="000000" w:themeColor="text1"/>
          <w:sz w:val="22"/>
          <w:szCs w:val="22"/>
        </w:rPr>
        <w:t>ON</w:t>
      </w:r>
      <w:r w:rsidR="285E9934" w:rsidRPr="0009475A">
        <w:rPr>
          <w:rFonts w:asciiTheme="minorBidi" w:hAnsiTheme="minorBidi" w:cstheme="minorBidi"/>
          <w:color w:val="000000" w:themeColor="text1"/>
          <w:sz w:val="22"/>
          <w:szCs w:val="22"/>
        </w:rPr>
        <w:t xml:space="preserve"> als auch der NORDAC </w:t>
      </w:r>
      <w:r w:rsidR="285E9934" w:rsidRPr="0009475A">
        <w:rPr>
          <w:rFonts w:asciiTheme="minorBidi" w:hAnsiTheme="minorBidi" w:cstheme="minorBidi"/>
          <w:i/>
          <w:iCs/>
          <w:color w:val="000000" w:themeColor="text1"/>
          <w:sz w:val="22"/>
          <w:szCs w:val="22"/>
        </w:rPr>
        <w:t>LINK</w:t>
      </w:r>
      <w:r w:rsidR="285E9934" w:rsidRPr="0009475A">
        <w:rPr>
          <w:rFonts w:asciiTheme="minorBidi" w:hAnsiTheme="minorBidi" w:cstheme="minorBidi"/>
          <w:color w:val="000000" w:themeColor="text1"/>
          <w:sz w:val="22"/>
          <w:szCs w:val="22"/>
        </w:rPr>
        <w:t xml:space="preserve"> </w:t>
      </w:r>
      <w:r w:rsidR="3335F2AD" w:rsidRPr="0009475A">
        <w:rPr>
          <w:rFonts w:asciiTheme="minorBidi" w:hAnsiTheme="minorBidi" w:cstheme="minorBidi"/>
          <w:color w:val="000000" w:themeColor="text1"/>
          <w:sz w:val="22"/>
          <w:szCs w:val="22"/>
        </w:rPr>
        <w:t>lassen sich über</w:t>
      </w:r>
      <w:r w:rsidR="3A0309E3" w:rsidRPr="0009475A">
        <w:rPr>
          <w:rFonts w:asciiTheme="minorBidi" w:hAnsiTheme="minorBidi" w:cstheme="minorBidi"/>
          <w:color w:val="000000" w:themeColor="text1"/>
          <w:sz w:val="22"/>
          <w:szCs w:val="22"/>
        </w:rPr>
        <w:t xml:space="preserve"> </w:t>
      </w:r>
      <w:proofErr w:type="spellStart"/>
      <w:r w:rsidR="285E9934" w:rsidRPr="0009475A">
        <w:rPr>
          <w:rFonts w:asciiTheme="minorBidi" w:hAnsiTheme="minorBidi" w:cstheme="minorBidi"/>
          <w:color w:val="000000" w:themeColor="text1"/>
          <w:sz w:val="22"/>
          <w:szCs w:val="22"/>
        </w:rPr>
        <w:t>PROFIsafe</w:t>
      </w:r>
      <w:proofErr w:type="spellEnd"/>
      <w:r w:rsidR="285E9934" w:rsidRPr="0009475A">
        <w:rPr>
          <w:rFonts w:asciiTheme="minorBidi" w:hAnsiTheme="minorBidi" w:cstheme="minorBidi"/>
          <w:color w:val="000000" w:themeColor="text1"/>
          <w:sz w:val="22"/>
          <w:szCs w:val="22"/>
        </w:rPr>
        <w:t xml:space="preserve"> oder </w:t>
      </w:r>
      <w:proofErr w:type="spellStart"/>
      <w:r w:rsidR="285E9934" w:rsidRPr="0009475A">
        <w:rPr>
          <w:rFonts w:asciiTheme="minorBidi" w:hAnsiTheme="minorBidi" w:cstheme="minorBidi"/>
          <w:color w:val="000000" w:themeColor="text1"/>
          <w:sz w:val="22"/>
          <w:szCs w:val="22"/>
        </w:rPr>
        <w:t>FSoE</w:t>
      </w:r>
      <w:proofErr w:type="spellEnd"/>
      <w:r w:rsidR="3335F2AD" w:rsidRPr="0009475A">
        <w:rPr>
          <w:rFonts w:asciiTheme="minorBidi" w:hAnsiTheme="minorBidi" w:cstheme="minorBidi"/>
          <w:color w:val="000000" w:themeColor="text1"/>
          <w:sz w:val="22"/>
          <w:szCs w:val="22"/>
        </w:rPr>
        <w:t xml:space="preserve"> </w:t>
      </w:r>
      <w:r w:rsidR="5A742525" w:rsidRPr="0009475A">
        <w:rPr>
          <w:rFonts w:asciiTheme="minorBidi" w:hAnsiTheme="minorBidi" w:cstheme="minorBidi"/>
          <w:color w:val="000000" w:themeColor="text1"/>
          <w:sz w:val="22"/>
          <w:szCs w:val="22"/>
        </w:rPr>
        <w:t>nahtlos</w:t>
      </w:r>
      <w:r w:rsidR="285E9934" w:rsidRPr="0009475A">
        <w:rPr>
          <w:rFonts w:asciiTheme="minorBidi" w:hAnsiTheme="minorBidi" w:cstheme="minorBidi"/>
          <w:color w:val="000000" w:themeColor="text1"/>
          <w:sz w:val="22"/>
          <w:szCs w:val="22"/>
        </w:rPr>
        <w:t xml:space="preserve"> in eine </w:t>
      </w:r>
      <w:proofErr w:type="spellStart"/>
      <w:r w:rsidR="285E9934" w:rsidRPr="0009475A">
        <w:rPr>
          <w:rFonts w:asciiTheme="minorBidi" w:hAnsiTheme="minorBidi" w:cstheme="minorBidi"/>
          <w:color w:val="000000" w:themeColor="text1"/>
          <w:sz w:val="22"/>
          <w:szCs w:val="22"/>
        </w:rPr>
        <w:t>sicherheitsgerichtete</w:t>
      </w:r>
      <w:proofErr w:type="spellEnd"/>
      <w:r w:rsidR="285E9934" w:rsidRPr="0009475A">
        <w:rPr>
          <w:rFonts w:asciiTheme="minorBidi" w:hAnsiTheme="minorBidi" w:cstheme="minorBidi"/>
          <w:color w:val="000000" w:themeColor="text1"/>
          <w:sz w:val="22"/>
          <w:szCs w:val="22"/>
        </w:rPr>
        <w:t xml:space="preserve"> Applikation integrieren. </w:t>
      </w:r>
      <w:r w:rsidR="5A742525" w:rsidRPr="0009475A">
        <w:rPr>
          <w:rFonts w:asciiTheme="minorBidi" w:hAnsiTheme="minorBidi" w:cstheme="minorBidi"/>
          <w:color w:val="000000" w:themeColor="text1"/>
          <w:sz w:val="22"/>
          <w:szCs w:val="22"/>
        </w:rPr>
        <w:t>Ein e</w:t>
      </w:r>
      <w:r w:rsidR="1EF53F6F" w:rsidRPr="0009475A">
        <w:rPr>
          <w:rFonts w:asciiTheme="minorBidi" w:hAnsiTheme="minorBidi" w:cstheme="minorBidi"/>
          <w:sz w:val="22"/>
          <w:szCs w:val="22"/>
        </w:rPr>
        <w:t>rweitertes Paket an</w:t>
      </w:r>
      <w:r w:rsidR="7FE7452A" w:rsidRPr="0009475A">
        <w:rPr>
          <w:rFonts w:asciiTheme="minorBidi" w:hAnsiTheme="minorBidi" w:cstheme="minorBidi"/>
          <w:sz w:val="22"/>
          <w:szCs w:val="22"/>
        </w:rPr>
        <w:t xml:space="preserve"> </w:t>
      </w:r>
      <w:r w:rsidR="285E9934" w:rsidRPr="0009475A">
        <w:rPr>
          <w:rFonts w:asciiTheme="minorBidi" w:hAnsiTheme="minorBidi" w:cstheme="minorBidi"/>
          <w:sz w:val="22"/>
          <w:szCs w:val="22"/>
        </w:rPr>
        <w:t>Sicherheitsfunktionen</w:t>
      </w:r>
      <w:r w:rsidR="5A742525" w:rsidRPr="0009475A">
        <w:rPr>
          <w:rFonts w:asciiTheme="minorBidi" w:hAnsiTheme="minorBidi" w:cstheme="minorBidi"/>
          <w:sz w:val="22"/>
          <w:szCs w:val="22"/>
        </w:rPr>
        <w:t xml:space="preserve"> ist bereits integriert</w:t>
      </w:r>
      <w:r w:rsidR="26F698A0" w:rsidRPr="0009475A">
        <w:rPr>
          <w:rFonts w:asciiTheme="minorBidi" w:hAnsiTheme="minorBidi" w:cstheme="minorBidi"/>
          <w:sz w:val="22"/>
          <w:szCs w:val="22"/>
        </w:rPr>
        <w:t>:</w:t>
      </w:r>
      <w:r w:rsidR="5A742525" w:rsidRPr="0009475A">
        <w:rPr>
          <w:rFonts w:asciiTheme="minorBidi" w:hAnsiTheme="minorBidi" w:cstheme="minorBidi"/>
          <w:sz w:val="22"/>
          <w:szCs w:val="22"/>
        </w:rPr>
        <w:t xml:space="preserve"> </w:t>
      </w:r>
      <w:r w:rsidR="502702A0" w:rsidRPr="0009475A">
        <w:rPr>
          <w:rFonts w:asciiTheme="minorBidi" w:hAnsiTheme="minorBidi" w:cstheme="minorBidi"/>
          <w:sz w:val="22"/>
          <w:szCs w:val="22"/>
        </w:rPr>
        <w:t xml:space="preserve">STO und SS1-t (jeweils gemäß SIL3 </w:t>
      </w:r>
      <w:r w:rsidR="4991820D" w:rsidRPr="0009475A">
        <w:rPr>
          <w:rFonts w:asciiTheme="minorBidi" w:hAnsiTheme="minorBidi" w:cstheme="minorBidi"/>
          <w:sz w:val="22"/>
          <w:szCs w:val="22"/>
        </w:rPr>
        <w:t xml:space="preserve">/ </w:t>
      </w:r>
      <w:proofErr w:type="spellStart"/>
      <w:r w:rsidR="502702A0" w:rsidRPr="0009475A">
        <w:rPr>
          <w:rFonts w:asciiTheme="minorBidi" w:hAnsiTheme="minorBidi" w:cstheme="minorBidi"/>
          <w:sz w:val="22"/>
          <w:szCs w:val="22"/>
        </w:rPr>
        <w:t>PLe</w:t>
      </w:r>
      <w:proofErr w:type="spellEnd"/>
      <w:r w:rsidR="502702A0" w:rsidRPr="0009475A">
        <w:rPr>
          <w:rFonts w:asciiTheme="minorBidi" w:hAnsiTheme="minorBidi" w:cstheme="minorBidi"/>
          <w:sz w:val="22"/>
          <w:szCs w:val="22"/>
        </w:rPr>
        <w:t>)</w:t>
      </w:r>
      <w:r w:rsidR="395B9A8A" w:rsidRPr="0009475A">
        <w:rPr>
          <w:rFonts w:asciiTheme="minorBidi" w:hAnsiTheme="minorBidi" w:cstheme="minorBidi"/>
          <w:sz w:val="22"/>
          <w:szCs w:val="22"/>
        </w:rPr>
        <w:t xml:space="preserve"> </w:t>
      </w:r>
      <w:r w:rsidR="502702A0" w:rsidRPr="0009475A">
        <w:rPr>
          <w:rFonts w:asciiTheme="minorBidi" w:hAnsiTheme="minorBidi" w:cstheme="minorBidi"/>
          <w:sz w:val="22"/>
          <w:szCs w:val="22"/>
        </w:rPr>
        <w:t xml:space="preserve">sowie </w:t>
      </w:r>
      <w:r w:rsidR="502702A0" w:rsidRPr="0009475A">
        <w:rPr>
          <w:rFonts w:asciiTheme="minorBidi" w:eastAsia="Arial" w:hAnsiTheme="minorBidi" w:cstheme="minorBidi"/>
          <w:color w:val="000000" w:themeColor="text1"/>
          <w:sz w:val="22"/>
          <w:szCs w:val="22"/>
        </w:rPr>
        <w:t xml:space="preserve">SS1-r, SLS, SMS und SSM (jeweils </w:t>
      </w:r>
      <w:r w:rsidR="06024859" w:rsidRPr="0009475A">
        <w:rPr>
          <w:rFonts w:asciiTheme="minorBidi" w:eastAsia="Arial" w:hAnsiTheme="minorBidi" w:cstheme="minorBidi"/>
          <w:color w:val="000000" w:themeColor="text1"/>
          <w:sz w:val="22"/>
          <w:szCs w:val="22"/>
        </w:rPr>
        <w:t xml:space="preserve">gemäß </w:t>
      </w:r>
      <w:r w:rsidR="502702A0" w:rsidRPr="0009475A">
        <w:rPr>
          <w:rFonts w:asciiTheme="minorBidi" w:eastAsia="Arial" w:hAnsiTheme="minorBidi" w:cstheme="minorBidi"/>
          <w:color w:val="000000" w:themeColor="text1"/>
          <w:sz w:val="22"/>
          <w:szCs w:val="22"/>
        </w:rPr>
        <w:t>SIL 2</w:t>
      </w:r>
      <w:r w:rsidR="4991820D" w:rsidRPr="0009475A">
        <w:rPr>
          <w:rFonts w:asciiTheme="minorBidi" w:eastAsia="Arial" w:hAnsiTheme="minorBidi" w:cstheme="minorBidi"/>
          <w:color w:val="000000" w:themeColor="text1"/>
          <w:sz w:val="22"/>
          <w:szCs w:val="22"/>
        </w:rPr>
        <w:t xml:space="preserve"> /</w:t>
      </w:r>
      <w:r w:rsidR="502702A0" w:rsidRPr="0009475A">
        <w:rPr>
          <w:rFonts w:asciiTheme="minorBidi" w:eastAsia="Arial" w:hAnsiTheme="minorBidi" w:cstheme="minorBidi"/>
          <w:color w:val="000000" w:themeColor="text1"/>
          <w:sz w:val="22"/>
          <w:szCs w:val="22"/>
        </w:rPr>
        <w:t xml:space="preserve"> </w:t>
      </w:r>
      <w:proofErr w:type="spellStart"/>
      <w:r w:rsidR="502702A0" w:rsidRPr="0009475A">
        <w:rPr>
          <w:rFonts w:asciiTheme="minorBidi" w:eastAsia="Arial" w:hAnsiTheme="minorBidi" w:cstheme="minorBidi"/>
          <w:color w:val="000000" w:themeColor="text1"/>
          <w:sz w:val="22"/>
          <w:szCs w:val="22"/>
        </w:rPr>
        <w:t>PLd</w:t>
      </w:r>
      <w:proofErr w:type="spellEnd"/>
      <w:r w:rsidR="502702A0" w:rsidRPr="0009475A">
        <w:rPr>
          <w:rFonts w:asciiTheme="minorBidi" w:eastAsia="Arial" w:hAnsiTheme="minorBidi" w:cstheme="minorBidi"/>
          <w:color w:val="000000" w:themeColor="text1"/>
          <w:sz w:val="22"/>
          <w:szCs w:val="22"/>
        </w:rPr>
        <w:t>)</w:t>
      </w:r>
      <w:r w:rsidR="4F7068EC" w:rsidRPr="0009475A">
        <w:rPr>
          <w:rFonts w:asciiTheme="minorBidi" w:eastAsia="Arial" w:hAnsiTheme="minorBidi" w:cstheme="minorBidi"/>
          <w:color w:val="000000" w:themeColor="text1"/>
          <w:sz w:val="22"/>
          <w:szCs w:val="22"/>
        </w:rPr>
        <w:t xml:space="preserve"> </w:t>
      </w:r>
      <w:r w:rsidR="5E6D231D" w:rsidRPr="0009475A">
        <w:rPr>
          <w:rFonts w:asciiTheme="minorBidi" w:hAnsiTheme="minorBidi" w:cstheme="minorBidi"/>
          <w:color w:val="000000" w:themeColor="text1"/>
          <w:sz w:val="22"/>
          <w:szCs w:val="22"/>
        </w:rPr>
        <w:t>werden ohne Drehgeber ausgeführt</w:t>
      </w:r>
      <w:r w:rsidR="4F7068EC" w:rsidRPr="0009475A">
        <w:rPr>
          <w:rFonts w:asciiTheme="minorBidi" w:eastAsia="Arial" w:hAnsiTheme="minorBidi" w:cstheme="minorBidi"/>
          <w:color w:val="000000" w:themeColor="text1"/>
          <w:sz w:val="22"/>
          <w:szCs w:val="22"/>
        </w:rPr>
        <w:t>.</w:t>
      </w:r>
      <w:r w:rsidR="6F3126EC" w:rsidRPr="0009475A">
        <w:rPr>
          <w:rFonts w:asciiTheme="minorBidi" w:eastAsia="Arial" w:hAnsiTheme="minorBidi" w:cstheme="minorBidi"/>
          <w:color w:val="000000" w:themeColor="text1"/>
          <w:sz w:val="22"/>
          <w:szCs w:val="22"/>
        </w:rPr>
        <w:t xml:space="preserve"> </w:t>
      </w:r>
      <w:proofErr w:type="spellStart"/>
      <w:r w:rsidR="00C8510C" w:rsidRPr="0009475A">
        <w:rPr>
          <w:rFonts w:asciiTheme="minorBidi" w:eastAsia="Arial" w:hAnsiTheme="minorBidi" w:cstheme="minorBidi"/>
          <w:color w:val="000000" w:themeColor="text1"/>
          <w:sz w:val="22"/>
          <w:szCs w:val="22"/>
        </w:rPr>
        <w:t>S</w:t>
      </w:r>
      <w:r w:rsidR="6F3126EC" w:rsidRPr="0009475A">
        <w:rPr>
          <w:rFonts w:asciiTheme="minorBidi" w:eastAsia="Arial" w:hAnsiTheme="minorBidi" w:cstheme="minorBidi"/>
          <w:color w:val="000000" w:themeColor="text1"/>
          <w:sz w:val="22"/>
          <w:szCs w:val="22"/>
        </w:rPr>
        <w:t>icherheitsgerichtete</w:t>
      </w:r>
      <w:proofErr w:type="spellEnd"/>
      <w:r w:rsidR="6F3126EC" w:rsidRPr="0009475A">
        <w:rPr>
          <w:rFonts w:asciiTheme="minorBidi" w:eastAsia="Arial" w:hAnsiTheme="minorBidi" w:cstheme="minorBidi"/>
          <w:color w:val="000000" w:themeColor="text1"/>
          <w:sz w:val="22"/>
          <w:szCs w:val="22"/>
        </w:rPr>
        <w:t xml:space="preserve"> Komponenten wie </w:t>
      </w:r>
      <w:r w:rsidR="6F3126EC" w:rsidRPr="0009475A">
        <w:rPr>
          <w:rFonts w:asciiTheme="minorBidi" w:eastAsia="Arial" w:hAnsiTheme="minorBidi" w:cstheme="minorBidi"/>
          <w:sz w:val="22"/>
          <w:szCs w:val="22"/>
        </w:rPr>
        <w:t>Not-Halt-Taster oder Lichtschranken können dank sicherer</w:t>
      </w:r>
      <w:r w:rsidR="6F3126EC" w:rsidRPr="0009475A">
        <w:rPr>
          <w:rFonts w:asciiTheme="minorBidi" w:eastAsia="Arial" w:hAnsiTheme="minorBidi" w:cstheme="minorBidi"/>
          <w:color w:val="000000" w:themeColor="text1"/>
          <w:sz w:val="22"/>
          <w:szCs w:val="22"/>
        </w:rPr>
        <w:t xml:space="preserve"> Ein- und Ausgänge </w:t>
      </w:r>
      <w:r w:rsidR="6F3126EC" w:rsidRPr="0009475A">
        <w:rPr>
          <w:rFonts w:asciiTheme="minorBidi" w:eastAsia="Arial" w:hAnsiTheme="minorBidi" w:cstheme="minorBidi"/>
          <w:sz w:val="22"/>
          <w:szCs w:val="22"/>
        </w:rPr>
        <w:t>direkt angeschlossen werden.</w:t>
      </w:r>
    </w:p>
    <w:p w14:paraId="379FEC7A" w14:textId="77777777" w:rsidR="00701864" w:rsidRPr="0009475A" w:rsidRDefault="00701864" w:rsidP="0009475A">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51C1537C" w14:textId="18BC6AC5" w:rsidR="00745774" w:rsidRPr="0009475A" w:rsidRDefault="00C86CEC" w:rsidP="0009475A">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09475A">
        <w:rPr>
          <w:rFonts w:asciiTheme="minorBidi" w:hAnsiTheme="minorBidi" w:cstheme="minorBidi"/>
          <w:b/>
          <w:bCs/>
          <w:color w:val="000000" w:themeColor="text1"/>
          <w:sz w:val="22"/>
          <w:szCs w:val="22"/>
        </w:rPr>
        <w:t>Geberlose Regelung dynamischer Anwendungen</w:t>
      </w:r>
    </w:p>
    <w:p w14:paraId="3ABD94EE" w14:textId="3F443FEA" w:rsidR="36C4264D" w:rsidRPr="0009475A" w:rsidRDefault="54B4B0A6" w:rsidP="0009475A">
      <w:pPr>
        <w:spacing w:line="288" w:lineRule="auto"/>
        <w:rPr>
          <w:rFonts w:asciiTheme="minorBidi" w:eastAsia="Arial" w:hAnsiTheme="minorBidi" w:cstheme="minorBidi"/>
          <w:color w:val="000000" w:themeColor="text1"/>
          <w:sz w:val="22"/>
          <w:szCs w:val="22"/>
        </w:rPr>
      </w:pPr>
      <w:r w:rsidRPr="0009475A">
        <w:rPr>
          <w:rFonts w:asciiTheme="minorBidi" w:hAnsiTheme="minorBidi" w:cstheme="minorBidi"/>
          <w:color w:val="000000" w:themeColor="text1"/>
          <w:sz w:val="22"/>
          <w:szCs w:val="22"/>
        </w:rPr>
        <w:t xml:space="preserve">Der NORDAC </w:t>
      </w:r>
      <w:r w:rsidRPr="0009475A">
        <w:rPr>
          <w:rFonts w:asciiTheme="minorBidi" w:hAnsiTheme="minorBidi" w:cstheme="minorBidi"/>
          <w:i/>
          <w:iCs/>
          <w:color w:val="000000" w:themeColor="text1"/>
          <w:sz w:val="22"/>
          <w:szCs w:val="22"/>
        </w:rPr>
        <w:t>ON</w:t>
      </w:r>
      <w:r w:rsidRPr="0009475A">
        <w:rPr>
          <w:rFonts w:asciiTheme="minorBidi" w:hAnsiTheme="minorBidi" w:cstheme="minorBidi"/>
          <w:color w:val="000000" w:themeColor="text1"/>
          <w:sz w:val="22"/>
          <w:szCs w:val="22"/>
        </w:rPr>
        <w:t xml:space="preserve"> </w:t>
      </w:r>
      <w:r w:rsidR="32B34DA9" w:rsidRPr="0009475A">
        <w:rPr>
          <w:rFonts w:asciiTheme="minorBidi" w:hAnsiTheme="minorBidi" w:cstheme="minorBidi"/>
          <w:color w:val="000000" w:themeColor="text1"/>
          <w:sz w:val="22"/>
          <w:szCs w:val="22"/>
        </w:rPr>
        <w:t>und</w:t>
      </w:r>
      <w:r w:rsidRPr="0009475A">
        <w:rPr>
          <w:rFonts w:asciiTheme="minorBidi" w:hAnsiTheme="minorBidi" w:cstheme="minorBidi"/>
          <w:color w:val="000000" w:themeColor="text1"/>
          <w:sz w:val="22"/>
          <w:szCs w:val="22"/>
        </w:rPr>
        <w:t xml:space="preserve"> der NORDAC </w:t>
      </w:r>
      <w:r w:rsidRPr="0009475A">
        <w:rPr>
          <w:rFonts w:asciiTheme="minorBidi" w:hAnsiTheme="minorBidi" w:cstheme="minorBidi"/>
          <w:i/>
          <w:iCs/>
          <w:color w:val="000000" w:themeColor="text1"/>
          <w:sz w:val="22"/>
          <w:szCs w:val="22"/>
        </w:rPr>
        <w:t>LINK</w:t>
      </w:r>
      <w:r w:rsidRPr="0009475A">
        <w:rPr>
          <w:rFonts w:asciiTheme="minorBidi" w:hAnsiTheme="minorBidi" w:cstheme="minorBidi"/>
          <w:color w:val="000000" w:themeColor="text1"/>
          <w:sz w:val="22"/>
          <w:szCs w:val="22"/>
        </w:rPr>
        <w:t xml:space="preserve"> ermöglichen auch für</w:t>
      </w:r>
      <w:r w:rsidR="50EA4ABD" w:rsidRPr="0009475A">
        <w:rPr>
          <w:rFonts w:asciiTheme="minorBidi" w:hAnsiTheme="minorBidi" w:cstheme="minorBidi"/>
          <w:color w:val="000000" w:themeColor="text1"/>
          <w:sz w:val="22"/>
          <w:szCs w:val="22"/>
        </w:rPr>
        <w:t xml:space="preserve"> die dynamischen Anwendungen</w:t>
      </w:r>
      <w:r w:rsidR="116306B0" w:rsidRPr="0009475A">
        <w:rPr>
          <w:rFonts w:asciiTheme="minorBidi" w:hAnsiTheme="minorBidi" w:cstheme="minorBidi"/>
          <w:color w:val="000000" w:themeColor="text1"/>
          <w:sz w:val="22"/>
          <w:szCs w:val="22"/>
        </w:rPr>
        <w:t xml:space="preserve"> </w:t>
      </w:r>
      <w:r w:rsidRPr="0009475A">
        <w:rPr>
          <w:rFonts w:asciiTheme="minorBidi" w:hAnsiTheme="minorBidi" w:cstheme="minorBidi"/>
          <w:color w:val="000000" w:themeColor="text1"/>
          <w:sz w:val="22"/>
          <w:szCs w:val="22"/>
        </w:rPr>
        <w:t>eine</w:t>
      </w:r>
      <w:r w:rsidR="7E5E27CC" w:rsidRPr="0009475A">
        <w:rPr>
          <w:rFonts w:asciiTheme="minorBidi" w:hAnsiTheme="minorBidi" w:cstheme="minorBidi"/>
          <w:color w:val="000000" w:themeColor="text1"/>
          <w:sz w:val="22"/>
          <w:szCs w:val="22"/>
        </w:rPr>
        <w:t xml:space="preserve"> geberlose Regelung der hocheffizienten IE5+ Synchronmotoren</w:t>
      </w:r>
      <w:r w:rsidRPr="0009475A">
        <w:rPr>
          <w:rFonts w:asciiTheme="minorBidi" w:hAnsiTheme="minorBidi" w:cstheme="minorBidi"/>
          <w:color w:val="000000" w:themeColor="text1"/>
          <w:sz w:val="22"/>
          <w:szCs w:val="22"/>
        </w:rPr>
        <w:t xml:space="preserve">. </w:t>
      </w:r>
      <w:r w:rsidR="0A0B4E58" w:rsidRPr="0009475A">
        <w:rPr>
          <w:rFonts w:asciiTheme="minorBidi" w:eastAsia="Arial" w:hAnsiTheme="minorBidi" w:cstheme="minorBidi"/>
          <w:color w:val="000000" w:themeColor="text1"/>
          <w:sz w:val="22"/>
          <w:szCs w:val="22"/>
        </w:rPr>
        <w:t xml:space="preserve">Das </w:t>
      </w:r>
      <w:r w:rsidR="0A0B4E58" w:rsidRPr="0009475A">
        <w:rPr>
          <w:rFonts w:asciiTheme="minorBidi" w:eastAsia="Arial" w:hAnsiTheme="minorBidi" w:cstheme="minorBidi"/>
          <w:color w:val="000000" w:themeColor="text1"/>
          <w:sz w:val="22"/>
          <w:szCs w:val="22"/>
        </w:rPr>
        <w:lastRenderedPageBreak/>
        <w:t xml:space="preserve">CFC open-loop </w:t>
      </w:r>
      <w:proofErr w:type="spellStart"/>
      <w:r w:rsidR="0A0B4E58" w:rsidRPr="0009475A">
        <w:rPr>
          <w:rFonts w:asciiTheme="minorBidi" w:eastAsia="Arial" w:hAnsiTheme="minorBidi" w:cstheme="minorBidi"/>
          <w:color w:val="000000" w:themeColor="text1"/>
          <w:sz w:val="22"/>
          <w:szCs w:val="22"/>
        </w:rPr>
        <w:t>Injection</w:t>
      </w:r>
      <w:proofErr w:type="spellEnd"/>
      <w:r w:rsidR="0A0B4E58" w:rsidRPr="0009475A">
        <w:rPr>
          <w:rFonts w:asciiTheme="minorBidi" w:eastAsia="Arial" w:hAnsiTheme="minorBidi" w:cstheme="minorBidi"/>
          <w:color w:val="000000" w:themeColor="text1"/>
          <w:sz w:val="22"/>
          <w:szCs w:val="22"/>
        </w:rPr>
        <w:t xml:space="preserve">-Verfahren ermöglicht einen Anlauf mit 150 % Überlast und realisiert durch kurze Rampenzeiten dynamischere Beschleunigungen. Vor allem im Teillastbereich erzielt das Verfahren eine hohe Energieeffizienz. Da kein Drehgeber erforderlich ist, spart die CFC open-loop </w:t>
      </w:r>
      <w:proofErr w:type="spellStart"/>
      <w:r w:rsidR="0A0B4E58" w:rsidRPr="0009475A">
        <w:rPr>
          <w:rFonts w:asciiTheme="minorBidi" w:eastAsia="Arial" w:hAnsiTheme="minorBidi" w:cstheme="minorBidi"/>
          <w:color w:val="000000" w:themeColor="text1"/>
          <w:sz w:val="22"/>
          <w:szCs w:val="22"/>
        </w:rPr>
        <w:t>Injection</w:t>
      </w:r>
      <w:proofErr w:type="spellEnd"/>
      <w:r w:rsidR="0A0B4E58" w:rsidRPr="0009475A">
        <w:rPr>
          <w:rFonts w:asciiTheme="minorBidi" w:eastAsia="Arial" w:hAnsiTheme="minorBidi" w:cstheme="minorBidi"/>
          <w:color w:val="000000" w:themeColor="text1"/>
          <w:sz w:val="22"/>
          <w:szCs w:val="22"/>
        </w:rPr>
        <w:t xml:space="preserve"> Regelung Material- und Installationskosten.</w:t>
      </w:r>
    </w:p>
    <w:p w14:paraId="425D57BC" w14:textId="77777777" w:rsidR="00487482" w:rsidRPr="0009475A" w:rsidRDefault="00487482" w:rsidP="0009475A">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088A0434" w14:textId="3BC83A17" w:rsidR="00592F08" w:rsidRPr="0009475A" w:rsidRDefault="00D1050B" w:rsidP="0009475A">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09475A">
        <w:rPr>
          <w:rFonts w:asciiTheme="minorBidi" w:hAnsiTheme="minorBidi" w:cstheme="minorBidi"/>
          <w:b/>
          <w:bCs/>
          <w:color w:val="000000" w:themeColor="text1"/>
          <w:sz w:val="22"/>
          <w:szCs w:val="22"/>
        </w:rPr>
        <w:t>Schlanke Anlagendesigns mit weniger Verkabelung</w:t>
      </w:r>
    </w:p>
    <w:p w14:paraId="148F60B3" w14:textId="37E6420A" w:rsidR="2C19607C" w:rsidRPr="0009475A" w:rsidRDefault="2C19607C" w:rsidP="0009475A">
      <w:pPr>
        <w:spacing w:line="288" w:lineRule="auto"/>
        <w:rPr>
          <w:rFonts w:asciiTheme="minorBidi" w:hAnsiTheme="minorBidi" w:cstheme="minorBidi"/>
          <w:color w:val="000000" w:themeColor="text1"/>
          <w:sz w:val="22"/>
          <w:szCs w:val="22"/>
        </w:rPr>
      </w:pPr>
      <w:r w:rsidRPr="0009475A">
        <w:rPr>
          <w:rFonts w:asciiTheme="minorBidi" w:hAnsiTheme="minorBidi" w:cstheme="minorBidi"/>
          <w:color w:val="000000" w:themeColor="text1"/>
          <w:sz w:val="22"/>
          <w:szCs w:val="22"/>
        </w:rPr>
        <w:t xml:space="preserve">Mit dem neuen Systembaukasten </w:t>
      </w:r>
      <w:r w:rsidR="79E08897" w:rsidRPr="0009475A">
        <w:rPr>
          <w:rFonts w:asciiTheme="minorBidi" w:hAnsiTheme="minorBidi" w:cstheme="minorBidi"/>
          <w:color w:val="000000" w:themeColor="text1"/>
          <w:sz w:val="22"/>
          <w:szCs w:val="22"/>
        </w:rPr>
        <w:t xml:space="preserve">erhalten Anwender mehr Flexibilität im Anlagendesign. </w:t>
      </w:r>
      <w:r w:rsidR="512A39EB" w:rsidRPr="0009475A">
        <w:rPr>
          <w:rFonts w:asciiTheme="minorBidi" w:hAnsiTheme="minorBidi" w:cstheme="minorBidi"/>
          <w:color w:val="000000" w:themeColor="text1"/>
          <w:sz w:val="22"/>
          <w:szCs w:val="22"/>
        </w:rPr>
        <w:t>Dank der durchgängigen</w:t>
      </w:r>
      <w:r w:rsidR="79E08897" w:rsidRPr="0009475A">
        <w:rPr>
          <w:rFonts w:asciiTheme="minorBidi" w:hAnsiTheme="minorBidi" w:cstheme="minorBidi"/>
          <w:color w:val="000000" w:themeColor="text1"/>
          <w:sz w:val="22"/>
          <w:szCs w:val="22"/>
        </w:rPr>
        <w:t xml:space="preserve"> Funktionalität</w:t>
      </w:r>
      <w:r w:rsidRPr="0009475A">
        <w:rPr>
          <w:rFonts w:asciiTheme="minorBidi" w:hAnsiTheme="minorBidi" w:cstheme="minorBidi"/>
          <w:color w:val="000000" w:themeColor="text1"/>
          <w:sz w:val="22"/>
          <w:szCs w:val="22"/>
        </w:rPr>
        <w:t xml:space="preserve"> </w:t>
      </w:r>
      <w:r w:rsidR="512A39EB" w:rsidRPr="0009475A">
        <w:rPr>
          <w:rFonts w:asciiTheme="minorBidi" w:hAnsiTheme="minorBidi" w:cstheme="minorBidi"/>
          <w:color w:val="000000" w:themeColor="text1"/>
          <w:sz w:val="22"/>
          <w:szCs w:val="22"/>
        </w:rPr>
        <w:t xml:space="preserve">können sie </w:t>
      </w:r>
      <w:r w:rsidR="1B6CDDE8" w:rsidRPr="0009475A">
        <w:rPr>
          <w:rFonts w:asciiTheme="minorBidi" w:hAnsiTheme="minorBidi" w:cstheme="minorBidi"/>
          <w:color w:val="000000" w:themeColor="text1"/>
          <w:sz w:val="22"/>
          <w:szCs w:val="22"/>
        </w:rPr>
        <w:t>problemlos zwischen Frequenzumrichtern für den Motoraufbau oder die Wandmontage entscheiden</w:t>
      </w:r>
      <w:r w:rsidR="259F0176" w:rsidRPr="0009475A">
        <w:rPr>
          <w:rFonts w:asciiTheme="minorBidi" w:hAnsiTheme="minorBidi" w:cstheme="minorBidi"/>
          <w:color w:val="000000" w:themeColor="text1"/>
          <w:sz w:val="22"/>
          <w:szCs w:val="22"/>
        </w:rPr>
        <w:t xml:space="preserve">. </w:t>
      </w:r>
      <w:r w:rsidR="301F4F30" w:rsidRPr="0009475A">
        <w:rPr>
          <w:rFonts w:asciiTheme="minorBidi" w:hAnsiTheme="minorBidi" w:cstheme="minorBidi"/>
          <w:color w:val="000000" w:themeColor="text1"/>
          <w:sz w:val="22"/>
          <w:szCs w:val="22"/>
        </w:rPr>
        <w:t xml:space="preserve">Die </w:t>
      </w:r>
      <w:r w:rsidR="268C5DF4" w:rsidRPr="0009475A">
        <w:rPr>
          <w:rFonts w:asciiTheme="minorBidi" w:hAnsiTheme="minorBidi" w:cstheme="minorBidi"/>
          <w:color w:val="000000" w:themeColor="text1"/>
          <w:sz w:val="22"/>
          <w:szCs w:val="22"/>
        </w:rPr>
        <w:t>integrierte</w:t>
      </w:r>
      <w:r w:rsidR="301F4F30" w:rsidRPr="0009475A">
        <w:rPr>
          <w:rFonts w:asciiTheme="minorBidi" w:hAnsiTheme="minorBidi" w:cstheme="minorBidi"/>
          <w:color w:val="000000" w:themeColor="text1"/>
          <w:sz w:val="22"/>
          <w:szCs w:val="22"/>
        </w:rPr>
        <w:t>n</w:t>
      </w:r>
      <w:r w:rsidR="268C5DF4" w:rsidRPr="0009475A">
        <w:rPr>
          <w:rFonts w:asciiTheme="minorBidi" w:hAnsiTheme="minorBidi" w:cstheme="minorBidi"/>
          <w:color w:val="000000" w:themeColor="text1"/>
          <w:sz w:val="22"/>
          <w:szCs w:val="22"/>
        </w:rPr>
        <w:t xml:space="preserve"> Funktionen </w:t>
      </w:r>
      <w:r w:rsidR="6094F763" w:rsidRPr="0009475A">
        <w:rPr>
          <w:rFonts w:asciiTheme="minorBidi" w:hAnsiTheme="minorBidi" w:cstheme="minorBidi"/>
          <w:color w:val="000000" w:themeColor="text1"/>
          <w:sz w:val="22"/>
          <w:szCs w:val="22"/>
        </w:rPr>
        <w:t>verringern zudem deutlich den Verkabelungsaufwand</w:t>
      </w:r>
      <w:r w:rsidR="512A39EB" w:rsidRPr="0009475A">
        <w:rPr>
          <w:rFonts w:asciiTheme="minorBidi" w:hAnsiTheme="minorBidi" w:cstheme="minorBidi"/>
          <w:color w:val="000000" w:themeColor="text1"/>
          <w:sz w:val="22"/>
          <w:szCs w:val="22"/>
        </w:rPr>
        <w:t>, was Installation und Wartung vereinfacht.</w:t>
      </w:r>
      <w:r w:rsidR="6094F763" w:rsidRPr="0009475A">
        <w:rPr>
          <w:rFonts w:asciiTheme="minorBidi" w:hAnsiTheme="minorBidi" w:cstheme="minorBidi"/>
          <w:color w:val="000000" w:themeColor="text1"/>
          <w:sz w:val="22"/>
          <w:szCs w:val="22"/>
        </w:rPr>
        <w:t xml:space="preserve"> </w:t>
      </w:r>
      <w:r w:rsidR="512A39EB" w:rsidRPr="0009475A">
        <w:rPr>
          <w:rFonts w:asciiTheme="minorBidi" w:hAnsiTheme="minorBidi" w:cstheme="minorBidi"/>
          <w:color w:val="000000" w:themeColor="text1"/>
          <w:sz w:val="22"/>
          <w:szCs w:val="22"/>
        </w:rPr>
        <w:t>Unterm Strich sorgt NORD</w:t>
      </w:r>
      <w:r w:rsidR="6094F763" w:rsidRPr="0009475A">
        <w:rPr>
          <w:rFonts w:asciiTheme="minorBidi" w:hAnsiTheme="minorBidi" w:cstheme="minorBidi"/>
          <w:color w:val="000000" w:themeColor="text1"/>
          <w:sz w:val="22"/>
          <w:szCs w:val="22"/>
        </w:rPr>
        <w:t xml:space="preserve"> damit für weniger komplexe, schlanke Architekturen </w:t>
      </w:r>
      <w:r w:rsidR="1E194522" w:rsidRPr="0009475A">
        <w:rPr>
          <w:rFonts w:asciiTheme="minorBidi" w:eastAsia="Arial" w:hAnsiTheme="minorBidi" w:cstheme="minorBidi"/>
          <w:color w:val="000000" w:themeColor="text1"/>
          <w:sz w:val="22"/>
          <w:szCs w:val="22"/>
        </w:rPr>
        <w:t>mit einem erweiterten Leistungsumfang</w:t>
      </w:r>
      <w:r w:rsidR="10EB6D75" w:rsidRPr="0009475A">
        <w:rPr>
          <w:rFonts w:asciiTheme="minorBidi" w:eastAsia="Arial" w:hAnsiTheme="minorBidi" w:cstheme="minorBidi"/>
          <w:color w:val="000000" w:themeColor="text1"/>
          <w:sz w:val="22"/>
          <w:szCs w:val="22"/>
        </w:rPr>
        <w:t>.</w:t>
      </w:r>
    </w:p>
    <w:p w14:paraId="42BF090D" w14:textId="77777777" w:rsidR="00B50876" w:rsidRPr="0009475A" w:rsidRDefault="00B50876" w:rsidP="0009475A">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0B0831E6" w14:textId="0526C69A" w:rsidR="009E66D5" w:rsidRPr="0009475A" w:rsidRDefault="006B30B7" w:rsidP="0009475A">
      <w:pPr>
        <w:spacing w:line="288" w:lineRule="auto"/>
        <w:rPr>
          <w:rFonts w:asciiTheme="minorBidi" w:hAnsiTheme="minorBidi" w:cstheme="minorBidi"/>
          <w:color w:val="000000" w:themeColor="text1"/>
          <w:sz w:val="22"/>
          <w:szCs w:val="22"/>
        </w:rPr>
      </w:pPr>
      <w:r w:rsidRPr="0009475A">
        <w:rPr>
          <w:rFonts w:asciiTheme="minorBidi" w:hAnsiTheme="minorBidi" w:cstheme="minorBidi"/>
          <w:color w:val="000000" w:themeColor="text1"/>
          <w:sz w:val="22"/>
          <w:szCs w:val="22"/>
        </w:rPr>
        <w:t>(</w:t>
      </w:r>
      <w:r w:rsidR="00AB368B" w:rsidRPr="0009475A">
        <w:rPr>
          <w:rFonts w:asciiTheme="minorBidi" w:hAnsiTheme="minorBidi" w:cstheme="minorBidi"/>
          <w:color w:val="000000" w:themeColor="text1"/>
          <w:sz w:val="22"/>
          <w:szCs w:val="22"/>
        </w:rPr>
        <w:t>3.</w:t>
      </w:r>
      <w:r w:rsidR="00D956E8" w:rsidRPr="0009475A">
        <w:rPr>
          <w:rFonts w:asciiTheme="minorBidi" w:hAnsiTheme="minorBidi" w:cstheme="minorBidi"/>
          <w:color w:val="000000" w:themeColor="text1"/>
          <w:sz w:val="22"/>
          <w:szCs w:val="22"/>
        </w:rPr>
        <w:t>072</w:t>
      </w:r>
      <w:r w:rsidRPr="0009475A">
        <w:rPr>
          <w:rFonts w:asciiTheme="minorBidi" w:hAnsiTheme="minorBidi" w:cstheme="minorBidi"/>
          <w:color w:val="000000" w:themeColor="text1"/>
          <w:sz w:val="22"/>
          <w:szCs w:val="22"/>
        </w:rPr>
        <w:t xml:space="preserve"> Zeichen inkl. Leerzeichen)</w:t>
      </w:r>
    </w:p>
    <w:p w14:paraId="377EB2C9" w14:textId="77777777" w:rsidR="000A5F95" w:rsidRPr="0009475A" w:rsidRDefault="000A5F95" w:rsidP="0009475A">
      <w:pPr>
        <w:spacing w:line="288" w:lineRule="auto"/>
        <w:rPr>
          <w:rFonts w:asciiTheme="minorBidi" w:hAnsiTheme="minorBidi" w:cstheme="minorBidi"/>
          <w:color w:val="000000" w:themeColor="text1"/>
          <w:sz w:val="22"/>
          <w:szCs w:val="22"/>
        </w:rPr>
      </w:pPr>
    </w:p>
    <w:p w14:paraId="41E0290D" w14:textId="77777777" w:rsidR="009E66D5" w:rsidRPr="0009475A" w:rsidRDefault="009E66D5" w:rsidP="0009475A">
      <w:pPr>
        <w:spacing w:line="288" w:lineRule="auto"/>
        <w:rPr>
          <w:rFonts w:asciiTheme="minorBidi" w:hAnsiTheme="minorBidi" w:cstheme="minorBidi"/>
          <w:color w:val="auto"/>
          <w:sz w:val="22"/>
          <w:szCs w:val="22"/>
        </w:rPr>
      </w:pPr>
    </w:p>
    <w:p w14:paraId="221FE220" w14:textId="77777777" w:rsidR="006715BA" w:rsidRPr="0009475A" w:rsidRDefault="006715BA" w:rsidP="0009475A">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09475A">
        <w:rPr>
          <w:rFonts w:asciiTheme="minorBidi" w:hAnsiTheme="minorBidi" w:cstheme="minorBidi"/>
          <w:b/>
          <w:bCs/>
          <w:sz w:val="22"/>
          <w:szCs w:val="22"/>
        </w:rPr>
        <w:t>Unternehmenshintergrund </w:t>
      </w:r>
    </w:p>
    <w:p w14:paraId="3C32A76A" w14:textId="77777777" w:rsidR="006715BA" w:rsidRPr="0009475A" w:rsidRDefault="006715BA" w:rsidP="0009475A">
      <w:pPr>
        <w:pStyle w:val="paragraph"/>
        <w:spacing w:before="0" w:beforeAutospacing="0" w:after="0" w:afterAutospacing="0" w:line="288" w:lineRule="auto"/>
        <w:textAlignment w:val="baseline"/>
        <w:rPr>
          <w:rFonts w:asciiTheme="minorBidi" w:hAnsiTheme="minorBidi" w:cstheme="minorBidi"/>
          <w:color w:val="000000" w:themeColor="text1"/>
          <w:sz w:val="22"/>
          <w:szCs w:val="22"/>
          <w:lang w:eastAsia="de-DE"/>
        </w:rPr>
      </w:pPr>
      <w:r w:rsidRPr="0009475A">
        <w:rPr>
          <w:rFonts w:asciiTheme="minorBidi" w:hAnsiTheme="minorBidi" w:cstheme="minorBidi"/>
          <w:sz w:val="22"/>
          <w:szCs w:val="22"/>
          <w:lang w:eastAsia="de-DE"/>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09475A">
        <w:rPr>
          <w:rFonts w:asciiTheme="minorBidi" w:hAnsiTheme="minorBidi" w:cstheme="minorBidi"/>
          <w:sz w:val="22"/>
          <w:szCs w:val="22"/>
          <w:lang w:eastAsia="de-DE"/>
        </w:rPr>
        <w:t>Nm</w:t>
      </w:r>
      <w:proofErr w:type="spellEnd"/>
      <w:r w:rsidRPr="0009475A">
        <w:rPr>
          <w:rFonts w:asciiTheme="minorBidi" w:hAnsiTheme="minorBidi" w:cstheme="minorBidi"/>
          <w:sz w:val="22"/>
          <w:szCs w:val="22"/>
          <w:lang w:eastAsia="de-DE"/>
        </w:rPr>
        <w:t xml:space="preserve"> bis über 282 </w:t>
      </w:r>
      <w:proofErr w:type="spellStart"/>
      <w:r w:rsidRPr="0009475A">
        <w:rPr>
          <w:rFonts w:asciiTheme="minorBidi" w:hAnsiTheme="minorBidi" w:cstheme="minorBidi"/>
          <w:sz w:val="22"/>
          <w:szCs w:val="22"/>
          <w:lang w:eastAsia="de-DE"/>
        </w:rPr>
        <w:t>kNm</w:t>
      </w:r>
      <w:proofErr w:type="spellEnd"/>
      <w:r w:rsidRPr="0009475A">
        <w:rPr>
          <w:rFonts w:asciiTheme="minorBidi" w:hAnsiTheme="minorBidi" w:cstheme="minorBidi"/>
          <w:sz w:val="22"/>
          <w:szCs w:val="22"/>
          <w:lang w:eastAsia="de-DE"/>
        </w:rPr>
        <w:t xml:space="preserve">, liefert Elektromotoren im Leistungsbereich von 0,12 bis 1.000 kW und fertigt mit Frequenzumrichtern auch die erforderliche Leistungselektronik bis 160 kW. </w:t>
      </w:r>
      <w:proofErr w:type="spellStart"/>
      <w:r w:rsidRPr="0009475A">
        <w:rPr>
          <w:rFonts w:asciiTheme="minorBidi" w:hAnsiTheme="minorBidi" w:cstheme="minorBidi"/>
          <w:sz w:val="22"/>
          <w:szCs w:val="22"/>
          <w:lang w:eastAsia="de-DE"/>
        </w:rPr>
        <w:t>Umrichterlösungen</w:t>
      </w:r>
      <w:proofErr w:type="spellEnd"/>
      <w:r w:rsidRPr="0009475A">
        <w:rPr>
          <w:rFonts w:asciiTheme="minorBidi" w:hAnsiTheme="minorBidi" w:cstheme="minorBidi"/>
          <w:sz w:val="22"/>
          <w:szCs w:val="22"/>
          <w:lang w:eastAsia="de-DE"/>
        </w:rPr>
        <w:t xml:space="preserve"> sind sowohl für die klassische Installation im Schaltschrank als auch für dezentrale und vollintegrierte Antriebseinheiten erhältlich.</w:t>
      </w:r>
    </w:p>
    <w:p w14:paraId="44BFF8A1" w14:textId="77777777" w:rsidR="001C66FC" w:rsidRDefault="001C66FC" w:rsidP="0009475A">
      <w:pPr>
        <w:spacing w:line="288" w:lineRule="auto"/>
        <w:rPr>
          <w:rFonts w:asciiTheme="minorBidi" w:hAnsiTheme="minorBidi" w:cstheme="minorBidi"/>
          <w:color w:val="000000"/>
          <w:sz w:val="22"/>
          <w:szCs w:val="22"/>
        </w:rPr>
      </w:pPr>
    </w:p>
    <w:p w14:paraId="45C874FA" w14:textId="77777777" w:rsidR="0009475A" w:rsidRDefault="0009475A" w:rsidP="0009475A">
      <w:pPr>
        <w:spacing w:line="288" w:lineRule="auto"/>
        <w:rPr>
          <w:rFonts w:asciiTheme="minorBidi" w:hAnsiTheme="minorBidi" w:cstheme="minorBidi"/>
          <w:color w:val="000000"/>
          <w:sz w:val="22"/>
          <w:szCs w:val="22"/>
        </w:rPr>
      </w:pPr>
    </w:p>
    <w:p w14:paraId="47B07070" w14:textId="77777777" w:rsidR="0009475A" w:rsidRDefault="0009475A" w:rsidP="0009475A">
      <w:pPr>
        <w:spacing w:line="288" w:lineRule="auto"/>
        <w:rPr>
          <w:rFonts w:asciiTheme="minorBidi" w:hAnsiTheme="minorBidi" w:cstheme="minorBidi"/>
          <w:color w:val="000000"/>
          <w:sz w:val="22"/>
          <w:szCs w:val="22"/>
        </w:rPr>
      </w:pPr>
    </w:p>
    <w:p w14:paraId="77CCAF57" w14:textId="77777777" w:rsidR="0009475A" w:rsidRDefault="0009475A" w:rsidP="0009475A">
      <w:pPr>
        <w:spacing w:line="288" w:lineRule="auto"/>
        <w:rPr>
          <w:rFonts w:asciiTheme="minorBidi" w:hAnsiTheme="minorBidi" w:cstheme="minorBidi"/>
          <w:color w:val="000000"/>
          <w:sz w:val="22"/>
          <w:szCs w:val="22"/>
        </w:rPr>
      </w:pPr>
    </w:p>
    <w:p w14:paraId="0E192BCC" w14:textId="77777777" w:rsidR="0009475A" w:rsidRDefault="0009475A" w:rsidP="0009475A">
      <w:pPr>
        <w:spacing w:line="288" w:lineRule="auto"/>
        <w:rPr>
          <w:rFonts w:asciiTheme="minorBidi" w:hAnsiTheme="minorBidi" w:cstheme="minorBidi"/>
          <w:color w:val="000000"/>
          <w:sz w:val="22"/>
          <w:szCs w:val="22"/>
        </w:rPr>
      </w:pPr>
    </w:p>
    <w:p w14:paraId="23E87CA8" w14:textId="77777777" w:rsidR="0009475A" w:rsidRDefault="0009475A" w:rsidP="0009475A">
      <w:pPr>
        <w:spacing w:line="288" w:lineRule="auto"/>
        <w:rPr>
          <w:rFonts w:asciiTheme="minorBidi" w:hAnsiTheme="minorBidi" w:cstheme="minorBidi"/>
          <w:color w:val="000000"/>
          <w:sz w:val="22"/>
          <w:szCs w:val="22"/>
        </w:rPr>
      </w:pPr>
    </w:p>
    <w:p w14:paraId="746B1887" w14:textId="77777777" w:rsidR="0009475A" w:rsidRDefault="0009475A" w:rsidP="0009475A">
      <w:pPr>
        <w:spacing w:line="288" w:lineRule="auto"/>
        <w:rPr>
          <w:rFonts w:asciiTheme="minorBidi" w:hAnsiTheme="minorBidi" w:cstheme="minorBidi"/>
          <w:color w:val="000000"/>
          <w:sz w:val="22"/>
          <w:szCs w:val="22"/>
        </w:rPr>
      </w:pPr>
    </w:p>
    <w:p w14:paraId="44A4960C" w14:textId="77777777" w:rsidR="0009475A" w:rsidRDefault="0009475A" w:rsidP="0009475A">
      <w:pPr>
        <w:spacing w:line="288" w:lineRule="auto"/>
        <w:rPr>
          <w:rFonts w:asciiTheme="minorBidi" w:hAnsiTheme="minorBidi" w:cstheme="minorBidi"/>
          <w:color w:val="000000"/>
          <w:sz w:val="22"/>
          <w:szCs w:val="22"/>
        </w:rPr>
      </w:pPr>
    </w:p>
    <w:p w14:paraId="70C88A41" w14:textId="77777777" w:rsidR="0009475A" w:rsidRDefault="0009475A" w:rsidP="0009475A">
      <w:pPr>
        <w:spacing w:line="288" w:lineRule="auto"/>
        <w:rPr>
          <w:rFonts w:asciiTheme="minorBidi" w:hAnsiTheme="minorBidi" w:cstheme="minorBidi"/>
          <w:color w:val="000000"/>
          <w:sz w:val="22"/>
          <w:szCs w:val="22"/>
        </w:rPr>
      </w:pPr>
    </w:p>
    <w:p w14:paraId="60B40AA0" w14:textId="77777777" w:rsidR="0009475A" w:rsidRDefault="0009475A" w:rsidP="0009475A">
      <w:pPr>
        <w:spacing w:line="288" w:lineRule="auto"/>
        <w:rPr>
          <w:rFonts w:asciiTheme="minorBidi" w:hAnsiTheme="minorBidi" w:cstheme="minorBidi"/>
          <w:color w:val="000000"/>
          <w:sz w:val="22"/>
          <w:szCs w:val="22"/>
        </w:rPr>
      </w:pPr>
    </w:p>
    <w:p w14:paraId="3DD33434" w14:textId="77777777" w:rsidR="0009475A" w:rsidRPr="0009475A" w:rsidRDefault="0009475A" w:rsidP="0009475A">
      <w:pPr>
        <w:spacing w:line="288" w:lineRule="auto"/>
        <w:rPr>
          <w:rFonts w:asciiTheme="minorBidi" w:hAnsiTheme="minorBidi" w:cstheme="minorBidi"/>
          <w:color w:val="000000"/>
          <w:sz w:val="22"/>
          <w:szCs w:val="22"/>
        </w:rPr>
      </w:pPr>
    </w:p>
    <w:p w14:paraId="071806F6" w14:textId="78FD1E34" w:rsidR="007E088B" w:rsidRPr="0009475A" w:rsidRDefault="006B54E8" w:rsidP="0009475A">
      <w:pPr>
        <w:spacing w:line="288" w:lineRule="auto"/>
        <w:rPr>
          <w:rFonts w:asciiTheme="minorBidi" w:hAnsiTheme="minorBidi" w:cstheme="minorBidi"/>
          <w:b/>
          <w:bCs/>
          <w:color w:val="auto"/>
          <w:sz w:val="22"/>
          <w:szCs w:val="22"/>
        </w:rPr>
      </w:pPr>
      <w:r w:rsidRPr="0009475A">
        <w:rPr>
          <w:rFonts w:asciiTheme="minorBidi" w:hAnsiTheme="minorBidi" w:cstheme="minorBidi"/>
          <w:b/>
          <w:bCs/>
          <w:color w:val="auto"/>
          <w:sz w:val="22"/>
          <w:szCs w:val="22"/>
        </w:rPr>
        <w:lastRenderedPageBreak/>
        <w:t>Bildübersicht:</w:t>
      </w:r>
    </w:p>
    <w:p w14:paraId="751B90E2" w14:textId="1DED6931" w:rsidR="00F56F1D" w:rsidRPr="0009475A" w:rsidRDefault="00025F29" w:rsidP="0009475A">
      <w:pPr>
        <w:spacing w:line="288" w:lineRule="auto"/>
        <w:rPr>
          <w:rFonts w:asciiTheme="minorBidi" w:hAnsiTheme="minorBidi" w:cstheme="minorBidi"/>
          <w:b/>
          <w:bCs/>
          <w:color w:val="auto"/>
          <w:sz w:val="22"/>
          <w:szCs w:val="22"/>
        </w:rPr>
      </w:pPr>
      <w:r w:rsidRPr="0009475A">
        <w:rPr>
          <w:rFonts w:asciiTheme="minorBidi" w:hAnsiTheme="minorBidi" w:cstheme="minorBidi"/>
          <w:b/>
          <w:bCs/>
          <w:noProof/>
          <w:color w:val="auto"/>
          <w:sz w:val="22"/>
          <w:szCs w:val="22"/>
          <w14:ligatures w14:val="standardContextual"/>
        </w:rPr>
        <w:drawing>
          <wp:inline distT="0" distB="0" distL="0" distR="0" wp14:anchorId="37E94076" wp14:editId="2D1B79D0">
            <wp:extent cx="2963333" cy="1975555"/>
            <wp:effectExtent l="0" t="0" r="0" b="5715"/>
            <wp:docPr id="1761614937" name="Grafik 1" descr="Ein Bild, das Elektronik, Maschine,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614937" name="Grafik 1" descr="Ein Bild, das Elektronik, Maschine, Kabel enthält.&#10;&#10;KI-generierte Inhalte können fehlerhaft sein."/>
                    <pic:cNvPicPr/>
                  </pic:nvPicPr>
                  <pic:blipFill>
                    <a:blip r:embed="rId18"/>
                    <a:stretch>
                      <a:fillRect/>
                    </a:stretch>
                  </pic:blipFill>
                  <pic:spPr>
                    <a:xfrm>
                      <a:off x="0" y="0"/>
                      <a:ext cx="3027465" cy="2018310"/>
                    </a:xfrm>
                    <a:prstGeom prst="rect">
                      <a:avLst/>
                    </a:prstGeom>
                  </pic:spPr>
                </pic:pic>
              </a:graphicData>
            </a:graphic>
          </wp:inline>
        </w:drawing>
      </w:r>
    </w:p>
    <w:p w14:paraId="1DEE013D" w14:textId="3597F445" w:rsidR="00A916BD" w:rsidRPr="0009475A" w:rsidRDefault="6DB12AED" w:rsidP="0009475A">
      <w:pPr>
        <w:pStyle w:val="paragraph"/>
        <w:spacing w:before="0" w:beforeAutospacing="0" w:after="0" w:afterAutospacing="0" w:line="288" w:lineRule="auto"/>
        <w:textAlignment w:val="baseline"/>
        <w:rPr>
          <w:rFonts w:asciiTheme="minorBidi" w:hAnsiTheme="minorBidi" w:cstheme="minorBidi"/>
          <w:sz w:val="22"/>
          <w:szCs w:val="22"/>
        </w:rPr>
      </w:pPr>
      <w:r w:rsidRPr="0009475A">
        <w:rPr>
          <w:rFonts w:asciiTheme="minorBidi" w:hAnsiTheme="minorBidi" w:cstheme="minorBidi"/>
          <w:b/>
          <w:bCs/>
          <w:sz w:val="22"/>
          <w:szCs w:val="22"/>
        </w:rPr>
        <w:t>NORD-</w:t>
      </w:r>
      <w:r w:rsidR="00025F29" w:rsidRPr="0009475A">
        <w:rPr>
          <w:rFonts w:asciiTheme="minorBidi" w:hAnsiTheme="minorBidi" w:cstheme="minorBidi"/>
          <w:b/>
          <w:bCs/>
          <w:sz w:val="22"/>
          <w:szCs w:val="22"/>
        </w:rPr>
        <w:t>Systembaukasten</w:t>
      </w:r>
      <w:r w:rsidRPr="0009475A">
        <w:rPr>
          <w:rFonts w:asciiTheme="minorBidi" w:hAnsiTheme="minorBidi" w:cstheme="minorBidi"/>
          <w:b/>
          <w:bCs/>
          <w:sz w:val="22"/>
          <w:szCs w:val="22"/>
        </w:rPr>
        <w:t>.jpg</w:t>
      </w:r>
      <w:r w:rsidR="357A07D7" w:rsidRPr="0009475A">
        <w:rPr>
          <w:rFonts w:asciiTheme="minorBidi" w:hAnsiTheme="minorBidi" w:cstheme="minorBidi"/>
          <w:b/>
          <w:bCs/>
          <w:sz w:val="22"/>
          <w:szCs w:val="22"/>
        </w:rPr>
        <w:t>:</w:t>
      </w:r>
      <w:r w:rsidR="357A07D7" w:rsidRPr="0009475A">
        <w:rPr>
          <w:rFonts w:asciiTheme="minorBidi" w:hAnsiTheme="minorBidi" w:cstheme="minorBidi"/>
          <w:sz w:val="22"/>
          <w:szCs w:val="22"/>
        </w:rPr>
        <w:t xml:space="preserve"> </w:t>
      </w:r>
      <w:r w:rsidR="00551587" w:rsidRPr="0009475A">
        <w:rPr>
          <w:rFonts w:asciiTheme="minorBidi" w:hAnsiTheme="minorBidi" w:cstheme="minorBidi"/>
          <w:bCs/>
          <w:sz w:val="22"/>
          <w:szCs w:val="22"/>
        </w:rPr>
        <w:t>NORD DRIVESYSTEMS bietet einen Systembaukasten mit dezentraler Antriebselektronik und vollständiger Durchgängigkeit</w:t>
      </w:r>
    </w:p>
    <w:p w14:paraId="35C13AC1" w14:textId="4BB08DED" w:rsidR="00793470" w:rsidRPr="0009475A" w:rsidRDefault="00A916BD" w:rsidP="0009475A">
      <w:pPr>
        <w:spacing w:line="288" w:lineRule="auto"/>
        <w:rPr>
          <w:rFonts w:asciiTheme="minorBidi" w:hAnsiTheme="minorBidi" w:cstheme="minorBidi"/>
          <w:i/>
          <w:color w:val="auto"/>
          <w:sz w:val="22"/>
          <w:szCs w:val="22"/>
          <w:lang w:eastAsia="zh-CN"/>
        </w:rPr>
      </w:pPr>
      <w:r w:rsidRPr="0009475A">
        <w:rPr>
          <w:rFonts w:asciiTheme="minorBidi" w:hAnsiTheme="minorBidi" w:cstheme="minorBidi"/>
          <w:i/>
          <w:color w:val="auto"/>
          <w:sz w:val="22"/>
          <w:szCs w:val="22"/>
          <w:lang w:eastAsia="zh-CN"/>
        </w:rPr>
        <w:t>Bild: NORD DRIVESYSTEMS</w:t>
      </w:r>
    </w:p>
    <w:p w14:paraId="4B6A2840" w14:textId="77777777" w:rsidR="00793470" w:rsidRPr="0009475A" w:rsidRDefault="00793470" w:rsidP="0009475A">
      <w:pPr>
        <w:spacing w:line="288" w:lineRule="auto"/>
        <w:rPr>
          <w:rFonts w:asciiTheme="minorBidi" w:hAnsiTheme="minorBidi" w:cstheme="minorBidi"/>
          <w:i/>
          <w:sz w:val="22"/>
          <w:szCs w:val="22"/>
        </w:rPr>
      </w:pPr>
    </w:p>
    <w:p w14:paraId="0904C83A" w14:textId="77777777" w:rsidR="00D956E8" w:rsidRPr="0009475A" w:rsidRDefault="00D956E8" w:rsidP="0009475A">
      <w:pPr>
        <w:spacing w:line="288" w:lineRule="auto"/>
        <w:rPr>
          <w:rFonts w:asciiTheme="minorBidi" w:hAnsiTheme="minorBidi" w:cstheme="minorBidi"/>
          <w:i/>
          <w:sz w:val="22"/>
          <w:szCs w:val="22"/>
        </w:rPr>
      </w:pPr>
    </w:p>
    <w:p w14:paraId="32DF100C" w14:textId="3476738F" w:rsidR="00793470" w:rsidRPr="0009475A" w:rsidRDefault="00793470" w:rsidP="0009475A">
      <w:pPr>
        <w:spacing w:line="288" w:lineRule="auto"/>
        <w:rPr>
          <w:rFonts w:asciiTheme="minorBidi" w:hAnsiTheme="minorBidi" w:cstheme="minorBidi"/>
          <w:color w:val="auto"/>
          <w:spacing w:val="2"/>
          <w:sz w:val="22"/>
          <w:szCs w:val="22"/>
        </w:rPr>
      </w:pPr>
      <w:proofErr w:type="spellStart"/>
      <w:r w:rsidRPr="0009475A">
        <w:rPr>
          <w:rFonts w:asciiTheme="minorBidi" w:hAnsiTheme="minorBidi" w:cstheme="minorBidi"/>
          <w:b/>
          <w:sz w:val="22"/>
          <w:szCs w:val="22"/>
        </w:rPr>
        <w:t>Meta</w:t>
      </w:r>
      <w:proofErr w:type="spellEnd"/>
      <w:r w:rsidR="001E47FE" w:rsidRPr="0009475A">
        <w:rPr>
          <w:rFonts w:asciiTheme="minorBidi" w:hAnsiTheme="minorBidi" w:cstheme="minorBidi"/>
          <w:b/>
          <w:sz w:val="22"/>
          <w:szCs w:val="22"/>
        </w:rPr>
        <w:t xml:space="preserve"> </w:t>
      </w:r>
      <w:r w:rsidRPr="0009475A">
        <w:rPr>
          <w:rFonts w:asciiTheme="minorBidi" w:hAnsiTheme="minorBidi" w:cstheme="minorBidi"/>
          <w:b/>
          <w:sz w:val="22"/>
          <w:szCs w:val="22"/>
        </w:rPr>
        <w:t>Title:</w:t>
      </w:r>
      <w:r w:rsidRPr="0009475A">
        <w:rPr>
          <w:rFonts w:asciiTheme="minorBidi" w:hAnsiTheme="minorBidi" w:cstheme="minorBidi"/>
          <w:bCs/>
          <w:sz w:val="22"/>
          <w:szCs w:val="22"/>
        </w:rPr>
        <w:t xml:space="preserve"> </w:t>
      </w:r>
      <w:r w:rsidR="008D27DE" w:rsidRPr="0009475A">
        <w:rPr>
          <w:rFonts w:asciiTheme="minorBidi" w:hAnsiTheme="minorBidi" w:cstheme="minorBidi"/>
          <w:color w:val="auto"/>
          <w:spacing w:val="2"/>
          <w:sz w:val="22"/>
          <w:szCs w:val="22"/>
        </w:rPr>
        <w:t>NORD: Neuer Systembaukasten mit dezentraler Antriebselektronik</w:t>
      </w:r>
    </w:p>
    <w:p w14:paraId="7D8BF300" w14:textId="77777777" w:rsidR="008D27DE" w:rsidRPr="0009475A" w:rsidRDefault="008D27DE" w:rsidP="0009475A">
      <w:pPr>
        <w:spacing w:line="288" w:lineRule="auto"/>
        <w:rPr>
          <w:rFonts w:asciiTheme="minorBidi" w:hAnsiTheme="minorBidi" w:cstheme="minorBidi"/>
          <w:b/>
          <w:sz w:val="22"/>
          <w:szCs w:val="22"/>
        </w:rPr>
      </w:pPr>
    </w:p>
    <w:p w14:paraId="274DC869" w14:textId="1C8458A8" w:rsidR="006244FD" w:rsidRPr="0009475A" w:rsidRDefault="00793470" w:rsidP="0009475A">
      <w:pPr>
        <w:spacing w:line="288" w:lineRule="auto"/>
        <w:rPr>
          <w:rFonts w:asciiTheme="minorBidi" w:hAnsiTheme="minorBidi" w:cstheme="minorBidi"/>
          <w:bCs/>
          <w:sz w:val="22"/>
          <w:szCs w:val="22"/>
        </w:rPr>
      </w:pPr>
      <w:proofErr w:type="spellStart"/>
      <w:r w:rsidRPr="0009475A">
        <w:rPr>
          <w:rFonts w:asciiTheme="minorBidi" w:hAnsiTheme="minorBidi" w:cstheme="minorBidi"/>
          <w:b/>
          <w:sz w:val="22"/>
          <w:szCs w:val="22"/>
        </w:rPr>
        <w:t>Meta</w:t>
      </w:r>
      <w:proofErr w:type="spellEnd"/>
      <w:r w:rsidR="001E47FE" w:rsidRPr="0009475A">
        <w:rPr>
          <w:rFonts w:asciiTheme="minorBidi" w:hAnsiTheme="minorBidi" w:cstheme="minorBidi"/>
          <w:b/>
          <w:sz w:val="22"/>
          <w:szCs w:val="22"/>
        </w:rPr>
        <w:t xml:space="preserve"> </w:t>
      </w:r>
      <w:r w:rsidRPr="0009475A">
        <w:rPr>
          <w:rFonts w:asciiTheme="minorBidi" w:hAnsiTheme="minorBidi" w:cstheme="minorBidi"/>
          <w:b/>
          <w:sz w:val="22"/>
          <w:szCs w:val="22"/>
        </w:rPr>
        <w:t xml:space="preserve">Description: </w:t>
      </w:r>
      <w:r w:rsidR="008D27DE" w:rsidRPr="0009475A">
        <w:rPr>
          <w:rFonts w:asciiTheme="minorBidi" w:hAnsiTheme="minorBidi" w:cstheme="minorBidi"/>
          <w:bCs/>
          <w:sz w:val="22"/>
          <w:szCs w:val="22"/>
        </w:rPr>
        <w:t>NORD DRIVESYSTEMS bietet einen Systembaukasten mit dezentraler Antriebselektronik und vollständiger Durchgängigkeit.</w:t>
      </w:r>
    </w:p>
    <w:p w14:paraId="5C8D10A6" w14:textId="77777777" w:rsidR="008D27DE" w:rsidRPr="0009475A" w:rsidRDefault="008D27DE" w:rsidP="0009475A">
      <w:pPr>
        <w:spacing w:line="288" w:lineRule="auto"/>
        <w:rPr>
          <w:rFonts w:asciiTheme="minorBidi" w:hAnsiTheme="minorBidi" w:cstheme="minorBidi"/>
          <w:sz w:val="22"/>
          <w:szCs w:val="22"/>
        </w:rPr>
      </w:pPr>
    </w:p>
    <w:p w14:paraId="76582BCA" w14:textId="199D5BB6" w:rsidR="00793470" w:rsidRPr="0009475A" w:rsidRDefault="00793470" w:rsidP="0009475A">
      <w:pPr>
        <w:spacing w:line="288" w:lineRule="auto"/>
        <w:rPr>
          <w:rFonts w:asciiTheme="minorBidi" w:hAnsiTheme="minorBidi" w:cstheme="minorBidi"/>
          <w:sz w:val="22"/>
          <w:szCs w:val="22"/>
        </w:rPr>
      </w:pPr>
      <w:r w:rsidRPr="0009475A">
        <w:rPr>
          <w:rFonts w:asciiTheme="minorBidi" w:hAnsiTheme="minorBidi" w:cstheme="minorBidi"/>
          <w:b/>
          <w:sz w:val="22"/>
          <w:szCs w:val="22"/>
        </w:rPr>
        <w:t>Keywords:</w:t>
      </w:r>
      <w:r w:rsidRPr="0009475A">
        <w:rPr>
          <w:rFonts w:asciiTheme="minorBidi" w:hAnsiTheme="minorBidi" w:cstheme="minorBidi"/>
          <w:sz w:val="22"/>
          <w:szCs w:val="22"/>
        </w:rPr>
        <w:t xml:space="preserve"> </w:t>
      </w:r>
      <w:r w:rsidR="00A916BD" w:rsidRPr="0009475A">
        <w:rPr>
          <w:rFonts w:asciiTheme="minorBidi" w:hAnsiTheme="minorBidi" w:cstheme="minorBidi"/>
          <w:sz w:val="22"/>
          <w:szCs w:val="22"/>
        </w:rPr>
        <w:t xml:space="preserve">NORD DRIVESYSTEMS, </w:t>
      </w:r>
      <w:r w:rsidR="00A86C1F" w:rsidRPr="0009475A">
        <w:rPr>
          <w:rFonts w:asciiTheme="minorBidi" w:hAnsiTheme="minorBidi" w:cstheme="minorBidi"/>
          <w:sz w:val="22"/>
          <w:szCs w:val="22"/>
        </w:rPr>
        <w:t xml:space="preserve">dezentrale Antriebselektronik, Durchgängigkeit, funktionale Sicherheit, geberlose Regelung, Intralogistik, </w:t>
      </w:r>
      <w:r w:rsidR="00A916BD" w:rsidRPr="0009475A">
        <w:rPr>
          <w:rFonts w:asciiTheme="minorBidi" w:hAnsiTheme="minorBidi" w:cstheme="minorBidi"/>
          <w:sz w:val="22"/>
          <w:szCs w:val="22"/>
        </w:rPr>
        <w:t>Antriebstechnik, Frequenzumrichter, Systemlösungen</w:t>
      </w:r>
      <w:r w:rsidR="00A86C1F" w:rsidRPr="0009475A">
        <w:rPr>
          <w:rFonts w:asciiTheme="minorBidi" w:hAnsiTheme="minorBidi" w:cstheme="minorBidi"/>
          <w:sz w:val="22"/>
          <w:szCs w:val="22"/>
        </w:rPr>
        <w:t>, Anlagendesign</w:t>
      </w:r>
    </w:p>
    <w:p w14:paraId="2F94EDF4" w14:textId="77777777" w:rsidR="00793470" w:rsidRPr="0009475A" w:rsidRDefault="00793470" w:rsidP="0009475A">
      <w:pPr>
        <w:spacing w:line="288" w:lineRule="auto"/>
        <w:rPr>
          <w:rFonts w:asciiTheme="minorBidi" w:hAnsiTheme="minorBidi" w:cstheme="minorBidi"/>
          <w:sz w:val="22"/>
          <w:szCs w:val="22"/>
          <w:highlight w:val="yellow"/>
        </w:rPr>
      </w:pPr>
    </w:p>
    <w:p w14:paraId="7F796FFF" w14:textId="77777777" w:rsidR="00793470" w:rsidRPr="0009475A" w:rsidRDefault="00793470" w:rsidP="0009475A">
      <w:pPr>
        <w:spacing w:line="288" w:lineRule="auto"/>
        <w:rPr>
          <w:rFonts w:asciiTheme="minorBidi" w:hAnsiTheme="minorBidi" w:cstheme="minorBidi"/>
          <w:b/>
          <w:sz w:val="22"/>
          <w:szCs w:val="22"/>
        </w:rPr>
      </w:pPr>
      <w:r w:rsidRPr="0009475A">
        <w:rPr>
          <w:rFonts w:asciiTheme="minorBidi" w:hAnsiTheme="minorBidi" w:cstheme="minorBidi"/>
          <w:b/>
          <w:sz w:val="22"/>
          <w:szCs w:val="22"/>
        </w:rPr>
        <w:t>Deeplinks:</w:t>
      </w:r>
    </w:p>
    <w:p w14:paraId="3DD50129" w14:textId="77777777" w:rsidR="00A916BD" w:rsidRPr="0009475A" w:rsidRDefault="00A916BD" w:rsidP="0009475A">
      <w:pPr>
        <w:spacing w:line="288" w:lineRule="auto"/>
        <w:rPr>
          <w:rFonts w:asciiTheme="minorBidi" w:hAnsiTheme="minorBidi" w:cstheme="minorBidi"/>
          <w:sz w:val="22"/>
          <w:szCs w:val="22"/>
        </w:rPr>
      </w:pPr>
      <w:hyperlink r:id="rId19" w:history="1">
        <w:r w:rsidRPr="0009475A">
          <w:rPr>
            <w:rStyle w:val="Hyperlink"/>
            <w:rFonts w:asciiTheme="minorBidi" w:hAnsiTheme="minorBidi" w:cstheme="minorBidi"/>
            <w:sz w:val="22"/>
            <w:szCs w:val="22"/>
          </w:rPr>
          <w:t>https://www.nord.com/de/home-de.jsp</w:t>
        </w:r>
      </w:hyperlink>
    </w:p>
    <w:p w14:paraId="26E073A0" w14:textId="6FCCA2EF" w:rsidR="00CA6BFE" w:rsidRPr="0009475A" w:rsidRDefault="00CA6BFE" w:rsidP="0009475A">
      <w:pPr>
        <w:spacing w:line="288" w:lineRule="auto"/>
        <w:rPr>
          <w:rStyle w:val="Hyperlink"/>
          <w:rFonts w:asciiTheme="minorBidi" w:hAnsiTheme="minorBidi" w:cstheme="minorBidi"/>
          <w:sz w:val="22"/>
          <w:szCs w:val="22"/>
        </w:rPr>
      </w:pPr>
      <w:hyperlink r:id="rId20" w:history="1">
        <w:r w:rsidRPr="0009475A">
          <w:rPr>
            <w:rStyle w:val="Hyperlink"/>
            <w:rFonts w:asciiTheme="minorBidi" w:hAnsiTheme="minorBidi" w:cstheme="minorBidi"/>
            <w:sz w:val="22"/>
            <w:szCs w:val="22"/>
          </w:rPr>
          <w:t>https://www.nord.com/de/produkte/antriebselektronik/dezentrale-antriebstechnik/nordac-on-sk-300p-frequenzumrichter.jsp</w:t>
        </w:r>
      </w:hyperlink>
    </w:p>
    <w:p w14:paraId="00B533A4" w14:textId="3DDF9CF6" w:rsidR="00A2648C" w:rsidRPr="0009475A" w:rsidRDefault="00A2648C" w:rsidP="0009475A">
      <w:pPr>
        <w:spacing w:line="288" w:lineRule="auto"/>
        <w:rPr>
          <w:rStyle w:val="Hyperlink"/>
          <w:rFonts w:asciiTheme="minorBidi" w:hAnsiTheme="minorBidi" w:cstheme="minorBidi"/>
          <w:sz w:val="22"/>
          <w:szCs w:val="22"/>
        </w:rPr>
      </w:pPr>
      <w:hyperlink r:id="rId21" w:history="1">
        <w:r w:rsidRPr="0009475A">
          <w:rPr>
            <w:rStyle w:val="Hyperlink"/>
            <w:rFonts w:asciiTheme="minorBidi" w:hAnsiTheme="minorBidi" w:cstheme="minorBidi"/>
            <w:sz w:val="22"/>
            <w:szCs w:val="22"/>
          </w:rPr>
          <w:t>https://www.nord.com/de/produkte/antriebselektronik/dezentrale-antriebstechnik/nordac-link-sk-250e-frequenzumrichter.jsp</w:t>
        </w:r>
      </w:hyperlink>
    </w:p>
    <w:p w14:paraId="5D87BBD1" w14:textId="6CCB3361" w:rsidR="00CA6BFE" w:rsidRPr="0009475A" w:rsidRDefault="00A2648C" w:rsidP="0009475A">
      <w:pPr>
        <w:spacing w:line="288" w:lineRule="auto"/>
        <w:rPr>
          <w:rStyle w:val="Hyperlink"/>
          <w:rFonts w:asciiTheme="minorBidi" w:hAnsiTheme="minorBidi" w:cstheme="minorBidi"/>
          <w:sz w:val="22"/>
          <w:szCs w:val="22"/>
        </w:rPr>
      </w:pPr>
      <w:hyperlink r:id="rId22" w:history="1">
        <w:r w:rsidRPr="0009475A">
          <w:rPr>
            <w:rStyle w:val="Hyperlink"/>
            <w:rFonts w:asciiTheme="minorBidi" w:hAnsiTheme="minorBidi" w:cstheme="minorBidi"/>
            <w:sz w:val="22"/>
            <w:szCs w:val="22"/>
          </w:rPr>
          <w:t>https://www.nord.com/de/produkte/elektromotoren/asynchronmotoren/nord-universal-motor.jsp</w:t>
        </w:r>
      </w:hyperlink>
    </w:p>
    <w:p w14:paraId="5DC63566" w14:textId="689FFC5C" w:rsidR="00A2648C" w:rsidRPr="0009475A" w:rsidRDefault="00A2648C" w:rsidP="0009475A">
      <w:pPr>
        <w:spacing w:line="288" w:lineRule="auto"/>
        <w:rPr>
          <w:rFonts w:asciiTheme="minorBidi" w:hAnsiTheme="minorBidi" w:cstheme="minorBidi"/>
          <w:sz w:val="22"/>
          <w:szCs w:val="22"/>
        </w:rPr>
      </w:pPr>
      <w:hyperlink r:id="rId23" w:history="1">
        <w:r w:rsidRPr="0009475A">
          <w:rPr>
            <w:rStyle w:val="Hyperlink"/>
            <w:rFonts w:asciiTheme="minorBidi" w:hAnsiTheme="minorBidi" w:cstheme="minorBidi"/>
            <w:sz w:val="22"/>
            <w:szCs w:val="22"/>
          </w:rPr>
          <w:t>https://www.nord.com/de/produkte/elektromotoren/synchronmotoren/ie5-synchronmotoren-tefc.jsp</w:t>
        </w:r>
      </w:hyperlink>
    </w:p>
    <w:p w14:paraId="67CAA430" w14:textId="0BD420F7" w:rsidR="00D956E8" w:rsidRPr="0009475A" w:rsidRDefault="00D956E8" w:rsidP="0009475A">
      <w:pPr>
        <w:spacing w:line="288" w:lineRule="auto"/>
        <w:rPr>
          <w:rStyle w:val="Hyperlink"/>
          <w:rFonts w:asciiTheme="minorBidi" w:hAnsiTheme="minorBidi" w:cstheme="minorBidi"/>
          <w:sz w:val="22"/>
          <w:szCs w:val="22"/>
        </w:rPr>
      </w:pPr>
      <w:hyperlink r:id="rId24" w:history="1">
        <w:r w:rsidRPr="0009475A">
          <w:rPr>
            <w:rStyle w:val="Hyperlink"/>
            <w:rFonts w:asciiTheme="minorBidi" w:hAnsiTheme="minorBidi" w:cstheme="minorBidi"/>
            <w:sz w:val="22"/>
            <w:szCs w:val="22"/>
          </w:rPr>
          <w:t>https://www.nord.com/de/kampagnen/produkte/nordac-on-nordac-link.jsp</w:t>
        </w:r>
      </w:hyperlink>
    </w:p>
    <w:p w14:paraId="20D15530" w14:textId="77777777" w:rsidR="00D956E8" w:rsidRPr="0009475A" w:rsidRDefault="00D956E8" w:rsidP="0009475A">
      <w:pPr>
        <w:spacing w:line="288" w:lineRule="auto"/>
        <w:rPr>
          <w:rStyle w:val="Hyperlink"/>
          <w:rFonts w:asciiTheme="minorBidi" w:hAnsiTheme="minorBidi" w:cstheme="minorBidi"/>
          <w:sz w:val="22"/>
          <w:szCs w:val="22"/>
        </w:rPr>
      </w:pPr>
    </w:p>
    <w:p w14:paraId="49CEAC10" w14:textId="77777777" w:rsidR="00CA6BFE" w:rsidRPr="0009475A" w:rsidRDefault="00CA6BFE" w:rsidP="0009475A">
      <w:pPr>
        <w:spacing w:line="288" w:lineRule="auto"/>
        <w:rPr>
          <w:rFonts w:asciiTheme="minorBidi" w:hAnsiTheme="minorBidi" w:cstheme="minorBidi"/>
          <w:sz w:val="22"/>
          <w:szCs w:val="22"/>
          <w:u w:val="single"/>
        </w:rPr>
      </w:pPr>
    </w:p>
    <w:p w14:paraId="35741D7F" w14:textId="77777777" w:rsidR="00847A07" w:rsidRDefault="00847A07" w:rsidP="0009475A">
      <w:pPr>
        <w:spacing w:line="288" w:lineRule="auto"/>
        <w:rPr>
          <w:rFonts w:asciiTheme="minorBidi" w:hAnsiTheme="minorBidi" w:cstheme="minorBidi"/>
          <w:sz w:val="22"/>
          <w:szCs w:val="22"/>
        </w:rPr>
      </w:pPr>
    </w:p>
    <w:p w14:paraId="78C860BD" w14:textId="77777777" w:rsidR="0009475A" w:rsidRDefault="0009475A" w:rsidP="0009475A">
      <w:pPr>
        <w:spacing w:line="288" w:lineRule="auto"/>
        <w:rPr>
          <w:rFonts w:asciiTheme="minorBidi" w:hAnsiTheme="minorBidi" w:cstheme="minorBidi"/>
          <w:sz w:val="22"/>
          <w:szCs w:val="22"/>
        </w:rPr>
      </w:pPr>
    </w:p>
    <w:p w14:paraId="7F090008" w14:textId="77777777" w:rsidR="0009475A" w:rsidRDefault="0009475A" w:rsidP="0009475A">
      <w:pPr>
        <w:spacing w:line="288" w:lineRule="auto"/>
        <w:rPr>
          <w:rFonts w:asciiTheme="minorBidi" w:hAnsiTheme="minorBidi" w:cstheme="minorBidi"/>
          <w:sz w:val="22"/>
          <w:szCs w:val="22"/>
        </w:rPr>
      </w:pPr>
    </w:p>
    <w:p w14:paraId="6E132862" w14:textId="77777777" w:rsidR="0009475A" w:rsidRPr="0009475A" w:rsidRDefault="0009475A" w:rsidP="0009475A">
      <w:pPr>
        <w:spacing w:line="288" w:lineRule="auto"/>
        <w:rPr>
          <w:rFonts w:asciiTheme="minorBidi" w:hAnsiTheme="minorBidi" w:cstheme="minorBidi"/>
          <w:sz w:val="22"/>
          <w:szCs w:val="22"/>
        </w:rPr>
      </w:pPr>
    </w:p>
    <w:p w14:paraId="7A23B125" w14:textId="77777777" w:rsidR="00793470" w:rsidRPr="0009475A" w:rsidRDefault="00793470" w:rsidP="0009475A">
      <w:pPr>
        <w:spacing w:line="288" w:lineRule="auto"/>
        <w:rPr>
          <w:rFonts w:asciiTheme="minorBidi" w:hAnsiTheme="minorBidi" w:cstheme="minorBidi"/>
          <w:sz w:val="22"/>
          <w:szCs w:val="22"/>
          <w:lang w:val="it-IT"/>
        </w:rPr>
      </w:pPr>
      <w:r w:rsidRPr="0009475A">
        <w:rPr>
          <w:rFonts w:asciiTheme="minorBidi" w:hAnsiTheme="minorBidi" w:cstheme="minorBidi"/>
          <w:b/>
          <w:bCs/>
          <w:color w:val="000000"/>
          <w:sz w:val="22"/>
          <w:szCs w:val="22"/>
          <w:lang w:val="it-IT"/>
        </w:rPr>
        <w:lastRenderedPageBreak/>
        <w:t>Social Media</w:t>
      </w:r>
    </w:p>
    <w:p w14:paraId="464FD8CB" w14:textId="77777777" w:rsidR="00793470" w:rsidRPr="0009475A" w:rsidRDefault="00793470" w:rsidP="0009475A">
      <w:pPr>
        <w:spacing w:line="288" w:lineRule="auto"/>
        <w:rPr>
          <w:rFonts w:asciiTheme="minorBidi" w:hAnsiTheme="minorBidi" w:cstheme="minorBidi"/>
          <w:sz w:val="22"/>
          <w:szCs w:val="22"/>
          <w:lang w:val="it-IT"/>
        </w:rPr>
      </w:pPr>
      <w:r w:rsidRPr="0009475A">
        <w:rPr>
          <w:rFonts w:asciiTheme="minorBidi" w:hAnsiTheme="minorBidi" w:cstheme="minorBidi"/>
          <w:color w:val="000000"/>
          <w:sz w:val="22"/>
          <w:szCs w:val="22"/>
          <w:lang w:val="it-IT"/>
        </w:rPr>
        <w:t>LinkedIn-</w:t>
      </w:r>
      <w:proofErr w:type="spellStart"/>
      <w:r w:rsidRPr="0009475A">
        <w:rPr>
          <w:rFonts w:asciiTheme="minorBidi" w:hAnsiTheme="minorBidi" w:cstheme="minorBidi"/>
          <w:color w:val="000000"/>
          <w:sz w:val="22"/>
          <w:szCs w:val="22"/>
          <w:lang w:val="it-IT"/>
        </w:rPr>
        <w:t>Profil</w:t>
      </w:r>
      <w:proofErr w:type="spellEnd"/>
      <w:r w:rsidRPr="0009475A">
        <w:rPr>
          <w:rFonts w:asciiTheme="minorBidi" w:hAnsiTheme="minorBidi" w:cstheme="minorBidi"/>
          <w:color w:val="000000"/>
          <w:sz w:val="22"/>
          <w:szCs w:val="22"/>
          <w:lang w:val="it-IT"/>
        </w:rPr>
        <w:t xml:space="preserve">: </w:t>
      </w:r>
      <w:r w:rsidRPr="0009475A">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09475A" w:rsidRDefault="00793470" w:rsidP="0009475A">
      <w:pPr>
        <w:spacing w:line="288" w:lineRule="auto"/>
        <w:rPr>
          <w:rFonts w:asciiTheme="minorBidi" w:hAnsiTheme="minorBidi" w:cstheme="minorBidi"/>
          <w:sz w:val="22"/>
          <w:szCs w:val="22"/>
          <w:lang w:val="en-US"/>
        </w:rPr>
      </w:pPr>
      <w:r w:rsidRPr="0009475A">
        <w:rPr>
          <w:rFonts w:asciiTheme="minorBidi" w:hAnsiTheme="minorBidi" w:cstheme="minorBidi"/>
          <w:color w:val="000000"/>
          <w:sz w:val="22"/>
          <w:szCs w:val="22"/>
        </w:rPr>
        <w:t xml:space="preserve">LinkedIn-Verlinkung: @Getriebebau NORD GmbH &amp; Co. </w:t>
      </w:r>
      <w:r w:rsidRPr="0009475A">
        <w:rPr>
          <w:rFonts w:asciiTheme="minorBidi" w:hAnsiTheme="minorBidi" w:cstheme="minorBidi"/>
          <w:color w:val="000000"/>
          <w:sz w:val="22"/>
          <w:szCs w:val="22"/>
          <w:lang w:val="en-US"/>
        </w:rPr>
        <w:t>KG</w:t>
      </w:r>
    </w:p>
    <w:p w14:paraId="571BF61C" w14:textId="77777777" w:rsidR="00793470" w:rsidRPr="0009475A" w:rsidRDefault="00793470" w:rsidP="0009475A">
      <w:pPr>
        <w:spacing w:line="288" w:lineRule="auto"/>
        <w:rPr>
          <w:rFonts w:asciiTheme="minorBidi" w:hAnsiTheme="minorBidi" w:cstheme="minorBidi"/>
          <w:color w:val="000000"/>
          <w:sz w:val="22"/>
          <w:szCs w:val="22"/>
          <w:lang w:val="en-US"/>
        </w:rPr>
      </w:pPr>
    </w:p>
    <w:p w14:paraId="66BD6E94" w14:textId="77777777" w:rsidR="00793470" w:rsidRPr="0009475A" w:rsidRDefault="00793470" w:rsidP="0009475A">
      <w:pPr>
        <w:spacing w:line="288" w:lineRule="auto"/>
        <w:rPr>
          <w:rFonts w:asciiTheme="minorBidi" w:hAnsiTheme="minorBidi" w:cstheme="minorBidi"/>
          <w:sz w:val="22"/>
          <w:szCs w:val="22"/>
          <w:lang w:val="en-US"/>
        </w:rPr>
      </w:pPr>
      <w:r w:rsidRPr="0009475A">
        <w:rPr>
          <w:rFonts w:asciiTheme="minorBidi" w:hAnsiTheme="minorBidi" w:cstheme="minorBidi"/>
          <w:color w:val="000000"/>
          <w:sz w:val="22"/>
          <w:szCs w:val="22"/>
          <w:lang w:val="en-US"/>
        </w:rPr>
        <w:t xml:space="preserve">YouTube: </w:t>
      </w:r>
      <w:r w:rsidRPr="0009475A">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Default="00793470" w:rsidP="0009475A">
      <w:pPr>
        <w:spacing w:line="288" w:lineRule="auto"/>
        <w:rPr>
          <w:rFonts w:asciiTheme="minorBidi" w:hAnsiTheme="minorBidi" w:cstheme="minorBidi"/>
          <w:sz w:val="22"/>
          <w:szCs w:val="22"/>
          <w:lang w:val="en-US"/>
        </w:rPr>
      </w:pPr>
    </w:p>
    <w:p w14:paraId="79790EFF" w14:textId="77777777" w:rsidR="0009475A" w:rsidRPr="0009475A" w:rsidRDefault="0009475A" w:rsidP="0009475A">
      <w:pPr>
        <w:spacing w:line="288" w:lineRule="auto"/>
        <w:rPr>
          <w:rFonts w:asciiTheme="minorBidi" w:hAnsiTheme="minorBidi" w:cstheme="minorBidi"/>
          <w:sz w:val="22"/>
          <w:szCs w:val="22"/>
          <w:lang w:val="en-US"/>
        </w:rPr>
      </w:pPr>
    </w:p>
    <w:p w14:paraId="45D53B8F" w14:textId="043C2338" w:rsidR="00793470" w:rsidRPr="0009475A" w:rsidRDefault="00793470" w:rsidP="0009475A">
      <w:pPr>
        <w:pStyle w:val="Textkrper3"/>
        <w:tabs>
          <w:tab w:val="right" w:pos="2700"/>
        </w:tabs>
        <w:spacing w:after="0" w:line="288" w:lineRule="auto"/>
        <w:rPr>
          <w:rFonts w:asciiTheme="minorBidi" w:hAnsiTheme="minorBidi" w:cstheme="minorBidi"/>
          <w:b/>
          <w:bCs/>
          <w:sz w:val="22"/>
          <w:szCs w:val="22"/>
          <w:lang w:val="en-US"/>
        </w:rPr>
      </w:pPr>
      <w:proofErr w:type="spellStart"/>
      <w:r w:rsidRPr="0009475A">
        <w:rPr>
          <w:rFonts w:asciiTheme="minorBidi" w:hAnsiTheme="minorBidi" w:cstheme="minorBidi"/>
          <w:b/>
          <w:bCs/>
          <w:sz w:val="22"/>
          <w:szCs w:val="22"/>
          <w:lang w:val="en-US"/>
        </w:rPr>
        <w:t>Getriebebau</w:t>
      </w:r>
      <w:proofErr w:type="spellEnd"/>
      <w:r w:rsidRPr="0009475A">
        <w:rPr>
          <w:rFonts w:asciiTheme="minorBidi" w:hAnsiTheme="minorBidi" w:cstheme="minorBidi"/>
          <w:b/>
          <w:bCs/>
          <w:sz w:val="22"/>
          <w:szCs w:val="22"/>
          <w:lang w:val="en-US"/>
        </w:rPr>
        <w:t xml:space="preserve"> NORD GmbH &amp; Co. KG</w:t>
      </w:r>
    </w:p>
    <w:p w14:paraId="205AC208" w14:textId="77777777" w:rsidR="00793470" w:rsidRPr="0009475A" w:rsidRDefault="00793470" w:rsidP="0009475A">
      <w:pPr>
        <w:pStyle w:val="Textkrper3"/>
        <w:tabs>
          <w:tab w:val="right" w:pos="2700"/>
        </w:tabs>
        <w:spacing w:after="0" w:line="288" w:lineRule="auto"/>
        <w:rPr>
          <w:rFonts w:asciiTheme="minorBidi" w:hAnsiTheme="minorBidi" w:cstheme="minorBidi"/>
          <w:b/>
          <w:bCs/>
          <w:color w:val="auto"/>
          <w:sz w:val="22"/>
          <w:szCs w:val="22"/>
          <w:lang w:val="en-US"/>
        </w:rPr>
      </w:pPr>
      <w:r w:rsidRPr="0009475A">
        <w:rPr>
          <w:rFonts w:asciiTheme="minorBidi" w:hAnsiTheme="minorBidi" w:cstheme="minorBidi"/>
          <w:b/>
          <w:bCs/>
          <w:sz w:val="22"/>
          <w:szCs w:val="22"/>
          <w:lang w:val="en-US"/>
        </w:rPr>
        <w:t>Member</w:t>
      </w:r>
      <w:r w:rsidRPr="0009475A">
        <w:rPr>
          <w:rFonts w:asciiTheme="minorBidi" w:hAnsiTheme="minorBidi" w:cstheme="minorBidi"/>
          <w:b/>
          <w:bCs/>
          <w:color w:val="auto"/>
          <w:sz w:val="22"/>
          <w:szCs w:val="22"/>
          <w:lang w:val="en-US"/>
        </w:rPr>
        <w:t xml:space="preserve"> of the NORD DRIVESYSTEMS Group</w:t>
      </w:r>
    </w:p>
    <w:p w14:paraId="54D261A8" w14:textId="77777777" w:rsidR="00793470" w:rsidRPr="0009475A" w:rsidRDefault="00793470" w:rsidP="0009475A">
      <w:pPr>
        <w:pStyle w:val="Textkrper3"/>
        <w:tabs>
          <w:tab w:val="right" w:pos="2700"/>
        </w:tabs>
        <w:spacing w:after="0" w:line="288" w:lineRule="auto"/>
        <w:rPr>
          <w:rFonts w:asciiTheme="minorBidi" w:hAnsiTheme="minorBidi" w:cstheme="minorBidi"/>
          <w:color w:val="auto"/>
          <w:sz w:val="22"/>
          <w:szCs w:val="22"/>
        </w:rPr>
      </w:pPr>
      <w:r w:rsidRPr="0009475A">
        <w:rPr>
          <w:rFonts w:asciiTheme="minorBidi" w:hAnsiTheme="minorBidi" w:cstheme="minorBidi"/>
          <w:color w:val="auto"/>
          <w:sz w:val="22"/>
          <w:szCs w:val="22"/>
        </w:rPr>
        <w:t>Getriebebau-Nord-Straße 1 • 22941 Bargteheide/Hamburg</w:t>
      </w:r>
    </w:p>
    <w:p w14:paraId="25F93F14" w14:textId="77777777" w:rsidR="00793470" w:rsidRPr="0009475A" w:rsidRDefault="00793470" w:rsidP="0009475A">
      <w:pPr>
        <w:pStyle w:val="Textkrper3"/>
        <w:tabs>
          <w:tab w:val="right" w:pos="2700"/>
        </w:tabs>
        <w:spacing w:after="0" w:line="288" w:lineRule="auto"/>
        <w:rPr>
          <w:rFonts w:asciiTheme="minorBidi" w:hAnsiTheme="minorBidi" w:cstheme="minorBidi"/>
          <w:color w:val="auto"/>
          <w:sz w:val="22"/>
          <w:szCs w:val="22"/>
        </w:rPr>
      </w:pPr>
      <w:r w:rsidRPr="0009475A">
        <w:rPr>
          <w:rFonts w:asciiTheme="minorBidi" w:hAnsiTheme="minorBidi" w:cstheme="minorBidi"/>
          <w:color w:val="auto"/>
          <w:sz w:val="22"/>
          <w:szCs w:val="22"/>
        </w:rPr>
        <w:t>Tel.: 04532 289-0 • Fax: 04532 289-2253</w:t>
      </w:r>
    </w:p>
    <w:p w14:paraId="65F59BF5" w14:textId="77777777" w:rsidR="00793470" w:rsidRPr="0009475A" w:rsidRDefault="00793470" w:rsidP="0009475A">
      <w:pPr>
        <w:pStyle w:val="Textkrper3"/>
        <w:tabs>
          <w:tab w:val="right" w:pos="2700"/>
        </w:tabs>
        <w:spacing w:after="0" w:line="288" w:lineRule="auto"/>
        <w:rPr>
          <w:rFonts w:asciiTheme="minorBidi" w:hAnsiTheme="minorBidi" w:cstheme="minorBidi"/>
          <w:color w:val="auto"/>
          <w:sz w:val="22"/>
          <w:szCs w:val="22"/>
        </w:rPr>
      </w:pPr>
      <w:r w:rsidRPr="0009475A">
        <w:rPr>
          <w:rFonts w:asciiTheme="minorBidi" w:hAnsiTheme="minorBidi" w:cstheme="minorBidi"/>
          <w:color w:val="auto"/>
          <w:sz w:val="22"/>
          <w:szCs w:val="22"/>
        </w:rPr>
        <w:t>E-Mail: info@nord.com • Internet: www.nord.com</w:t>
      </w:r>
    </w:p>
    <w:p w14:paraId="1A6D00F7" w14:textId="77777777" w:rsidR="00793470" w:rsidRDefault="00793470" w:rsidP="0009475A">
      <w:pPr>
        <w:spacing w:line="288" w:lineRule="auto"/>
        <w:rPr>
          <w:rFonts w:asciiTheme="minorBidi" w:hAnsiTheme="minorBidi" w:cstheme="minorBidi"/>
          <w:sz w:val="22"/>
          <w:szCs w:val="22"/>
        </w:rPr>
      </w:pPr>
    </w:p>
    <w:p w14:paraId="478CAD18" w14:textId="77777777" w:rsidR="0009475A" w:rsidRPr="0009475A" w:rsidRDefault="0009475A" w:rsidP="0009475A">
      <w:pPr>
        <w:spacing w:line="288" w:lineRule="auto"/>
        <w:rPr>
          <w:rFonts w:asciiTheme="minorBidi" w:hAnsiTheme="minorBidi" w:cstheme="minorBidi"/>
          <w:sz w:val="22"/>
          <w:szCs w:val="22"/>
        </w:rPr>
      </w:pPr>
    </w:p>
    <w:p w14:paraId="62CAB9FA" w14:textId="05103DAA" w:rsidR="00793470" w:rsidRPr="0009475A" w:rsidRDefault="00793470" w:rsidP="0009475A">
      <w:pPr>
        <w:spacing w:line="288" w:lineRule="auto"/>
        <w:rPr>
          <w:rFonts w:asciiTheme="minorBidi" w:hAnsiTheme="minorBidi" w:cstheme="minorBidi"/>
          <w:sz w:val="22"/>
          <w:szCs w:val="22"/>
        </w:rPr>
      </w:pPr>
      <w:r w:rsidRPr="0009475A">
        <w:rPr>
          <w:rFonts w:asciiTheme="minorBidi" w:hAnsiTheme="minorBidi" w:cstheme="minorBidi"/>
          <w:b/>
          <w:sz w:val="22"/>
          <w:szCs w:val="22"/>
        </w:rPr>
        <w:t>Download-Area</w:t>
      </w:r>
      <w:r w:rsidR="00CA6F08" w:rsidRPr="0009475A">
        <w:rPr>
          <w:rFonts w:asciiTheme="minorBidi" w:hAnsiTheme="minorBidi" w:cstheme="minorBidi"/>
          <w:b/>
          <w:sz w:val="22"/>
          <w:szCs w:val="22"/>
        </w:rPr>
        <w:t xml:space="preserve">: </w:t>
      </w:r>
      <w:hyperlink r:id="rId25" w:history="1">
        <w:r w:rsidRPr="0009475A">
          <w:rPr>
            <w:rStyle w:val="Hyperlink"/>
            <w:rFonts w:asciiTheme="minorBidi" w:eastAsiaTheme="majorEastAsia" w:hAnsiTheme="minorBidi" w:cstheme="minorBidi"/>
            <w:sz w:val="22"/>
            <w:szCs w:val="22"/>
          </w:rPr>
          <w:t>https://www.koehler-partner.de/pressezentrum/nord</w:t>
        </w:r>
      </w:hyperlink>
      <w:r w:rsidRPr="0009475A">
        <w:rPr>
          <w:rStyle w:val="Internetverknpfung"/>
          <w:rFonts w:asciiTheme="minorBidi" w:eastAsiaTheme="majorEastAsia" w:hAnsiTheme="minorBidi" w:cstheme="minorBidi"/>
          <w:sz w:val="22"/>
          <w:szCs w:val="22"/>
        </w:rPr>
        <w:t xml:space="preserve"> </w:t>
      </w:r>
    </w:p>
    <w:p w14:paraId="164D9925" w14:textId="77777777" w:rsidR="00793470" w:rsidRPr="0009475A" w:rsidRDefault="00793470" w:rsidP="0009475A">
      <w:pPr>
        <w:spacing w:line="288" w:lineRule="auto"/>
        <w:rPr>
          <w:rFonts w:asciiTheme="minorBidi" w:hAnsiTheme="minorBidi" w:cstheme="minorBidi"/>
          <w:b/>
          <w:sz w:val="22"/>
          <w:szCs w:val="22"/>
        </w:rPr>
      </w:pPr>
    </w:p>
    <w:p w14:paraId="39F8D471" w14:textId="77777777" w:rsidR="00793470" w:rsidRPr="0009475A" w:rsidRDefault="00793470" w:rsidP="0009475A">
      <w:pPr>
        <w:spacing w:line="288" w:lineRule="auto"/>
        <w:rPr>
          <w:rFonts w:asciiTheme="minorBidi" w:hAnsiTheme="minorBidi" w:cstheme="minorBidi"/>
          <w:b/>
          <w:sz w:val="22"/>
          <w:szCs w:val="22"/>
        </w:rPr>
      </w:pPr>
    </w:p>
    <w:p w14:paraId="19FACF24" w14:textId="77777777" w:rsidR="00793470" w:rsidRPr="0009475A" w:rsidRDefault="00793470" w:rsidP="0009475A">
      <w:pPr>
        <w:pStyle w:val="Textkrper3"/>
        <w:tabs>
          <w:tab w:val="right" w:pos="2700"/>
        </w:tabs>
        <w:spacing w:after="0" w:line="288" w:lineRule="auto"/>
        <w:rPr>
          <w:rFonts w:asciiTheme="minorBidi" w:hAnsiTheme="minorBidi" w:cstheme="minorBidi"/>
          <w:sz w:val="22"/>
          <w:szCs w:val="22"/>
        </w:rPr>
      </w:pPr>
      <w:r w:rsidRPr="0009475A">
        <w:rPr>
          <w:rFonts w:asciiTheme="minorBidi" w:hAnsiTheme="minorBidi" w:cstheme="minorBidi"/>
          <w:b/>
          <w:bCs/>
          <w:sz w:val="22"/>
          <w:szCs w:val="22"/>
        </w:rPr>
        <w:t>Pressestelle:</w:t>
      </w:r>
    </w:p>
    <w:p w14:paraId="45E9549F" w14:textId="77777777" w:rsidR="00793470" w:rsidRPr="0009475A" w:rsidRDefault="00793470" w:rsidP="0009475A">
      <w:pPr>
        <w:pStyle w:val="Textkrper3"/>
        <w:tabs>
          <w:tab w:val="right" w:pos="2700"/>
        </w:tabs>
        <w:spacing w:after="0" w:line="288" w:lineRule="auto"/>
        <w:rPr>
          <w:rFonts w:asciiTheme="minorBidi" w:hAnsiTheme="minorBidi" w:cstheme="minorBidi"/>
          <w:color w:val="auto"/>
          <w:sz w:val="22"/>
          <w:szCs w:val="22"/>
        </w:rPr>
      </w:pPr>
      <w:r w:rsidRPr="0009475A">
        <w:rPr>
          <w:rFonts w:asciiTheme="minorBidi" w:hAnsiTheme="minorBidi" w:cstheme="minorBidi"/>
          <w:color w:val="auto"/>
          <w:sz w:val="22"/>
          <w:szCs w:val="22"/>
        </w:rPr>
        <w:t>Köhler + Partner GmbH</w:t>
      </w:r>
    </w:p>
    <w:p w14:paraId="2360289D" w14:textId="77777777" w:rsidR="00793470" w:rsidRPr="0009475A" w:rsidRDefault="00793470" w:rsidP="0009475A">
      <w:pPr>
        <w:tabs>
          <w:tab w:val="right" w:pos="2700"/>
        </w:tabs>
        <w:spacing w:line="288" w:lineRule="auto"/>
        <w:rPr>
          <w:rFonts w:asciiTheme="minorBidi" w:hAnsiTheme="minorBidi" w:cstheme="minorBidi"/>
          <w:color w:val="auto"/>
          <w:sz w:val="22"/>
          <w:szCs w:val="22"/>
        </w:rPr>
      </w:pPr>
      <w:r w:rsidRPr="0009475A">
        <w:rPr>
          <w:rFonts w:asciiTheme="minorBidi" w:hAnsiTheme="minorBidi" w:cstheme="minorBidi"/>
          <w:color w:val="auto"/>
          <w:sz w:val="22"/>
          <w:szCs w:val="22"/>
        </w:rPr>
        <w:t xml:space="preserve">Brauerstraße 42 </w:t>
      </w:r>
      <w:r w:rsidRPr="0009475A">
        <w:rPr>
          <w:rFonts w:asciiTheme="minorBidi" w:eastAsia="Symbol" w:hAnsiTheme="minorBidi" w:cstheme="minorBidi"/>
          <w:sz w:val="22"/>
          <w:szCs w:val="22"/>
        </w:rPr>
        <w:t></w:t>
      </w:r>
      <w:r w:rsidRPr="0009475A">
        <w:rPr>
          <w:rFonts w:asciiTheme="minorBidi" w:hAnsiTheme="minorBidi" w:cstheme="minorBidi"/>
          <w:color w:val="auto"/>
          <w:sz w:val="22"/>
          <w:szCs w:val="22"/>
        </w:rPr>
        <w:t xml:space="preserve"> D-21244 Buchholz i. d. Nordheide</w:t>
      </w:r>
    </w:p>
    <w:p w14:paraId="3B02C223" w14:textId="77777777" w:rsidR="00793470" w:rsidRPr="0009475A" w:rsidRDefault="00793470" w:rsidP="0009475A">
      <w:pPr>
        <w:tabs>
          <w:tab w:val="right" w:pos="2700"/>
        </w:tabs>
        <w:spacing w:line="288" w:lineRule="auto"/>
        <w:rPr>
          <w:rFonts w:asciiTheme="minorBidi" w:hAnsiTheme="minorBidi" w:cstheme="minorBidi"/>
          <w:color w:val="auto"/>
          <w:sz w:val="22"/>
          <w:szCs w:val="22"/>
          <w:lang w:val="nb-NO"/>
        </w:rPr>
      </w:pPr>
      <w:r w:rsidRPr="0009475A">
        <w:rPr>
          <w:rFonts w:asciiTheme="minorBidi" w:hAnsiTheme="minorBidi" w:cstheme="minorBidi"/>
          <w:color w:val="auto"/>
          <w:sz w:val="22"/>
          <w:szCs w:val="22"/>
          <w:lang w:val="nb-NO"/>
        </w:rPr>
        <w:t xml:space="preserve">Telefon +49 (0) 4181 92892-0 </w:t>
      </w:r>
      <w:r w:rsidRPr="0009475A">
        <w:rPr>
          <w:rFonts w:asciiTheme="minorBidi" w:eastAsia="Symbol" w:hAnsiTheme="minorBidi" w:cstheme="minorBidi"/>
          <w:sz w:val="22"/>
          <w:szCs w:val="22"/>
        </w:rPr>
        <w:t></w:t>
      </w:r>
      <w:r w:rsidRPr="0009475A">
        <w:rPr>
          <w:rFonts w:asciiTheme="minorBidi" w:hAnsiTheme="minorBidi" w:cstheme="minorBidi"/>
          <w:color w:val="auto"/>
          <w:sz w:val="22"/>
          <w:szCs w:val="22"/>
          <w:lang w:val="nb-NO"/>
        </w:rPr>
        <w:t xml:space="preserve"> Fax +49 (0) 4181 92892-55</w:t>
      </w:r>
    </w:p>
    <w:p w14:paraId="0A174667" w14:textId="0CD15328" w:rsidR="0033524A" w:rsidRPr="0009475A" w:rsidRDefault="00793470" w:rsidP="0009475A">
      <w:pPr>
        <w:tabs>
          <w:tab w:val="right" w:pos="2700"/>
        </w:tabs>
        <w:spacing w:line="288" w:lineRule="auto"/>
        <w:rPr>
          <w:rFonts w:asciiTheme="minorBidi" w:hAnsiTheme="minorBidi" w:cstheme="minorBidi"/>
          <w:sz w:val="22"/>
          <w:szCs w:val="22"/>
          <w:lang w:val="nb-NO"/>
        </w:rPr>
      </w:pPr>
      <w:r w:rsidRPr="0009475A">
        <w:rPr>
          <w:rFonts w:asciiTheme="minorBidi" w:hAnsiTheme="minorBidi" w:cstheme="minorBidi"/>
          <w:color w:val="auto"/>
          <w:sz w:val="22"/>
          <w:szCs w:val="22"/>
          <w:lang w:val="nb-NO"/>
        </w:rPr>
        <w:t xml:space="preserve">info@koehler-partner.de </w:t>
      </w:r>
      <w:r w:rsidRPr="0009475A">
        <w:rPr>
          <w:rFonts w:asciiTheme="minorBidi" w:eastAsia="Symbol" w:hAnsiTheme="minorBidi" w:cstheme="minorBidi"/>
          <w:sz w:val="22"/>
          <w:szCs w:val="22"/>
        </w:rPr>
        <w:t></w:t>
      </w:r>
      <w:r w:rsidRPr="0009475A">
        <w:rPr>
          <w:rFonts w:asciiTheme="minorBidi" w:hAnsiTheme="minorBidi" w:cstheme="minorBidi"/>
          <w:color w:val="auto"/>
          <w:sz w:val="22"/>
          <w:szCs w:val="22"/>
          <w:lang w:val="nb-NO"/>
        </w:rPr>
        <w:t xml:space="preserve"> </w:t>
      </w:r>
      <w:hyperlink r:id="rId26" w:history="1">
        <w:r w:rsidR="00150048" w:rsidRPr="0009475A">
          <w:rPr>
            <w:rStyle w:val="Hyperlink"/>
            <w:rFonts w:asciiTheme="minorBidi" w:eastAsiaTheme="majorEastAsia" w:hAnsiTheme="minorBidi" w:cstheme="minorBidi"/>
            <w:sz w:val="22"/>
            <w:szCs w:val="22"/>
            <w:lang w:val="nb-NO"/>
          </w:rPr>
          <w:t>http://www.koehler-partner.de/</w:t>
        </w:r>
      </w:hyperlink>
    </w:p>
    <w:p w14:paraId="449C3BD7" w14:textId="77777777" w:rsidR="0009475A" w:rsidRPr="0009475A" w:rsidRDefault="0009475A">
      <w:pPr>
        <w:tabs>
          <w:tab w:val="right" w:pos="2700"/>
        </w:tabs>
        <w:spacing w:line="288" w:lineRule="auto"/>
        <w:rPr>
          <w:rFonts w:asciiTheme="minorBidi" w:hAnsiTheme="minorBidi" w:cstheme="minorBidi"/>
          <w:sz w:val="22"/>
          <w:szCs w:val="22"/>
          <w:lang w:val="nb-NO"/>
        </w:rPr>
      </w:pPr>
    </w:p>
    <w:sectPr w:rsidR="0009475A" w:rsidRPr="0009475A" w:rsidSect="003917EA">
      <w:headerReference w:type="default" r:id="rId27"/>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21601" w14:textId="77777777" w:rsidR="00EF5763" w:rsidRDefault="00EF5763">
      <w:r>
        <w:separator/>
      </w:r>
    </w:p>
  </w:endnote>
  <w:endnote w:type="continuationSeparator" w:id="0">
    <w:p w14:paraId="6A837E09" w14:textId="77777777" w:rsidR="00EF5763" w:rsidRDefault="00EF5763">
      <w:r>
        <w:continuationSeparator/>
      </w:r>
    </w:p>
  </w:endnote>
  <w:endnote w:type="continuationNotice" w:id="1">
    <w:p w14:paraId="435FC9B6" w14:textId="77777777" w:rsidR="00EF5763" w:rsidRDefault="00EF5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1D17" w14:textId="77777777" w:rsidR="00EF5763" w:rsidRDefault="00EF5763">
      <w:r>
        <w:separator/>
      </w:r>
    </w:p>
  </w:footnote>
  <w:footnote w:type="continuationSeparator" w:id="0">
    <w:p w14:paraId="2F9C40D1" w14:textId="77777777" w:rsidR="00EF5763" w:rsidRDefault="00EF5763">
      <w:r>
        <w:continuationSeparator/>
      </w:r>
    </w:p>
  </w:footnote>
  <w:footnote w:type="continuationNotice" w:id="1">
    <w:p w14:paraId="049D3A5B" w14:textId="77777777" w:rsidR="00EF5763" w:rsidRDefault="00EF57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45BD56B9"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D956E8">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2"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9"/>
  </w:num>
  <w:num w:numId="2" w16cid:durableId="49813601">
    <w:abstractNumId w:val="3"/>
  </w:num>
  <w:num w:numId="3" w16cid:durableId="1737319418">
    <w:abstractNumId w:val="1"/>
  </w:num>
  <w:num w:numId="4" w16cid:durableId="1394809352">
    <w:abstractNumId w:val="7"/>
  </w:num>
  <w:num w:numId="5" w16cid:durableId="695807709">
    <w:abstractNumId w:val="6"/>
  </w:num>
  <w:num w:numId="6" w16cid:durableId="1855724536">
    <w:abstractNumId w:val="8"/>
  </w:num>
  <w:num w:numId="7" w16cid:durableId="1894806025">
    <w:abstractNumId w:val="5"/>
  </w:num>
  <w:num w:numId="8" w16cid:durableId="1170874578">
    <w:abstractNumId w:val="0"/>
  </w:num>
  <w:num w:numId="9" w16cid:durableId="1727559563">
    <w:abstractNumId w:val="4"/>
  </w:num>
  <w:num w:numId="10" w16cid:durableId="1414353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302"/>
    <w:rsid w:val="0001339B"/>
    <w:rsid w:val="000135F9"/>
    <w:rsid w:val="00016EB7"/>
    <w:rsid w:val="000235E6"/>
    <w:rsid w:val="000248E3"/>
    <w:rsid w:val="000253A7"/>
    <w:rsid w:val="00025814"/>
    <w:rsid w:val="00025C69"/>
    <w:rsid w:val="00025F29"/>
    <w:rsid w:val="00027763"/>
    <w:rsid w:val="00032F0D"/>
    <w:rsid w:val="00033262"/>
    <w:rsid w:val="00033ECE"/>
    <w:rsid w:val="00034BB8"/>
    <w:rsid w:val="0003628A"/>
    <w:rsid w:val="000417A5"/>
    <w:rsid w:val="00046A95"/>
    <w:rsid w:val="00047971"/>
    <w:rsid w:val="00050DCD"/>
    <w:rsid w:val="00051D17"/>
    <w:rsid w:val="000520BD"/>
    <w:rsid w:val="00052AED"/>
    <w:rsid w:val="0005654F"/>
    <w:rsid w:val="00061D7C"/>
    <w:rsid w:val="00065CC2"/>
    <w:rsid w:val="000700B5"/>
    <w:rsid w:val="00070B89"/>
    <w:rsid w:val="00071B36"/>
    <w:rsid w:val="000758F9"/>
    <w:rsid w:val="0008044B"/>
    <w:rsid w:val="0008088D"/>
    <w:rsid w:val="00081562"/>
    <w:rsid w:val="000819B5"/>
    <w:rsid w:val="00082730"/>
    <w:rsid w:val="00083BCB"/>
    <w:rsid w:val="00086FDC"/>
    <w:rsid w:val="000943D7"/>
    <w:rsid w:val="0009444C"/>
    <w:rsid w:val="0009475A"/>
    <w:rsid w:val="000A073A"/>
    <w:rsid w:val="000A4A0C"/>
    <w:rsid w:val="000A5548"/>
    <w:rsid w:val="000A5F95"/>
    <w:rsid w:val="000B133A"/>
    <w:rsid w:val="000B33C8"/>
    <w:rsid w:val="000B3C2C"/>
    <w:rsid w:val="000B3FD1"/>
    <w:rsid w:val="000B5C27"/>
    <w:rsid w:val="000C2D0C"/>
    <w:rsid w:val="000C3F3C"/>
    <w:rsid w:val="000C4CD2"/>
    <w:rsid w:val="000C7E57"/>
    <w:rsid w:val="000D107A"/>
    <w:rsid w:val="000D201D"/>
    <w:rsid w:val="000D3D65"/>
    <w:rsid w:val="000D69B3"/>
    <w:rsid w:val="000D7F87"/>
    <w:rsid w:val="000E2E62"/>
    <w:rsid w:val="000E4423"/>
    <w:rsid w:val="000E7A0A"/>
    <w:rsid w:val="000F1253"/>
    <w:rsid w:val="000F456A"/>
    <w:rsid w:val="000F554E"/>
    <w:rsid w:val="000F6A09"/>
    <w:rsid w:val="000F78AD"/>
    <w:rsid w:val="00102D53"/>
    <w:rsid w:val="00107810"/>
    <w:rsid w:val="0011005A"/>
    <w:rsid w:val="00112E1E"/>
    <w:rsid w:val="00112EAD"/>
    <w:rsid w:val="00112F91"/>
    <w:rsid w:val="00120051"/>
    <w:rsid w:val="0012111E"/>
    <w:rsid w:val="00121154"/>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3231"/>
    <w:rsid w:val="00157F5A"/>
    <w:rsid w:val="001621B9"/>
    <w:rsid w:val="00164F5F"/>
    <w:rsid w:val="00165CFF"/>
    <w:rsid w:val="00167E86"/>
    <w:rsid w:val="00181884"/>
    <w:rsid w:val="0018256F"/>
    <w:rsid w:val="00182B30"/>
    <w:rsid w:val="00182B6A"/>
    <w:rsid w:val="00183338"/>
    <w:rsid w:val="001865C4"/>
    <w:rsid w:val="001869E9"/>
    <w:rsid w:val="001930D3"/>
    <w:rsid w:val="00193111"/>
    <w:rsid w:val="00193260"/>
    <w:rsid w:val="0019422C"/>
    <w:rsid w:val="00195648"/>
    <w:rsid w:val="001975AA"/>
    <w:rsid w:val="001A035D"/>
    <w:rsid w:val="001A070F"/>
    <w:rsid w:val="001A208E"/>
    <w:rsid w:val="001A4FD6"/>
    <w:rsid w:val="001B0157"/>
    <w:rsid w:val="001B1F00"/>
    <w:rsid w:val="001C22F2"/>
    <w:rsid w:val="001C3FAE"/>
    <w:rsid w:val="001C431A"/>
    <w:rsid w:val="001C4B8F"/>
    <w:rsid w:val="001C66FC"/>
    <w:rsid w:val="001C717E"/>
    <w:rsid w:val="001D09D1"/>
    <w:rsid w:val="001D0CD0"/>
    <w:rsid w:val="001D1192"/>
    <w:rsid w:val="001D5EEB"/>
    <w:rsid w:val="001D6A53"/>
    <w:rsid w:val="001E1CF5"/>
    <w:rsid w:val="001E2014"/>
    <w:rsid w:val="001E312A"/>
    <w:rsid w:val="001E3A63"/>
    <w:rsid w:val="001E47FE"/>
    <w:rsid w:val="001E51BE"/>
    <w:rsid w:val="001E5BAE"/>
    <w:rsid w:val="001E7100"/>
    <w:rsid w:val="001F0F1A"/>
    <w:rsid w:val="001F77B6"/>
    <w:rsid w:val="00200EF7"/>
    <w:rsid w:val="00203556"/>
    <w:rsid w:val="00206135"/>
    <w:rsid w:val="00210E21"/>
    <w:rsid w:val="002120A4"/>
    <w:rsid w:val="00212383"/>
    <w:rsid w:val="0021262C"/>
    <w:rsid w:val="002134BD"/>
    <w:rsid w:val="00214B0A"/>
    <w:rsid w:val="00214CDC"/>
    <w:rsid w:val="00215BF2"/>
    <w:rsid w:val="00223DAB"/>
    <w:rsid w:val="00224F57"/>
    <w:rsid w:val="00230A37"/>
    <w:rsid w:val="00233576"/>
    <w:rsid w:val="00235121"/>
    <w:rsid w:val="00235ED1"/>
    <w:rsid w:val="00236275"/>
    <w:rsid w:val="00236859"/>
    <w:rsid w:val="00236C73"/>
    <w:rsid w:val="00237096"/>
    <w:rsid w:val="00242F3A"/>
    <w:rsid w:val="00243206"/>
    <w:rsid w:val="0024629B"/>
    <w:rsid w:val="002500B2"/>
    <w:rsid w:val="00250D74"/>
    <w:rsid w:val="002511B7"/>
    <w:rsid w:val="0025372F"/>
    <w:rsid w:val="00253EB9"/>
    <w:rsid w:val="002549B0"/>
    <w:rsid w:val="00256275"/>
    <w:rsid w:val="00263D2D"/>
    <w:rsid w:val="00265258"/>
    <w:rsid w:val="00265EBD"/>
    <w:rsid w:val="00265EE5"/>
    <w:rsid w:val="0026638C"/>
    <w:rsid w:val="00270265"/>
    <w:rsid w:val="00272BC2"/>
    <w:rsid w:val="00280B61"/>
    <w:rsid w:val="00283834"/>
    <w:rsid w:val="00285667"/>
    <w:rsid w:val="00285A3D"/>
    <w:rsid w:val="00295310"/>
    <w:rsid w:val="002B2D30"/>
    <w:rsid w:val="002B304F"/>
    <w:rsid w:val="002B494D"/>
    <w:rsid w:val="002B5ABE"/>
    <w:rsid w:val="002B6AE6"/>
    <w:rsid w:val="002B7BE3"/>
    <w:rsid w:val="002C200F"/>
    <w:rsid w:val="002C22B2"/>
    <w:rsid w:val="002C2871"/>
    <w:rsid w:val="002C3AD7"/>
    <w:rsid w:val="002C4333"/>
    <w:rsid w:val="002C5FB5"/>
    <w:rsid w:val="002D3DF5"/>
    <w:rsid w:val="002D5E52"/>
    <w:rsid w:val="002D6083"/>
    <w:rsid w:val="002D676F"/>
    <w:rsid w:val="002E390B"/>
    <w:rsid w:val="002E4402"/>
    <w:rsid w:val="002E5360"/>
    <w:rsid w:val="002F4D88"/>
    <w:rsid w:val="00303257"/>
    <w:rsid w:val="00305E77"/>
    <w:rsid w:val="00310583"/>
    <w:rsid w:val="00311579"/>
    <w:rsid w:val="003145C4"/>
    <w:rsid w:val="0031479B"/>
    <w:rsid w:val="00316CDB"/>
    <w:rsid w:val="0032261A"/>
    <w:rsid w:val="00323428"/>
    <w:rsid w:val="00323603"/>
    <w:rsid w:val="0032409B"/>
    <w:rsid w:val="003247C6"/>
    <w:rsid w:val="00325A5F"/>
    <w:rsid w:val="00327B14"/>
    <w:rsid w:val="00331112"/>
    <w:rsid w:val="00331692"/>
    <w:rsid w:val="00332356"/>
    <w:rsid w:val="00334183"/>
    <w:rsid w:val="00334CEF"/>
    <w:rsid w:val="0033524A"/>
    <w:rsid w:val="00337580"/>
    <w:rsid w:val="00337856"/>
    <w:rsid w:val="00337DA5"/>
    <w:rsid w:val="00340C2C"/>
    <w:rsid w:val="00341359"/>
    <w:rsid w:val="0034161A"/>
    <w:rsid w:val="00345636"/>
    <w:rsid w:val="003473BD"/>
    <w:rsid w:val="00351AE0"/>
    <w:rsid w:val="00351E24"/>
    <w:rsid w:val="00354427"/>
    <w:rsid w:val="003556B4"/>
    <w:rsid w:val="00360B81"/>
    <w:rsid w:val="00361F6C"/>
    <w:rsid w:val="00362508"/>
    <w:rsid w:val="00363273"/>
    <w:rsid w:val="003645E7"/>
    <w:rsid w:val="00366406"/>
    <w:rsid w:val="00372F3D"/>
    <w:rsid w:val="00374352"/>
    <w:rsid w:val="00374A38"/>
    <w:rsid w:val="0038001D"/>
    <w:rsid w:val="0038322F"/>
    <w:rsid w:val="00384867"/>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C176C"/>
    <w:rsid w:val="003C3DCD"/>
    <w:rsid w:val="003C4FE1"/>
    <w:rsid w:val="003C5CCD"/>
    <w:rsid w:val="003C69D7"/>
    <w:rsid w:val="003D190D"/>
    <w:rsid w:val="003E1EA4"/>
    <w:rsid w:val="003E245C"/>
    <w:rsid w:val="003E266F"/>
    <w:rsid w:val="003E48EE"/>
    <w:rsid w:val="003E4EE1"/>
    <w:rsid w:val="003E5048"/>
    <w:rsid w:val="003E5CAA"/>
    <w:rsid w:val="003E6D7D"/>
    <w:rsid w:val="003E7ABD"/>
    <w:rsid w:val="003E7F87"/>
    <w:rsid w:val="003F20D6"/>
    <w:rsid w:val="003F68E8"/>
    <w:rsid w:val="004013A5"/>
    <w:rsid w:val="00401D57"/>
    <w:rsid w:val="00406F1C"/>
    <w:rsid w:val="00407C11"/>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51CD"/>
    <w:rsid w:val="00445E57"/>
    <w:rsid w:val="0045152C"/>
    <w:rsid w:val="00451E90"/>
    <w:rsid w:val="00452C84"/>
    <w:rsid w:val="00456062"/>
    <w:rsid w:val="004561C6"/>
    <w:rsid w:val="00456F63"/>
    <w:rsid w:val="004609D2"/>
    <w:rsid w:val="00461215"/>
    <w:rsid w:val="004630B3"/>
    <w:rsid w:val="00463AD7"/>
    <w:rsid w:val="00472D77"/>
    <w:rsid w:val="00473B6B"/>
    <w:rsid w:val="00474447"/>
    <w:rsid w:val="00482806"/>
    <w:rsid w:val="00483E49"/>
    <w:rsid w:val="00486AE9"/>
    <w:rsid w:val="00487482"/>
    <w:rsid w:val="00491D80"/>
    <w:rsid w:val="00492BDF"/>
    <w:rsid w:val="0049635B"/>
    <w:rsid w:val="0049790B"/>
    <w:rsid w:val="004A3B74"/>
    <w:rsid w:val="004A3C7E"/>
    <w:rsid w:val="004A4340"/>
    <w:rsid w:val="004A4BA7"/>
    <w:rsid w:val="004A5B7C"/>
    <w:rsid w:val="004B306F"/>
    <w:rsid w:val="004B3BFC"/>
    <w:rsid w:val="004B61ED"/>
    <w:rsid w:val="004C4273"/>
    <w:rsid w:val="004C645D"/>
    <w:rsid w:val="004D5891"/>
    <w:rsid w:val="004E143D"/>
    <w:rsid w:val="004E265E"/>
    <w:rsid w:val="004E4908"/>
    <w:rsid w:val="004E667C"/>
    <w:rsid w:val="004F323C"/>
    <w:rsid w:val="004F68B0"/>
    <w:rsid w:val="004F69E9"/>
    <w:rsid w:val="00501A3C"/>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7BDB"/>
    <w:rsid w:val="00544749"/>
    <w:rsid w:val="00545946"/>
    <w:rsid w:val="00547078"/>
    <w:rsid w:val="0054736B"/>
    <w:rsid w:val="005512E5"/>
    <w:rsid w:val="00551587"/>
    <w:rsid w:val="00553BD5"/>
    <w:rsid w:val="005540F0"/>
    <w:rsid w:val="005554C6"/>
    <w:rsid w:val="005568ED"/>
    <w:rsid w:val="00560B85"/>
    <w:rsid w:val="0056226A"/>
    <w:rsid w:val="00562CA7"/>
    <w:rsid w:val="00565F1A"/>
    <w:rsid w:val="005661AD"/>
    <w:rsid w:val="005707FB"/>
    <w:rsid w:val="005709E4"/>
    <w:rsid w:val="00571883"/>
    <w:rsid w:val="0057244C"/>
    <w:rsid w:val="0057415E"/>
    <w:rsid w:val="00575510"/>
    <w:rsid w:val="005820B6"/>
    <w:rsid w:val="005821A2"/>
    <w:rsid w:val="00584B84"/>
    <w:rsid w:val="0058594C"/>
    <w:rsid w:val="005859EF"/>
    <w:rsid w:val="005867AD"/>
    <w:rsid w:val="00592257"/>
    <w:rsid w:val="00592B65"/>
    <w:rsid w:val="00592F08"/>
    <w:rsid w:val="00592F29"/>
    <w:rsid w:val="005948FA"/>
    <w:rsid w:val="00596E71"/>
    <w:rsid w:val="005977C8"/>
    <w:rsid w:val="005A0C35"/>
    <w:rsid w:val="005A166B"/>
    <w:rsid w:val="005A53B7"/>
    <w:rsid w:val="005A5AFF"/>
    <w:rsid w:val="005A5E70"/>
    <w:rsid w:val="005A7706"/>
    <w:rsid w:val="005A7E01"/>
    <w:rsid w:val="005B2FCC"/>
    <w:rsid w:val="005B456F"/>
    <w:rsid w:val="005B6E43"/>
    <w:rsid w:val="005B739E"/>
    <w:rsid w:val="005C17A8"/>
    <w:rsid w:val="005C23EB"/>
    <w:rsid w:val="005C2B68"/>
    <w:rsid w:val="005C3CF9"/>
    <w:rsid w:val="005C567C"/>
    <w:rsid w:val="005C748F"/>
    <w:rsid w:val="005D0029"/>
    <w:rsid w:val="005D1586"/>
    <w:rsid w:val="005D1CF5"/>
    <w:rsid w:val="005D1E0D"/>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47D6"/>
    <w:rsid w:val="00617822"/>
    <w:rsid w:val="00617A15"/>
    <w:rsid w:val="006203E1"/>
    <w:rsid w:val="00621851"/>
    <w:rsid w:val="0062300B"/>
    <w:rsid w:val="00623E99"/>
    <w:rsid w:val="006244FD"/>
    <w:rsid w:val="006250F0"/>
    <w:rsid w:val="00630A5E"/>
    <w:rsid w:val="006330AA"/>
    <w:rsid w:val="0063391F"/>
    <w:rsid w:val="00635D37"/>
    <w:rsid w:val="00635E38"/>
    <w:rsid w:val="00636AA2"/>
    <w:rsid w:val="00636C35"/>
    <w:rsid w:val="00640FBD"/>
    <w:rsid w:val="006440C8"/>
    <w:rsid w:val="00645B58"/>
    <w:rsid w:val="006530F5"/>
    <w:rsid w:val="00660981"/>
    <w:rsid w:val="00661438"/>
    <w:rsid w:val="006618E9"/>
    <w:rsid w:val="00663458"/>
    <w:rsid w:val="00664546"/>
    <w:rsid w:val="00664ADE"/>
    <w:rsid w:val="00664F12"/>
    <w:rsid w:val="0066616E"/>
    <w:rsid w:val="00666D18"/>
    <w:rsid w:val="00667123"/>
    <w:rsid w:val="00667BA7"/>
    <w:rsid w:val="00670403"/>
    <w:rsid w:val="00670C91"/>
    <w:rsid w:val="006715BA"/>
    <w:rsid w:val="00674F7F"/>
    <w:rsid w:val="006768E6"/>
    <w:rsid w:val="00676DBF"/>
    <w:rsid w:val="006822A7"/>
    <w:rsid w:val="00682A59"/>
    <w:rsid w:val="00683DAF"/>
    <w:rsid w:val="00683FD3"/>
    <w:rsid w:val="00686782"/>
    <w:rsid w:val="0069144D"/>
    <w:rsid w:val="00691AFF"/>
    <w:rsid w:val="00692149"/>
    <w:rsid w:val="006932B4"/>
    <w:rsid w:val="00693A56"/>
    <w:rsid w:val="00696757"/>
    <w:rsid w:val="00697F37"/>
    <w:rsid w:val="006A0AC7"/>
    <w:rsid w:val="006A0F98"/>
    <w:rsid w:val="006A155E"/>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07E6"/>
    <w:rsid w:val="006E2049"/>
    <w:rsid w:val="006E30BE"/>
    <w:rsid w:val="006E325F"/>
    <w:rsid w:val="006E57FB"/>
    <w:rsid w:val="006E5A1E"/>
    <w:rsid w:val="006F05DD"/>
    <w:rsid w:val="006F313E"/>
    <w:rsid w:val="006F66C6"/>
    <w:rsid w:val="00701864"/>
    <w:rsid w:val="00704BB2"/>
    <w:rsid w:val="007054B4"/>
    <w:rsid w:val="00706782"/>
    <w:rsid w:val="00706886"/>
    <w:rsid w:val="0070730F"/>
    <w:rsid w:val="00713BE6"/>
    <w:rsid w:val="00714ED9"/>
    <w:rsid w:val="00716B5D"/>
    <w:rsid w:val="00717289"/>
    <w:rsid w:val="00717CAB"/>
    <w:rsid w:val="00721844"/>
    <w:rsid w:val="00721E72"/>
    <w:rsid w:val="00722684"/>
    <w:rsid w:val="00727E34"/>
    <w:rsid w:val="007304F5"/>
    <w:rsid w:val="00730B0C"/>
    <w:rsid w:val="00731FD0"/>
    <w:rsid w:val="00733933"/>
    <w:rsid w:val="00734DAE"/>
    <w:rsid w:val="007370D6"/>
    <w:rsid w:val="0074007F"/>
    <w:rsid w:val="00740B89"/>
    <w:rsid w:val="007417FA"/>
    <w:rsid w:val="00743F28"/>
    <w:rsid w:val="00744B4C"/>
    <w:rsid w:val="00745774"/>
    <w:rsid w:val="007506D4"/>
    <w:rsid w:val="00750A6C"/>
    <w:rsid w:val="00752ADF"/>
    <w:rsid w:val="0075480B"/>
    <w:rsid w:val="00756311"/>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2E5"/>
    <w:rsid w:val="00782B6E"/>
    <w:rsid w:val="00791BF0"/>
    <w:rsid w:val="00792074"/>
    <w:rsid w:val="0079336E"/>
    <w:rsid w:val="00793470"/>
    <w:rsid w:val="00796D7B"/>
    <w:rsid w:val="007A0F38"/>
    <w:rsid w:val="007A1B7D"/>
    <w:rsid w:val="007A1F71"/>
    <w:rsid w:val="007A1FB3"/>
    <w:rsid w:val="007A4431"/>
    <w:rsid w:val="007A58A6"/>
    <w:rsid w:val="007A6FDF"/>
    <w:rsid w:val="007B0AC0"/>
    <w:rsid w:val="007B1835"/>
    <w:rsid w:val="007B38A4"/>
    <w:rsid w:val="007B5CA7"/>
    <w:rsid w:val="007B703F"/>
    <w:rsid w:val="007B7261"/>
    <w:rsid w:val="007C7C63"/>
    <w:rsid w:val="007D0568"/>
    <w:rsid w:val="007D1FBF"/>
    <w:rsid w:val="007D3605"/>
    <w:rsid w:val="007D415C"/>
    <w:rsid w:val="007E088B"/>
    <w:rsid w:val="007E3211"/>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4A92"/>
    <w:rsid w:val="00804F35"/>
    <w:rsid w:val="008054B6"/>
    <w:rsid w:val="008065D4"/>
    <w:rsid w:val="00811A3F"/>
    <w:rsid w:val="008136A0"/>
    <w:rsid w:val="008159DF"/>
    <w:rsid w:val="00815FC0"/>
    <w:rsid w:val="00816CDF"/>
    <w:rsid w:val="008175D3"/>
    <w:rsid w:val="00822BE1"/>
    <w:rsid w:val="00823620"/>
    <w:rsid w:val="008239A0"/>
    <w:rsid w:val="00824E53"/>
    <w:rsid w:val="00825A66"/>
    <w:rsid w:val="008265C9"/>
    <w:rsid w:val="00827308"/>
    <w:rsid w:val="00830A88"/>
    <w:rsid w:val="00830D5B"/>
    <w:rsid w:val="008315D7"/>
    <w:rsid w:val="0083181C"/>
    <w:rsid w:val="008324C9"/>
    <w:rsid w:val="00834149"/>
    <w:rsid w:val="0083580D"/>
    <w:rsid w:val="00835C2A"/>
    <w:rsid w:val="0083628E"/>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1AE8"/>
    <w:rsid w:val="00866DE3"/>
    <w:rsid w:val="00867EE2"/>
    <w:rsid w:val="00871004"/>
    <w:rsid w:val="0087280B"/>
    <w:rsid w:val="0087571F"/>
    <w:rsid w:val="008760BE"/>
    <w:rsid w:val="008778C6"/>
    <w:rsid w:val="00880C4A"/>
    <w:rsid w:val="00880F4B"/>
    <w:rsid w:val="00882275"/>
    <w:rsid w:val="00882C31"/>
    <w:rsid w:val="00887F58"/>
    <w:rsid w:val="00890408"/>
    <w:rsid w:val="00890696"/>
    <w:rsid w:val="00891549"/>
    <w:rsid w:val="00892316"/>
    <w:rsid w:val="00897788"/>
    <w:rsid w:val="00897DE4"/>
    <w:rsid w:val="008A2FC1"/>
    <w:rsid w:val="008A376F"/>
    <w:rsid w:val="008A3828"/>
    <w:rsid w:val="008A3BA5"/>
    <w:rsid w:val="008A476B"/>
    <w:rsid w:val="008A5AD6"/>
    <w:rsid w:val="008B678E"/>
    <w:rsid w:val="008C2002"/>
    <w:rsid w:val="008C37B1"/>
    <w:rsid w:val="008C4A25"/>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A02"/>
    <w:rsid w:val="008E57FC"/>
    <w:rsid w:val="008E653F"/>
    <w:rsid w:val="008F14B2"/>
    <w:rsid w:val="008F20DA"/>
    <w:rsid w:val="008F425B"/>
    <w:rsid w:val="008F7071"/>
    <w:rsid w:val="008F79E1"/>
    <w:rsid w:val="00900A55"/>
    <w:rsid w:val="00901EFD"/>
    <w:rsid w:val="00905D44"/>
    <w:rsid w:val="00906729"/>
    <w:rsid w:val="0091109E"/>
    <w:rsid w:val="009143A5"/>
    <w:rsid w:val="009154F6"/>
    <w:rsid w:val="009162EB"/>
    <w:rsid w:val="0091798D"/>
    <w:rsid w:val="00920635"/>
    <w:rsid w:val="00921EF8"/>
    <w:rsid w:val="009245C4"/>
    <w:rsid w:val="00930457"/>
    <w:rsid w:val="00936D20"/>
    <w:rsid w:val="00936F95"/>
    <w:rsid w:val="00940D9B"/>
    <w:rsid w:val="00941805"/>
    <w:rsid w:val="009426FA"/>
    <w:rsid w:val="00951D29"/>
    <w:rsid w:val="00952E01"/>
    <w:rsid w:val="0095400E"/>
    <w:rsid w:val="00954451"/>
    <w:rsid w:val="009554BA"/>
    <w:rsid w:val="00957CB4"/>
    <w:rsid w:val="00960E98"/>
    <w:rsid w:val="00961192"/>
    <w:rsid w:val="009619DB"/>
    <w:rsid w:val="00961A03"/>
    <w:rsid w:val="00962089"/>
    <w:rsid w:val="00963960"/>
    <w:rsid w:val="009668F3"/>
    <w:rsid w:val="00966DF6"/>
    <w:rsid w:val="00970751"/>
    <w:rsid w:val="00970BAA"/>
    <w:rsid w:val="00971415"/>
    <w:rsid w:val="0097291C"/>
    <w:rsid w:val="009734FF"/>
    <w:rsid w:val="00973C8B"/>
    <w:rsid w:val="0097720E"/>
    <w:rsid w:val="00977E4E"/>
    <w:rsid w:val="009811FF"/>
    <w:rsid w:val="009819EF"/>
    <w:rsid w:val="0098357C"/>
    <w:rsid w:val="00987212"/>
    <w:rsid w:val="00991980"/>
    <w:rsid w:val="00992648"/>
    <w:rsid w:val="00995AC1"/>
    <w:rsid w:val="0099675F"/>
    <w:rsid w:val="009A09F0"/>
    <w:rsid w:val="009A15A8"/>
    <w:rsid w:val="009A162C"/>
    <w:rsid w:val="009A16A9"/>
    <w:rsid w:val="009A3CBB"/>
    <w:rsid w:val="009A69A5"/>
    <w:rsid w:val="009B2343"/>
    <w:rsid w:val="009B2DA4"/>
    <w:rsid w:val="009B385A"/>
    <w:rsid w:val="009B3BB0"/>
    <w:rsid w:val="009B3E37"/>
    <w:rsid w:val="009B46BC"/>
    <w:rsid w:val="009B53B1"/>
    <w:rsid w:val="009B6679"/>
    <w:rsid w:val="009C0CD2"/>
    <w:rsid w:val="009C0E1C"/>
    <w:rsid w:val="009C3D3C"/>
    <w:rsid w:val="009C4263"/>
    <w:rsid w:val="009C538E"/>
    <w:rsid w:val="009C6FCC"/>
    <w:rsid w:val="009D09F6"/>
    <w:rsid w:val="009D0FDA"/>
    <w:rsid w:val="009D2E20"/>
    <w:rsid w:val="009D3C9E"/>
    <w:rsid w:val="009E1CE5"/>
    <w:rsid w:val="009E2051"/>
    <w:rsid w:val="009E3092"/>
    <w:rsid w:val="009E66D5"/>
    <w:rsid w:val="009E6F8F"/>
    <w:rsid w:val="009F1453"/>
    <w:rsid w:val="009F4330"/>
    <w:rsid w:val="009F5325"/>
    <w:rsid w:val="009F625E"/>
    <w:rsid w:val="009F77CD"/>
    <w:rsid w:val="00A00276"/>
    <w:rsid w:val="00A02354"/>
    <w:rsid w:val="00A04E6E"/>
    <w:rsid w:val="00A06649"/>
    <w:rsid w:val="00A108C1"/>
    <w:rsid w:val="00A13E9C"/>
    <w:rsid w:val="00A2165C"/>
    <w:rsid w:val="00A2648C"/>
    <w:rsid w:val="00A26C15"/>
    <w:rsid w:val="00A318E6"/>
    <w:rsid w:val="00A34FDC"/>
    <w:rsid w:val="00A37E2E"/>
    <w:rsid w:val="00A46FB7"/>
    <w:rsid w:val="00A47E0F"/>
    <w:rsid w:val="00A50CAF"/>
    <w:rsid w:val="00A530C3"/>
    <w:rsid w:val="00A53839"/>
    <w:rsid w:val="00A53DCC"/>
    <w:rsid w:val="00A56914"/>
    <w:rsid w:val="00A569F6"/>
    <w:rsid w:val="00A57F68"/>
    <w:rsid w:val="00A6189A"/>
    <w:rsid w:val="00A66F0C"/>
    <w:rsid w:val="00A673E6"/>
    <w:rsid w:val="00A67400"/>
    <w:rsid w:val="00A718B0"/>
    <w:rsid w:val="00A7227F"/>
    <w:rsid w:val="00A72E63"/>
    <w:rsid w:val="00A73217"/>
    <w:rsid w:val="00A73AD5"/>
    <w:rsid w:val="00A77384"/>
    <w:rsid w:val="00A81204"/>
    <w:rsid w:val="00A86000"/>
    <w:rsid w:val="00A86A0C"/>
    <w:rsid w:val="00A86C1F"/>
    <w:rsid w:val="00A879EA"/>
    <w:rsid w:val="00A90690"/>
    <w:rsid w:val="00A916BD"/>
    <w:rsid w:val="00A92A8C"/>
    <w:rsid w:val="00A92EA6"/>
    <w:rsid w:val="00A92F7F"/>
    <w:rsid w:val="00A93030"/>
    <w:rsid w:val="00A94970"/>
    <w:rsid w:val="00A9685D"/>
    <w:rsid w:val="00A9737B"/>
    <w:rsid w:val="00A97743"/>
    <w:rsid w:val="00A97D75"/>
    <w:rsid w:val="00AA3125"/>
    <w:rsid w:val="00AA4498"/>
    <w:rsid w:val="00AA4743"/>
    <w:rsid w:val="00AA7706"/>
    <w:rsid w:val="00AA7C5E"/>
    <w:rsid w:val="00AB0283"/>
    <w:rsid w:val="00AB1A76"/>
    <w:rsid w:val="00AB368B"/>
    <w:rsid w:val="00AB4A49"/>
    <w:rsid w:val="00AB581D"/>
    <w:rsid w:val="00AB76CA"/>
    <w:rsid w:val="00AB7C82"/>
    <w:rsid w:val="00AC18FD"/>
    <w:rsid w:val="00AC36AD"/>
    <w:rsid w:val="00AC3F23"/>
    <w:rsid w:val="00AC5261"/>
    <w:rsid w:val="00AC68FA"/>
    <w:rsid w:val="00AC7B11"/>
    <w:rsid w:val="00AD4E4C"/>
    <w:rsid w:val="00AD622B"/>
    <w:rsid w:val="00AD7727"/>
    <w:rsid w:val="00AE29F4"/>
    <w:rsid w:val="00AE3AB1"/>
    <w:rsid w:val="00AE53FC"/>
    <w:rsid w:val="00AE63BC"/>
    <w:rsid w:val="00AE6786"/>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DB"/>
    <w:rsid w:val="00B26B51"/>
    <w:rsid w:val="00B26FAB"/>
    <w:rsid w:val="00B27505"/>
    <w:rsid w:val="00B316A3"/>
    <w:rsid w:val="00B31827"/>
    <w:rsid w:val="00B3317B"/>
    <w:rsid w:val="00B334D0"/>
    <w:rsid w:val="00B41CEC"/>
    <w:rsid w:val="00B46ECE"/>
    <w:rsid w:val="00B50876"/>
    <w:rsid w:val="00B51118"/>
    <w:rsid w:val="00B521D9"/>
    <w:rsid w:val="00B52E44"/>
    <w:rsid w:val="00B569BD"/>
    <w:rsid w:val="00B57A97"/>
    <w:rsid w:val="00B6292A"/>
    <w:rsid w:val="00B66AEF"/>
    <w:rsid w:val="00B679F5"/>
    <w:rsid w:val="00B70119"/>
    <w:rsid w:val="00B70315"/>
    <w:rsid w:val="00B714E2"/>
    <w:rsid w:val="00B715F5"/>
    <w:rsid w:val="00B74C5D"/>
    <w:rsid w:val="00B75990"/>
    <w:rsid w:val="00B761B4"/>
    <w:rsid w:val="00B76636"/>
    <w:rsid w:val="00B76A34"/>
    <w:rsid w:val="00B76BEE"/>
    <w:rsid w:val="00B76EAE"/>
    <w:rsid w:val="00B80D83"/>
    <w:rsid w:val="00B83760"/>
    <w:rsid w:val="00B85B59"/>
    <w:rsid w:val="00B865FC"/>
    <w:rsid w:val="00B86CA0"/>
    <w:rsid w:val="00B9038E"/>
    <w:rsid w:val="00B9330A"/>
    <w:rsid w:val="00B9611C"/>
    <w:rsid w:val="00BA0093"/>
    <w:rsid w:val="00BA08C0"/>
    <w:rsid w:val="00BA3693"/>
    <w:rsid w:val="00BA79AC"/>
    <w:rsid w:val="00BB1B95"/>
    <w:rsid w:val="00BB1FDD"/>
    <w:rsid w:val="00BB4BD4"/>
    <w:rsid w:val="00BB628E"/>
    <w:rsid w:val="00BB7D36"/>
    <w:rsid w:val="00BB7E61"/>
    <w:rsid w:val="00BC07B8"/>
    <w:rsid w:val="00BC29FA"/>
    <w:rsid w:val="00BC4990"/>
    <w:rsid w:val="00BC79D2"/>
    <w:rsid w:val="00BD408F"/>
    <w:rsid w:val="00BD4D14"/>
    <w:rsid w:val="00BD765B"/>
    <w:rsid w:val="00BE0C5F"/>
    <w:rsid w:val="00BE2974"/>
    <w:rsid w:val="00BE38EA"/>
    <w:rsid w:val="00BF129A"/>
    <w:rsid w:val="00BF5C2C"/>
    <w:rsid w:val="00BF6D8A"/>
    <w:rsid w:val="00C00779"/>
    <w:rsid w:val="00C05276"/>
    <w:rsid w:val="00C07374"/>
    <w:rsid w:val="00C11785"/>
    <w:rsid w:val="00C11867"/>
    <w:rsid w:val="00C1495A"/>
    <w:rsid w:val="00C14C30"/>
    <w:rsid w:val="00C15C0F"/>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44B4"/>
    <w:rsid w:val="00C44651"/>
    <w:rsid w:val="00C4488B"/>
    <w:rsid w:val="00C44FE4"/>
    <w:rsid w:val="00C45F74"/>
    <w:rsid w:val="00C47442"/>
    <w:rsid w:val="00C50722"/>
    <w:rsid w:val="00C529A9"/>
    <w:rsid w:val="00C55306"/>
    <w:rsid w:val="00C55DF9"/>
    <w:rsid w:val="00C6327B"/>
    <w:rsid w:val="00C63A66"/>
    <w:rsid w:val="00C645F0"/>
    <w:rsid w:val="00C65E76"/>
    <w:rsid w:val="00C65F5E"/>
    <w:rsid w:val="00C70325"/>
    <w:rsid w:val="00C7183B"/>
    <w:rsid w:val="00C71E5A"/>
    <w:rsid w:val="00C72E60"/>
    <w:rsid w:val="00C7720D"/>
    <w:rsid w:val="00C83085"/>
    <w:rsid w:val="00C8510C"/>
    <w:rsid w:val="00C85652"/>
    <w:rsid w:val="00C86CEC"/>
    <w:rsid w:val="00C86E4D"/>
    <w:rsid w:val="00C873E5"/>
    <w:rsid w:val="00C87C7E"/>
    <w:rsid w:val="00C90033"/>
    <w:rsid w:val="00C925D8"/>
    <w:rsid w:val="00C94B80"/>
    <w:rsid w:val="00CA1A7D"/>
    <w:rsid w:val="00CA27B4"/>
    <w:rsid w:val="00CA4442"/>
    <w:rsid w:val="00CA4AA5"/>
    <w:rsid w:val="00CA5ECD"/>
    <w:rsid w:val="00CA6151"/>
    <w:rsid w:val="00CA6BFE"/>
    <w:rsid w:val="00CA6F08"/>
    <w:rsid w:val="00CB2455"/>
    <w:rsid w:val="00CB3A82"/>
    <w:rsid w:val="00CB53D7"/>
    <w:rsid w:val="00CB5987"/>
    <w:rsid w:val="00CB5A04"/>
    <w:rsid w:val="00CB764C"/>
    <w:rsid w:val="00CC2E17"/>
    <w:rsid w:val="00CC645B"/>
    <w:rsid w:val="00CD2D8A"/>
    <w:rsid w:val="00CD3158"/>
    <w:rsid w:val="00CD4523"/>
    <w:rsid w:val="00CD5653"/>
    <w:rsid w:val="00CD61C8"/>
    <w:rsid w:val="00CD755C"/>
    <w:rsid w:val="00CE055E"/>
    <w:rsid w:val="00CE2FC2"/>
    <w:rsid w:val="00CE50D4"/>
    <w:rsid w:val="00CE6108"/>
    <w:rsid w:val="00CE758F"/>
    <w:rsid w:val="00CF2A66"/>
    <w:rsid w:val="00CF3279"/>
    <w:rsid w:val="00CF5823"/>
    <w:rsid w:val="00D01AFB"/>
    <w:rsid w:val="00D038F1"/>
    <w:rsid w:val="00D0496E"/>
    <w:rsid w:val="00D05061"/>
    <w:rsid w:val="00D05178"/>
    <w:rsid w:val="00D05976"/>
    <w:rsid w:val="00D071CB"/>
    <w:rsid w:val="00D1050B"/>
    <w:rsid w:val="00D1071B"/>
    <w:rsid w:val="00D10888"/>
    <w:rsid w:val="00D13422"/>
    <w:rsid w:val="00D16F2C"/>
    <w:rsid w:val="00D17965"/>
    <w:rsid w:val="00D17A79"/>
    <w:rsid w:val="00D208EF"/>
    <w:rsid w:val="00D21255"/>
    <w:rsid w:val="00D21287"/>
    <w:rsid w:val="00D21680"/>
    <w:rsid w:val="00D218CD"/>
    <w:rsid w:val="00D22076"/>
    <w:rsid w:val="00D2605D"/>
    <w:rsid w:val="00D27157"/>
    <w:rsid w:val="00D27595"/>
    <w:rsid w:val="00D301FD"/>
    <w:rsid w:val="00D34877"/>
    <w:rsid w:val="00D35972"/>
    <w:rsid w:val="00D365F3"/>
    <w:rsid w:val="00D369CB"/>
    <w:rsid w:val="00D36B6A"/>
    <w:rsid w:val="00D37D93"/>
    <w:rsid w:val="00D40960"/>
    <w:rsid w:val="00D4649B"/>
    <w:rsid w:val="00D46DB0"/>
    <w:rsid w:val="00D47CC6"/>
    <w:rsid w:val="00D503A4"/>
    <w:rsid w:val="00D560C7"/>
    <w:rsid w:val="00D6120D"/>
    <w:rsid w:val="00D62C72"/>
    <w:rsid w:val="00D62C80"/>
    <w:rsid w:val="00D632C7"/>
    <w:rsid w:val="00D6460C"/>
    <w:rsid w:val="00D659EE"/>
    <w:rsid w:val="00D703D5"/>
    <w:rsid w:val="00D70B38"/>
    <w:rsid w:val="00D72FEC"/>
    <w:rsid w:val="00D73C3B"/>
    <w:rsid w:val="00D7649E"/>
    <w:rsid w:val="00D76FDD"/>
    <w:rsid w:val="00D771BB"/>
    <w:rsid w:val="00D80006"/>
    <w:rsid w:val="00D871BD"/>
    <w:rsid w:val="00D873A9"/>
    <w:rsid w:val="00D8745B"/>
    <w:rsid w:val="00D92562"/>
    <w:rsid w:val="00D931DA"/>
    <w:rsid w:val="00D93963"/>
    <w:rsid w:val="00D94139"/>
    <w:rsid w:val="00D956E8"/>
    <w:rsid w:val="00D96B30"/>
    <w:rsid w:val="00D97EBF"/>
    <w:rsid w:val="00DA3545"/>
    <w:rsid w:val="00DA3590"/>
    <w:rsid w:val="00DA5370"/>
    <w:rsid w:val="00DA5613"/>
    <w:rsid w:val="00DB12E5"/>
    <w:rsid w:val="00DB3F0A"/>
    <w:rsid w:val="00DB4544"/>
    <w:rsid w:val="00DB5A94"/>
    <w:rsid w:val="00DC14C4"/>
    <w:rsid w:val="00DC3A93"/>
    <w:rsid w:val="00DC49A6"/>
    <w:rsid w:val="00DD207F"/>
    <w:rsid w:val="00DD4021"/>
    <w:rsid w:val="00DD47F4"/>
    <w:rsid w:val="00DD6129"/>
    <w:rsid w:val="00DD670A"/>
    <w:rsid w:val="00DD6C22"/>
    <w:rsid w:val="00DE176D"/>
    <w:rsid w:val="00DE1890"/>
    <w:rsid w:val="00DE25BB"/>
    <w:rsid w:val="00DE2CD4"/>
    <w:rsid w:val="00DE4FE9"/>
    <w:rsid w:val="00DE5C10"/>
    <w:rsid w:val="00DE7A1A"/>
    <w:rsid w:val="00DF2BCB"/>
    <w:rsid w:val="00DF43D0"/>
    <w:rsid w:val="00DF4C78"/>
    <w:rsid w:val="00DF500A"/>
    <w:rsid w:val="00DF6161"/>
    <w:rsid w:val="00DF6205"/>
    <w:rsid w:val="00E01494"/>
    <w:rsid w:val="00E0318D"/>
    <w:rsid w:val="00E04A1D"/>
    <w:rsid w:val="00E06990"/>
    <w:rsid w:val="00E07F15"/>
    <w:rsid w:val="00E1173C"/>
    <w:rsid w:val="00E162E2"/>
    <w:rsid w:val="00E22F42"/>
    <w:rsid w:val="00E24C99"/>
    <w:rsid w:val="00E25778"/>
    <w:rsid w:val="00E30104"/>
    <w:rsid w:val="00E3350E"/>
    <w:rsid w:val="00E34CD9"/>
    <w:rsid w:val="00E35045"/>
    <w:rsid w:val="00E3687A"/>
    <w:rsid w:val="00E41D53"/>
    <w:rsid w:val="00E43798"/>
    <w:rsid w:val="00E43DEA"/>
    <w:rsid w:val="00E45720"/>
    <w:rsid w:val="00E4786F"/>
    <w:rsid w:val="00E50E3A"/>
    <w:rsid w:val="00E523FE"/>
    <w:rsid w:val="00E52821"/>
    <w:rsid w:val="00E64266"/>
    <w:rsid w:val="00E64AD8"/>
    <w:rsid w:val="00E65989"/>
    <w:rsid w:val="00E70345"/>
    <w:rsid w:val="00E7135A"/>
    <w:rsid w:val="00E72E79"/>
    <w:rsid w:val="00E72F77"/>
    <w:rsid w:val="00E759B2"/>
    <w:rsid w:val="00E76DF7"/>
    <w:rsid w:val="00E77977"/>
    <w:rsid w:val="00E8164C"/>
    <w:rsid w:val="00E82600"/>
    <w:rsid w:val="00E83AEF"/>
    <w:rsid w:val="00E841C5"/>
    <w:rsid w:val="00E8592E"/>
    <w:rsid w:val="00E910A3"/>
    <w:rsid w:val="00E9184E"/>
    <w:rsid w:val="00E91EDC"/>
    <w:rsid w:val="00E9231D"/>
    <w:rsid w:val="00E93597"/>
    <w:rsid w:val="00E957F9"/>
    <w:rsid w:val="00EA1D0C"/>
    <w:rsid w:val="00EA22C7"/>
    <w:rsid w:val="00EA2423"/>
    <w:rsid w:val="00EA30AC"/>
    <w:rsid w:val="00EA7711"/>
    <w:rsid w:val="00EB0713"/>
    <w:rsid w:val="00EB4B38"/>
    <w:rsid w:val="00EB5348"/>
    <w:rsid w:val="00EC154B"/>
    <w:rsid w:val="00EC5D04"/>
    <w:rsid w:val="00EC5D23"/>
    <w:rsid w:val="00EC60EE"/>
    <w:rsid w:val="00ED1189"/>
    <w:rsid w:val="00ED2F7C"/>
    <w:rsid w:val="00ED3376"/>
    <w:rsid w:val="00ED5C68"/>
    <w:rsid w:val="00ED6566"/>
    <w:rsid w:val="00ED7D1C"/>
    <w:rsid w:val="00EE0918"/>
    <w:rsid w:val="00EE09BE"/>
    <w:rsid w:val="00EE0B21"/>
    <w:rsid w:val="00EE13D2"/>
    <w:rsid w:val="00EE7C67"/>
    <w:rsid w:val="00EF077C"/>
    <w:rsid w:val="00EF0EC6"/>
    <w:rsid w:val="00EF2D7E"/>
    <w:rsid w:val="00EF3BED"/>
    <w:rsid w:val="00EF5763"/>
    <w:rsid w:val="00EF67BF"/>
    <w:rsid w:val="00F02DFA"/>
    <w:rsid w:val="00F04645"/>
    <w:rsid w:val="00F07374"/>
    <w:rsid w:val="00F07C8A"/>
    <w:rsid w:val="00F10C2A"/>
    <w:rsid w:val="00F1158E"/>
    <w:rsid w:val="00F12632"/>
    <w:rsid w:val="00F1775F"/>
    <w:rsid w:val="00F20F23"/>
    <w:rsid w:val="00F21F93"/>
    <w:rsid w:val="00F22FC3"/>
    <w:rsid w:val="00F2301F"/>
    <w:rsid w:val="00F23CF1"/>
    <w:rsid w:val="00F243AA"/>
    <w:rsid w:val="00F24579"/>
    <w:rsid w:val="00F34BB1"/>
    <w:rsid w:val="00F35BE0"/>
    <w:rsid w:val="00F37583"/>
    <w:rsid w:val="00F37BB2"/>
    <w:rsid w:val="00F403F6"/>
    <w:rsid w:val="00F40A2C"/>
    <w:rsid w:val="00F419A1"/>
    <w:rsid w:val="00F476CA"/>
    <w:rsid w:val="00F5399F"/>
    <w:rsid w:val="00F55039"/>
    <w:rsid w:val="00F555F2"/>
    <w:rsid w:val="00F5686A"/>
    <w:rsid w:val="00F56F1D"/>
    <w:rsid w:val="00F60B1E"/>
    <w:rsid w:val="00F60C12"/>
    <w:rsid w:val="00F61F34"/>
    <w:rsid w:val="00F62552"/>
    <w:rsid w:val="00F632AC"/>
    <w:rsid w:val="00F66826"/>
    <w:rsid w:val="00F6687A"/>
    <w:rsid w:val="00F73192"/>
    <w:rsid w:val="00F73494"/>
    <w:rsid w:val="00F75F79"/>
    <w:rsid w:val="00F77057"/>
    <w:rsid w:val="00F77A78"/>
    <w:rsid w:val="00F80242"/>
    <w:rsid w:val="00F80E69"/>
    <w:rsid w:val="00F83465"/>
    <w:rsid w:val="00F83C13"/>
    <w:rsid w:val="00F84290"/>
    <w:rsid w:val="00F84607"/>
    <w:rsid w:val="00F84F04"/>
    <w:rsid w:val="00F8560A"/>
    <w:rsid w:val="00F85A0D"/>
    <w:rsid w:val="00F86CBC"/>
    <w:rsid w:val="00F87392"/>
    <w:rsid w:val="00F87A5E"/>
    <w:rsid w:val="00F90397"/>
    <w:rsid w:val="00F925AC"/>
    <w:rsid w:val="00F93CD2"/>
    <w:rsid w:val="00F96618"/>
    <w:rsid w:val="00F96E8F"/>
    <w:rsid w:val="00FA1C21"/>
    <w:rsid w:val="00FA3666"/>
    <w:rsid w:val="00FA63BC"/>
    <w:rsid w:val="00FA6FFC"/>
    <w:rsid w:val="00FA7E61"/>
    <w:rsid w:val="00FB05C0"/>
    <w:rsid w:val="00FB0686"/>
    <w:rsid w:val="00FB1296"/>
    <w:rsid w:val="00FB2B32"/>
    <w:rsid w:val="00FB2D82"/>
    <w:rsid w:val="00FB38C6"/>
    <w:rsid w:val="00FB6D9E"/>
    <w:rsid w:val="00FBFFD5"/>
    <w:rsid w:val="00FC0204"/>
    <w:rsid w:val="00FC1950"/>
    <w:rsid w:val="00FC1F35"/>
    <w:rsid w:val="00FC46A1"/>
    <w:rsid w:val="00FC60C1"/>
    <w:rsid w:val="00FC61F1"/>
    <w:rsid w:val="00FC6A08"/>
    <w:rsid w:val="00FC78D4"/>
    <w:rsid w:val="00FD01BA"/>
    <w:rsid w:val="00FD04DA"/>
    <w:rsid w:val="00FD0E9B"/>
    <w:rsid w:val="00FD299A"/>
    <w:rsid w:val="00FD3EB7"/>
    <w:rsid w:val="00FD526E"/>
    <w:rsid w:val="00FE16AE"/>
    <w:rsid w:val="00FE1889"/>
    <w:rsid w:val="00FE201E"/>
    <w:rsid w:val="00FE33E3"/>
    <w:rsid w:val="00FE4D1B"/>
    <w:rsid w:val="00FE66E9"/>
    <w:rsid w:val="00FE6BAF"/>
    <w:rsid w:val="00FE6E5D"/>
    <w:rsid w:val="00FE73F2"/>
    <w:rsid w:val="00FE76F2"/>
    <w:rsid w:val="00FE7835"/>
    <w:rsid w:val="00FF28C6"/>
    <w:rsid w:val="00FF30DF"/>
    <w:rsid w:val="00FF3948"/>
    <w:rsid w:val="00FF48DB"/>
    <w:rsid w:val="00FF56F5"/>
    <w:rsid w:val="00FF7929"/>
    <w:rsid w:val="014F3DA5"/>
    <w:rsid w:val="0226E773"/>
    <w:rsid w:val="02EFB97E"/>
    <w:rsid w:val="0379B049"/>
    <w:rsid w:val="0454BB1C"/>
    <w:rsid w:val="06024859"/>
    <w:rsid w:val="0671FD94"/>
    <w:rsid w:val="06D791F3"/>
    <w:rsid w:val="06DDA4C2"/>
    <w:rsid w:val="07EAE8A9"/>
    <w:rsid w:val="08042CD0"/>
    <w:rsid w:val="0804D566"/>
    <w:rsid w:val="08FA8A4B"/>
    <w:rsid w:val="0931CEC0"/>
    <w:rsid w:val="09541B53"/>
    <w:rsid w:val="09AA15DC"/>
    <w:rsid w:val="0A0B4E58"/>
    <w:rsid w:val="0A7452B4"/>
    <w:rsid w:val="0B645D6D"/>
    <w:rsid w:val="0C32FA2B"/>
    <w:rsid w:val="0C3600CC"/>
    <w:rsid w:val="0D11ADD9"/>
    <w:rsid w:val="0D338D30"/>
    <w:rsid w:val="0DEB6CBD"/>
    <w:rsid w:val="0E5C2B90"/>
    <w:rsid w:val="0E8EA2D6"/>
    <w:rsid w:val="0F0F9E0C"/>
    <w:rsid w:val="0FA013F3"/>
    <w:rsid w:val="10EB6D75"/>
    <w:rsid w:val="10FAA7B4"/>
    <w:rsid w:val="11097A83"/>
    <w:rsid w:val="116306B0"/>
    <w:rsid w:val="123906A9"/>
    <w:rsid w:val="13F4D179"/>
    <w:rsid w:val="156C830E"/>
    <w:rsid w:val="17321898"/>
    <w:rsid w:val="18E20820"/>
    <w:rsid w:val="1A5D17FF"/>
    <w:rsid w:val="1B6CDDE8"/>
    <w:rsid w:val="1C8C78BF"/>
    <w:rsid w:val="1D8E520E"/>
    <w:rsid w:val="1DAE821B"/>
    <w:rsid w:val="1DBA535B"/>
    <w:rsid w:val="1E194522"/>
    <w:rsid w:val="1E297338"/>
    <w:rsid w:val="1E5BCF76"/>
    <w:rsid w:val="1E8D0DD8"/>
    <w:rsid w:val="1EF53F6F"/>
    <w:rsid w:val="1F4AB3C5"/>
    <w:rsid w:val="1F70237C"/>
    <w:rsid w:val="1FAAA491"/>
    <w:rsid w:val="203CE942"/>
    <w:rsid w:val="20B5EE19"/>
    <w:rsid w:val="20C27477"/>
    <w:rsid w:val="2158B614"/>
    <w:rsid w:val="21A4B72C"/>
    <w:rsid w:val="23201E1B"/>
    <w:rsid w:val="2511B09A"/>
    <w:rsid w:val="259F0176"/>
    <w:rsid w:val="268C5DF4"/>
    <w:rsid w:val="26F698A0"/>
    <w:rsid w:val="278C0C13"/>
    <w:rsid w:val="27EBB0B3"/>
    <w:rsid w:val="285E9934"/>
    <w:rsid w:val="286B7B1B"/>
    <w:rsid w:val="28C2E2A1"/>
    <w:rsid w:val="29C25170"/>
    <w:rsid w:val="2AF93AA8"/>
    <w:rsid w:val="2C19607C"/>
    <w:rsid w:val="2C55C5D4"/>
    <w:rsid w:val="2E3DD930"/>
    <w:rsid w:val="2E69A338"/>
    <w:rsid w:val="2F392A16"/>
    <w:rsid w:val="2F94D5CC"/>
    <w:rsid w:val="2FFBCFE5"/>
    <w:rsid w:val="301F4F30"/>
    <w:rsid w:val="31BD3F2A"/>
    <w:rsid w:val="32026AD4"/>
    <w:rsid w:val="327DE7A9"/>
    <w:rsid w:val="32B34DA9"/>
    <w:rsid w:val="32BAE9EE"/>
    <w:rsid w:val="3324F86E"/>
    <w:rsid w:val="3335F2AD"/>
    <w:rsid w:val="336BACBA"/>
    <w:rsid w:val="3396BBE0"/>
    <w:rsid w:val="339A8167"/>
    <w:rsid w:val="353F0879"/>
    <w:rsid w:val="357A07D7"/>
    <w:rsid w:val="36C4264D"/>
    <w:rsid w:val="36EC7CB3"/>
    <w:rsid w:val="38F9A7F9"/>
    <w:rsid w:val="395B9A8A"/>
    <w:rsid w:val="39C5046B"/>
    <w:rsid w:val="39E01B0A"/>
    <w:rsid w:val="3A0309E3"/>
    <w:rsid w:val="3A8C6A5D"/>
    <w:rsid w:val="3B8A775E"/>
    <w:rsid w:val="3BDB6A2A"/>
    <w:rsid w:val="3C91E01A"/>
    <w:rsid w:val="3D1C79AA"/>
    <w:rsid w:val="3E4664D1"/>
    <w:rsid w:val="3E543263"/>
    <w:rsid w:val="400097D2"/>
    <w:rsid w:val="40CE7811"/>
    <w:rsid w:val="41983B77"/>
    <w:rsid w:val="419D54FE"/>
    <w:rsid w:val="41BBAA6D"/>
    <w:rsid w:val="42ACB12C"/>
    <w:rsid w:val="42DC4752"/>
    <w:rsid w:val="447B8B81"/>
    <w:rsid w:val="448E0136"/>
    <w:rsid w:val="44A474DD"/>
    <w:rsid w:val="45D92472"/>
    <w:rsid w:val="46FDB51E"/>
    <w:rsid w:val="47ED8E17"/>
    <w:rsid w:val="48E9F435"/>
    <w:rsid w:val="494CD637"/>
    <w:rsid w:val="4991820D"/>
    <w:rsid w:val="49AC6789"/>
    <w:rsid w:val="4AE32AB3"/>
    <w:rsid w:val="4DDF73C9"/>
    <w:rsid w:val="4EC48CDB"/>
    <w:rsid w:val="4EECACC9"/>
    <w:rsid w:val="4F2B4563"/>
    <w:rsid w:val="4F31B6FD"/>
    <w:rsid w:val="4F7068EC"/>
    <w:rsid w:val="4FD12367"/>
    <w:rsid w:val="4FD2CFB1"/>
    <w:rsid w:val="50198F5D"/>
    <w:rsid w:val="501E114E"/>
    <w:rsid w:val="502702A0"/>
    <w:rsid w:val="50EA4ABD"/>
    <w:rsid w:val="512A39EB"/>
    <w:rsid w:val="515F6E01"/>
    <w:rsid w:val="527BFD88"/>
    <w:rsid w:val="54285F1B"/>
    <w:rsid w:val="54497960"/>
    <w:rsid w:val="54A19765"/>
    <w:rsid w:val="54B4B0A6"/>
    <w:rsid w:val="54C30393"/>
    <w:rsid w:val="54C6A26A"/>
    <w:rsid w:val="561282FA"/>
    <w:rsid w:val="56A95B04"/>
    <w:rsid w:val="56CFA04B"/>
    <w:rsid w:val="5751E6D2"/>
    <w:rsid w:val="58536861"/>
    <w:rsid w:val="58893B32"/>
    <w:rsid w:val="59231C3C"/>
    <w:rsid w:val="596FE90C"/>
    <w:rsid w:val="5A742525"/>
    <w:rsid w:val="5B22E692"/>
    <w:rsid w:val="5CB0C499"/>
    <w:rsid w:val="5D05FC3E"/>
    <w:rsid w:val="5E304D40"/>
    <w:rsid w:val="5E3C186D"/>
    <w:rsid w:val="5E6D231D"/>
    <w:rsid w:val="5F325EAA"/>
    <w:rsid w:val="6058E4E8"/>
    <w:rsid w:val="6094F763"/>
    <w:rsid w:val="61D10B05"/>
    <w:rsid w:val="623F9282"/>
    <w:rsid w:val="6368D839"/>
    <w:rsid w:val="63893010"/>
    <w:rsid w:val="64C76145"/>
    <w:rsid w:val="653E2650"/>
    <w:rsid w:val="6584F894"/>
    <w:rsid w:val="660FC28E"/>
    <w:rsid w:val="663FCE19"/>
    <w:rsid w:val="67640B7F"/>
    <w:rsid w:val="6905781E"/>
    <w:rsid w:val="6AEA0D41"/>
    <w:rsid w:val="6B5A6783"/>
    <w:rsid w:val="6B94C1A9"/>
    <w:rsid w:val="6CB5D5C5"/>
    <w:rsid w:val="6DB12AED"/>
    <w:rsid w:val="6E7A922B"/>
    <w:rsid w:val="6EEC4E3A"/>
    <w:rsid w:val="6F3126EC"/>
    <w:rsid w:val="6F4F5F7D"/>
    <w:rsid w:val="71357BAF"/>
    <w:rsid w:val="713A100E"/>
    <w:rsid w:val="715A567D"/>
    <w:rsid w:val="71B237B4"/>
    <w:rsid w:val="7200CE08"/>
    <w:rsid w:val="723A9146"/>
    <w:rsid w:val="72B0AC74"/>
    <w:rsid w:val="74F72807"/>
    <w:rsid w:val="753ED3EF"/>
    <w:rsid w:val="7555F58F"/>
    <w:rsid w:val="757AF041"/>
    <w:rsid w:val="75AD8BD5"/>
    <w:rsid w:val="75E35E4C"/>
    <w:rsid w:val="760B2A96"/>
    <w:rsid w:val="76B09AA7"/>
    <w:rsid w:val="77E2EABD"/>
    <w:rsid w:val="78CF40E6"/>
    <w:rsid w:val="79E08897"/>
    <w:rsid w:val="7B0D9018"/>
    <w:rsid w:val="7B25C658"/>
    <w:rsid w:val="7D6EF4E6"/>
    <w:rsid w:val="7DD43A31"/>
    <w:rsid w:val="7DDD1412"/>
    <w:rsid w:val="7E5E27CC"/>
    <w:rsid w:val="7ED1D508"/>
    <w:rsid w:val="7EDAD629"/>
    <w:rsid w:val="7FE745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7B4AC27A-E9E8-4283-AFA0-B40C52C7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elektromotoren/synchronmotoren/ie5-synchronmotoren-tefc.jsp" TargetMode="External"/><Relationship Id="rId18" Type="http://schemas.openxmlformats.org/officeDocument/2006/relationships/image" Target="media/image1.jpg"/><Relationship Id="rId26"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hyperlink" Target="https://www.nord.com/de/produkte/antriebselektronik/dezentrale-antriebstechnik/nordac-link-sk-250e-frequenzumrichter.jsp" TargetMode="External"/><Relationship Id="rId7" Type="http://schemas.openxmlformats.org/officeDocument/2006/relationships/webSettings" Target="webSettings.xml"/><Relationship Id="rId12" Type="http://schemas.openxmlformats.org/officeDocument/2006/relationships/hyperlink" Target="https://www.nord.com/de/produkte/elektromotoren/asynchronmotoren/nord-universal-motor.jsp" TargetMode="External"/><Relationship Id="rId17" Type="http://schemas.openxmlformats.org/officeDocument/2006/relationships/hyperlink" Target="https://www.nord.com/de/produkte/antriebselektronik/dezentrale-antriebstechnik/nordac-link-sk-250e-frequenzumrichter.jsp" TargetMode="External"/><Relationship Id="rId25"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hyperlink" Target="https://www.nord.com/de/produkte/antriebselektronik/dezentrale-antriebstechnik/nordac-on-sk-300p-frequenzumrichter.jsp" TargetMode="External"/><Relationship Id="rId20" Type="http://schemas.openxmlformats.org/officeDocument/2006/relationships/hyperlink" Target="https://www.nord.com/de/produkte/antriebselektronik/dezentrale-antriebstechnik/nordac-on-sk-300p-frequenzumrichter.j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kampagnen/produkte/nordac-on-nordac-link.jsp" TargetMode="External"/><Relationship Id="rId24" Type="http://schemas.openxmlformats.org/officeDocument/2006/relationships/hyperlink" Target="https://www.nord.com/de/kampagnen/produkte/nordac-on-nordac-link.jsp" TargetMode="External"/><Relationship Id="rId5" Type="http://schemas.openxmlformats.org/officeDocument/2006/relationships/styles" Target="styles.xml"/><Relationship Id="rId15" Type="http://schemas.openxmlformats.org/officeDocument/2006/relationships/hyperlink" Target="https://www.nord.com/de/produkte/antriebselektronik/dezentrale-antriebstechnik/nordac-link-sk-250e-frequenzumrichter.jsp" TargetMode="External"/><Relationship Id="rId23" Type="http://schemas.openxmlformats.org/officeDocument/2006/relationships/hyperlink" Target="https://www.nord.com/de/produkte/elektromotoren/synchronmotoren/ie5-synchronmotoren-tefc.jsp" TargetMode="External"/><Relationship Id="rId28" Type="http://schemas.openxmlformats.org/officeDocument/2006/relationships/fontTable" Target="fontTable.xml"/><Relationship Id="rId10" Type="http://schemas.openxmlformats.org/officeDocument/2006/relationships/hyperlink" Target="https://www.nord.com/de/home-de.jsp" TargetMode="External"/><Relationship Id="rId19" Type="http://schemas.openxmlformats.org/officeDocument/2006/relationships/hyperlink" Target="https://www.nord.com/de/home-de.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produkte/antriebselektronik/dezentrale-antriebstechnik/nordac-on-sk-300p-frequenzumrichter.jsp" TargetMode="External"/><Relationship Id="rId22" Type="http://schemas.openxmlformats.org/officeDocument/2006/relationships/hyperlink" Target="https://www.nord.com/de/produkte/elektromotoren/asynchronmotoren/nord-universal-motor.jsp" TargetMode="External"/><Relationship Id="rId27" Type="http://schemas.openxmlformats.org/officeDocument/2006/relationships/header" Target="head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47F6DCED-67E0-42BF-B59F-DAC8B4666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6800</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352</cp:revision>
  <cp:lastPrinted>2025-10-01T18:13:00Z</cp:lastPrinted>
  <dcterms:created xsi:type="dcterms:W3CDTF">2025-10-29T23:05:00Z</dcterms:created>
  <dcterms:modified xsi:type="dcterms:W3CDTF">2026-03-06T11:54:00Z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