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06372" w14:textId="77777777" w:rsidR="001F42B5" w:rsidRPr="00CA0D1A" w:rsidRDefault="001F42B5" w:rsidP="00CA0D1A">
      <w:pPr>
        <w:spacing w:line="288" w:lineRule="auto"/>
        <w:rPr>
          <w:rFonts w:asciiTheme="minorBidi" w:hAnsiTheme="minorBidi" w:cstheme="minorBidi"/>
          <w:bCs/>
          <w:sz w:val="22"/>
          <w:szCs w:val="22"/>
        </w:rPr>
      </w:pPr>
    </w:p>
    <w:p w14:paraId="38E40307" w14:textId="77777777" w:rsidR="001F42B5" w:rsidRPr="00CA0D1A" w:rsidRDefault="001F42B5" w:rsidP="00CA0D1A">
      <w:pPr>
        <w:spacing w:line="288" w:lineRule="auto"/>
        <w:rPr>
          <w:rFonts w:asciiTheme="minorBidi" w:hAnsiTheme="minorBidi" w:cstheme="minorBidi"/>
          <w:b/>
          <w:color w:val="FF0000"/>
          <w:sz w:val="22"/>
          <w:szCs w:val="22"/>
        </w:rPr>
      </w:pPr>
    </w:p>
    <w:p w14:paraId="3AE308CC" w14:textId="1E9A81ED" w:rsidR="001F42B5" w:rsidRPr="00CA0D1A" w:rsidRDefault="00866582" w:rsidP="00CA0D1A">
      <w:pPr>
        <w:spacing w:line="288" w:lineRule="auto"/>
        <w:contextualSpacing/>
        <w:rPr>
          <w:rFonts w:asciiTheme="minorBidi" w:hAnsiTheme="minorBidi" w:cstheme="minorBidi"/>
          <w:b/>
          <w:bCs/>
          <w:sz w:val="22"/>
          <w:szCs w:val="22"/>
        </w:rPr>
      </w:pPr>
      <w:r w:rsidRPr="00CA0D1A">
        <w:rPr>
          <w:rFonts w:asciiTheme="minorBidi" w:hAnsiTheme="minorBidi" w:cstheme="minorBidi"/>
          <w:b/>
          <w:bCs/>
          <w:sz w:val="22"/>
          <w:szCs w:val="22"/>
        </w:rPr>
        <w:t xml:space="preserve">NORD DRIVESYSTEMS </w:t>
      </w:r>
      <w:r w:rsidR="00CC47D9" w:rsidRPr="00CA0D1A">
        <w:rPr>
          <w:rFonts w:asciiTheme="minorBidi" w:hAnsiTheme="minorBidi" w:cstheme="minorBidi"/>
          <w:b/>
          <w:bCs/>
          <w:sz w:val="22"/>
          <w:szCs w:val="22"/>
        </w:rPr>
        <w:t xml:space="preserve">auf </w:t>
      </w:r>
      <w:r w:rsidR="00B63E71">
        <w:rPr>
          <w:rFonts w:asciiTheme="minorBidi" w:hAnsiTheme="minorBidi" w:cstheme="minorBidi"/>
          <w:b/>
          <w:bCs/>
          <w:sz w:val="22"/>
          <w:szCs w:val="22"/>
        </w:rPr>
        <w:t>der IFAT 2026</w:t>
      </w:r>
    </w:p>
    <w:p w14:paraId="32D53AA0" w14:textId="77777777" w:rsidR="001F42B5" w:rsidRPr="00CA0D1A" w:rsidRDefault="001F42B5" w:rsidP="00CA0D1A">
      <w:pPr>
        <w:spacing w:line="288" w:lineRule="auto"/>
        <w:rPr>
          <w:rFonts w:asciiTheme="minorBidi" w:hAnsiTheme="minorBidi" w:cstheme="minorBidi"/>
          <w:bCs/>
          <w:color w:val="auto"/>
          <w:sz w:val="22"/>
          <w:szCs w:val="22"/>
        </w:rPr>
      </w:pPr>
    </w:p>
    <w:p w14:paraId="086902F3" w14:textId="77777777" w:rsidR="00CA0D1A" w:rsidRPr="00CA0D1A" w:rsidRDefault="00CA0D1A" w:rsidP="00CA0D1A">
      <w:pPr>
        <w:spacing w:line="288" w:lineRule="auto"/>
        <w:rPr>
          <w:rFonts w:asciiTheme="minorBidi" w:hAnsiTheme="minorBidi" w:cstheme="minorBidi"/>
          <w:bCs/>
          <w:color w:val="auto"/>
          <w:sz w:val="22"/>
          <w:szCs w:val="22"/>
        </w:rPr>
      </w:pPr>
    </w:p>
    <w:p w14:paraId="3936CEA9" w14:textId="77777777" w:rsidR="001F42B5" w:rsidRPr="00CA0D1A" w:rsidRDefault="001F42B5" w:rsidP="00CA0D1A">
      <w:pPr>
        <w:spacing w:line="288" w:lineRule="auto"/>
        <w:rPr>
          <w:rFonts w:asciiTheme="minorBidi" w:hAnsiTheme="minorBidi" w:cstheme="minorBidi"/>
          <w:color w:val="auto"/>
          <w:spacing w:val="2"/>
          <w:sz w:val="22"/>
          <w:szCs w:val="22"/>
        </w:rPr>
      </w:pPr>
      <w:r w:rsidRPr="00CA0D1A">
        <w:rPr>
          <w:rFonts w:asciiTheme="minorBidi" w:hAnsiTheme="minorBidi" w:cstheme="minorBidi"/>
          <w:color w:val="auto"/>
          <w:spacing w:val="2"/>
          <w:sz w:val="22"/>
          <w:szCs w:val="22"/>
        </w:rPr>
        <w:t>Oberflächenschutz-Lösungen von NORD DRIVESYSTEMS</w:t>
      </w:r>
    </w:p>
    <w:p w14:paraId="06A30EA0" w14:textId="77777777" w:rsidR="001F42B5" w:rsidRPr="00CA0D1A" w:rsidRDefault="001F42B5" w:rsidP="00CA0D1A">
      <w:pPr>
        <w:spacing w:line="288" w:lineRule="auto"/>
        <w:rPr>
          <w:rFonts w:asciiTheme="minorBidi" w:hAnsiTheme="minorBidi" w:cstheme="minorBidi"/>
          <w:b/>
          <w:bCs/>
          <w:color w:val="000000"/>
          <w:spacing w:val="2"/>
          <w:sz w:val="22"/>
          <w:szCs w:val="22"/>
        </w:rPr>
      </w:pPr>
      <w:r w:rsidRPr="00CA0D1A">
        <w:rPr>
          <w:rFonts w:asciiTheme="minorBidi" w:hAnsiTheme="minorBidi" w:cstheme="minorBidi"/>
          <w:b/>
          <w:bCs/>
          <w:color w:val="000000"/>
          <w:spacing w:val="2"/>
          <w:sz w:val="22"/>
          <w:szCs w:val="22"/>
        </w:rPr>
        <w:t>NXD macht Aluminium widerstandsfähiger und langlebiger</w:t>
      </w:r>
    </w:p>
    <w:p w14:paraId="3874D2D0" w14:textId="77777777" w:rsidR="001F42B5" w:rsidRPr="00CA0D1A" w:rsidRDefault="001F42B5" w:rsidP="00CA0D1A">
      <w:pPr>
        <w:spacing w:line="288" w:lineRule="auto"/>
        <w:rPr>
          <w:rFonts w:asciiTheme="minorBidi" w:hAnsiTheme="minorBidi" w:cstheme="minorBidi"/>
          <w:color w:val="auto"/>
          <w:sz w:val="22"/>
          <w:szCs w:val="22"/>
        </w:rPr>
      </w:pPr>
    </w:p>
    <w:p w14:paraId="74C8425C" w14:textId="1545653C" w:rsidR="001F42B5" w:rsidRPr="00CA0D1A" w:rsidRDefault="001F42B5" w:rsidP="00CA0D1A">
      <w:pPr>
        <w:spacing w:line="288" w:lineRule="auto"/>
        <w:rPr>
          <w:rFonts w:asciiTheme="minorBidi" w:hAnsiTheme="minorBidi" w:cstheme="minorBidi"/>
          <w:b/>
          <w:bCs/>
          <w:sz w:val="22"/>
          <w:szCs w:val="22"/>
        </w:rPr>
      </w:pPr>
      <w:hyperlink r:id="rId10">
        <w:r w:rsidRPr="00CA0D1A">
          <w:rPr>
            <w:rStyle w:val="Hyperlink"/>
            <w:rFonts w:asciiTheme="minorBidi" w:hAnsiTheme="minorBidi" w:cstheme="minorBidi"/>
            <w:b/>
            <w:bCs/>
            <w:sz w:val="22"/>
            <w:szCs w:val="22"/>
          </w:rPr>
          <w:t>NORD DRIVESYSTEMS</w:t>
        </w:r>
      </w:hyperlink>
      <w:r w:rsidRPr="00CA0D1A">
        <w:rPr>
          <w:rFonts w:asciiTheme="minorBidi" w:hAnsiTheme="minorBidi" w:cstheme="minorBidi"/>
          <w:b/>
          <w:bCs/>
          <w:sz w:val="22"/>
          <w:szCs w:val="22"/>
        </w:rPr>
        <w:t xml:space="preserve"> hat mit NXD die neueste Generation seiner Oberflächenveredelung auf den Markt gebracht. In zwei Varianten stattet der</w:t>
      </w:r>
      <w:r w:rsidR="4598584D" w:rsidRPr="00CA0D1A">
        <w:rPr>
          <w:rFonts w:asciiTheme="minorBidi" w:hAnsiTheme="minorBidi" w:cstheme="minorBidi"/>
          <w:b/>
          <w:bCs/>
          <w:sz w:val="22"/>
          <w:szCs w:val="22"/>
        </w:rPr>
        <w:t xml:space="preserve"> Systemhersteller</w:t>
      </w:r>
      <w:r w:rsidRPr="00CA0D1A">
        <w:rPr>
          <w:rFonts w:asciiTheme="minorBidi" w:hAnsiTheme="minorBidi" w:cstheme="minorBidi"/>
          <w:b/>
          <w:bCs/>
          <w:sz w:val="22"/>
          <w:szCs w:val="22"/>
        </w:rPr>
        <w:t xml:space="preserve"> seine Antriebslösungen aus Aluminium mit einem wirksamen Oberflächenschutz aus. Damit werden sie noch widerstandsfähiger gegen extreme Umgebungseinflüsse und bleiben auch unter anspruchsvollen Einsatzbedingungen länger leistungsfähig.</w:t>
      </w:r>
    </w:p>
    <w:p w14:paraId="41A6CA98" w14:textId="77777777" w:rsidR="001F42B5" w:rsidRPr="00CA0D1A" w:rsidRDefault="001F42B5" w:rsidP="00CA0D1A">
      <w:pPr>
        <w:spacing w:line="288" w:lineRule="auto"/>
        <w:rPr>
          <w:rFonts w:asciiTheme="minorBidi" w:hAnsiTheme="minorBidi" w:cstheme="minorBidi"/>
          <w:sz w:val="22"/>
          <w:szCs w:val="22"/>
        </w:rPr>
      </w:pPr>
    </w:p>
    <w:p w14:paraId="36B6F6C5" w14:textId="19329722" w:rsidR="001F42B5" w:rsidRPr="00CA0D1A" w:rsidRDefault="0BB00357"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themeColor="text1"/>
          <w:sz w:val="22"/>
          <w:szCs w:val="22"/>
        </w:rPr>
        <w:t>NXD ist die Oberflächenveredelung für Getriebe, Glattmotoren und Frequenzumrichter des flexibel konfigurierbaren Aluminium-Portfolios von NORD.</w:t>
      </w:r>
      <w:r w:rsidR="001F42B5" w:rsidRPr="00CA0D1A">
        <w:rPr>
          <w:rFonts w:asciiTheme="minorBidi" w:hAnsiTheme="minorBidi" w:cstheme="minorBidi"/>
          <w:color w:val="000000"/>
          <w:spacing w:val="2"/>
          <w:sz w:val="22"/>
          <w:szCs w:val="22"/>
        </w:rPr>
        <w:t xml:space="preserve"> Sie bietet Anwendern eine wirtschaftliche wie wirkungsvolle Alternative für den Oberflächenschutz von Antriebslösungen, die durch extreme Umgebungsbedingungen stark beansprucht werden. Mit NXD erhöht NORD die Langlebigkeit dieser Antriebssysteme und </w:t>
      </w:r>
      <w:r w:rsidR="4D4A4ACF" w:rsidRPr="00CA0D1A">
        <w:rPr>
          <w:rFonts w:asciiTheme="minorBidi" w:hAnsiTheme="minorBidi" w:cstheme="minorBidi"/>
          <w:color w:val="000000"/>
          <w:spacing w:val="2"/>
          <w:sz w:val="22"/>
          <w:szCs w:val="22"/>
        </w:rPr>
        <w:t xml:space="preserve">verlängert </w:t>
      </w:r>
      <w:r w:rsidR="001F42B5" w:rsidRPr="00CA0D1A">
        <w:rPr>
          <w:rFonts w:asciiTheme="minorBidi" w:hAnsiTheme="minorBidi" w:cstheme="minorBidi"/>
          <w:color w:val="000000"/>
          <w:spacing w:val="2"/>
          <w:sz w:val="22"/>
          <w:szCs w:val="22"/>
        </w:rPr>
        <w:t>dadurch die Anlagenverfügbarkeit. Die Oberflächen sind Chromat- und PFAS-frei.</w:t>
      </w:r>
    </w:p>
    <w:p w14:paraId="2425BD55" w14:textId="77777777" w:rsidR="001F42B5" w:rsidRPr="00CA0D1A" w:rsidRDefault="001F42B5" w:rsidP="00CA0D1A">
      <w:pPr>
        <w:spacing w:line="288" w:lineRule="auto"/>
        <w:rPr>
          <w:rFonts w:asciiTheme="minorBidi" w:hAnsiTheme="minorBidi" w:cstheme="minorBidi"/>
          <w:color w:val="000000"/>
          <w:spacing w:val="2"/>
          <w:sz w:val="22"/>
          <w:szCs w:val="22"/>
        </w:rPr>
      </w:pPr>
    </w:p>
    <w:p w14:paraId="56DD3095" w14:textId="77777777" w:rsidR="001F42B5" w:rsidRPr="00CA0D1A" w:rsidRDefault="001F42B5" w:rsidP="00CA0D1A">
      <w:pPr>
        <w:spacing w:line="288" w:lineRule="auto"/>
        <w:rPr>
          <w:rFonts w:asciiTheme="minorBidi" w:hAnsiTheme="minorBidi" w:cstheme="minorBidi"/>
          <w:b/>
          <w:bCs/>
          <w:color w:val="000000"/>
          <w:spacing w:val="2"/>
          <w:sz w:val="22"/>
          <w:szCs w:val="22"/>
        </w:rPr>
      </w:pPr>
      <w:r w:rsidRPr="00CA0D1A">
        <w:rPr>
          <w:rFonts w:asciiTheme="minorBidi" w:hAnsiTheme="minorBidi" w:cstheme="minorBidi"/>
          <w:b/>
          <w:bCs/>
          <w:color w:val="000000"/>
          <w:spacing w:val="2"/>
          <w:sz w:val="22"/>
          <w:szCs w:val="22"/>
        </w:rPr>
        <w:t>Zwei Varianten für passgenauen wirkungsvollen Schutz</w:t>
      </w:r>
    </w:p>
    <w:p w14:paraId="7E9DA1A3" w14:textId="77777777" w:rsidR="001F42B5" w:rsidRPr="00CA0D1A" w:rsidRDefault="001F42B5"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spacing w:val="2"/>
          <w:sz w:val="22"/>
          <w:szCs w:val="22"/>
        </w:rPr>
        <w:t>Bei NXD werden Aluminiumoberflächen galvanisiert und damit besonders korrosionsbeständig und langlebig. Die neueste Generation der Oberflächenveredelung ist in zwei Varianten erhältlich. NXD BASIC</w:t>
      </w:r>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 besteht aus der galvanisch erzeugten Grundschicht, die durch eine Lackschicht ergänzt wird. Der Korrosionsschutz bleibt auch bei Beschädigungen des Lacks erhalten. Die Variante eignet sich unter anderem für den Einsatz unter anspruchsvollen Umwelteinflüssen, wie zum Beispiel im Offshore-Bereich. </w:t>
      </w:r>
    </w:p>
    <w:p w14:paraId="004EDE6F" w14:textId="77777777" w:rsidR="001F42B5" w:rsidRPr="00CA0D1A" w:rsidRDefault="001F42B5" w:rsidP="00CA0D1A">
      <w:pPr>
        <w:spacing w:line="288" w:lineRule="auto"/>
        <w:rPr>
          <w:rFonts w:asciiTheme="minorBidi" w:hAnsiTheme="minorBidi" w:cstheme="minorBidi"/>
          <w:color w:val="000000"/>
          <w:spacing w:val="2"/>
          <w:sz w:val="22"/>
          <w:szCs w:val="22"/>
        </w:rPr>
      </w:pPr>
    </w:p>
    <w:p w14:paraId="6CB7F14F" w14:textId="3FDC6D65" w:rsidR="001F42B5" w:rsidRPr="00CA0D1A" w:rsidRDefault="001F42B5"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spacing w:val="2"/>
          <w:sz w:val="22"/>
          <w:szCs w:val="22"/>
        </w:rPr>
        <w:t xml:space="preserve">Die zweite Variante ist die lebensmittelkonforme NXD </w:t>
      </w:r>
      <w:proofErr w:type="spellStart"/>
      <w:r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 Bei ihr wird die galvanische Grundschicht mit einem </w:t>
      </w:r>
      <w:proofErr w:type="spellStart"/>
      <w:r w:rsidRPr="00CA0D1A">
        <w:rPr>
          <w:rFonts w:asciiTheme="minorBidi" w:hAnsiTheme="minorBidi" w:cstheme="minorBidi"/>
          <w:color w:val="000000"/>
          <w:spacing w:val="2"/>
          <w:sz w:val="22"/>
          <w:szCs w:val="22"/>
        </w:rPr>
        <w:t>Sealer</w:t>
      </w:r>
      <w:proofErr w:type="spellEnd"/>
      <w:r w:rsidRPr="00CA0D1A">
        <w:rPr>
          <w:rFonts w:asciiTheme="minorBidi" w:hAnsiTheme="minorBidi" w:cstheme="minorBidi"/>
          <w:color w:val="000000"/>
          <w:spacing w:val="2"/>
          <w:sz w:val="22"/>
          <w:szCs w:val="22"/>
        </w:rPr>
        <w:t xml:space="preserve"> versiegelt. </w:t>
      </w:r>
      <w:r w:rsidR="00247BEB" w:rsidRPr="00CA0D1A">
        <w:rPr>
          <w:rFonts w:asciiTheme="minorBidi" w:hAnsiTheme="minorBidi" w:cstheme="minorBidi"/>
          <w:color w:val="000000"/>
          <w:spacing w:val="2"/>
          <w:sz w:val="22"/>
          <w:szCs w:val="22"/>
        </w:rPr>
        <w:t>Aufgrund dieser Verarbeitung</w:t>
      </w:r>
      <w:r w:rsidRPr="00CA0D1A">
        <w:rPr>
          <w:rFonts w:asciiTheme="minorBidi" w:hAnsiTheme="minorBidi" w:cstheme="minorBidi"/>
          <w:color w:val="000000"/>
          <w:spacing w:val="2"/>
          <w:sz w:val="22"/>
          <w:szCs w:val="22"/>
        </w:rPr>
        <w:t xml:space="preserve"> kommt es nicht zu einem Abblättern oder zu keimanfälligen Mikrorissen. </w:t>
      </w:r>
    </w:p>
    <w:p w14:paraId="67B14B40" w14:textId="77777777" w:rsidR="001F42B5" w:rsidRPr="00CA0D1A" w:rsidRDefault="001F42B5" w:rsidP="00CA0D1A">
      <w:pPr>
        <w:spacing w:line="288" w:lineRule="auto"/>
        <w:rPr>
          <w:rFonts w:asciiTheme="minorBidi" w:hAnsiTheme="minorBidi" w:cstheme="minorBidi"/>
          <w:color w:val="000000"/>
          <w:spacing w:val="2"/>
          <w:sz w:val="22"/>
          <w:szCs w:val="22"/>
        </w:rPr>
      </w:pPr>
    </w:p>
    <w:p w14:paraId="17A0BF87" w14:textId="1326B020" w:rsidR="001F42B5" w:rsidRPr="00CA0D1A" w:rsidRDefault="001F42B5" w:rsidP="00CA0D1A">
      <w:pPr>
        <w:spacing w:line="288" w:lineRule="auto"/>
        <w:rPr>
          <w:rFonts w:asciiTheme="minorBidi" w:hAnsiTheme="minorBidi" w:cstheme="minorBidi"/>
          <w:b/>
          <w:iCs/>
          <w:color w:val="auto"/>
          <w:spacing w:val="2"/>
          <w:sz w:val="22"/>
          <w:szCs w:val="22"/>
        </w:rPr>
      </w:pPr>
      <w:r w:rsidRPr="00CA0D1A">
        <w:rPr>
          <w:rFonts w:asciiTheme="minorBidi" w:hAnsiTheme="minorBidi" w:cstheme="minorBidi"/>
          <w:b/>
          <w:iCs/>
          <w:color w:val="auto"/>
          <w:spacing w:val="2"/>
          <w:sz w:val="22"/>
          <w:szCs w:val="22"/>
        </w:rPr>
        <w:t xml:space="preserve">Lebensmittelkonforme Antriebssysteme mit NXD </w:t>
      </w:r>
      <w:proofErr w:type="spellStart"/>
      <w:r w:rsidRPr="00CA0D1A">
        <w:rPr>
          <w:rFonts w:asciiTheme="minorBidi" w:hAnsiTheme="minorBidi" w:cstheme="minorBidi"/>
          <w:b/>
          <w:iCs/>
          <w:color w:val="auto"/>
          <w:spacing w:val="2"/>
          <w:sz w:val="22"/>
          <w:szCs w:val="22"/>
        </w:rPr>
        <w:t>tup</w:t>
      </w:r>
      <w:r w:rsidR="00212FD9" w:rsidRPr="00CA0D1A">
        <w:rPr>
          <w:rFonts w:asciiTheme="minorBidi" w:hAnsiTheme="minorBidi" w:cstheme="minorBidi"/>
          <w:b/>
          <w:iCs/>
          <w:color w:val="auto"/>
          <w:spacing w:val="2"/>
          <w:sz w:val="22"/>
          <w:szCs w:val="22"/>
        </w:rPr>
        <w:t>H</w:t>
      </w:r>
      <w:proofErr w:type="spellEnd"/>
      <w:r w:rsidRPr="00CA0D1A">
        <w:rPr>
          <w:rFonts w:asciiTheme="minorBidi" w:hAnsiTheme="minorBidi" w:cstheme="minorBidi"/>
          <w:b/>
          <w:bCs/>
          <w:color w:val="000000"/>
          <w:spacing w:val="2"/>
          <w:sz w:val="22"/>
          <w:szCs w:val="22"/>
          <w:vertAlign w:val="superscript"/>
        </w:rPr>
        <w:t>®</w:t>
      </w:r>
    </w:p>
    <w:p w14:paraId="0CE05964" w14:textId="73A9FDB3" w:rsidR="001F42B5" w:rsidRPr="00CA0D1A" w:rsidRDefault="001F42B5"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spacing w:val="2"/>
          <w:sz w:val="22"/>
          <w:szCs w:val="22"/>
        </w:rPr>
        <w:t xml:space="preserve">NXD </w:t>
      </w:r>
      <w:proofErr w:type="spellStart"/>
      <w:r w:rsidRPr="00CA0D1A">
        <w:rPr>
          <w:rFonts w:asciiTheme="minorBidi" w:hAnsiTheme="minorBidi" w:cstheme="minorBidi"/>
          <w:color w:val="000000"/>
          <w:spacing w:val="2"/>
          <w:sz w:val="22"/>
          <w:szCs w:val="22"/>
        </w:rPr>
        <w:t>tupH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 bietet vor allem für die extreme</w:t>
      </w:r>
      <w:r w:rsidR="4F24F81C" w:rsidRPr="00CA0D1A">
        <w:rPr>
          <w:rFonts w:asciiTheme="minorBidi" w:hAnsiTheme="minorBidi" w:cstheme="minorBidi"/>
          <w:color w:val="000000"/>
          <w:spacing w:val="2"/>
          <w:sz w:val="22"/>
          <w:szCs w:val="22"/>
        </w:rPr>
        <w:t>n</w:t>
      </w:r>
      <w:r w:rsidRPr="00CA0D1A">
        <w:rPr>
          <w:rFonts w:asciiTheme="minorBidi" w:hAnsiTheme="minorBidi" w:cstheme="minorBidi"/>
          <w:color w:val="000000"/>
          <w:spacing w:val="2"/>
          <w:sz w:val="22"/>
          <w:szCs w:val="22"/>
        </w:rPr>
        <w:t xml:space="preserve"> Bedingungen in Wash-Down-Anwendungen einen sicheren Oberflächenschutz. Antriebslösungen werden damit widerstandsfähig gegenüber Säuren sowie Laugen der regelmäßig stattfindenden Reinigungs- und Desinfektionsprozesse. Da sich durch die Versiegelung der galvanisierten Grundschicht selbst bei einer Beschädigung der Oberfläche keine Partikel ablösen, sind NXD </w:t>
      </w:r>
      <w:proofErr w:type="spellStart"/>
      <w:r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w:t>
      </w:r>
      <w:r w:rsidRPr="00CA0D1A">
        <w:rPr>
          <w:rFonts w:asciiTheme="minorBidi" w:hAnsiTheme="minorBidi" w:cstheme="minorBidi"/>
          <w:color w:val="000000"/>
          <w:spacing w:val="2"/>
          <w:sz w:val="22"/>
          <w:szCs w:val="22"/>
        </w:rPr>
        <w:lastRenderedPageBreak/>
        <w:t xml:space="preserve">Oberflächen zudem hygienefreundlich und damit auch in hygienekritischen Industrien einsetzbar. </w:t>
      </w:r>
    </w:p>
    <w:p w14:paraId="15D1FF69" w14:textId="77777777" w:rsidR="001F42B5" w:rsidRPr="00CA0D1A" w:rsidRDefault="001F42B5" w:rsidP="00CA0D1A">
      <w:pPr>
        <w:spacing w:line="288" w:lineRule="auto"/>
        <w:rPr>
          <w:rFonts w:asciiTheme="minorBidi" w:hAnsiTheme="minorBidi" w:cstheme="minorBidi"/>
          <w:color w:val="000000"/>
          <w:spacing w:val="2"/>
          <w:sz w:val="22"/>
          <w:szCs w:val="22"/>
        </w:rPr>
      </w:pPr>
    </w:p>
    <w:p w14:paraId="34402DD2" w14:textId="15F868FD" w:rsidR="001F42B5" w:rsidRPr="00CA0D1A" w:rsidRDefault="001F42B5"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spacing w:val="2"/>
          <w:sz w:val="22"/>
          <w:szCs w:val="22"/>
        </w:rPr>
        <w:t xml:space="preserve">NXD </w:t>
      </w:r>
      <w:proofErr w:type="spellStart"/>
      <w:r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 ist lebensmittelkonform gemäß FDA und gemäß der EU-Verordnung 1935/2004. Damit sind Komponenten mit NXD </w:t>
      </w:r>
      <w:proofErr w:type="spellStart"/>
      <w:r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-Oberfläche in praktisch allen wichtigen Märkten weltweit für die Verarbeitung hygienesensibler Produkte einsatzfähig. </w:t>
      </w:r>
    </w:p>
    <w:p w14:paraId="1D2AA07E" w14:textId="77777777" w:rsidR="001F42B5" w:rsidRPr="00CA0D1A" w:rsidRDefault="001F42B5" w:rsidP="00CA0D1A">
      <w:pPr>
        <w:spacing w:line="288" w:lineRule="auto"/>
        <w:rPr>
          <w:rFonts w:asciiTheme="minorBidi" w:hAnsiTheme="minorBidi" w:cstheme="minorBidi"/>
          <w:color w:val="000000"/>
          <w:spacing w:val="2"/>
          <w:sz w:val="22"/>
          <w:szCs w:val="22"/>
        </w:rPr>
      </w:pPr>
    </w:p>
    <w:p w14:paraId="075BB507" w14:textId="77777777" w:rsidR="001F42B5" w:rsidRPr="00CA0D1A" w:rsidRDefault="001F42B5" w:rsidP="00CA0D1A">
      <w:pPr>
        <w:spacing w:line="288" w:lineRule="auto"/>
        <w:rPr>
          <w:rFonts w:asciiTheme="minorBidi" w:hAnsiTheme="minorBidi" w:cstheme="minorBidi"/>
          <w:b/>
          <w:iCs/>
          <w:color w:val="auto"/>
          <w:spacing w:val="2"/>
          <w:sz w:val="22"/>
          <w:szCs w:val="22"/>
        </w:rPr>
      </w:pPr>
      <w:r w:rsidRPr="00CA0D1A">
        <w:rPr>
          <w:rFonts w:asciiTheme="minorBidi" w:hAnsiTheme="minorBidi" w:cstheme="minorBidi"/>
          <w:b/>
          <w:iCs/>
          <w:color w:val="auto"/>
          <w:spacing w:val="2"/>
          <w:sz w:val="22"/>
          <w:szCs w:val="22"/>
        </w:rPr>
        <w:t>Werkstoff Aluminium bietet zahlreiche Vorteile</w:t>
      </w:r>
    </w:p>
    <w:p w14:paraId="10AD35C8" w14:textId="431C8B3E" w:rsidR="001F42B5" w:rsidRPr="00CA0D1A" w:rsidRDefault="001F42B5" w:rsidP="00CA0D1A">
      <w:pPr>
        <w:spacing w:line="288" w:lineRule="auto"/>
        <w:rPr>
          <w:rFonts w:asciiTheme="minorBidi" w:hAnsiTheme="minorBidi" w:cstheme="minorBidi"/>
          <w:color w:val="000000" w:themeColor="text1"/>
          <w:sz w:val="22"/>
          <w:szCs w:val="22"/>
        </w:rPr>
      </w:pPr>
      <w:r w:rsidRPr="00CA0D1A">
        <w:rPr>
          <w:rFonts w:asciiTheme="minorBidi" w:hAnsiTheme="minorBidi" w:cstheme="minorBidi"/>
          <w:color w:val="000000"/>
          <w:spacing w:val="2"/>
          <w:sz w:val="22"/>
          <w:szCs w:val="22"/>
        </w:rPr>
        <w:t>Mit NXD erschließt NORD die Vorteile des Werkstoffs Aluminium für anspruchsvolle Umgebungen sowie hygienesensible Produktionsbereiche. Aluminium ist leicht, kostengünstig und vollständig recycelbar. Aluminiumgehäuse bieten darüber hinaus eine bessere Wärmeleitfähigkeit, was ihre maximale Oberflächentemperatur reduziert.</w:t>
      </w:r>
    </w:p>
    <w:p w14:paraId="0192DE75" w14:textId="431C8B3E" w:rsidR="001F42B5" w:rsidRPr="00CA0D1A" w:rsidRDefault="001F42B5" w:rsidP="00CA0D1A">
      <w:pPr>
        <w:spacing w:line="288" w:lineRule="auto"/>
        <w:rPr>
          <w:rFonts w:asciiTheme="minorBidi" w:hAnsiTheme="minorBidi" w:cstheme="minorBidi"/>
          <w:color w:val="000000"/>
          <w:spacing w:val="2"/>
          <w:sz w:val="22"/>
          <w:szCs w:val="22"/>
        </w:rPr>
      </w:pPr>
    </w:p>
    <w:p w14:paraId="7A6CD53D" w14:textId="3BEF0087" w:rsidR="001F42B5" w:rsidRPr="00CA0D1A" w:rsidRDefault="001F42B5" w:rsidP="00CA0D1A">
      <w:pPr>
        <w:spacing w:line="288" w:lineRule="auto"/>
        <w:rPr>
          <w:rFonts w:asciiTheme="minorBidi" w:hAnsiTheme="minorBidi" w:cstheme="minorBidi"/>
          <w:color w:val="000000"/>
          <w:spacing w:val="2"/>
          <w:sz w:val="22"/>
          <w:szCs w:val="22"/>
        </w:rPr>
      </w:pPr>
      <w:r w:rsidRPr="00CA0D1A">
        <w:rPr>
          <w:rFonts w:asciiTheme="minorBidi" w:hAnsiTheme="minorBidi" w:cstheme="minorBidi"/>
          <w:color w:val="000000"/>
          <w:spacing w:val="2"/>
          <w:sz w:val="22"/>
          <w:szCs w:val="22"/>
        </w:rPr>
        <w:t xml:space="preserve">NXD ist für alle NORD-Antriebskomponenten aus Aluminium erhältlich, darunter das integrierte Getriebemotorsystem </w:t>
      </w:r>
      <w:hyperlink r:id="rId11" w:history="1">
        <w:proofErr w:type="spellStart"/>
        <w:r w:rsidRPr="00CA0D1A">
          <w:rPr>
            <w:rStyle w:val="Hyperlink"/>
            <w:rFonts w:asciiTheme="minorBidi" w:hAnsiTheme="minorBidi" w:cstheme="minorBidi"/>
            <w:spacing w:val="2"/>
            <w:sz w:val="22"/>
            <w:szCs w:val="22"/>
          </w:rPr>
          <w:t>DuoDrive</w:t>
        </w:r>
        <w:proofErr w:type="spellEnd"/>
      </w:hyperlink>
      <w:r w:rsidRPr="00CA0D1A">
        <w:rPr>
          <w:rFonts w:asciiTheme="minorBidi" w:hAnsiTheme="minorBidi" w:cstheme="minorBidi"/>
          <w:color w:val="000000"/>
          <w:spacing w:val="2"/>
          <w:sz w:val="22"/>
          <w:szCs w:val="22"/>
        </w:rPr>
        <w:t xml:space="preserve">, die energieeffizienten </w:t>
      </w:r>
      <w:hyperlink r:id="rId12" w:history="1">
        <w:r w:rsidRPr="00CA0D1A">
          <w:rPr>
            <w:rStyle w:val="Hyperlink"/>
            <w:rFonts w:asciiTheme="minorBidi" w:hAnsiTheme="minorBidi" w:cstheme="minorBidi"/>
            <w:spacing w:val="2"/>
            <w:sz w:val="22"/>
            <w:szCs w:val="22"/>
          </w:rPr>
          <w:t>IE5+ Glattmotoren</w:t>
        </w:r>
      </w:hyperlink>
      <w:r w:rsidRPr="00CA0D1A">
        <w:rPr>
          <w:rFonts w:asciiTheme="minorBidi" w:hAnsiTheme="minorBidi" w:cstheme="minorBidi"/>
          <w:color w:val="000000"/>
          <w:spacing w:val="2"/>
          <w:sz w:val="22"/>
          <w:szCs w:val="22"/>
        </w:rPr>
        <w:t xml:space="preserve"> sowie </w:t>
      </w:r>
      <w:hyperlink r:id="rId13" w:history="1">
        <w:r w:rsidRPr="00CA0D1A">
          <w:rPr>
            <w:rStyle w:val="Hyperlink"/>
            <w:rFonts w:asciiTheme="minorBidi" w:hAnsiTheme="minorBidi" w:cstheme="minorBidi"/>
            <w:spacing w:val="2"/>
            <w:sz w:val="22"/>
            <w:szCs w:val="22"/>
          </w:rPr>
          <w:t>NORDBLOC.1-Stirnradgetriebe</w:t>
        </w:r>
      </w:hyperlink>
      <w:r w:rsidRPr="00CA0D1A">
        <w:rPr>
          <w:rFonts w:asciiTheme="minorBidi" w:hAnsiTheme="minorBidi" w:cstheme="minorBidi"/>
          <w:color w:val="000000"/>
          <w:spacing w:val="2"/>
          <w:sz w:val="22"/>
          <w:szCs w:val="22"/>
        </w:rPr>
        <w:t xml:space="preserve"> und </w:t>
      </w:r>
      <w:hyperlink r:id="rId14" w:history="1">
        <w:r w:rsidRPr="00CA0D1A">
          <w:rPr>
            <w:rStyle w:val="Hyperlink"/>
            <w:rFonts w:asciiTheme="minorBidi" w:hAnsiTheme="minorBidi" w:cstheme="minorBidi"/>
            <w:spacing w:val="2"/>
            <w:sz w:val="22"/>
            <w:szCs w:val="22"/>
          </w:rPr>
          <w:t>NORDBLOC.1-Kegelradgetriebe</w:t>
        </w:r>
      </w:hyperlink>
      <w:r w:rsidRPr="00CA0D1A">
        <w:rPr>
          <w:rFonts w:asciiTheme="minorBidi" w:hAnsiTheme="minorBidi" w:cstheme="minorBidi"/>
          <w:color w:val="000000"/>
          <w:spacing w:val="2"/>
          <w:sz w:val="22"/>
          <w:szCs w:val="22"/>
        </w:rPr>
        <w:t xml:space="preserve">. </w:t>
      </w:r>
      <w:r w:rsidR="00855758" w:rsidRPr="00CA0D1A">
        <w:rPr>
          <w:rFonts w:asciiTheme="minorBidi" w:hAnsiTheme="minorBidi" w:cstheme="minorBidi"/>
          <w:color w:val="000000"/>
          <w:spacing w:val="2"/>
          <w:sz w:val="22"/>
          <w:szCs w:val="22"/>
        </w:rPr>
        <w:t xml:space="preserve">Mit dem NORDAC </w:t>
      </w:r>
      <w:r w:rsidR="00855758" w:rsidRPr="00CA0D1A">
        <w:rPr>
          <w:rFonts w:asciiTheme="minorBidi" w:hAnsiTheme="minorBidi" w:cstheme="minorBidi"/>
          <w:i/>
          <w:iCs/>
          <w:color w:val="000000"/>
          <w:spacing w:val="2"/>
          <w:sz w:val="22"/>
          <w:szCs w:val="22"/>
        </w:rPr>
        <w:t>ON</w:t>
      </w:r>
      <w:r w:rsidR="00855758" w:rsidRPr="00CA0D1A">
        <w:rPr>
          <w:rFonts w:asciiTheme="minorBidi" w:hAnsiTheme="minorBidi" w:cstheme="minorBidi"/>
          <w:color w:val="000000"/>
          <w:spacing w:val="2"/>
          <w:sz w:val="22"/>
          <w:szCs w:val="22"/>
        </w:rPr>
        <w:t xml:space="preserve"> </w:t>
      </w:r>
      <w:r w:rsidR="00855758" w:rsidRPr="00CA0D1A">
        <w:rPr>
          <w:rFonts w:asciiTheme="minorBidi" w:hAnsiTheme="minorBidi" w:cstheme="minorBidi"/>
          <w:i/>
          <w:iCs/>
          <w:color w:val="000000"/>
          <w:spacing w:val="2"/>
          <w:sz w:val="22"/>
          <w:szCs w:val="22"/>
        </w:rPr>
        <w:t>PURE</w:t>
      </w:r>
      <w:r w:rsidR="00855758" w:rsidRPr="00CA0D1A">
        <w:rPr>
          <w:rFonts w:asciiTheme="minorBidi" w:hAnsiTheme="minorBidi" w:cstheme="minorBidi"/>
          <w:color w:val="000000"/>
          <w:spacing w:val="2"/>
          <w:sz w:val="22"/>
          <w:szCs w:val="22"/>
        </w:rPr>
        <w:t xml:space="preserve"> steht demnächst zudem ein dezentraler Frequenzumrichter mit NXD </w:t>
      </w:r>
      <w:proofErr w:type="spellStart"/>
      <w:r w:rsidR="00855758"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00855758" w:rsidRPr="00CA0D1A">
        <w:rPr>
          <w:rFonts w:asciiTheme="minorBidi" w:hAnsiTheme="minorBidi" w:cstheme="minorBidi"/>
          <w:color w:val="000000"/>
          <w:spacing w:val="2"/>
          <w:sz w:val="22"/>
          <w:szCs w:val="22"/>
        </w:rPr>
        <w:t>-Oberfläche zur Verfügung.</w:t>
      </w:r>
      <w:r w:rsidRPr="00CA0D1A">
        <w:rPr>
          <w:rFonts w:asciiTheme="minorBidi" w:hAnsiTheme="minorBidi" w:cstheme="minorBidi"/>
          <w:color w:val="000000"/>
          <w:spacing w:val="2"/>
          <w:sz w:val="22"/>
          <w:szCs w:val="22"/>
        </w:rPr>
        <w:t xml:space="preserve"> Damit kann der Lösungsanbieter komplette Antriebssysteme mit lebensmittelkonformer Oberflächenveredelung aus einer Hand liefern. </w:t>
      </w:r>
    </w:p>
    <w:p w14:paraId="3C3D81D8" w14:textId="77777777" w:rsidR="001F42B5" w:rsidRPr="00CA0D1A" w:rsidRDefault="001F42B5" w:rsidP="00CA0D1A">
      <w:pPr>
        <w:spacing w:line="288" w:lineRule="auto"/>
        <w:rPr>
          <w:rFonts w:asciiTheme="minorBidi" w:hAnsiTheme="minorBidi" w:cstheme="minorBidi"/>
          <w:color w:val="auto"/>
          <w:sz w:val="22"/>
          <w:szCs w:val="22"/>
        </w:rPr>
      </w:pPr>
    </w:p>
    <w:p w14:paraId="1EAB0414" w14:textId="2DA40716" w:rsidR="001F42B5" w:rsidRPr="00CA0D1A" w:rsidRDefault="001F42B5" w:rsidP="00CA0D1A">
      <w:pPr>
        <w:spacing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(3.</w:t>
      </w:r>
      <w:r w:rsidR="5517834C" w:rsidRPr="00CA0D1A">
        <w:rPr>
          <w:rFonts w:asciiTheme="minorBidi" w:hAnsiTheme="minorBidi" w:cstheme="minorBidi"/>
          <w:color w:val="auto"/>
          <w:sz w:val="22"/>
          <w:szCs w:val="22"/>
        </w:rPr>
        <w:t>2</w:t>
      </w:r>
      <w:r w:rsidR="2251D3C4" w:rsidRPr="00CA0D1A">
        <w:rPr>
          <w:rFonts w:asciiTheme="minorBidi" w:hAnsiTheme="minorBidi" w:cstheme="minorBidi"/>
          <w:color w:val="auto"/>
          <w:sz w:val="22"/>
          <w:szCs w:val="22"/>
        </w:rPr>
        <w:t>85</w:t>
      </w:r>
      <w:r w:rsidR="5517834C" w:rsidRPr="00CA0D1A">
        <w:rPr>
          <w:rFonts w:asciiTheme="minorBidi" w:hAnsiTheme="minorBidi" w:cstheme="minorBidi"/>
          <w:color w:val="auto"/>
          <w:sz w:val="22"/>
          <w:szCs w:val="22"/>
        </w:rPr>
        <w:t xml:space="preserve"> </w:t>
      </w:r>
      <w:r w:rsidRPr="00CA0D1A">
        <w:rPr>
          <w:rFonts w:asciiTheme="minorBidi" w:hAnsiTheme="minorBidi" w:cstheme="minorBidi"/>
          <w:color w:val="auto"/>
          <w:sz w:val="22"/>
          <w:szCs w:val="22"/>
        </w:rPr>
        <w:t>Zeichen inkl. Leerzeichen)</w:t>
      </w:r>
    </w:p>
    <w:p w14:paraId="21C8271E" w14:textId="77777777" w:rsidR="001F42B5" w:rsidRPr="00CA0D1A" w:rsidRDefault="001F42B5" w:rsidP="00CA0D1A">
      <w:pPr>
        <w:spacing w:line="288" w:lineRule="auto"/>
        <w:rPr>
          <w:rFonts w:asciiTheme="minorBidi" w:hAnsiTheme="minorBidi" w:cstheme="minorBidi"/>
          <w:color w:val="auto"/>
          <w:sz w:val="22"/>
          <w:szCs w:val="22"/>
        </w:rPr>
      </w:pPr>
    </w:p>
    <w:p w14:paraId="1691780D" w14:textId="77777777" w:rsidR="001F42B5" w:rsidRPr="00CA0D1A" w:rsidRDefault="001F42B5" w:rsidP="00CA0D1A">
      <w:pPr>
        <w:spacing w:line="288" w:lineRule="auto"/>
        <w:rPr>
          <w:rFonts w:asciiTheme="minorBidi" w:hAnsiTheme="minorBidi" w:cstheme="minorBidi"/>
          <w:color w:val="auto"/>
          <w:sz w:val="22"/>
          <w:szCs w:val="22"/>
        </w:rPr>
      </w:pPr>
    </w:p>
    <w:p w14:paraId="65B74F81" w14:textId="77777777" w:rsidR="001F42B5" w:rsidRPr="00CA0D1A" w:rsidRDefault="001F42B5" w:rsidP="00CA0D1A">
      <w:pPr>
        <w:pStyle w:val="Textkrper"/>
        <w:spacing w:line="288" w:lineRule="auto"/>
        <w:rPr>
          <w:rFonts w:asciiTheme="minorBidi" w:hAnsiTheme="minorBidi" w:cstheme="minorBidi"/>
          <w:b/>
          <w:sz w:val="22"/>
          <w:szCs w:val="22"/>
        </w:rPr>
      </w:pPr>
      <w:r w:rsidRPr="00CA0D1A">
        <w:rPr>
          <w:rFonts w:asciiTheme="minorBidi" w:hAnsiTheme="minorBidi" w:cstheme="minorBidi"/>
          <w:b/>
          <w:sz w:val="22"/>
          <w:szCs w:val="22"/>
        </w:rPr>
        <w:t>Unternehmenshintergrund</w:t>
      </w:r>
    </w:p>
    <w:p w14:paraId="4471FE53" w14:textId="77777777" w:rsidR="001F42B5" w:rsidRPr="00CA0D1A" w:rsidRDefault="001F42B5" w:rsidP="00CA0D1A">
      <w:pPr>
        <w:spacing w:line="288" w:lineRule="auto"/>
        <w:rPr>
          <w:rFonts w:asciiTheme="minorBidi" w:hAnsiTheme="minorBidi" w:cstheme="minorBidi"/>
          <w:iCs/>
          <w:color w:val="000000"/>
          <w:sz w:val="22"/>
          <w:szCs w:val="22"/>
        </w:rPr>
      </w:pPr>
      <w:r w:rsidRPr="00CA0D1A">
        <w:rPr>
          <w:rFonts w:asciiTheme="minorBidi" w:hAnsiTheme="minorBidi" w:cstheme="minorBidi"/>
          <w:iCs/>
          <w:color w:val="000000"/>
          <w:sz w:val="22"/>
          <w:szCs w:val="22"/>
        </w:rPr>
        <w:t xml:space="preserve">Seit 1965 entwickelt, produziert und vertreibt NORD DRIVESYSTEMS mit heute ca. 4.800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2023 betrug 1,09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CA0D1A">
        <w:rPr>
          <w:rFonts w:asciiTheme="minorBidi" w:hAnsiTheme="minorBidi" w:cstheme="minorBidi"/>
          <w:iCs/>
          <w:color w:val="000000"/>
          <w:sz w:val="22"/>
          <w:szCs w:val="22"/>
        </w:rPr>
        <w:t>Nm</w:t>
      </w:r>
      <w:proofErr w:type="spellEnd"/>
      <w:r w:rsidRPr="00CA0D1A">
        <w:rPr>
          <w:rFonts w:asciiTheme="minorBidi" w:hAnsiTheme="minorBidi" w:cstheme="minorBidi"/>
          <w:iCs/>
          <w:color w:val="000000"/>
          <w:sz w:val="22"/>
          <w:szCs w:val="22"/>
        </w:rPr>
        <w:t xml:space="preserve"> bis über 282 </w:t>
      </w:r>
      <w:proofErr w:type="spellStart"/>
      <w:r w:rsidRPr="00CA0D1A">
        <w:rPr>
          <w:rFonts w:asciiTheme="minorBidi" w:hAnsiTheme="minorBidi" w:cstheme="minorBidi"/>
          <w:iCs/>
          <w:color w:val="000000"/>
          <w:sz w:val="22"/>
          <w:szCs w:val="22"/>
        </w:rPr>
        <w:t>kNm</w:t>
      </w:r>
      <w:proofErr w:type="spellEnd"/>
      <w:r w:rsidRPr="00CA0D1A">
        <w:rPr>
          <w:rFonts w:asciiTheme="minorBidi" w:hAnsiTheme="minorBidi" w:cstheme="minorBidi"/>
          <w:iCs/>
          <w:color w:val="000000"/>
          <w:sz w:val="22"/>
          <w:szCs w:val="22"/>
        </w:rPr>
        <w:t xml:space="preserve">, liefert Elektromotoren im Leistungsbereich von 0,12 bis 1.000 kW und fertigt mit Frequenzumrichtern auch die erforderliche Leistungselektronik bis 160 kW. </w:t>
      </w:r>
      <w:proofErr w:type="spellStart"/>
      <w:r w:rsidRPr="00CA0D1A">
        <w:rPr>
          <w:rFonts w:asciiTheme="minorBidi" w:hAnsiTheme="minorBidi" w:cstheme="minorBidi"/>
          <w:iCs/>
          <w:color w:val="000000"/>
          <w:sz w:val="22"/>
          <w:szCs w:val="22"/>
        </w:rPr>
        <w:t>Umrichterlösungen</w:t>
      </w:r>
      <w:proofErr w:type="spellEnd"/>
      <w:r w:rsidRPr="00CA0D1A">
        <w:rPr>
          <w:rFonts w:asciiTheme="minorBidi" w:hAnsiTheme="minorBidi" w:cstheme="minorBidi"/>
          <w:iCs/>
          <w:color w:val="000000"/>
          <w:sz w:val="22"/>
          <w:szCs w:val="22"/>
        </w:rPr>
        <w:t xml:space="preserve"> sind sowohl für die klassische Installation im Schaltschrank als auch für dezentrale und vollintegrierte Antriebseinheiten erhältlich.</w:t>
      </w:r>
    </w:p>
    <w:p w14:paraId="643696A8" w14:textId="77777777" w:rsidR="001F42B5" w:rsidRPr="00CA0D1A" w:rsidRDefault="001F42B5" w:rsidP="00CA0D1A">
      <w:pPr>
        <w:spacing w:line="288" w:lineRule="auto"/>
        <w:rPr>
          <w:rFonts w:asciiTheme="minorBidi" w:hAnsiTheme="minorBidi" w:cstheme="minorBidi"/>
          <w:b/>
          <w:color w:val="auto"/>
          <w:sz w:val="22"/>
          <w:szCs w:val="22"/>
        </w:rPr>
      </w:pPr>
    </w:p>
    <w:p w14:paraId="1D3EA970" w14:textId="77777777" w:rsidR="001F42B5" w:rsidRPr="00CA0D1A" w:rsidRDefault="001F42B5" w:rsidP="00CA0D1A">
      <w:pPr>
        <w:spacing w:line="288" w:lineRule="auto"/>
        <w:rPr>
          <w:rFonts w:asciiTheme="minorBidi" w:hAnsiTheme="minorBidi" w:cstheme="minorBidi"/>
          <w:b/>
          <w:color w:val="auto"/>
          <w:sz w:val="22"/>
          <w:szCs w:val="22"/>
        </w:rPr>
      </w:pPr>
    </w:p>
    <w:p w14:paraId="07F6F194" w14:textId="77777777" w:rsidR="001F42B5" w:rsidRDefault="001F42B5" w:rsidP="00CA0D1A">
      <w:pPr>
        <w:spacing w:line="288" w:lineRule="auto"/>
        <w:rPr>
          <w:rFonts w:asciiTheme="minorBidi" w:hAnsiTheme="minorBidi" w:cstheme="minorBidi"/>
          <w:b/>
          <w:color w:val="auto"/>
          <w:sz w:val="22"/>
          <w:szCs w:val="22"/>
        </w:rPr>
      </w:pPr>
    </w:p>
    <w:p w14:paraId="4F175ACA" w14:textId="77777777" w:rsidR="00CA0D1A" w:rsidRDefault="00CA0D1A" w:rsidP="00CA0D1A">
      <w:pPr>
        <w:spacing w:line="288" w:lineRule="auto"/>
        <w:rPr>
          <w:rFonts w:asciiTheme="minorBidi" w:hAnsiTheme="minorBidi" w:cstheme="minorBidi"/>
          <w:b/>
          <w:color w:val="auto"/>
          <w:sz w:val="22"/>
          <w:szCs w:val="22"/>
        </w:rPr>
      </w:pPr>
    </w:p>
    <w:p w14:paraId="5F3AD131" w14:textId="77777777" w:rsidR="00CA0D1A" w:rsidRDefault="00CA0D1A" w:rsidP="00CA0D1A">
      <w:pPr>
        <w:spacing w:line="288" w:lineRule="auto"/>
        <w:rPr>
          <w:rFonts w:asciiTheme="minorBidi" w:hAnsiTheme="minorBidi" w:cstheme="minorBidi"/>
          <w:b/>
          <w:color w:val="auto"/>
          <w:sz w:val="22"/>
          <w:szCs w:val="22"/>
        </w:rPr>
      </w:pPr>
    </w:p>
    <w:p w14:paraId="16696FA2" w14:textId="77777777" w:rsidR="00CA0D1A" w:rsidRDefault="00CA0D1A" w:rsidP="00CA0D1A">
      <w:pPr>
        <w:spacing w:line="288" w:lineRule="auto"/>
        <w:rPr>
          <w:rFonts w:asciiTheme="minorBidi" w:hAnsiTheme="minorBidi" w:cstheme="minorBidi"/>
          <w:b/>
          <w:color w:val="auto"/>
          <w:sz w:val="22"/>
          <w:szCs w:val="22"/>
        </w:rPr>
      </w:pPr>
    </w:p>
    <w:p w14:paraId="38114226" w14:textId="77777777" w:rsidR="00CA0D1A" w:rsidRDefault="00CA0D1A" w:rsidP="00CA0D1A">
      <w:pPr>
        <w:spacing w:line="288" w:lineRule="auto"/>
        <w:rPr>
          <w:rFonts w:asciiTheme="minorBidi" w:hAnsiTheme="minorBidi" w:cstheme="minorBidi"/>
          <w:b/>
          <w:color w:val="auto"/>
          <w:sz w:val="22"/>
          <w:szCs w:val="22"/>
        </w:rPr>
      </w:pPr>
    </w:p>
    <w:p w14:paraId="33FB8EE8" w14:textId="77777777" w:rsidR="00CA0D1A" w:rsidRDefault="00CA0D1A" w:rsidP="00CA0D1A">
      <w:pPr>
        <w:spacing w:line="288" w:lineRule="auto"/>
        <w:rPr>
          <w:rFonts w:asciiTheme="minorBidi" w:hAnsiTheme="minorBidi" w:cstheme="minorBidi"/>
          <w:b/>
          <w:color w:val="auto"/>
          <w:sz w:val="22"/>
          <w:szCs w:val="22"/>
        </w:rPr>
      </w:pPr>
    </w:p>
    <w:p w14:paraId="1EE18ED8" w14:textId="77777777" w:rsidR="00CA0D1A" w:rsidRPr="00CA0D1A" w:rsidRDefault="00CA0D1A" w:rsidP="00CA0D1A">
      <w:pPr>
        <w:spacing w:line="288" w:lineRule="auto"/>
        <w:rPr>
          <w:rFonts w:asciiTheme="minorBidi" w:hAnsiTheme="minorBidi" w:cstheme="minorBidi"/>
          <w:b/>
          <w:color w:val="auto"/>
          <w:sz w:val="22"/>
          <w:szCs w:val="22"/>
        </w:rPr>
      </w:pPr>
    </w:p>
    <w:p w14:paraId="7D9BA417" w14:textId="1F0F9479" w:rsidR="001F42B5" w:rsidRPr="00CA0D1A" w:rsidRDefault="001F42B5" w:rsidP="00CA0D1A">
      <w:pPr>
        <w:spacing w:line="288" w:lineRule="auto"/>
        <w:rPr>
          <w:rFonts w:asciiTheme="minorBidi" w:hAnsiTheme="minorBidi" w:cstheme="minorBidi"/>
          <w:b/>
          <w:color w:val="auto"/>
          <w:sz w:val="22"/>
          <w:szCs w:val="22"/>
        </w:rPr>
      </w:pPr>
      <w:r w:rsidRPr="00CA0D1A">
        <w:rPr>
          <w:rFonts w:asciiTheme="minorBidi" w:hAnsiTheme="minorBidi" w:cstheme="minorBidi"/>
          <w:b/>
          <w:color w:val="auto"/>
          <w:sz w:val="22"/>
          <w:szCs w:val="22"/>
        </w:rPr>
        <w:t>Bild</w:t>
      </w:r>
      <w:r w:rsidR="00CA0D1A">
        <w:rPr>
          <w:rFonts w:asciiTheme="minorBidi" w:hAnsiTheme="minorBidi" w:cstheme="minorBidi"/>
          <w:b/>
          <w:color w:val="auto"/>
          <w:sz w:val="22"/>
          <w:szCs w:val="22"/>
        </w:rPr>
        <w:t>übersicht:</w:t>
      </w:r>
    </w:p>
    <w:p w14:paraId="4401D11D" w14:textId="4D9D4FAD" w:rsidR="001F42B5" w:rsidRPr="00CA0D1A" w:rsidRDefault="002A35FC" w:rsidP="00CA0D1A">
      <w:pPr>
        <w:spacing w:line="288" w:lineRule="auto"/>
        <w:rPr>
          <w:rFonts w:asciiTheme="minorBidi" w:hAnsiTheme="minorBidi" w:cstheme="minorBidi"/>
          <w:b/>
          <w:color w:val="auto"/>
          <w:sz w:val="22"/>
          <w:szCs w:val="22"/>
        </w:rPr>
      </w:pPr>
      <w:r w:rsidRPr="00CA0D1A">
        <w:rPr>
          <w:rFonts w:asciiTheme="minorBidi" w:hAnsiTheme="minorBidi" w:cstheme="minorBidi"/>
          <w:b/>
          <w:noProof/>
          <w:color w:val="auto"/>
          <w:sz w:val="22"/>
          <w:szCs w:val="22"/>
        </w:rPr>
        <w:drawing>
          <wp:inline distT="0" distB="0" distL="0" distR="0" wp14:anchorId="27066E73" wp14:editId="6A459703">
            <wp:extent cx="3135086" cy="2262270"/>
            <wp:effectExtent l="0" t="0" r="1905" b="0"/>
            <wp:docPr id="334841196" name="Grafik 1" descr="Ein Bild, das Plastik, Zylind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41196" name="Grafik 1" descr="Ein Bild, das Plastik, Zylinder enthält.&#10;&#10;KI-generierte Inhalte können fehlerhaft sein."/>
                    <pic:cNvPicPr/>
                  </pic:nvPicPr>
                  <pic:blipFill>
                    <a:blip r:embed="rId15"/>
                    <a:stretch>
                      <a:fillRect/>
                    </a:stretch>
                  </pic:blipFill>
                  <pic:spPr>
                    <a:xfrm>
                      <a:off x="0" y="0"/>
                      <a:ext cx="3167259" cy="2285486"/>
                    </a:xfrm>
                    <a:prstGeom prst="rect">
                      <a:avLst/>
                    </a:prstGeom>
                  </pic:spPr>
                </pic:pic>
              </a:graphicData>
            </a:graphic>
          </wp:inline>
        </w:drawing>
      </w:r>
    </w:p>
    <w:p w14:paraId="14C01B1B" w14:textId="469DAB40" w:rsidR="001F42B5" w:rsidRPr="00CA0D1A" w:rsidRDefault="001F42B5" w:rsidP="00CA0D1A">
      <w:pPr>
        <w:spacing w:line="288" w:lineRule="auto"/>
        <w:rPr>
          <w:rFonts w:asciiTheme="minorBidi" w:hAnsiTheme="minorBidi" w:cstheme="minorBidi"/>
          <w:sz w:val="22"/>
          <w:szCs w:val="22"/>
        </w:rPr>
      </w:pPr>
      <w:r w:rsidRPr="00CA0D1A">
        <w:rPr>
          <w:rFonts w:asciiTheme="minorBidi" w:hAnsiTheme="minorBidi" w:cstheme="minorBidi"/>
          <w:b/>
          <w:color w:val="auto"/>
          <w:sz w:val="22"/>
          <w:szCs w:val="22"/>
        </w:rPr>
        <w:t>NORD</w:t>
      </w:r>
      <w:r w:rsidR="002A35FC" w:rsidRPr="00CA0D1A">
        <w:rPr>
          <w:rFonts w:asciiTheme="minorBidi" w:hAnsiTheme="minorBidi" w:cstheme="minorBidi"/>
          <w:b/>
          <w:color w:val="auto"/>
          <w:sz w:val="22"/>
          <w:szCs w:val="22"/>
        </w:rPr>
        <w:t>-</w:t>
      </w:r>
      <w:r w:rsidRPr="00CA0D1A">
        <w:rPr>
          <w:rFonts w:asciiTheme="minorBidi" w:hAnsiTheme="minorBidi" w:cstheme="minorBidi"/>
          <w:b/>
          <w:color w:val="auto"/>
          <w:sz w:val="22"/>
          <w:szCs w:val="22"/>
        </w:rPr>
        <w:t>NXD</w:t>
      </w:r>
      <w:r w:rsidR="002A35FC" w:rsidRPr="00CA0D1A">
        <w:rPr>
          <w:rFonts w:asciiTheme="minorBidi" w:hAnsiTheme="minorBidi" w:cstheme="minorBidi"/>
          <w:b/>
          <w:color w:val="auto"/>
          <w:sz w:val="22"/>
          <w:szCs w:val="22"/>
        </w:rPr>
        <w:t>-</w:t>
      </w:r>
      <w:r w:rsidRPr="00CA0D1A">
        <w:rPr>
          <w:rFonts w:asciiTheme="minorBidi" w:hAnsiTheme="minorBidi" w:cstheme="minorBidi"/>
          <w:b/>
          <w:color w:val="auto"/>
          <w:sz w:val="22"/>
          <w:szCs w:val="22"/>
        </w:rPr>
        <w:t>tupH.jpg:</w:t>
      </w:r>
      <w:r w:rsidRPr="00CA0D1A">
        <w:rPr>
          <w:rFonts w:asciiTheme="minorBidi" w:hAnsiTheme="minorBidi" w:cstheme="minorBidi"/>
          <w:color w:val="auto"/>
          <w:sz w:val="22"/>
          <w:szCs w:val="22"/>
        </w:rPr>
        <w:t xml:space="preserve"> NORD kann </w:t>
      </w:r>
      <w:r w:rsidRPr="00CA0D1A">
        <w:rPr>
          <w:rFonts w:asciiTheme="minorBidi" w:hAnsiTheme="minorBidi" w:cstheme="minorBidi"/>
          <w:color w:val="000000"/>
          <w:spacing w:val="2"/>
          <w:sz w:val="22"/>
          <w:szCs w:val="22"/>
        </w:rPr>
        <w:t xml:space="preserve">komplette Antriebssysteme mit lebensmittelkonformer Oberflächenveredelung NXD </w:t>
      </w:r>
      <w:proofErr w:type="spellStart"/>
      <w:r w:rsidRPr="00CA0D1A">
        <w:rPr>
          <w:rFonts w:asciiTheme="minorBidi" w:hAnsiTheme="minorBidi" w:cstheme="minorBidi"/>
          <w:color w:val="000000"/>
          <w:spacing w:val="2"/>
          <w:sz w:val="22"/>
          <w:szCs w:val="22"/>
        </w:rPr>
        <w:t>tup</w:t>
      </w:r>
      <w:r w:rsidR="00212FD9" w:rsidRPr="00CA0D1A">
        <w:rPr>
          <w:rFonts w:asciiTheme="minorBidi" w:hAnsiTheme="minorBidi" w:cstheme="minorBidi"/>
          <w:color w:val="000000"/>
          <w:spacing w:val="2"/>
          <w:sz w:val="22"/>
          <w:szCs w:val="22"/>
        </w:rPr>
        <w:t>H</w:t>
      </w:r>
      <w:proofErr w:type="spellEnd"/>
      <w:r w:rsidRPr="00CA0D1A">
        <w:rPr>
          <w:rFonts w:asciiTheme="minorBidi" w:hAnsiTheme="minorBidi" w:cstheme="minorBidi"/>
          <w:color w:val="000000"/>
          <w:spacing w:val="2"/>
          <w:sz w:val="22"/>
          <w:szCs w:val="22"/>
          <w:vertAlign w:val="superscript"/>
        </w:rPr>
        <w:t>®</w:t>
      </w:r>
      <w:r w:rsidRPr="00CA0D1A">
        <w:rPr>
          <w:rFonts w:asciiTheme="minorBidi" w:hAnsiTheme="minorBidi" w:cstheme="minorBidi"/>
          <w:color w:val="000000"/>
          <w:spacing w:val="2"/>
          <w:sz w:val="22"/>
          <w:szCs w:val="22"/>
        </w:rPr>
        <w:t xml:space="preserve"> aus einer Hand liefern</w:t>
      </w:r>
      <w:r w:rsidRPr="00CA0D1A">
        <w:rPr>
          <w:rFonts w:asciiTheme="minorBidi" w:hAnsiTheme="minorBidi" w:cstheme="minorBidi"/>
          <w:color w:val="auto"/>
          <w:sz w:val="22"/>
          <w:szCs w:val="22"/>
        </w:rPr>
        <w:t xml:space="preserve"> </w:t>
      </w:r>
    </w:p>
    <w:p w14:paraId="28DC9EEC" w14:textId="77777777" w:rsidR="001F42B5" w:rsidRPr="00CA0D1A" w:rsidRDefault="001F42B5" w:rsidP="00CA0D1A">
      <w:pPr>
        <w:spacing w:line="288" w:lineRule="auto"/>
        <w:rPr>
          <w:rFonts w:asciiTheme="minorBidi" w:hAnsiTheme="minorBidi" w:cstheme="minorBidi"/>
          <w:i/>
          <w:color w:val="auto"/>
          <w:sz w:val="22"/>
          <w:szCs w:val="22"/>
        </w:rPr>
      </w:pPr>
      <w:r w:rsidRPr="00CA0D1A">
        <w:rPr>
          <w:rFonts w:asciiTheme="minorBidi" w:hAnsiTheme="minorBidi" w:cstheme="minorBidi"/>
          <w:i/>
          <w:color w:val="auto"/>
          <w:sz w:val="22"/>
          <w:szCs w:val="22"/>
        </w:rPr>
        <w:t>Bild: NORD DRIVESYSTEMS</w:t>
      </w:r>
    </w:p>
    <w:p w14:paraId="7692FCEA" w14:textId="77777777" w:rsidR="001F42B5" w:rsidRDefault="001F42B5" w:rsidP="00CA0D1A">
      <w:pPr>
        <w:spacing w:line="288" w:lineRule="auto"/>
        <w:rPr>
          <w:rFonts w:asciiTheme="minorBidi" w:hAnsiTheme="minorBidi" w:cstheme="minorBidi"/>
          <w:i/>
          <w:sz w:val="22"/>
          <w:szCs w:val="22"/>
        </w:rPr>
      </w:pPr>
    </w:p>
    <w:p w14:paraId="5B9004EA" w14:textId="77777777" w:rsidR="00CA0D1A" w:rsidRPr="00CA0D1A" w:rsidRDefault="00CA0D1A" w:rsidP="00CA0D1A">
      <w:pPr>
        <w:spacing w:line="288" w:lineRule="auto"/>
        <w:rPr>
          <w:rFonts w:asciiTheme="minorBidi" w:hAnsiTheme="minorBidi" w:cstheme="minorBidi"/>
          <w:i/>
          <w:sz w:val="22"/>
          <w:szCs w:val="22"/>
        </w:rPr>
      </w:pPr>
    </w:p>
    <w:p w14:paraId="7FFD9809" w14:textId="77777777" w:rsidR="001F42B5" w:rsidRPr="00CA0D1A" w:rsidRDefault="001F42B5" w:rsidP="00CA0D1A">
      <w:pPr>
        <w:spacing w:line="288" w:lineRule="auto"/>
        <w:rPr>
          <w:rFonts w:asciiTheme="minorBidi" w:hAnsiTheme="minorBidi" w:cstheme="minorBidi"/>
          <w:color w:val="auto"/>
          <w:spacing w:val="2"/>
          <w:sz w:val="22"/>
          <w:szCs w:val="22"/>
        </w:rPr>
      </w:pPr>
      <w:r w:rsidRPr="00CA0D1A">
        <w:rPr>
          <w:rFonts w:asciiTheme="minorBidi" w:hAnsiTheme="minorBidi" w:cstheme="minorBidi"/>
          <w:b/>
          <w:sz w:val="22"/>
          <w:szCs w:val="22"/>
        </w:rPr>
        <w:t>Meta-Title:</w:t>
      </w:r>
      <w:r w:rsidRPr="00CA0D1A">
        <w:rPr>
          <w:rFonts w:asciiTheme="minorBidi" w:hAnsiTheme="minorBidi" w:cstheme="minorBidi"/>
          <w:bCs/>
          <w:sz w:val="22"/>
          <w:szCs w:val="22"/>
        </w:rPr>
        <w:t xml:space="preserve"> </w:t>
      </w:r>
      <w:r w:rsidRPr="00CA0D1A">
        <w:rPr>
          <w:rFonts w:asciiTheme="minorBidi" w:hAnsiTheme="minorBidi" w:cstheme="minorBidi"/>
          <w:color w:val="auto"/>
          <w:spacing w:val="2"/>
          <w:sz w:val="22"/>
          <w:szCs w:val="22"/>
        </w:rPr>
        <w:t>NORD: NXD macht Aluminium widerstandsfähiger</w:t>
      </w:r>
    </w:p>
    <w:p w14:paraId="3EBE9B37" w14:textId="77777777" w:rsidR="001F42B5" w:rsidRPr="00CA0D1A" w:rsidRDefault="001F42B5" w:rsidP="00CA0D1A">
      <w:pPr>
        <w:spacing w:line="288" w:lineRule="auto"/>
        <w:rPr>
          <w:rFonts w:asciiTheme="minorBidi" w:hAnsiTheme="minorBidi" w:cstheme="minorBidi"/>
          <w:b/>
          <w:sz w:val="22"/>
          <w:szCs w:val="22"/>
          <w:highlight w:val="yellow"/>
        </w:rPr>
      </w:pPr>
    </w:p>
    <w:p w14:paraId="31554FE5" w14:textId="77777777" w:rsidR="001F42B5" w:rsidRPr="00CA0D1A" w:rsidRDefault="001F42B5" w:rsidP="00CA0D1A">
      <w:pPr>
        <w:spacing w:line="288" w:lineRule="auto"/>
        <w:rPr>
          <w:rFonts w:asciiTheme="minorBidi" w:hAnsiTheme="minorBidi" w:cstheme="minorBidi"/>
          <w:sz w:val="22"/>
          <w:szCs w:val="22"/>
        </w:rPr>
      </w:pPr>
      <w:r w:rsidRPr="00CA0D1A">
        <w:rPr>
          <w:rFonts w:asciiTheme="minorBidi" w:hAnsiTheme="minorBidi" w:cstheme="minorBidi"/>
          <w:b/>
          <w:sz w:val="22"/>
          <w:szCs w:val="22"/>
        </w:rPr>
        <w:t>Meta-Description:</w:t>
      </w:r>
      <w:r w:rsidRPr="00CA0D1A">
        <w:rPr>
          <w:rFonts w:asciiTheme="minorBidi" w:hAnsiTheme="minorBidi" w:cstheme="minorBidi"/>
          <w:sz w:val="22"/>
          <w:szCs w:val="22"/>
        </w:rPr>
        <w:t xml:space="preserve"> NORD DRIVESYSTEMS hat mit NXD die neueste Generation seiner Oberflächenveredelung auf den Markt gebracht.</w:t>
      </w:r>
    </w:p>
    <w:p w14:paraId="30E6BF89" w14:textId="77777777" w:rsidR="001F42B5" w:rsidRPr="00CA0D1A" w:rsidRDefault="001F42B5" w:rsidP="00CA0D1A">
      <w:pPr>
        <w:spacing w:line="288" w:lineRule="auto"/>
        <w:rPr>
          <w:rFonts w:asciiTheme="minorBidi" w:hAnsiTheme="minorBidi" w:cstheme="minorBidi"/>
          <w:sz w:val="22"/>
          <w:szCs w:val="22"/>
          <w:highlight w:val="yellow"/>
        </w:rPr>
      </w:pPr>
    </w:p>
    <w:p w14:paraId="1F4EBF37" w14:textId="17C6E492" w:rsidR="001F42B5" w:rsidRPr="00CA0D1A" w:rsidRDefault="001F42B5" w:rsidP="00CA0D1A">
      <w:pPr>
        <w:spacing w:line="288" w:lineRule="auto"/>
        <w:rPr>
          <w:rFonts w:asciiTheme="minorBidi" w:hAnsiTheme="minorBidi" w:cstheme="minorBidi"/>
          <w:b/>
          <w:bCs/>
          <w:color w:val="000000"/>
          <w:spacing w:val="2"/>
          <w:sz w:val="22"/>
          <w:szCs w:val="22"/>
        </w:rPr>
      </w:pPr>
      <w:r w:rsidRPr="00CA0D1A">
        <w:rPr>
          <w:rFonts w:asciiTheme="minorBidi" w:hAnsiTheme="minorBidi" w:cstheme="minorBidi"/>
          <w:b/>
          <w:sz w:val="22"/>
          <w:szCs w:val="22"/>
        </w:rPr>
        <w:t>Keywords:</w:t>
      </w:r>
      <w:r w:rsidRPr="00CA0D1A">
        <w:rPr>
          <w:rFonts w:asciiTheme="minorBidi" w:hAnsiTheme="minorBidi" w:cstheme="minorBidi"/>
          <w:sz w:val="22"/>
          <w:szCs w:val="22"/>
        </w:rPr>
        <w:t xml:space="preserve"> NORD DRIVESYSTEMS, NXD, NXD </w:t>
      </w:r>
      <w:proofErr w:type="spellStart"/>
      <w:r w:rsidRPr="00CA0D1A">
        <w:rPr>
          <w:rFonts w:asciiTheme="minorBidi" w:hAnsiTheme="minorBidi" w:cstheme="minorBidi"/>
          <w:sz w:val="22"/>
          <w:szCs w:val="22"/>
        </w:rPr>
        <w:t>tup</w:t>
      </w:r>
      <w:r w:rsidR="00212FD9" w:rsidRPr="00CA0D1A">
        <w:rPr>
          <w:rFonts w:asciiTheme="minorBidi" w:hAnsiTheme="minorBidi" w:cstheme="minorBidi"/>
          <w:sz w:val="22"/>
          <w:szCs w:val="22"/>
        </w:rPr>
        <w:t>H</w:t>
      </w:r>
      <w:proofErr w:type="spellEnd"/>
      <w:r w:rsidRPr="00CA0D1A">
        <w:rPr>
          <w:rFonts w:asciiTheme="minorBidi" w:hAnsiTheme="minorBidi" w:cstheme="minorBidi"/>
          <w:sz w:val="22"/>
          <w:szCs w:val="22"/>
        </w:rPr>
        <w:t>, NXD BASIC, NSD, Oberflächenveredelung, Oberflächenschutz, Antriebssysteme, Lebensmittelindustrie, Wash-Down-Bereich, Aluminiumgehäuse, PFAS-frei</w:t>
      </w:r>
    </w:p>
    <w:p w14:paraId="2B0A6FA8" w14:textId="77777777" w:rsidR="001F42B5" w:rsidRPr="00CA0D1A" w:rsidRDefault="001F42B5" w:rsidP="00CA0D1A">
      <w:pPr>
        <w:spacing w:line="288" w:lineRule="auto"/>
        <w:rPr>
          <w:rFonts w:asciiTheme="minorBidi" w:hAnsiTheme="minorBidi" w:cstheme="minorBidi"/>
          <w:sz w:val="22"/>
          <w:szCs w:val="22"/>
        </w:rPr>
      </w:pPr>
    </w:p>
    <w:p w14:paraId="4A6A4F3B" w14:textId="77777777" w:rsidR="001F42B5" w:rsidRPr="00CA0D1A" w:rsidRDefault="001F42B5" w:rsidP="00CA0D1A">
      <w:pPr>
        <w:spacing w:line="288" w:lineRule="auto"/>
        <w:rPr>
          <w:rFonts w:asciiTheme="minorBidi" w:hAnsiTheme="minorBidi" w:cstheme="minorBidi"/>
          <w:b/>
          <w:sz w:val="22"/>
          <w:szCs w:val="22"/>
        </w:rPr>
      </w:pPr>
      <w:r w:rsidRPr="00CA0D1A">
        <w:rPr>
          <w:rFonts w:asciiTheme="minorBidi" w:hAnsiTheme="minorBidi" w:cstheme="minorBidi"/>
          <w:b/>
          <w:sz w:val="22"/>
          <w:szCs w:val="22"/>
        </w:rPr>
        <w:t>Deeplinks:</w:t>
      </w:r>
    </w:p>
    <w:p w14:paraId="6B6E640C" w14:textId="77777777" w:rsidR="001F42B5" w:rsidRPr="00CA0D1A" w:rsidRDefault="001F42B5" w:rsidP="00CA0D1A">
      <w:pPr>
        <w:spacing w:line="288" w:lineRule="auto"/>
        <w:rPr>
          <w:rStyle w:val="Hyperlink"/>
          <w:rFonts w:asciiTheme="minorBidi" w:hAnsiTheme="minorBidi" w:cstheme="minorBidi"/>
          <w:color w:val="4472C4" w:themeColor="accent1"/>
          <w:sz w:val="22"/>
          <w:szCs w:val="22"/>
        </w:rPr>
      </w:pPr>
      <w:hyperlink r:id="rId16" w:history="1">
        <w:r w:rsidRPr="00CA0D1A">
          <w:rPr>
            <w:rStyle w:val="Hyperlink"/>
            <w:rFonts w:asciiTheme="minorBidi" w:hAnsiTheme="minorBidi" w:cstheme="minorBidi"/>
            <w:color w:val="4472C4" w:themeColor="accent1"/>
            <w:sz w:val="22"/>
            <w:szCs w:val="22"/>
          </w:rPr>
          <w:t>https://www.nord.com/de/home-de.jsp</w:t>
        </w:r>
      </w:hyperlink>
    </w:p>
    <w:p w14:paraId="5FEA0845" w14:textId="77777777" w:rsidR="002A35FC" w:rsidRPr="00CA0D1A" w:rsidRDefault="002A35FC" w:rsidP="00CA0D1A">
      <w:pPr>
        <w:spacing w:line="288" w:lineRule="auto"/>
        <w:rPr>
          <w:rFonts w:asciiTheme="minorBidi" w:hAnsiTheme="minorBidi" w:cstheme="minorBidi"/>
          <w:sz w:val="22"/>
          <w:szCs w:val="22"/>
        </w:rPr>
      </w:pPr>
      <w:hyperlink r:id="rId17" w:history="1">
        <w:r w:rsidRPr="00CA0D1A">
          <w:rPr>
            <w:rStyle w:val="Hyperlink"/>
            <w:rFonts w:asciiTheme="minorBidi" w:hAnsiTheme="minorBidi" w:cstheme="minorBidi"/>
            <w:sz w:val="22"/>
            <w:szCs w:val="22"/>
          </w:rPr>
          <w:t>https://www.nord.com/de/produkte/weitere-themen/korrosionschutz/nxd/nxd-basic-nxd-tuph.jsp</w:t>
        </w:r>
      </w:hyperlink>
    </w:p>
    <w:p w14:paraId="117BD03C" w14:textId="77777777" w:rsidR="001F42B5" w:rsidRDefault="001F42B5" w:rsidP="00CA0D1A">
      <w:pPr>
        <w:spacing w:line="288" w:lineRule="auto"/>
        <w:rPr>
          <w:rFonts w:asciiTheme="minorBidi" w:hAnsiTheme="minorBidi" w:cstheme="minorBidi"/>
          <w:sz w:val="22"/>
          <w:szCs w:val="22"/>
        </w:rPr>
      </w:pPr>
    </w:p>
    <w:p w14:paraId="12AF8C3F" w14:textId="77777777" w:rsidR="00CA0D1A" w:rsidRPr="00CA0D1A" w:rsidRDefault="00CA0D1A" w:rsidP="00CA0D1A">
      <w:pPr>
        <w:spacing w:line="288" w:lineRule="auto"/>
        <w:rPr>
          <w:rFonts w:asciiTheme="minorBidi" w:hAnsiTheme="minorBidi" w:cstheme="minorBidi"/>
          <w:sz w:val="22"/>
          <w:szCs w:val="22"/>
        </w:rPr>
      </w:pPr>
    </w:p>
    <w:p w14:paraId="55F039A1" w14:textId="77777777" w:rsidR="001F42B5" w:rsidRPr="00CA0D1A" w:rsidRDefault="001F42B5" w:rsidP="00CA0D1A">
      <w:pPr>
        <w:spacing w:line="288" w:lineRule="auto"/>
        <w:rPr>
          <w:rFonts w:asciiTheme="minorBidi" w:hAnsiTheme="minorBidi" w:cstheme="minorBidi"/>
          <w:sz w:val="22"/>
          <w:szCs w:val="22"/>
          <w:lang w:val="it-IT"/>
        </w:rPr>
      </w:pPr>
      <w:r w:rsidRPr="00CA0D1A">
        <w:rPr>
          <w:rFonts w:asciiTheme="minorBidi" w:hAnsiTheme="minorBidi" w:cstheme="minorBidi"/>
          <w:b/>
          <w:bCs/>
          <w:color w:val="000000"/>
          <w:sz w:val="22"/>
          <w:szCs w:val="22"/>
          <w:lang w:val="it-IT"/>
        </w:rPr>
        <w:t>Social Media</w:t>
      </w:r>
    </w:p>
    <w:p w14:paraId="7BDFB94A" w14:textId="77777777" w:rsidR="001F42B5" w:rsidRPr="00CA0D1A" w:rsidRDefault="001F42B5" w:rsidP="00CA0D1A">
      <w:pPr>
        <w:spacing w:line="288" w:lineRule="auto"/>
        <w:rPr>
          <w:rFonts w:asciiTheme="minorBidi" w:hAnsiTheme="minorBidi" w:cstheme="minorBidi"/>
          <w:sz w:val="22"/>
          <w:szCs w:val="22"/>
          <w:lang w:val="it-IT"/>
        </w:rPr>
      </w:pPr>
      <w:r w:rsidRPr="00CA0D1A">
        <w:rPr>
          <w:rFonts w:asciiTheme="minorBidi" w:hAnsiTheme="minorBidi" w:cstheme="minorBidi"/>
          <w:color w:val="000000"/>
          <w:sz w:val="22"/>
          <w:szCs w:val="22"/>
          <w:lang w:val="it-IT"/>
        </w:rPr>
        <w:t>LinkedIn-</w:t>
      </w:r>
      <w:proofErr w:type="spellStart"/>
      <w:r w:rsidRPr="00CA0D1A">
        <w:rPr>
          <w:rFonts w:asciiTheme="minorBidi" w:hAnsiTheme="minorBidi" w:cstheme="minorBidi"/>
          <w:color w:val="000000"/>
          <w:sz w:val="22"/>
          <w:szCs w:val="22"/>
          <w:lang w:val="it-IT"/>
        </w:rPr>
        <w:t>Profil</w:t>
      </w:r>
      <w:proofErr w:type="spellEnd"/>
      <w:r w:rsidRPr="00CA0D1A">
        <w:rPr>
          <w:rFonts w:asciiTheme="minorBidi" w:hAnsiTheme="minorBidi" w:cstheme="minorBidi"/>
          <w:color w:val="000000"/>
          <w:sz w:val="22"/>
          <w:szCs w:val="22"/>
          <w:lang w:val="it-IT"/>
        </w:rPr>
        <w:t xml:space="preserve">: </w:t>
      </w:r>
      <w:r w:rsidRPr="00CA0D1A">
        <w:rPr>
          <w:rStyle w:val="Internetverknpfung"/>
          <w:rFonts w:asciiTheme="minorBidi" w:hAnsiTheme="minorBidi" w:cstheme="minorBidi"/>
          <w:sz w:val="22"/>
          <w:szCs w:val="22"/>
          <w:lang w:val="it-IT"/>
        </w:rPr>
        <w:t>https://www.linkedin.com/company/getriebebau-nord-gmbh-&amp;-co-kg/</w:t>
      </w:r>
    </w:p>
    <w:p w14:paraId="50D449FD" w14:textId="77777777" w:rsidR="001F42B5" w:rsidRPr="00CA0D1A" w:rsidRDefault="001F42B5" w:rsidP="00CA0D1A">
      <w:pPr>
        <w:spacing w:line="288" w:lineRule="auto"/>
        <w:rPr>
          <w:rFonts w:asciiTheme="minorBidi" w:hAnsiTheme="minorBidi" w:cstheme="minorBidi"/>
          <w:sz w:val="22"/>
          <w:szCs w:val="22"/>
          <w:lang w:val="en-US"/>
        </w:rPr>
      </w:pPr>
      <w:r w:rsidRPr="00CA0D1A">
        <w:rPr>
          <w:rFonts w:asciiTheme="minorBidi" w:hAnsiTheme="minorBidi" w:cstheme="minorBidi"/>
          <w:color w:val="000000"/>
          <w:sz w:val="22"/>
          <w:szCs w:val="22"/>
        </w:rPr>
        <w:lastRenderedPageBreak/>
        <w:t xml:space="preserve">LinkedIn-Verlinkung: @Getriebebau NORD GmbH &amp; Co. </w:t>
      </w:r>
      <w:r w:rsidRPr="00CA0D1A">
        <w:rPr>
          <w:rFonts w:asciiTheme="minorBidi" w:hAnsiTheme="minorBidi" w:cstheme="minorBidi"/>
          <w:color w:val="000000"/>
          <w:sz w:val="22"/>
          <w:szCs w:val="22"/>
          <w:lang w:val="en-US"/>
        </w:rPr>
        <w:t>KG</w:t>
      </w:r>
    </w:p>
    <w:p w14:paraId="6FB80887" w14:textId="77777777" w:rsidR="001F42B5" w:rsidRPr="00CA0D1A" w:rsidRDefault="001F42B5" w:rsidP="00CA0D1A">
      <w:pPr>
        <w:spacing w:line="288" w:lineRule="auto"/>
        <w:rPr>
          <w:rFonts w:asciiTheme="minorBidi" w:hAnsiTheme="minorBidi" w:cstheme="minorBidi"/>
          <w:color w:val="000000"/>
          <w:sz w:val="22"/>
          <w:szCs w:val="22"/>
          <w:lang w:val="en-US"/>
        </w:rPr>
      </w:pPr>
    </w:p>
    <w:p w14:paraId="022C135D" w14:textId="77777777" w:rsidR="001F42B5" w:rsidRPr="00CA0D1A" w:rsidRDefault="001F42B5" w:rsidP="00CA0D1A">
      <w:pPr>
        <w:spacing w:line="288" w:lineRule="auto"/>
        <w:rPr>
          <w:rFonts w:asciiTheme="minorBidi" w:hAnsiTheme="minorBidi" w:cstheme="minorBidi"/>
          <w:sz w:val="22"/>
          <w:szCs w:val="22"/>
          <w:lang w:val="en-US"/>
        </w:rPr>
      </w:pPr>
      <w:r w:rsidRPr="00CA0D1A">
        <w:rPr>
          <w:rFonts w:asciiTheme="minorBidi" w:hAnsiTheme="minorBidi" w:cstheme="minorBidi"/>
          <w:color w:val="000000"/>
          <w:sz w:val="22"/>
          <w:szCs w:val="22"/>
          <w:lang w:val="en-US"/>
        </w:rPr>
        <w:t xml:space="preserve">YouTube: </w:t>
      </w:r>
      <w:r w:rsidRPr="00CA0D1A">
        <w:rPr>
          <w:rStyle w:val="Internetverknpfung"/>
          <w:rFonts w:asciiTheme="minorBidi" w:hAnsiTheme="minorBidi" w:cstheme="minorBidi"/>
          <w:sz w:val="22"/>
          <w:szCs w:val="22"/>
          <w:lang w:val="en-US"/>
        </w:rPr>
        <w:t>https://www.youtube.com/user/NORDDRIVESYSTEMS</w:t>
      </w:r>
    </w:p>
    <w:p w14:paraId="6FEF950C" w14:textId="77777777" w:rsidR="001F42B5" w:rsidRPr="00CA0D1A" w:rsidRDefault="001F42B5" w:rsidP="00CA0D1A">
      <w:pPr>
        <w:spacing w:line="288" w:lineRule="auto"/>
        <w:rPr>
          <w:rFonts w:asciiTheme="minorBidi" w:hAnsiTheme="minorBidi" w:cstheme="minorBidi"/>
          <w:sz w:val="22"/>
          <w:szCs w:val="22"/>
          <w:lang w:val="en-US"/>
        </w:rPr>
      </w:pPr>
    </w:p>
    <w:p w14:paraId="5535EB64" w14:textId="77777777" w:rsidR="001F42B5" w:rsidRPr="00CA0D1A" w:rsidRDefault="001F42B5" w:rsidP="00CA0D1A">
      <w:pPr>
        <w:tabs>
          <w:tab w:val="right" w:pos="2700"/>
        </w:tabs>
        <w:spacing w:line="288" w:lineRule="auto"/>
        <w:rPr>
          <w:rFonts w:asciiTheme="minorBidi" w:hAnsiTheme="minorBidi" w:cstheme="minorBidi"/>
          <w:b/>
          <w:bCs/>
          <w:color w:val="auto"/>
          <w:sz w:val="22"/>
          <w:szCs w:val="22"/>
          <w:lang w:val="en-US"/>
        </w:rPr>
      </w:pPr>
      <w:proofErr w:type="spellStart"/>
      <w:r w:rsidRPr="00CA0D1A">
        <w:rPr>
          <w:rFonts w:asciiTheme="minorBidi" w:hAnsiTheme="minorBidi" w:cstheme="minorBidi"/>
          <w:b/>
          <w:bCs/>
          <w:color w:val="auto"/>
          <w:sz w:val="22"/>
          <w:szCs w:val="22"/>
          <w:lang w:val="en-US"/>
        </w:rPr>
        <w:t>Getriebebau</w:t>
      </w:r>
      <w:proofErr w:type="spellEnd"/>
      <w:r w:rsidRPr="00CA0D1A">
        <w:rPr>
          <w:rFonts w:asciiTheme="minorBidi" w:hAnsiTheme="minorBidi" w:cstheme="minorBidi"/>
          <w:b/>
          <w:bCs/>
          <w:color w:val="auto"/>
          <w:sz w:val="22"/>
          <w:szCs w:val="22"/>
          <w:lang w:val="en-US"/>
        </w:rPr>
        <w:t xml:space="preserve"> NORD GmbH &amp; Co. KG</w:t>
      </w:r>
    </w:p>
    <w:p w14:paraId="109439AB" w14:textId="77777777" w:rsidR="001F42B5" w:rsidRPr="00CA0D1A" w:rsidRDefault="001F42B5" w:rsidP="00CA0D1A">
      <w:pPr>
        <w:tabs>
          <w:tab w:val="right" w:pos="2700"/>
        </w:tabs>
        <w:spacing w:line="288" w:lineRule="auto"/>
        <w:rPr>
          <w:rFonts w:asciiTheme="minorBidi" w:hAnsiTheme="minorBidi" w:cstheme="minorBidi"/>
          <w:b/>
          <w:bCs/>
          <w:color w:val="auto"/>
          <w:sz w:val="22"/>
          <w:szCs w:val="22"/>
          <w:lang w:val="en-US"/>
        </w:rPr>
      </w:pPr>
      <w:r w:rsidRPr="00CA0D1A">
        <w:rPr>
          <w:rFonts w:asciiTheme="minorBidi" w:hAnsiTheme="minorBidi" w:cstheme="minorBidi"/>
          <w:b/>
          <w:bCs/>
          <w:color w:val="auto"/>
          <w:sz w:val="22"/>
          <w:szCs w:val="22"/>
          <w:lang w:val="en-US"/>
        </w:rPr>
        <w:t>Member of the NORD DRIVESYSTEMS Group</w:t>
      </w:r>
    </w:p>
    <w:p w14:paraId="2174FC89" w14:textId="77777777" w:rsidR="001F42B5" w:rsidRPr="00CA0D1A" w:rsidRDefault="001F42B5" w:rsidP="00CA0D1A">
      <w:pPr>
        <w:tabs>
          <w:tab w:val="right" w:pos="2700"/>
        </w:tabs>
        <w:spacing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 xml:space="preserve">Getriebebau-Nord-Straße 1 </w:t>
      </w:r>
      <w:r w:rsidRPr="00CA0D1A">
        <w:rPr>
          <w:rFonts w:asciiTheme="minorBidi" w:hAnsiTheme="minorBidi" w:cstheme="minorBidi"/>
          <w:sz w:val="22"/>
          <w:szCs w:val="22"/>
        </w:rPr>
        <w:t>•</w:t>
      </w:r>
      <w:r w:rsidRPr="00CA0D1A">
        <w:rPr>
          <w:rFonts w:asciiTheme="minorBidi" w:hAnsiTheme="minorBidi" w:cstheme="minorBidi"/>
          <w:color w:val="auto"/>
          <w:sz w:val="22"/>
          <w:szCs w:val="22"/>
        </w:rPr>
        <w:t xml:space="preserve"> 22941 Bargteheide/Hamburg</w:t>
      </w:r>
    </w:p>
    <w:p w14:paraId="2008DC14" w14:textId="77777777" w:rsidR="001F42B5" w:rsidRPr="00CA0D1A" w:rsidRDefault="001F42B5" w:rsidP="00CA0D1A">
      <w:pPr>
        <w:tabs>
          <w:tab w:val="right" w:pos="2700"/>
        </w:tabs>
        <w:spacing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 xml:space="preserve">Tel.: 04532 289-0 </w:t>
      </w:r>
      <w:r w:rsidRPr="00CA0D1A">
        <w:rPr>
          <w:rFonts w:asciiTheme="minorBidi" w:hAnsiTheme="minorBidi" w:cstheme="minorBidi"/>
          <w:sz w:val="22"/>
          <w:szCs w:val="22"/>
        </w:rPr>
        <w:t>•</w:t>
      </w:r>
      <w:r w:rsidRPr="00CA0D1A">
        <w:rPr>
          <w:rFonts w:asciiTheme="minorBidi" w:hAnsiTheme="minorBidi" w:cstheme="minorBidi"/>
          <w:color w:val="auto"/>
          <w:sz w:val="22"/>
          <w:szCs w:val="22"/>
        </w:rPr>
        <w:t xml:space="preserve"> Fax: 04532 289-2253</w:t>
      </w:r>
    </w:p>
    <w:p w14:paraId="0EEFA99C" w14:textId="77777777" w:rsidR="001F42B5" w:rsidRPr="00CA0D1A" w:rsidRDefault="001F42B5" w:rsidP="00CA0D1A">
      <w:pPr>
        <w:tabs>
          <w:tab w:val="right" w:pos="2700"/>
        </w:tabs>
        <w:spacing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 xml:space="preserve">E-Mail: info@nord.com </w:t>
      </w:r>
      <w:r w:rsidRPr="00CA0D1A">
        <w:rPr>
          <w:rFonts w:asciiTheme="minorBidi" w:hAnsiTheme="minorBidi" w:cstheme="minorBidi"/>
          <w:sz w:val="22"/>
          <w:szCs w:val="22"/>
        </w:rPr>
        <w:t>•</w:t>
      </w:r>
      <w:r w:rsidRPr="00CA0D1A">
        <w:rPr>
          <w:rFonts w:asciiTheme="minorBidi" w:hAnsiTheme="minorBidi" w:cstheme="minorBidi"/>
          <w:color w:val="auto"/>
          <w:sz w:val="22"/>
          <w:szCs w:val="22"/>
        </w:rPr>
        <w:t xml:space="preserve"> Internet: www.nord.com</w:t>
      </w:r>
    </w:p>
    <w:p w14:paraId="1B4A7DF2" w14:textId="77777777" w:rsidR="001F42B5" w:rsidRDefault="001F42B5" w:rsidP="00CA0D1A">
      <w:pPr>
        <w:spacing w:line="288" w:lineRule="auto"/>
        <w:rPr>
          <w:rFonts w:asciiTheme="minorBidi" w:hAnsiTheme="minorBidi" w:cstheme="minorBidi"/>
          <w:sz w:val="22"/>
          <w:szCs w:val="22"/>
        </w:rPr>
      </w:pPr>
    </w:p>
    <w:p w14:paraId="76191CAB" w14:textId="77777777" w:rsidR="00CA0D1A" w:rsidRPr="00CA0D1A" w:rsidRDefault="00CA0D1A" w:rsidP="00CA0D1A">
      <w:pPr>
        <w:spacing w:line="288" w:lineRule="auto"/>
        <w:rPr>
          <w:rFonts w:asciiTheme="minorBidi" w:hAnsiTheme="minorBidi" w:cstheme="minorBidi"/>
          <w:sz w:val="22"/>
          <w:szCs w:val="22"/>
        </w:rPr>
      </w:pPr>
    </w:p>
    <w:p w14:paraId="13CE7034" w14:textId="77777777" w:rsidR="001F42B5" w:rsidRPr="00CA0D1A" w:rsidRDefault="001F42B5" w:rsidP="00CA0D1A">
      <w:pPr>
        <w:spacing w:line="288" w:lineRule="auto"/>
        <w:rPr>
          <w:rFonts w:asciiTheme="minorBidi" w:hAnsiTheme="minorBidi" w:cstheme="minorBidi"/>
          <w:sz w:val="22"/>
          <w:szCs w:val="22"/>
        </w:rPr>
      </w:pPr>
      <w:r w:rsidRPr="00CA0D1A">
        <w:rPr>
          <w:rFonts w:asciiTheme="minorBidi" w:hAnsiTheme="minorBidi" w:cstheme="minorBidi"/>
          <w:b/>
          <w:sz w:val="22"/>
          <w:szCs w:val="22"/>
        </w:rPr>
        <w:t>Download-Area</w:t>
      </w:r>
      <w:r w:rsidRPr="00CA0D1A">
        <w:rPr>
          <w:rStyle w:val="Internetverknpfung"/>
          <w:rFonts w:asciiTheme="minorBidi" w:hAnsiTheme="minorBidi" w:cstheme="minorBidi"/>
          <w:sz w:val="22"/>
          <w:szCs w:val="22"/>
          <w:u w:val="none"/>
        </w:rPr>
        <w:t xml:space="preserve">: </w:t>
      </w:r>
      <w:hyperlink r:id="rId18" w:history="1">
        <w:r w:rsidRPr="00CA0D1A">
          <w:rPr>
            <w:rStyle w:val="Hyperlink"/>
            <w:rFonts w:asciiTheme="minorBidi" w:hAnsiTheme="minorBidi" w:cstheme="minorBidi"/>
            <w:sz w:val="22"/>
            <w:szCs w:val="22"/>
          </w:rPr>
          <w:t>https://www.koehler-partner.de/pressezentrum/nord</w:t>
        </w:r>
      </w:hyperlink>
      <w:r w:rsidRPr="00CA0D1A">
        <w:rPr>
          <w:rStyle w:val="Internetverknpfung"/>
          <w:rFonts w:asciiTheme="minorBidi" w:hAnsiTheme="minorBidi" w:cstheme="minorBidi"/>
          <w:sz w:val="22"/>
          <w:szCs w:val="22"/>
          <w:u w:val="none"/>
        </w:rPr>
        <w:t xml:space="preserve"> </w:t>
      </w:r>
    </w:p>
    <w:p w14:paraId="71B332B6" w14:textId="77777777" w:rsidR="001F42B5" w:rsidRPr="00CA0D1A" w:rsidRDefault="001F42B5" w:rsidP="00CA0D1A">
      <w:pPr>
        <w:spacing w:line="288" w:lineRule="auto"/>
        <w:rPr>
          <w:rFonts w:asciiTheme="minorBidi" w:hAnsiTheme="minorBidi" w:cstheme="minorBidi"/>
          <w:b/>
          <w:sz w:val="22"/>
          <w:szCs w:val="22"/>
        </w:rPr>
      </w:pPr>
    </w:p>
    <w:p w14:paraId="02AD5653" w14:textId="77777777" w:rsidR="001F42B5" w:rsidRPr="00CA0D1A" w:rsidRDefault="001F42B5" w:rsidP="00CA0D1A">
      <w:pPr>
        <w:spacing w:line="288" w:lineRule="auto"/>
        <w:rPr>
          <w:rFonts w:asciiTheme="minorBidi" w:hAnsiTheme="minorBidi" w:cstheme="minorBidi"/>
          <w:b/>
          <w:sz w:val="22"/>
          <w:szCs w:val="22"/>
        </w:rPr>
      </w:pPr>
    </w:p>
    <w:p w14:paraId="4ED55856" w14:textId="77777777" w:rsidR="001F42B5" w:rsidRPr="00CA0D1A" w:rsidRDefault="001F42B5" w:rsidP="00CA0D1A">
      <w:pPr>
        <w:pStyle w:val="Textkrper3"/>
        <w:tabs>
          <w:tab w:val="right" w:pos="2700"/>
        </w:tabs>
        <w:spacing w:after="0" w:line="288" w:lineRule="auto"/>
        <w:rPr>
          <w:rFonts w:asciiTheme="minorBidi" w:hAnsiTheme="minorBidi" w:cstheme="minorBidi"/>
          <w:sz w:val="22"/>
          <w:szCs w:val="22"/>
        </w:rPr>
      </w:pPr>
      <w:r w:rsidRPr="00CA0D1A">
        <w:rPr>
          <w:rFonts w:asciiTheme="minorBidi" w:hAnsiTheme="minorBidi" w:cstheme="minorBidi"/>
          <w:b/>
          <w:bCs/>
          <w:sz w:val="22"/>
          <w:szCs w:val="22"/>
        </w:rPr>
        <w:t>Pressestelle:</w:t>
      </w:r>
    </w:p>
    <w:p w14:paraId="69AABF32" w14:textId="77777777" w:rsidR="001F42B5" w:rsidRPr="00CA0D1A" w:rsidRDefault="001F42B5" w:rsidP="00CA0D1A">
      <w:pPr>
        <w:pStyle w:val="Textkrper3"/>
        <w:tabs>
          <w:tab w:val="right" w:pos="2700"/>
        </w:tabs>
        <w:spacing w:after="0"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Köhler + Partner GmbH</w:t>
      </w:r>
    </w:p>
    <w:p w14:paraId="5675DDD8" w14:textId="69ACBC93" w:rsidR="001F42B5" w:rsidRPr="00CA0D1A" w:rsidRDefault="001F42B5" w:rsidP="00CA0D1A">
      <w:pPr>
        <w:tabs>
          <w:tab w:val="right" w:pos="2700"/>
        </w:tabs>
        <w:spacing w:line="288" w:lineRule="auto"/>
        <w:rPr>
          <w:rFonts w:asciiTheme="minorBidi" w:hAnsiTheme="minorBidi" w:cstheme="minorBidi"/>
          <w:color w:val="auto"/>
          <w:sz w:val="22"/>
          <w:szCs w:val="22"/>
        </w:rPr>
      </w:pPr>
      <w:r w:rsidRPr="00CA0D1A">
        <w:rPr>
          <w:rFonts w:asciiTheme="minorBidi" w:hAnsiTheme="minorBidi" w:cstheme="minorBidi"/>
          <w:color w:val="auto"/>
          <w:sz w:val="22"/>
          <w:szCs w:val="22"/>
        </w:rPr>
        <w:t xml:space="preserve">Brauerstraße 42 </w:t>
      </w:r>
      <w:r w:rsidR="00865B26" w:rsidRPr="00243A41">
        <w:rPr>
          <w:rFonts w:asciiTheme="minorBidi" w:hAnsiTheme="minorBidi" w:cstheme="minorBidi"/>
          <w:color w:val="auto"/>
          <w:sz w:val="22"/>
          <w:szCs w:val="22"/>
        </w:rPr>
        <w:t>•</w:t>
      </w:r>
      <w:r w:rsidRPr="00CA0D1A">
        <w:rPr>
          <w:rFonts w:asciiTheme="minorBidi" w:hAnsiTheme="minorBidi" w:cstheme="minorBidi"/>
          <w:color w:val="auto"/>
          <w:sz w:val="22"/>
          <w:szCs w:val="22"/>
        </w:rPr>
        <w:t xml:space="preserve"> D-21244 Buchholz i. d. Nordheide</w:t>
      </w:r>
    </w:p>
    <w:p w14:paraId="02CC8AE7" w14:textId="2E0EAA6C" w:rsidR="001F42B5" w:rsidRPr="00CA0D1A" w:rsidRDefault="001F42B5" w:rsidP="00CA0D1A">
      <w:pPr>
        <w:tabs>
          <w:tab w:val="right" w:pos="2700"/>
        </w:tabs>
        <w:spacing w:line="288" w:lineRule="auto"/>
        <w:rPr>
          <w:rFonts w:asciiTheme="minorBidi" w:hAnsiTheme="minorBidi" w:cstheme="minorBidi"/>
          <w:color w:val="auto"/>
          <w:sz w:val="22"/>
          <w:szCs w:val="22"/>
          <w:lang w:val="nb-NO"/>
        </w:rPr>
      </w:pPr>
      <w:r w:rsidRPr="00CA0D1A">
        <w:rPr>
          <w:rFonts w:asciiTheme="minorBidi" w:hAnsiTheme="minorBidi" w:cstheme="minorBidi"/>
          <w:color w:val="auto"/>
          <w:sz w:val="22"/>
          <w:szCs w:val="22"/>
          <w:lang w:val="nb-NO"/>
        </w:rPr>
        <w:t xml:space="preserve">Telefon +49 (0) 4181 92892-0 </w:t>
      </w:r>
      <w:r w:rsidR="00865B26" w:rsidRPr="00865B26">
        <w:rPr>
          <w:rFonts w:asciiTheme="minorBidi" w:hAnsiTheme="minorBidi" w:cstheme="minorBidi"/>
          <w:color w:val="auto"/>
          <w:sz w:val="22"/>
          <w:szCs w:val="22"/>
          <w:lang w:val="nb-NO"/>
        </w:rPr>
        <w:t>•</w:t>
      </w:r>
      <w:r w:rsidRPr="00CA0D1A">
        <w:rPr>
          <w:rFonts w:asciiTheme="minorBidi" w:hAnsiTheme="minorBidi" w:cstheme="minorBidi"/>
          <w:color w:val="auto"/>
          <w:sz w:val="22"/>
          <w:szCs w:val="22"/>
          <w:lang w:val="nb-NO"/>
        </w:rPr>
        <w:t xml:space="preserve"> Fax +49 (0) 4181 92892-55</w:t>
      </w:r>
    </w:p>
    <w:p w14:paraId="4D48FB88" w14:textId="3D76F7F0" w:rsidR="00CA0D1A" w:rsidRPr="00CA0D1A" w:rsidRDefault="001F42B5" w:rsidP="00CA0D1A">
      <w:pPr>
        <w:tabs>
          <w:tab w:val="right" w:pos="2700"/>
        </w:tabs>
        <w:spacing w:line="288" w:lineRule="auto"/>
        <w:rPr>
          <w:rFonts w:asciiTheme="minorBidi" w:hAnsiTheme="minorBidi" w:cstheme="minorBidi"/>
          <w:color w:val="auto"/>
          <w:sz w:val="22"/>
          <w:szCs w:val="22"/>
          <w:lang w:val="nb-NO"/>
        </w:rPr>
      </w:pPr>
      <w:r w:rsidRPr="00CA0D1A">
        <w:rPr>
          <w:rFonts w:asciiTheme="minorBidi" w:hAnsiTheme="minorBidi" w:cstheme="minorBidi"/>
          <w:color w:val="auto"/>
          <w:sz w:val="22"/>
          <w:szCs w:val="22"/>
          <w:lang w:val="nb-NO"/>
        </w:rPr>
        <w:t xml:space="preserve">info@koehler-partner.de </w:t>
      </w:r>
      <w:r w:rsidR="00865B26" w:rsidRPr="00865B26">
        <w:rPr>
          <w:rFonts w:asciiTheme="minorBidi" w:hAnsiTheme="minorBidi" w:cstheme="minorBidi"/>
          <w:color w:val="auto"/>
          <w:sz w:val="22"/>
          <w:szCs w:val="22"/>
          <w:lang w:val="nb-NO"/>
        </w:rPr>
        <w:t>•</w:t>
      </w:r>
      <w:r w:rsidRPr="00CA0D1A">
        <w:rPr>
          <w:rFonts w:asciiTheme="minorBidi" w:hAnsiTheme="minorBidi" w:cstheme="minorBidi"/>
          <w:color w:val="auto"/>
          <w:sz w:val="22"/>
          <w:szCs w:val="22"/>
          <w:lang w:val="nb-NO"/>
        </w:rPr>
        <w:t xml:space="preserve"> </w:t>
      </w:r>
      <w:hyperlink r:id="rId19" w:history="1">
        <w:r w:rsidRPr="00CA0D1A">
          <w:rPr>
            <w:rStyle w:val="Hyperlink"/>
            <w:rFonts w:asciiTheme="minorBidi" w:hAnsiTheme="minorBidi" w:cstheme="minorBidi"/>
            <w:sz w:val="22"/>
            <w:szCs w:val="22"/>
            <w:lang w:val="nb-NO"/>
          </w:rPr>
          <w:t>www.koehler-partner.de</w:t>
        </w:r>
      </w:hyperlink>
    </w:p>
    <w:sectPr w:rsidR="00CA0D1A" w:rsidRPr="00CA0D1A" w:rsidSect="00A530FD">
      <w:headerReference w:type="default" r:id="rId20"/>
      <w:footerReference w:type="default" r:id="rId21"/>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2BF6" w14:textId="77777777" w:rsidR="00464E31" w:rsidRDefault="00464E31" w:rsidP="003A22CB">
      <w:r>
        <w:separator/>
      </w:r>
    </w:p>
  </w:endnote>
  <w:endnote w:type="continuationSeparator" w:id="0">
    <w:p w14:paraId="5CFD770A" w14:textId="77777777" w:rsidR="00464E31" w:rsidRDefault="00464E31" w:rsidP="003A22CB">
      <w:r>
        <w:continuationSeparator/>
      </w:r>
    </w:p>
  </w:endnote>
  <w:endnote w:type="continuationNotice" w:id="1">
    <w:p w14:paraId="7F76BFF5" w14:textId="77777777" w:rsidR="00464E31" w:rsidRDefault="0046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09F6" w14:textId="20CFA270" w:rsidR="00E2640E" w:rsidRDefault="00E2640E" w:rsidP="002A35FC"/>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37FF" w14:textId="77777777" w:rsidR="00464E31" w:rsidRDefault="00464E31" w:rsidP="003A22CB">
      <w:r>
        <w:separator/>
      </w:r>
    </w:p>
  </w:footnote>
  <w:footnote w:type="continuationSeparator" w:id="0">
    <w:p w14:paraId="7C81A40A" w14:textId="77777777" w:rsidR="00464E31" w:rsidRDefault="00464E31" w:rsidP="003A22CB">
      <w:r>
        <w:continuationSeparator/>
      </w:r>
    </w:p>
  </w:footnote>
  <w:footnote w:type="continuationNotice" w:id="1">
    <w:p w14:paraId="6AE3A201" w14:textId="77777777" w:rsidR="00464E31" w:rsidRDefault="00464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752B" w14:textId="51AC0985" w:rsidR="005142DE" w:rsidRDefault="00B63E71" w:rsidP="00B63E71">
    <w:pPr>
      <w:tabs>
        <w:tab w:val="left" w:pos="708"/>
        <w:tab w:val="left" w:pos="1416"/>
        <w:tab w:val="left" w:pos="2124"/>
        <w:tab w:val="left" w:pos="2832"/>
        <w:tab w:val="left" w:pos="3540"/>
        <w:tab w:val="left" w:pos="4248"/>
        <w:tab w:val="left" w:pos="4776"/>
        <w:tab w:val="left" w:pos="5101"/>
      </w:tabs>
      <w:rPr>
        <w:b/>
        <w:i/>
        <w:sz w:val="48"/>
        <w:szCs w:val="40"/>
      </w:rPr>
    </w:pPr>
    <w:r w:rsidRPr="15E0FA4B">
      <w:rPr>
        <w:b/>
        <w:bCs/>
        <w:i/>
        <w:iCs/>
        <w:sz w:val="48"/>
        <w:szCs w:val="48"/>
      </w:rPr>
      <w:t>Pressemitteilung</w:t>
    </w:r>
    <w:r>
      <w:rPr>
        <w:b/>
        <w:i/>
        <w:sz w:val="48"/>
        <w:szCs w:val="40"/>
      </w:rPr>
      <w:tab/>
    </w:r>
    <w:r>
      <w:rPr>
        <w:b/>
        <w:i/>
        <w:sz w:val="48"/>
        <w:szCs w:val="40"/>
      </w:rPr>
      <w:tab/>
    </w:r>
    <w:r>
      <w:rPr>
        <w:b/>
        <w:i/>
        <w:sz w:val="48"/>
        <w:szCs w:val="40"/>
      </w:rPr>
      <w:tab/>
    </w:r>
    <w:r>
      <w:rPr>
        <w:b/>
        <w:i/>
        <w:sz w:val="48"/>
        <w:szCs w:val="40"/>
      </w:rPr>
      <w:tab/>
    </w:r>
    <w:r>
      <w:rPr>
        <w:b/>
        <w:i/>
        <w:sz w:val="48"/>
        <w:szCs w:val="40"/>
      </w:rPr>
      <w:tab/>
    </w:r>
    <w:r>
      <w:rPr>
        <w:b/>
        <w:i/>
        <w:sz w:val="48"/>
        <w:szCs w:val="40"/>
      </w:rPr>
      <w:tab/>
    </w:r>
    <w:r>
      <w:rPr>
        <w:b/>
        <w:i/>
        <w:noProof/>
        <w:sz w:val="48"/>
        <w:szCs w:val="40"/>
        <w14:ligatures w14:val="standardContextual"/>
      </w:rPr>
      <w:drawing>
        <wp:inline distT="0" distB="0" distL="0" distR="0" wp14:anchorId="7EB374A8" wp14:editId="458F42EC">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31433C96" w14:textId="77777777" w:rsidR="00B63E71" w:rsidRPr="00B63E71" w:rsidRDefault="00B63E71" w:rsidP="00B63E71">
    <w:pPr>
      <w:tabs>
        <w:tab w:val="left" w:pos="708"/>
        <w:tab w:val="left" w:pos="1416"/>
        <w:tab w:val="left" w:pos="2124"/>
        <w:tab w:val="left" w:pos="2832"/>
        <w:tab w:val="left" w:pos="3540"/>
        <w:tab w:val="left" w:pos="4248"/>
        <w:tab w:val="left" w:pos="4776"/>
        <w:tab w:val="left" w:pos="5101"/>
      </w:tabs>
      <w:rPr>
        <w:b/>
        <w:i/>
        <w:sz w:val="21"/>
        <w:szCs w:val="21"/>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ACF"/>
    <w:multiLevelType w:val="multilevel"/>
    <w:tmpl w:val="37E4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F6082"/>
    <w:multiLevelType w:val="hybridMultilevel"/>
    <w:tmpl w:val="3B7A3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F07E10"/>
    <w:multiLevelType w:val="multilevel"/>
    <w:tmpl w:val="225C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465D1"/>
    <w:multiLevelType w:val="multilevel"/>
    <w:tmpl w:val="8114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097F8A"/>
    <w:multiLevelType w:val="hybridMultilevel"/>
    <w:tmpl w:val="37AE72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7317E9"/>
    <w:multiLevelType w:val="multilevel"/>
    <w:tmpl w:val="017A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DD6AC9"/>
    <w:multiLevelType w:val="multilevel"/>
    <w:tmpl w:val="BB1E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511E33E1"/>
    <w:multiLevelType w:val="hybridMultilevel"/>
    <w:tmpl w:val="0F0EEDB6"/>
    <w:lvl w:ilvl="0" w:tplc="33A6F5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A937A7B"/>
    <w:multiLevelType w:val="multilevel"/>
    <w:tmpl w:val="471A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4B5317"/>
    <w:multiLevelType w:val="multilevel"/>
    <w:tmpl w:val="C0F8891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5DB23C27"/>
    <w:multiLevelType w:val="hybridMultilevel"/>
    <w:tmpl w:val="3470F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7144EA"/>
    <w:multiLevelType w:val="multilevel"/>
    <w:tmpl w:val="1D12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A324915"/>
    <w:multiLevelType w:val="multilevel"/>
    <w:tmpl w:val="C482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E20145"/>
    <w:multiLevelType w:val="multilevel"/>
    <w:tmpl w:val="B3D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AD6CCE"/>
    <w:multiLevelType w:val="hybridMultilevel"/>
    <w:tmpl w:val="C3541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7B3B64BD"/>
    <w:multiLevelType w:val="hybridMultilevel"/>
    <w:tmpl w:val="04383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7334831">
    <w:abstractNumId w:val="10"/>
  </w:num>
  <w:num w:numId="2" w16cid:durableId="1166550594">
    <w:abstractNumId w:val="2"/>
  </w:num>
  <w:num w:numId="3" w16cid:durableId="1671329706">
    <w:abstractNumId w:val="15"/>
  </w:num>
  <w:num w:numId="4" w16cid:durableId="2140102356">
    <w:abstractNumId w:val="20"/>
  </w:num>
  <w:num w:numId="5" w16cid:durableId="922379199">
    <w:abstractNumId w:val="21"/>
  </w:num>
  <w:num w:numId="6" w16cid:durableId="1567450481">
    <w:abstractNumId w:val="19"/>
  </w:num>
  <w:num w:numId="7" w16cid:durableId="1190140610">
    <w:abstractNumId w:val="8"/>
  </w:num>
  <w:num w:numId="8" w16cid:durableId="695930181">
    <w:abstractNumId w:val="18"/>
  </w:num>
  <w:num w:numId="9" w16cid:durableId="379742180">
    <w:abstractNumId w:val="9"/>
  </w:num>
  <w:num w:numId="10" w16cid:durableId="1291276934">
    <w:abstractNumId w:val="22"/>
  </w:num>
  <w:num w:numId="11" w16cid:durableId="1472333289">
    <w:abstractNumId w:val="13"/>
  </w:num>
  <w:num w:numId="12" w16cid:durableId="53428319">
    <w:abstractNumId w:val="5"/>
  </w:num>
  <w:num w:numId="13" w16cid:durableId="1827892348">
    <w:abstractNumId w:val="1"/>
  </w:num>
  <w:num w:numId="14" w16cid:durableId="1113982891">
    <w:abstractNumId w:val="3"/>
  </w:num>
  <w:num w:numId="15" w16cid:durableId="227234227">
    <w:abstractNumId w:val="11"/>
  </w:num>
  <w:num w:numId="16" w16cid:durableId="526673213">
    <w:abstractNumId w:val="17"/>
  </w:num>
  <w:num w:numId="17" w16cid:durableId="1720664711">
    <w:abstractNumId w:val="12"/>
  </w:num>
  <w:num w:numId="18" w16cid:durableId="1135873238">
    <w:abstractNumId w:val="16"/>
  </w:num>
  <w:num w:numId="19" w16cid:durableId="277377503">
    <w:abstractNumId w:val="14"/>
  </w:num>
  <w:num w:numId="20" w16cid:durableId="1994524359">
    <w:abstractNumId w:val="7"/>
  </w:num>
  <w:num w:numId="21" w16cid:durableId="1831600575">
    <w:abstractNumId w:val="6"/>
  </w:num>
  <w:num w:numId="22" w16cid:durableId="168105252">
    <w:abstractNumId w:val="4"/>
  </w:num>
  <w:num w:numId="23" w16cid:durableId="1543790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35A"/>
    <w:rsid w:val="0000065B"/>
    <w:rsid w:val="000038AA"/>
    <w:rsid w:val="00005FBF"/>
    <w:rsid w:val="00006313"/>
    <w:rsid w:val="00006E5E"/>
    <w:rsid w:val="00011E09"/>
    <w:rsid w:val="00011E72"/>
    <w:rsid w:val="00014893"/>
    <w:rsid w:val="00016B5E"/>
    <w:rsid w:val="00017192"/>
    <w:rsid w:val="00020EA1"/>
    <w:rsid w:val="0002114C"/>
    <w:rsid w:val="00026CD3"/>
    <w:rsid w:val="0003457A"/>
    <w:rsid w:val="00034629"/>
    <w:rsid w:val="000346CC"/>
    <w:rsid w:val="00034741"/>
    <w:rsid w:val="00035E75"/>
    <w:rsid w:val="00036245"/>
    <w:rsid w:val="00041938"/>
    <w:rsid w:val="00042091"/>
    <w:rsid w:val="00042D16"/>
    <w:rsid w:val="00043463"/>
    <w:rsid w:val="0004465E"/>
    <w:rsid w:val="0004619E"/>
    <w:rsid w:val="00047FF4"/>
    <w:rsid w:val="00050654"/>
    <w:rsid w:val="00050910"/>
    <w:rsid w:val="000513FD"/>
    <w:rsid w:val="000517D4"/>
    <w:rsid w:val="000521FE"/>
    <w:rsid w:val="00052E37"/>
    <w:rsid w:val="00053D6C"/>
    <w:rsid w:val="00054334"/>
    <w:rsid w:val="00057043"/>
    <w:rsid w:val="00057BA8"/>
    <w:rsid w:val="000610FE"/>
    <w:rsid w:val="00074995"/>
    <w:rsid w:val="00074AD1"/>
    <w:rsid w:val="00076111"/>
    <w:rsid w:val="00077B77"/>
    <w:rsid w:val="00082D25"/>
    <w:rsid w:val="0008393C"/>
    <w:rsid w:val="00083A52"/>
    <w:rsid w:val="000853B1"/>
    <w:rsid w:val="00085754"/>
    <w:rsid w:val="00085881"/>
    <w:rsid w:val="000871C4"/>
    <w:rsid w:val="0009155B"/>
    <w:rsid w:val="00091BA2"/>
    <w:rsid w:val="0009595F"/>
    <w:rsid w:val="000962C4"/>
    <w:rsid w:val="00097ED3"/>
    <w:rsid w:val="000A1258"/>
    <w:rsid w:val="000A13CF"/>
    <w:rsid w:val="000A1665"/>
    <w:rsid w:val="000A2173"/>
    <w:rsid w:val="000A2F26"/>
    <w:rsid w:val="000A31DB"/>
    <w:rsid w:val="000A4289"/>
    <w:rsid w:val="000A5FF1"/>
    <w:rsid w:val="000A61B4"/>
    <w:rsid w:val="000A663E"/>
    <w:rsid w:val="000A67EA"/>
    <w:rsid w:val="000A6B18"/>
    <w:rsid w:val="000A6CEB"/>
    <w:rsid w:val="000A7A66"/>
    <w:rsid w:val="000B20CB"/>
    <w:rsid w:val="000B6313"/>
    <w:rsid w:val="000C0E3D"/>
    <w:rsid w:val="000C1F69"/>
    <w:rsid w:val="000C46E7"/>
    <w:rsid w:val="000C6A79"/>
    <w:rsid w:val="000D25A9"/>
    <w:rsid w:val="000D54B7"/>
    <w:rsid w:val="000D67D6"/>
    <w:rsid w:val="000E1964"/>
    <w:rsid w:val="000E406F"/>
    <w:rsid w:val="000F1195"/>
    <w:rsid w:val="000F249F"/>
    <w:rsid w:val="000F2E98"/>
    <w:rsid w:val="000F4DC0"/>
    <w:rsid w:val="000F534C"/>
    <w:rsid w:val="000F5AD6"/>
    <w:rsid w:val="000F67F6"/>
    <w:rsid w:val="000F6E7F"/>
    <w:rsid w:val="000F7AE4"/>
    <w:rsid w:val="001039F1"/>
    <w:rsid w:val="001067A2"/>
    <w:rsid w:val="00106FE4"/>
    <w:rsid w:val="00117A71"/>
    <w:rsid w:val="00120467"/>
    <w:rsid w:val="001228F3"/>
    <w:rsid w:val="001256C7"/>
    <w:rsid w:val="00126056"/>
    <w:rsid w:val="00126DD4"/>
    <w:rsid w:val="00127521"/>
    <w:rsid w:val="001307CD"/>
    <w:rsid w:val="00132DF7"/>
    <w:rsid w:val="0013494E"/>
    <w:rsid w:val="00136C26"/>
    <w:rsid w:val="001406F5"/>
    <w:rsid w:val="001416AD"/>
    <w:rsid w:val="001443A0"/>
    <w:rsid w:val="00144465"/>
    <w:rsid w:val="0014493D"/>
    <w:rsid w:val="00145ECD"/>
    <w:rsid w:val="0015189D"/>
    <w:rsid w:val="00152756"/>
    <w:rsid w:val="00155945"/>
    <w:rsid w:val="00157CA8"/>
    <w:rsid w:val="00160954"/>
    <w:rsid w:val="001609B0"/>
    <w:rsid w:val="00161F2E"/>
    <w:rsid w:val="00162B59"/>
    <w:rsid w:val="00162DB0"/>
    <w:rsid w:val="001632D0"/>
    <w:rsid w:val="00163EFE"/>
    <w:rsid w:val="0016750C"/>
    <w:rsid w:val="00167A34"/>
    <w:rsid w:val="00172531"/>
    <w:rsid w:val="00173324"/>
    <w:rsid w:val="001739A9"/>
    <w:rsid w:val="00175F26"/>
    <w:rsid w:val="0017774C"/>
    <w:rsid w:val="00180B8B"/>
    <w:rsid w:val="00183148"/>
    <w:rsid w:val="00183ECB"/>
    <w:rsid w:val="001841FD"/>
    <w:rsid w:val="00184E13"/>
    <w:rsid w:val="00185D2F"/>
    <w:rsid w:val="00193165"/>
    <w:rsid w:val="001966FB"/>
    <w:rsid w:val="00196FD7"/>
    <w:rsid w:val="001A708D"/>
    <w:rsid w:val="001B1E65"/>
    <w:rsid w:val="001B3EFC"/>
    <w:rsid w:val="001B45F1"/>
    <w:rsid w:val="001B5056"/>
    <w:rsid w:val="001B5397"/>
    <w:rsid w:val="001B55F2"/>
    <w:rsid w:val="001B56F8"/>
    <w:rsid w:val="001C4E38"/>
    <w:rsid w:val="001C642A"/>
    <w:rsid w:val="001D181A"/>
    <w:rsid w:val="001D3888"/>
    <w:rsid w:val="001D3B37"/>
    <w:rsid w:val="001E0C10"/>
    <w:rsid w:val="001E16D8"/>
    <w:rsid w:val="001E1B75"/>
    <w:rsid w:val="001E39B0"/>
    <w:rsid w:val="001F0A78"/>
    <w:rsid w:val="001F1665"/>
    <w:rsid w:val="001F42B5"/>
    <w:rsid w:val="001F6A7C"/>
    <w:rsid w:val="001F7540"/>
    <w:rsid w:val="002009A9"/>
    <w:rsid w:val="00200E52"/>
    <w:rsid w:val="00203394"/>
    <w:rsid w:val="00205047"/>
    <w:rsid w:val="0020671B"/>
    <w:rsid w:val="00207807"/>
    <w:rsid w:val="00210A6C"/>
    <w:rsid w:val="00211DF8"/>
    <w:rsid w:val="00211F1F"/>
    <w:rsid w:val="00212DEA"/>
    <w:rsid w:val="00212FD9"/>
    <w:rsid w:val="00215780"/>
    <w:rsid w:val="00216472"/>
    <w:rsid w:val="0022080F"/>
    <w:rsid w:val="002215C8"/>
    <w:rsid w:val="00221DAE"/>
    <w:rsid w:val="0022373E"/>
    <w:rsid w:val="00224C52"/>
    <w:rsid w:val="00225D81"/>
    <w:rsid w:val="00226615"/>
    <w:rsid w:val="00227FAC"/>
    <w:rsid w:val="002324C5"/>
    <w:rsid w:val="00233A07"/>
    <w:rsid w:val="00233B53"/>
    <w:rsid w:val="002354FB"/>
    <w:rsid w:val="002356F6"/>
    <w:rsid w:val="0023708E"/>
    <w:rsid w:val="0024356F"/>
    <w:rsid w:val="00247BEB"/>
    <w:rsid w:val="0025120B"/>
    <w:rsid w:val="00251B37"/>
    <w:rsid w:val="00251F0E"/>
    <w:rsid w:val="00252A48"/>
    <w:rsid w:val="0025585C"/>
    <w:rsid w:val="002559B2"/>
    <w:rsid w:val="002560B3"/>
    <w:rsid w:val="00256A22"/>
    <w:rsid w:val="00263D25"/>
    <w:rsid w:val="00265261"/>
    <w:rsid w:val="00265916"/>
    <w:rsid w:val="0026727D"/>
    <w:rsid w:val="00272C8F"/>
    <w:rsid w:val="002735BE"/>
    <w:rsid w:val="00274A01"/>
    <w:rsid w:val="0027527D"/>
    <w:rsid w:val="00276D96"/>
    <w:rsid w:val="00277163"/>
    <w:rsid w:val="00281471"/>
    <w:rsid w:val="00282C49"/>
    <w:rsid w:val="002852DE"/>
    <w:rsid w:val="00285BC4"/>
    <w:rsid w:val="00286206"/>
    <w:rsid w:val="00287552"/>
    <w:rsid w:val="00290D30"/>
    <w:rsid w:val="0029266A"/>
    <w:rsid w:val="002949C0"/>
    <w:rsid w:val="002A1209"/>
    <w:rsid w:val="002A15FF"/>
    <w:rsid w:val="002A2C95"/>
    <w:rsid w:val="002A3404"/>
    <w:rsid w:val="002A35FC"/>
    <w:rsid w:val="002A3B56"/>
    <w:rsid w:val="002A4004"/>
    <w:rsid w:val="002A69F0"/>
    <w:rsid w:val="002B2EF2"/>
    <w:rsid w:val="002C0220"/>
    <w:rsid w:val="002C0F85"/>
    <w:rsid w:val="002C3C6A"/>
    <w:rsid w:val="002C4767"/>
    <w:rsid w:val="002C501A"/>
    <w:rsid w:val="002C589C"/>
    <w:rsid w:val="002C5D0F"/>
    <w:rsid w:val="002C7759"/>
    <w:rsid w:val="002D08B7"/>
    <w:rsid w:val="002D08B9"/>
    <w:rsid w:val="002D1BB2"/>
    <w:rsid w:val="002D4752"/>
    <w:rsid w:val="002D47F4"/>
    <w:rsid w:val="002E08D3"/>
    <w:rsid w:val="002E0D2E"/>
    <w:rsid w:val="002E13A6"/>
    <w:rsid w:val="002E218E"/>
    <w:rsid w:val="002E4C07"/>
    <w:rsid w:val="002F1227"/>
    <w:rsid w:val="002F153A"/>
    <w:rsid w:val="002F2304"/>
    <w:rsid w:val="002F2605"/>
    <w:rsid w:val="002F2B31"/>
    <w:rsid w:val="002F618C"/>
    <w:rsid w:val="003000EC"/>
    <w:rsid w:val="00302B8B"/>
    <w:rsid w:val="003031BA"/>
    <w:rsid w:val="003034C6"/>
    <w:rsid w:val="00304057"/>
    <w:rsid w:val="003054D7"/>
    <w:rsid w:val="0030590E"/>
    <w:rsid w:val="00305C25"/>
    <w:rsid w:val="0031236D"/>
    <w:rsid w:val="00312878"/>
    <w:rsid w:val="0031314A"/>
    <w:rsid w:val="00313CB9"/>
    <w:rsid w:val="00314B0E"/>
    <w:rsid w:val="00314E71"/>
    <w:rsid w:val="0031679F"/>
    <w:rsid w:val="00317BCA"/>
    <w:rsid w:val="00321974"/>
    <w:rsid w:val="00323892"/>
    <w:rsid w:val="00323C83"/>
    <w:rsid w:val="003244D6"/>
    <w:rsid w:val="0032602C"/>
    <w:rsid w:val="00327B45"/>
    <w:rsid w:val="00330C61"/>
    <w:rsid w:val="00332006"/>
    <w:rsid w:val="00332A50"/>
    <w:rsid w:val="003330D3"/>
    <w:rsid w:val="00341DDF"/>
    <w:rsid w:val="00342589"/>
    <w:rsid w:val="003429AB"/>
    <w:rsid w:val="00350152"/>
    <w:rsid w:val="00351EB8"/>
    <w:rsid w:val="00352820"/>
    <w:rsid w:val="00352D51"/>
    <w:rsid w:val="00353FCC"/>
    <w:rsid w:val="00354500"/>
    <w:rsid w:val="00354DB6"/>
    <w:rsid w:val="00354F0A"/>
    <w:rsid w:val="003552E2"/>
    <w:rsid w:val="00355743"/>
    <w:rsid w:val="00356BB9"/>
    <w:rsid w:val="00362342"/>
    <w:rsid w:val="00363748"/>
    <w:rsid w:val="0036475D"/>
    <w:rsid w:val="0036498F"/>
    <w:rsid w:val="00364F8A"/>
    <w:rsid w:val="003656D7"/>
    <w:rsid w:val="00366809"/>
    <w:rsid w:val="00367709"/>
    <w:rsid w:val="003732B9"/>
    <w:rsid w:val="003732CA"/>
    <w:rsid w:val="00373973"/>
    <w:rsid w:val="00377C42"/>
    <w:rsid w:val="00382FD9"/>
    <w:rsid w:val="00387150"/>
    <w:rsid w:val="003873F6"/>
    <w:rsid w:val="00391814"/>
    <w:rsid w:val="00392DFB"/>
    <w:rsid w:val="00393133"/>
    <w:rsid w:val="00394001"/>
    <w:rsid w:val="0039504E"/>
    <w:rsid w:val="00395D83"/>
    <w:rsid w:val="0039658A"/>
    <w:rsid w:val="003A226F"/>
    <w:rsid w:val="003A22CB"/>
    <w:rsid w:val="003A6D6F"/>
    <w:rsid w:val="003B0094"/>
    <w:rsid w:val="003B22C1"/>
    <w:rsid w:val="003B4AB0"/>
    <w:rsid w:val="003C01B1"/>
    <w:rsid w:val="003C2E7B"/>
    <w:rsid w:val="003C42F8"/>
    <w:rsid w:val="003C5DB3"/>
    <w:rsid w:val="003C5F5A"/>
    <w:rsid w:val="003C6542"/>
    <w:rsid w:val="003D2C85"/>
    <w:rsid w:val="003D501A"/>
    <w:rsid w:val="003D5AE6"/>
    <w:rsid w:val="003D7FFA"/>
    <w:rsid w:val="003E1CA3"/>
    <w:rsid w:val="003E2339"/>
    <w:rsid w:val="003E4570"/>
    <w:rsid w:val="003E730F"/>
    <w:rsid w:val="003F7FB0"/>
    <w:rsid w:val="00401274"/>
    <w:rsid w:val="0040162A"/>
    <w:rsid w:val="004027B2"/>
    <w:rsid w:val="00407501"/>
    <w:rsid w:val="00411063"/>
    <w:rsid w:val="00412380"/>
    <w:rsid w:val="004155D6"/>
    <w:rsid w:val="00415BD3"/>
    <w:rsid w:val="00415BDF"/>
    <w:rsid w:val="00417511"/>
    <w:rsid w:val="00417726"/>
    <w:rsid w:val="004178C4"/>
    <w:rsid w:val="00421599"/>
    <w:rsid w:val="00421E22"/>
    <w:rsid w:val="004238A6"/>
    <w:rsid w:val="00423DF0"/>
    <w:rsid w:val="00423F81"/>
    <w:rsid w:val="00425CFF"/>
    <w:rsid w:val="00425D8A"/>
    <w:rsid w:val="0042678B"/>
    <w:rsid w:val="004306B3"/>
    <w:rsid w:val="00430B82"/>
    <w:rsid w:val="00431227"/>
    <w:rsid w:val="0043257E"/>
    <w:rsid w:val="0043293E"/>
    <w:rsid w:val="00434BCF"/>
    <w:rsid w:val="00437392"/>
    <w:rsid w:val="004378F6"/>
    <w:rsid w:val="004379F2"/>
    <w:rsid w:val="00440769"/>
    <w:rsid w:val="00442103"/>
    <w:rsid w:val="00442D15"/>
    <w:rsid w:val="004445FA"/>
    <w:rsid w:val="00445BD1"/>
    <w:rsid w:val="00451DE7"/>
    <w:rsid w:val="004537EE"/>
    <w:rsid w:val="0045474D"/>
    <w:rsid w:val="00454E9B"/>
    <w:rsid w:val="00456524"/>
    <w:rsid w:val="00457E06"/>
    <w:rsid w:val="00460333"/>
    <w:rsid w:val="0046084C"/>
    <w:rsid w:val="00460899"/>
    <w:rsid w:val="00462084"/>
    <w:rsid w:val="00463CD1"/>
    <w:rsid w:val="00464E31"/>
    <w:rsid w:val="00466800"/>
    <w:rsid w:val="00470C5B"/>
    <w:rsid w:val="004747F5"/>
    <w:rsid w:val="00474942"/>
    <w:rsid w:val="00476F25"/>
    <w:rsid w:val="004778FD"/>
    <w:rsid w:val="00477B8C"/>
    <w:rsid w:val="00485E93"/>
    <w:rsid w:val="00486B56"/>
    <w:rsid w:val="004A2999"/>
    <w:rsid w:val="004A2A78"/>
    <w:rsid w:val="004A3353"/>
    <w:rsid w:val="004A377E"/>
    <w:rsid w:val="004A500A"/>
    <w:rsid w:val="004B01D5"/>
    <w:rsid w:val="004B0249"/>
    <w:rsid w:val="004B2C1A"/>
    <w:rsid w:val="004B6B0F"/>
    <w:rsid w:val="004B7754"/>
    <w:rsid w:val="004C1C8B"/>
    <w:rsid w:val="004C6987"/>
    <w:rsid w:val="004D07E8"/>
    <w:rsid w:val="004D1943"/>
    <w:rsid w:val="004D3E1D"/>
    <w:rsid w:val="004D4A78"/>
    <w:rsid w:val="004D4B92"/>
    <w:rsid w:val="004D69C4"/>
    <w:rsid w:val="004E3A0F"/>
    <w:rsid w:val="004E58EE"/>
    <w:rsid w:val="004F02C4"/>
    <w:rsid w:val="004F1200"/>
    <w:rsid w:val="004F2B1C"/>
    <w:rsid w:val="004F2B5A"/>
    <w:rsid w:val="004F2F47"/>
    <w:rsid w:val="004F4C2E"/>
    <w:rsid w:val="004F5368"/>
    <w:rsid w:val="004F695D"/>
    <w:rsid w:val="00501015"/>
    <w:rsid w:val="00501A5D"/>
    <w:rsid w:val="00501E37"/>
    <w:rsid w:val="00502463"/>
    <w:rsid w:val="00506889"/>
    <w:rsid w:val="00506E2E"/>
    <w:rsid w:val="00506FBE"/>
    <w:rsid w:val="005110C7"/>
    <w:rsid w:val="005123AD"/>
    <w:rsid w:val="005124DA"/>
    <w:rsid w:val="005142DE"/>
    <w:rsid w:val="00516239"/>
    <w:rsid w:val="00521B0F"/>
    <w:rsid w:val="00523A38"/>
    <w:rsid w:val="005249E4"/>
    <w:rsid w:val="0052541E"/>
    <w:rsid w:val="0053366D"/>
    <w:rsid w:val="00534286"/>
    <w:rsid w:val="00535AA1"/>
    <w:rsid w:val="00536987"/>
    <w:rsid w:val="00536C4D"/>
    <w:rsid w:val="0054047B"/>
    <w:rsid w:val="005417B9"/>
    <w:rsid w:val="00542011"/>
    <w:rsid w:val="00544FE3"/>
    <w:rsid w:val="005465D5"/>
    <w:rsid w:val="00547350"/>
    <w:rsid w:val="005505DB"/>
    <w:rsid w:val="00551A73"/>
    <w:rsid w:val="005535BE"/>
    <w:rsid w:val="00554562"/>
    <w:rsid w:val="00556653"/>
    <w:rsid w:val="00557C4F"/>
    <w:rsid w:val="0056052C"/>
    <w:rsid w:val="00560B76"/>
    <w:rsid w:val="005622CF"/>
    <w:rsid w:val="005624BD"/>
    <w:rsid w:val="0056263E"/>
    <w:rsid w:val="00563300"/>
    <w:rsid w:val="00563C0C"/>
    <w:rsid w:val="0056674B"/>
    <w:rsid w:val="0057045A"/>
    <w:rsid w:val="00572A36"/>
    <w:rsid w:val="00573947"/>
    <w:rsid w:val="00574E67"/>
    <w:rsid w:val="00575664"/>
    <w:rsid w:val="00580618"/>
    <w:rsid w:val="005817F8"/>
    <w:rsid w:val="005839B4"/>
    <w:rsid w:val="005861FA"/>
    <w:rsid w:val="005866A1"/>
    <w:rsid w:val="0058675B"/>
    <w:rsid w:val="00586AA9"/>
    <w:rsid w:val="00590C2D"/>
    <w:rsid w:val="00591560"/>
    <w:rsid w:val="00591EA4"/>
    <w:rsid w:val="005965A5"/>
    <w:rsid w:val="00597235"/>
    <w:rsid w:val="005A04BF"/>
    <w:rsid w:val="005A068E"/>
    <w:rsid w:val="005A5FDD"/>
    <w:rsid w:val="005A6A38"/>
    <w:rsid w:val="005B15D3"/>
    <w:rsid w:val="005B30FD"/>
    <w:rsid w:val="005B627E"/>
    <w:rsid w:val="005B6C33"/>
    <w:rsid w:val="005C14AD"/>
    <w:rsid w:val="005C73BD"/>
    <w:rsid w:val="005C798D"/>
    <w:rsid w:val="005D104B"/>
    <w:rsid w:val="005D13DB"/>
    <w:rsid w:val="005D20B0"/>
    <w:rsid w:val="005D229A"/>
    <w:rsid w:val="005D4119"/>
    <w:rsid w:val="005D52FD"/>
    <w:rsid w:val="005E0920"/>
    <w:rsid w:val="005E2E71"/>
    <w:rsid w:val="005E7602"/>
    <w:rsid w:val="005F2657"/>
    <w:rsid w:val="005F587B"/>
    <w:rsid w:val="005F7EE6"/>
    <w:rsid w:val="00600337"/>
    <w:rsid w:val="00603266"/>
    <w:rsid w:val="00605E89"/>
    <w:rsid w:val="00607A8E"/>
    <w:rsid w:val="006113A4"/>
    <w:rsid w:val="00611BA0"/>
    <w:rsid w:val="006123E6"/>
    <w:rsid w:val="00615BDA"/>
    <w:rsid w:val="006174C9"/>
    <w:rsid w:val="00621310"/>
    <w:rsid w:val="00621FE5"/>
    <w:rsid w:val="00622DB6"/>
    <w:rsid w:val="00625E1C"/>
    <w:rsid w:val="0062620D"/>
    <w:rsid w:val="00627696"/>
    <w:rsid w:val="00627ABA"/>
    <w:rsid w:val="006331C8"/>
    <w:rsid w:val="00634388"/>
    <w:rsid w:val="00635820"/>
    <w:rsid w:val="00636359"/>
    <w:rsid w:val="00640B5D"/>
    <w:rsid w:val="00640CB6"/>
    <w:rsid w:val="00643387"/>
    <w:rsid w:val="006437E6"/>
    <w:rsid w:val="006448F4"/>
    <w:rsid w:val="006449F2"/>
    <w:rsid w:val="00644A7D"/>
    <w:rsid w:val="00645378"/>
    <w:rsid w:val="006479D5"/>
    <w:rsid w:val="00647BB4"/>
    <w:rsid w:val="00650B80"/>
    <w:rsid w:val="0065267C"/>
    <w:rsid w:val="006537B1"/>
    <w:rsid w:val="006548B6"/>
    <w:rsid w:val="00655D63"/>
    <w:rsid w:val="00655F27"/>
    <w:rsid w:val="00657C3D"/>
    <w:rsid w:val="00660D9A"/>
    <w:rsid w:val="00661307"/>
    <w:rsid w:val="00663221"/>
    <w:rsid w:val="00663B5B"/>
    <w:rsid w:val="0066538A"/>
    <w:rsid w:val="006658C2"/>
    <w:rsid w:val="00665C74"/>
    <w:rsid w:val="00665FE1"/>
    <w:rsid w:val="0066733B"/>
    <w:rsid w:val="006719C6"/>
    <w:rsid w:val="00673C39"/>
    <w:rsid w:val="00675FA6"/>
    <w:rsid w:val="00677D4F"/>
    <w:rsid w:val="00680242"/>
    <w:rsid w:val="00683400"/>
    <w:rsid w:val="0068590F"/>
    <w:rsid w:val="00687D5F"/>
    <w:rsid w:val="00690416"/>
    <w:rsid w:val="00692ABB"/>
    <w:rsid w:val="0069450F"/>
    <w:rsid w:val="0069755B"/>
    <w:rsid w:val="006A10EF"/>
    <w:rsid w:val="006A1D50"/>
    <w:rsid w:val="006A26D9"/>
    <w:rsid w:val="006A5D85"/>
    <w:rsid w:val="006A6C27"/>
    <w:rsid w:val="006B2683"/>
    <w:rsid w:val="006B2A1B"/>
    <w:rsid w:val="006B378F"/>
    <w:rsid w:val="006B3A6D"/>
    <w:rsid w:val="006B46DA"/>
    <w:rsid w:val="006B4BB6"/>
    <w:rsid w:val="006B4EDA"/>
    <w:rsid w:val="006B529E"/>
    <w:rsid w:val="006C0C99"/>
    <w:rsid w:val="006C5D6A"/>
    <w:rsid w:val="006C5FEF"/>
    <w:rsid w:val="006D03DF"/>
    <w:rsid w:val="006D194E"/>
    <w:rsid w:val="006D2385"/>
    <w:rsid w:val="006D238D"/>
    <w:rsid w:val="006D28E8"/>
    <w:rsid w:val="006D47BD"/>
    <w:rsid w:val="006D6E18"/>
    <w:rsid w:val="006D701F"/>
    <w:rsid w:val="006E0B1E"/>
    <w:rsid w:val="006E201D"/>
    <w:rsid w:val="006E259A"/>
    <w:rsid w:val="006E2F63"/>
    <w:rsid w:val="006E3317"/>
    <w:rsid w:val="006E3442"/>
    <w:rsid w:val="006E3838"/>
    <w:rsid w:val="006E4EA0"/>
    <w:rsid w:val="006E5CE3"/>
    <w:rsid w:val="006F67AD"/>
    <w:rsid w:val="006F6C64"/>
    <w:rsid w:val="006F7FAF"/>
    <w:rsid w:val="007011B8"/>
    <w:rsid w:val="0070163F"/>
    <w:rsid w:val="00701CEC"/>
    <w:rsid w:val="00701D06"/>
    <w:rsid w:val="00702D86"/>
    <w:rsid w:val="00703FC1"/>
    <w:rsid w:val="0070403D"/>
    <w:rsid w:val="0070413E"/>
    <w:rsid w:val="007051EC"/>
    <w:rsid w:val="00705B85"/>
    <w:rsid w:val="00706FC7"/>
    <w:rsid w:val="0071205F"/>
    <w:rsid w:val="00712E3B"/>
    <w:rsid w:val="007131DD"/>
    <w:rsid w:val="0071502B"/>
    <w:rsid w:val="00716217"/>
    <w:rsid w:val="007172E3"/>
    <w:rsid w:val="00725CC6"/>
    <w:rsid w:val="00726C67"/>
    <w:rsid w:val="00726FD6"/>
    <w:rsid w:val="00727917"/>
    <w:rsid w:val="00731299"/>
    <w:rsid w:val="00731D38"/>
    <w:rsid w:val="007322F9"/>
    <w:rsid w:val="00732D4D"/>
    <w:rsid w:val="00732F1F"/>
    <w:rsid w:val="007331DF"/>
    <w:rsid w:val="007360A5"/>
    <w:rsid w:val="00736FAC"/>
    <w:rsid w:val="00737F11"/>
    <w:rsid w:val="0074164E"/>
    <w:rsid w:val="00742BCB"/>
    <w:rsid w:val="00745872"/>
    <w:rsid w:val="00745C0D"/>
    <w:rsid w:val="00750BDB"/>
    <w:rsid w:val="00750E1E"/>
    <w:rsid w:val="00752310"/>
    <w:rsid w:val="0075287E"/>
    <w:rsid w:val="007531D9"/>
    <w:rsid w:val="00753EBF"/>
    <w:rsid w:val="00755C33"/>
    <w:rsid w:val="00757660"/>
    <w:rsid w:val="007579A7"/>
    <w:rsid w:val="007617A1"/>
    <w:rsid w:val="00765991"/>
    <w:rsid w:val="00765BD2"/>
    <w:rsid w:val="00773314"/>
    <w:rsid w:val="0077425D"/>
    <w:rsid w:val="00775070"/>
    <w:rsid w:val="0079148F"/>
    <w:rsid w:val="007914A7"/>
    <w:rsid w:val="007942BF"/>
    <w:rsid w:val="0079448A"/>
    <w:rsid w:val="007953F6"/>
    <w:rsid w:val="007A1317"/>
    <w:rsid w:val="007A187C"/>
    <w:rsid w:val="007A3CC0"/>
    <w:rsid w:val="007A43A9"/>
    <w:rsid w:val="007A5303"/>
    <w:rsid w:val="007A6FA4"/>
    <w:rsid w:val="007B04F0"/>
    <w:rsid w:val="007B2394"/>
    <w:rsid w:val="007C2C4C"/>
    <w:rsid w:val="007C6B62"/>
    <w:rsid w:val="007D2142"/>
    <w:rsid w:val="007D42C1"/>
    <w:rsid w:val="007E1270"/>
    <w:rsid w:val="007E1771"/>
    <w:rsid w:val="007E2BAF"/>
    <w:rsid w:val="007E345F"/>
    <w:rsid w:val="007E5C89"/>
    <w:rsid w:val="007E5CA1"/>
    <w:rsid w:val="007E7577"/>
    <w:rsid w:val="007F082B"/>
    <w:rsid w:val="007F1367"/>
    <w:rsid w:val="007F2F0E"/>
    <w:rsid w:val="007F3D1B"/>
    <w:rsid w:val="007F4172"/>
    <w:rsid w:val="007F5715"/>
    <w:rsid w:val="007F5796"/>
    <w:rsid w:val="007F7875"/>
    <w:rsid w:val="007F79DB"/>
    <w:rsid w:val="00800AD6"/>
    <w:rsid w:val="00802877"/>
    <w:rsid w:val="00804219"/>
    <w:rsid w:val="00805937"/>
    <w:rsid w:val="00806DBE"/>
    <w:rsid w:val="00806E52"/>
    <w:rsid w:val="00807FAB"/>
    <w:rsid w:val="00810333"/>
    <w:rsid w:val="00810430"/>
    <w:rsid w:val="00810801"/>
    <w:rsid w:val="00811549"/>
    <w:rsid w:val="00811B57"/>
    <w:rsid w:val="008129DB"/>
    <w:rsid w:val="0081519A"/>
    <w:rsid w:val="008154E9"/>
    <w:rsid w:val="00815945"/>
    <w:rsid w:val="00816066"/>
    <w:rsid w:val="008162CD"/>
    <w:rsid w:val="00821766"/>
    <w:rsid w:val="00821DAE"/>
    <w:rsid w:val="0082204B"/>
    <w:rsid w:val="008229F4"/>
    <w:rsid w:val="00823924"/>
    <w:rsid w:val="008266C7"/>
    <w:rsid w:val="00830EB3"/>
    <w:rsid w:val="00833FB7"/>
    <w:rsid w:val="0083643A"/>
    <w:rsid w:val="00837CF0"/>
    <w:rsid w:val="008402F6"/>
    <w:rsid w:val="008416A1"/>
    <w:rsid w:val="00841834"/>
    <w:rsid w:val="00841C08"/>
    <w:rsid w:val="00841CE2"/>
    <w:rsid w:val="008420BB"/>
    <w:rsid w:val="00843DF5"/>
    <w:rsid w:val="00847A2D"/>
    <w:rsid w:val="00852BB2"/>
    <w:rsid w:val="00854996"/>
    <w:rsid w:val="00855758"/>
    <w:rsid w:val="00855D80"/>
    <w:rsid w:val="00860858"/>
    <w:rsid w:val="00861318"/>
    <w:rsid w:val="00861399"/>
    <w:rsid w:val="00861B88"/>
    <w:rsid w:val="00862841"/>
    <w:rsid w:val="00862E30"/>
    <w:rsid w:val="008633A6"/>
    <w:rsid w:val="008649CB"/>
    <w:rsid w:val="008656D5"/>
    <w:rsid w:val="00865B26"/>
    <w:rsid w:val="00866582"/>
    <w:rsid w:val="00866E60"/>
    <w:rsid w:val="00867312"/>
    <w:rsid w:val="00867ECD"/>
    <w:rsid w:val="00870CFD"/>
    <w:rsid w:val="00872CB4"/>
    <w:rsid w:val="008731CB"/>
    <w:rsid w:val="00876675"/>
    <w:rsid w:val="00876C73"/>
    <w:rsid w:val="00886487"/>
    <w:rsid w:val="0088710B"/>
    <w:rsid w:val="00890D96"/>
    <w:rsid w:val="00891C2B"/>
    <w:rsid w:val="00893923"/>
    <w:rsid w:val="008951C4"/>
    <w:rsid w:val="008973E8"/>
    <w:rsid w:val="00897419"/>
    <w:rsid w:val="008974F1"/>
    <w:rsid w:val="008A2B10"/>
    <w:rsid w:val="008A2B9D"/>
    <w:rsid w:val="008A3185"/>
    <w:rsid w:val="008B06A3"/>
    <w:rsid w:val="008B1513"/>
    <w:rsid w:val="008B1786"/>
    <w:rsid w:val="008B217D"/>
    <w:rsid w:val="008B336E"/>
    <w:rsid w:val="008B3988"/>
    <w:rsid w:val="008B4503"/>
    <w:rsid w:val="008B5D8C"/>
    <w:rsid w:val="008B5E12"/>
    <w:rsid w:val="008B717B"/>
    <w:rsid w:val="008B7347"/>
    <w:rsid w:val="008B77A6"/>
    <w:rsid w:val="008C19B7"/>
    <w:rsid w:val="008C1CB1"/>
    <w:rsid w:val="008C3E42"/>
    <w:rsid w:val="008C4904"/>
    <w:rsid w:val="008C6A65"/>
    <w:rsid w:val="008C6D1E"/>
    <w:rsid w:val="008D3731"/>
    <w:rsid w:val="008D37E3"/>
    <w:rsid w:val="008D3E36"/>
    <w:rsid w:val="008D4343"/>
    <w:rsid w:val="008D7BAE"/>
    <w:rsid w:val="008E15DD"/>
    <w:rsid w:val="008E3327"/>
    <w:rsid w:val="008E3B3D"/>
    <w:rsid w:val="008E7103"/>
    <w:rsid w:val="008F116F"/>
    <w:rsid w:val="008F1BC2"/>
    <w:rsid w:val="008F4AD0"/>
    <w:rsid w:val="008F54CF"/>
    <w:rsid w:val="008F594E"/>
    <w:rsid w:val="0090209D"/>
    <w:rsid w:val="00905FEB"/>
    <w:rsid w:val="00907395"/>
    <w:rsid w:val="0091187D"/>
    <w:rsid w:val="00911E1B"/>
    <w:rsid w:val="0091271D"/>
    <w:rsid w:val="0091429E"/>
    <w:rsid w:val="009144FD"/>
    <w:rsid w:val="0092299D"/>
    <w:rsid w:val="0092513D"/>
    <w:rsid w:val="0093237A"/>
    <w:rsid w:val="00932DBF"/>
    <w:rsid w:val="00935AEE"/>
    <w:rsid w:val="009361DA"/>
    <w:rsid w:val="00940AB8"/>
    <w:rsid w:val="00941FDD"/>
    <w:rsid w:val="00942265"/>
    <w:rsid w:val="009453C3"/>
    <w:rsid w:val="009514B3"/>
    <w:rsid w:val="0095668D"/>
    <w:rsid w:val="009577D8"/>
    <w:rsid w:val="009600EF"/>
    <w:rsid w:val="00960F53"/>
    <w:rsid w:val="00961E51"/>
    <w:rsid w:val="00962590"/>
    <w:rsid w:val="00963486"/>
    <w:rsid w:val="00967340"/>
    <w:rsid w:val="009675B2"/>
    <w:rsid w:val="00970B60"/>
    <w:rsid w:val="00971B71"/>
    <w:rsid w:val="00974E99"/>
    <w:rsid w:val="0097520B"/>
    <w:rsid w:val="009756AE"/>
    <w:rsid w:val="0097617D"/>
    <w:rsid w:val="00976B0E"/>
    <w:rsid w:val="009773E0"/>
    <w:rsid w:val="00984733"/>
    <w:rsid w:val="0098658F"/>
    <w:rsid w:val="009866C1"/>
    <w:rsid w:val="00991DC0"/>
    <w:rsid w:val="009930A6"/>
    <w:rsid w:val="00993B44"/>
    <w:rsid w:val="00995644"/>
    <w:rsid w:val="009971F9"/>
    <w:rsid w:val="009A0E59"/>
    <w:rsid w:val="009A116F"/>
    <w:rsid w:val="009A14B0"/>
    <w:rsid w:val="009A22A1"/>
    <w:rsid w:val="009A2831"/>
    <w:rsid w:val="009A31DD"/>
    <w:rsid w:val="009A523E"/>
    <w:rsid w:val="009A6207"/>
    <w:rsid w:val="009B238D"/>
    <w:rsid w:val="009B47EB"/>
    <w:rsid w:val="009B5A60"/>
    <w:rsid w:val="009C06D8"/>
    <w:rsid w:val="009C07FC"/>
    <w:rsid w:val="009C09F6"/>
    <w:rsid w:val="009C179A"/>
    <w:rsid w:val="009C4958"/>
    <w:rsid w:val="009C6E90"/>
    <w:rsid w:val="009D122A"/>
    <w:rsid w:val="009D19A1"/>
    <w:rsid w:val="009D2B9B"/>
    <w:rsid w:val="009D3F31"/>
    <w:rsid w:val="009E0C97"/>
    <w:rsid w:val="009E1681"/>
    <w:rsid w:val="009E2D6F"/>
    <w:rsid w:val="009E47EC"/>
    <w:rsid w:val="009E6D84"/>
    <w:rsid w:val="009E7A1A"/>
    <w:rsid w:val="009F0698"/>
    <w:rsid w:val="009F2DD5"/>
    <w:rsid w:val="009F353A"/>
    <w:rsid w:val="009F4A23"/>
    <w:rsid w:val="009F6A74"/>
    <w:rsid w:val="009F6B48"/>
    <w:rsid w:val="00A00A5D"/>
    <w:rsid w:val="00A01738"/>
    <w:rsid w:val="00A02805"/>
    <w:rsid w:val="00A046C6"/>
    <w:rsid w:val="00A05293"/>
    <w:rsid w:val="00A06002"/>
    <w:rsid w:val="00A07593"/>
    <w:rsid w:val="00A12953"/>
    <w:rsid w:val="00A14EC6"/>
    <w:rsid w:val="00A152FA"/>
    <w:rsid w:val="00A157CB"/>
    <w:rsid w:val="00A16850"/>
    <w:rsid w:val="00A177D0"/>
    <w:rsid w:val="00A235D5"/>
    <w:rsid w:val="00A23E6C"/>
    <w:rsid w:val="00A241D1"/>
    <w:rsid w:val="00A263B8"/>
    <w:rsid w:val="00A26565"/>
    <w:rsid w:val="00A27D7C"/>
    <w:rsid w:val="00A30523"/>
    <w:rsid w:val="00A3069E"/>
    <w:rsid w:val="00A32ABF"/>
    <w:rsid w:val="00A34B24"/>
    <w:rsid w:val="00A369B4"/>
    <w:rsid w:val="00A44864"/>
    <w:rsid w:val="00A4697B"/>
    <w:rsid w:val="00A47028"/>
    <w:rsid w:val="00A47619"/>
    <w:rsid w:val="00A478DC"/>
    <w:rsid w:val="00A50DEF"/>
    <w:rsid w:val="00A528CC"/>
    <w:rsid w:val="00A530FD"/>
    <w:rsid w:val="00A53520"/>
    <w:rsid w:val="00A61271"/>
    <w:rsid w:val="00A6148A"/>
    <w:rsid w:val="00A62210"/>
    <w:rsid w:val="00A63148"/>
    <w:rsid w:val="00A66E4D"/>
    <w:rsid w:val="00A72EA2"/>
    <w:rsid w:val="00A7465B"/>
    <w:rsid w:val="00A75272"/>
    <w:rsid w:val="00A75EEE"/>
    <w:rsid w:val="00A8607E"/>
    <w:rsid w:val="00A86F1D"/>
    <w:rsid w:val="00A90927"/>
    <w:rsid w:val="00A91DD1"/>
    <w:rsid w:val="00A94066"/>
    <w:rsid w:val="00A9407B"/>
    <w:rsid w:val="00A94B90"/>
    <w:rsid w:val="00A96C52"/>
    <w:rsid w:val="00AA20BD"/>
    <w:rsid w:val="00AA4248"/>
    <w:rsid w:val="00AA5C45"/>
    <w:rsid w:val="00AB0048"/>
    <w:rsid w:val="00AB19B6"/>
    <w:rsid w:val="00AB214D"/>
    <w:rsid w:val="00AB4A4F"/>
    <w:rsid w:val="00AB59F3"/>
    <w:rsid w:val="00AB6473"/>
    <w:rsid w:val="00AB72D1"/>
    <w:rsid w:val="00AC1299"/>
    <w:rsid w:val="00AC1CDA"/>
    <w:rsid w:val="00AC1E5C"/>
    <w:rsid w:val="00AC226A"/>
    <w:rsid w:val="00AC22D9"/>
    <w:rsid w:val="00AC24AA"/>
    <w:rsid w:val="00AC3037"/>
    <w:rsid w:val="00AC3510"/>
    <w:rsid w:val="00AC3D12"/>
    <w:rsid w:val="00AC4DB8"/>
    <w:rsid w:val="00AC5AE8"/>
    <w:rsid w:val="00AC6DAE"/>
    <w:rsid w:val="00AC7483"/>
    <w:rsid w:val="00AD04EC"/>
    <w:rsid w:val="00AD1289"/>
    <w:rsid w:val="00AD4976"/>
    <w:rsid w:val="00AD6C49"/>
    <w:rsid w:val="00AE14A6"/>
    <w:rsid w:val="00AE1AC2"/>
    <w:rsid w:val="00AE3C27"/>
    <w:rsid w:val="00AE54DE"/>
    <w:rsid w:val="00AF0545"/>
    <w:rsid w:val="00AF0928"/>
    <w:rsid w:val="00AF1656"/>
    <w:rsid w:val="00AF1F57"/>
    <w:rsid w:val="00AF30DA"/>
    <w:rsid w:val="00AF468E"/>
    <w:rsid w:val="00AF4C8F"/>
    <w:rsid w:val="00AF5527"/>
    <w:rsid w:val="00B00BB3"/>
    <w:rsid w:val="00B0100F"/>
    <w:rsid w:val="00B01951"/>
    <w:rsid w:val="00B03C79"/>
    <w:rsid w:val="00B04EC6"/>
    <w:rsid w:val="00B0558D"/>
    <w:rsid w:val="00B1019E"/>
    <w:rsid w:val="00B1104F"/>
    <w:rsid w:val="00B111F6"/>
    <w:rsid w:val="00B12174"/>
    <w:rsid w:val="00B16848"/>
    <w:rsid w:val="00B176CC"/>
    <w:rsid w:val="00B20004"/>
    <w:rsid w:val="00B2233E"/>
    <w:rsid w:val="00B22582"/>
    <w:rsid w:val="00B233F9"/>
    <w:rsid w:val="00B24ACE"/>
    <w:rsid w:val="00B24DB6"/>
    <w:rsid w:val="00B27399"/>
    <w:rsid w:val="00B2746B"/>
    <w:rsid w:val="00B27756"/>
    <w:rsid w:val="00B3001A"/>
    <w:rsid w:val="00B32032"/>
    <w:rsid w:val="00B323CB"/>
    <w:rsid w:val="00B32B58"/>
    <w:rsid w:val="00B333A2"/>
    <w:rsid w:val="00B33B6D"/>
    <w:rsid w:val="00B351F6"/>
    <w:rsid w:val="00B358E3"/>
    <w:rsid w:val="00B37608"/>
    <w:rsid w:val="00B405A0"/>
    <w:rsid w:val="00B43C83"/>
    <w:rsid w:val="00B463BD"/>
    <w:rsid w:val="00B51278"/>
    <w:rsid w:val="00B530E8"/>
    <w:rsid w:val="00B5386F"/>
    <w:rsid w:val="00B5446C"/>
    <w:rsid w:val="00B5473E"/>
    <w:rsid w:val="00B57D80"/>
    <w:rsid w:val="00B62B6F"/>
    <w:rsid w:val="00B62E5B"/>
    <w:rsid w:val="00B63E71"/>
    <w:rsid w:val="00B67AE1"/>
    <w:rsid w:val="00B702B2"/>
    <w:rsid w:val="00B716D0"/>
    <w:rsid w:val="00B71704"/>
    <w:rsid w:val="00B72520"/>
    <w:rsid w:val="00B73DA4"/>
    <w:rsid w:val="00B73DEC"/>
    <w:rsid w:val="00B740B6"/>
    <w:rsid w:val="00B74E61"/>
    <w:rsid w:val="00B7733E"/>
    <w:rsid w:val="00B821DF"/>
    <w:rsid w:val="00B82935"/>
    <w:rsid w:val="00B83ED6"/>
    <w:rsid w:val="00B85523"/>
    <w:rsid w:val="00B85746"/>
    <w:rsid w:val="00B87B97"/>
    <w:rsid w:val="00B917E8"/>
    <w:rsid w:val="00B970FE"/>
    <w:rsid w:val="00BA1834"/>
    <w:rsid w:val="00BA1F20"/>
    <w:rsid w:val="00BA206E"/>
    <w:rsid w:val="00BA3BA8"/>
    <w:rsid w:val="00BA3F2C"/>
    <w:rsid w:val="00BA52CD"/>
    <w:rsid w:val="00BA5C86"/>
    <w:rsid w:val="00BA72FC"/>
    <w:rsid w:val="00BB0585"/>
    <w:rsid w:val="00BB38C7"/>
    <w:rsid w:val="00BB3CDE"/>
    <w:rsid w:val="00BB3FBB"/>
    <w:rsid w:val="00BB4480"/>
    <w:rsid w:val="00BB4787"/>
    <w:rsid w:val="00BC4D78"/>
    <w:rsid w:val="00BC6623"/>
    <w:rsid w:val="00BC7077"/>
    <w:rsid w:val="00BC73AA"/>
    <w:rsid w:val="00BC769F"/>
    <w:rsid w:val="00BC78B1"/>
    <w:rsid w:val="00BC7C8C"/>
    <w:rsid w:val="00BD0D30"/>
    <w:rsid w:val="00BD1E8C"/>
    <w:rsid w:val="00BD5553"/>
    <w:rsid w:val="00BE05F8"/>
    <w:rsid w:val="00BE1FA6"/>
    <w:rsid w:val="00BE2445"/>
    <w:rsid w:val="00BE2B1A"/>
    <w:rsid w:val="00BE4610"/>
    <w:rsid w:val="00BE4636"/>
    <w:rsid w:val="00BE488D"/>
    <w:rsid w:val="00BE4EFA"/>
    <w:rsid w:val="00BE63BE"/>
    <w:rsid w:val="00BF58B4"/>
    <w:rsid w:val="00BF6AF1"/>
    <w:rsid w:val="00BF78B5"/>
    <w:rsid w:val="00C0016A"/>
    <w:rsid w:val="00C02D41"/>
    <w:rsid w:val="00C03221"/>
    <w:rsid w:val="00C03577"/>
    <w:rsid w:val="00C04ABC"/>
    <w:rsid w:val="00C07593"/>
    <w:rsid w:val="00C1259E"/>
    <w:rsid w:val="00C14C10"/>
    <w:rsid w:val="00C21D3A"/>
    <w:rsid w:val="00C22E61"/>
    <w:rsid w:val="00C24BD1"/>
    <w:rsid w:val="00C30956"/>
    <w:rsid w:val="00C309A8"/>
    <w:rsid w:val="00C3157F"/>
    <w:rsid w:val="00C413E2"/>
    <w:rsid w:val="00C4401C"/>
    <w:rsid w:val="00C46461"/>
    <w:rsid w:val="00C51D5F"/>
    <w:rsid w:val="00C52032"/>
    <w:rsid w:val="00C530BD"/>
    <w:rsid w:val="00C54E48"/>
    <w:rsid w:val="00C60B63"/>
    <w:rsid w:val="00C61E89"/>
    <w:rsid w:val="00C62A0D"/>
    <w:rsid w:val="00C63BDF"/>
    <w:rsid w:val="00C653B6"/>
    <w:rsid w:val="00C677EB"/>
    <w:rsid w:val="00C67CAB"/>
    <w:rsid w:val="00C7082D"/>
    <w:rsid w:val="00C721C7"/>
    <w:rsid w:val="00C72D05"/>
    <w:rsid w:val="00C7360A"/>
    <w:rsid w:val="00C75446"/>
    <w:rsid w:val="00C774DC"/>
    <w:rsid w:val="00C81819"/>
    <w:rsid w:val="00C8199D"/>
    <w:rsid w:val="00C8204D"/>
    <w:rsid w:val="00C853BA"/>
    <w:rsid w:val="00C87834"/>
    <w:rsid w:val="00C87F15"/>
    <w:rsid w:val="00C908DF"/>
    <w:rsid w:val="00C91FB0"/>
    <w:rsid w:val="00C93FF6"/>
    <w:rsid w:val="00C973A3"/>
    <w:rsid w:val="00CA0D1A"/>
    <w:rsid w:val="00CA37BC"/>
    <w:rsid w:val="00CA38B5"/>
    <w:rsid w:val="00CA53C0"/>
    <w:rsid w:val="00CA575C"/>
    <w:rsid w:val="00CA7C2C"/>
    <w:rsid w:val="00CB13AF"/>
    <w:rsid w:val="00CB18B9"/>
    <w:rsid w:val="00CB3808"/>
    <w:rsid w:val="00CB461C"/>
    <w:rsid w:val="00CB5551"/>
    <w:rsid w:val="00CB6762"/>
    <w:rsid w:val="00CB6AD1"/>
    <w:rsid w:val="00CB6DEF"/>
    <w:rsid w:val="00CB7773"/>
    <w:rsid w:val="00CC1090"/>
    <w:rsid w:val="00CC2310"/>
    <w:rsid w:val="00CC2DA2"/>
    <w:rsid w:val="00CC36D4"/>
    <w:rsid w:val="00CC3827"/>
    <w:rsid w:val="00CC397B"/>
    <w:rsid w:val="00CC3ACE"/>
    <w:rsid w:val="00CC47D9"/>
    <w:rsid w:val="00CC4C9C"/>
    <w:rsid w:val="00CC7080"/>
    <w:rsid w:val="00CC7770"/>
    <w:rsid w:val="00CD1847"/>
    <w:rsid w:val="00CD2127"/>
    <w:rsid w:val="00CD3E30"/>
    <w:rsid w:val="00CD5EA7"/>
    <w:rsid w:val="00CD6246"/>
    <w:rsid w:val="00CE0759"/>
    <w:rsid w:val="00CE1B55"/>
    <w:rsid w:val="00CE3A76"/>
    <w:rsid w:val="00CE776B"/>
    <w:rsid w:val="00CF05FE"/>
    <w:rsid w:val="00CF09DD"/>
    <w:rsid w:val="00D025A7"/>
    <w:rsid w:val="00D05963"/>
    <w:rsid w:val="00D06F8E"/>
    <w:rsid w:val="00D10A3A"/>
    <w:rsid w:val="00D11186"/>
    <w:rsid w:val="00D11310"/>
    <w:rsid w:val="00D11CC6"/>
    <w:rsid w:val="00D13D7C"/>
    <w:rsid w:val="00D16A39"/>
    <w:rsid w:val="00D2113D"/>
    <w:rsid w:val="00D22797"/>
    <w:rsid w:val="00D26342"/>
    <w:rsid w:val="00D2635B"/>
    <w:rsid w:val="00D352A3"/>
    <w:rsid w:val="00D36929"/>
    <w:rsid w:val="00D410FE"/>
    <w:rsid w:val="00D412DD"/>
    <w:rsid w:val="00D41572"/>
    <w:rsid w:val="00D454B8"/>
    <w:rsid w:val="00D459F0"/>
    <w:rsid w:val="00D508FA"/>
    <w:rsid w:val="00D51924"/>
    <w:rsid w:val="00D52228"/>
    <w:rsid w:val="00D536BB"/>
    <w:rsid w:val="00D55BB8"/>
    <w:rsid w:val="00D55C21"/>
    <w:rsid w:val="00D56375"/>
    <w:rsid w:val="00D56869"/>
    <w:rsid w:val="00D64007"/>
    <w:rsid w:val="00D64AB5"/>
    <w:rsid w:val="00D66946"/>
    <w:rsid w:val="00D67CD3"/>
    <w:rsid w:val="00D70154"/>
    <w:rsid w:val="00D71A8F"/>
    <w:rsid w:val="00D73B1C"/>
    <w:rsid w:val="00D75DA6"/>
    <w:rsid w:val="00D7638D"/>
    <w:rsid w:val="00D77610"/>
    <w:rsid w:val="00D8103B"/>
    <w:rsid w:val="00D81B76"/>
    <w:rsid w:val="00D81BD7"/>
    <w:rsid w:val="00D82B87"/>
    <w:rsid w:val="00D901B9"/>
    <w:rsid w:val="00D90310"/>
    <w:rsid w:val="00D91FC0"/>
    <w:rsid w:val="00D93DF7"/>
    <w:rsid w:val="00D93E08"/>
    <w:rsid w:val="00D94390"/>
    <w:rsid w:val="00DA02EB"/>
    <w:rsid w:val="00DA1A50"/>
    <w:rsid w:val="00DA3923"/>
    <w:rsid w:val="00DA5B24"/>
    <w:rsid w:val="00DB07A5"/>
    <w:rsid w:val="00DB0D1A"/>
    <w:rsid w:val="00DB36B2"/>
    <w:rsid w:val="00DB491C"/>
    <w:rsid w:val="00DB70B9"/>
    <w:rsid w:val="00DC1D17"/>
    <w:rsid w:val="00DC3907"/>
    <w:rsid w:val="00DC44EA"/>
    <w:rsid w:val="00DC5ACC"/>
    <w:rsid w:val="00DD11D4"/>
    <w:rsid w:val="00DD3FF3"/>
    <w:rsid w:val="00DD456B"/>
    <w:rsid w:val="00DD600E"/>
    <w:rsid w:val="00DD6116"/>
    <w:rsid w:val="00DE14E1"/>
    <w:rsid w:val="00DE2C1B"/>
    <w:rsid w:val="00DE35A2"/>
    <w:rsid w:val="00DE482D"/>
    <w:rsid w:val="00DE4ACB"/>
    <w:rsid w:val="00DE4D86"/>
    <w:rsid w:val="00DE623D"/>
    <w:rsid w:val="00DE62C4"/>
    <w:rsid w:val="00DF1D11"/>
    <w:rsid w:val="00DF5A57"/>
    <w:rsid w:val="00DF7FED"/>
    <w:rsid w:val="00E0252E"/>
    <w:rsid w:val="00E02DBB"/>
    <w:rsid w:val="00E03709"/>
    <w:rsid w:val="00E05D87"/>
    <w:rsid w:val="00E066FC"/>
    <w:rsid w:val="00E06BC6"/>
    <w:rsid w:val="00E06C05"/>
    <w:rsid w:val="00E07A5C"/>
    <w:rsid w:val="00E10E3B"/>
    <w:rsid w:val="00E1346F"/>
    <w:rsid w:val="00E14BA2"/>
    <w:rsid w:val="00E15E06"/>
    <w:rsid w:val="00E15E1C"/>
    <w:rsid w:val="00E15F2C"/>
    <w:rsid w:val="00E20C76"/>
    <w:rsid w:val="00E21604"/>
    <w:rsid w:val="00E24F6E"/>
    <w:rsid w:val="00E2640E"/>
    <w:rsid w:val="00E32FB3"/>
    <w:rsid w:val="00E333DB"/>
    <w:rsid w:val="00E334BD"/>
    <w:rsid w:val="00E359D2"/>
    <w:rsid w:val="00E35B50"/>
    <w:rsid w:val="00E362BF"/>
    <w:rsid w:val="00E50B41"/>
    <w:rsid w:val="00E50C7B"/>
    <w:rsid w:val="00E5206A"/>
    <w:rsid w:val="00E5268E"/>
    <w:rsid w:val="00E538AA"/>
    <w:rsid w:val="00E53D8F"/>
    <w:rsid w:val="00E54E44"/>
    <w:rsid w:val="00E60653"/>
    <w:rsid w:val="00E62409"/>
    <w:rsid w:val="00E637F2"/>
    <w:rsid w:val="00E63C96"/>
    <w:rsid w:val="00E64B9B"/>
    <w:rsid w:val="00E65A90"/>
    <w:rsid w:val="00E7102C"/>
    <w:rsid w:val="00E71B0D"/>
    <w:rsid w:val="00E72049"/>
    <w:rsid w:val="00E722AD"/>
    <w:rsid w:val="00E72F64"/>
    <w:rsid w:val="00E73D0D"/>
    <w:rsid w:val="00E748E2"/>
    <w:rsid w:val="00E757A9"/>
    <w:rsid w:val="00E77E84"/>
    <w:rsid w:val="00E8266D"/>
    <w:rsid w:val="00E8312E"/>
    <w:rsid w:val="00E916B2"/>
    <w:rsid w:val="00E95314"/>
    <w:rsid w:val="00E9693E"/>
    <w:rsid w:val="00EA1103"/>
    <w:rsid w:val="00EA1437"/>
    <w:rsid w:val="00EA21D7"/>
    <w:rsid w:val="00EA23E4"/>
    <w:rsid w:val="00EA2B21"/>
    <w:rsid w:val="00EA3626"/>
    <w:rsid w:val="00EA4488"/>
    <w:rsid w:val="00EA47DF"/>
    <w:rsid w:val="00EA5287"/>
    <w:rsid w:val="00EB1942"/>
    <w:rsid w:val="00EB4B79"/>
    <w:rsid w:val="00EB6F98"/>
    <w:rsid w:val="00EB7D8E"/>
    <w:rsid w:val="00EC055E"/>
    <w:rsid w:val="00EC12DE"/>
    <w:rsid w:val="00EC1954"/>
    <w:rsid w:val="00EC75F4"/>
    <w:rsid w:val="00ED210C"/>
    <w:rsid w:val="00ED2246"/>
    <w:rsid w:val="00ED27E6"/>
    <w:rsid w:val="00ED5E97"/>
    <w:rsid w:val="00ED611A"/>
    <w:rsid w:val="00ED768F"/>
    <w:rsid w:val="00EE08D5"/>
    <w:rsid w:val="00EE3D91"/>
    <w:rsid w:val="00EE41BE"/>
    <w:rsid w:val="00EF2874"/>
    <w:rsid w:val="00EF449D"/>
    <w:rsid w:val="00EF53AF"/>
    <w:rsid w:val="00F01A8D"/>
    <w:rsid w:val="00F03325"/>
    <w:rsid w:val="00F0348C"/>
    <w:rsid w:val="00F03E1C"/>
    <w:rsid w:val="00F0517C"/>
    <w:rsid w:val="00F05591"/>
    <w:rsid w:val="00F059D3"/>
    <w:rsid w:val="00F06C4A"/>
    <w:rsid w:val="00F07A9A"/>
    <w:rsid w:val="00F11600"/>
    <w:rsid w:val="00F16292"/>
    <w:rsid w:val="00F16425"/>
    <w:rsid w:val="00F17050"/>
    <w:rsid w:val="00F204F1"/>
    <w:rsid w:val="00F22C9C"/>
    <w:rsid w:val="00F2310E"/>
    <w:rsid w:val="00F23EA2"/>
    <w:rsid w:val="00F24EEC"/>
    <w:rsid w:val="00F2635B"/>
    <w:rsid w:val="00F266C2"/>
    <w:rsid w:val="00F34416"/>
    <w:rsid w:val="00F3716C"/>
    <w:rsid w:val="00F432F8"/>
    <w:rsid w:val="00F43F30"/>
    <w:rsid w:val="00F44CC7"/>
    <w:rsid w:val="00F4648D"/>
    <w:rsid w:val="00F5174F"/>
    <w:rsid w:val="00F5265F"/>
    <w:rsid w:val="00F52EEC"/>
    <w:rsid w:val="00F53006"/>
    <w:rsid w:val="00F5321F"/>
    <w:rsid w:val="00F5374C"/>
    <w:rsid w:val="00F53E92"/>
    <w:rsid w:val="00F54CBD"/>
    <w:rsid w:val="00F55D89"/>
    <w:rsid w:val="00F5725D"/>
    <w:rsid w:val="00F57A7B"/>
    <w:rsid w:val="00F60076"/>
    <w:rsid w:val="00F602C5"/>
    <w:rsid w:val="00F60F68"/>
    <w:rsid w:val="00F626F3"/>
    <w:rsid w:val="00F62997"/>
    <w:rsid w:val="00F63B6A"/>
    <w:rsid w:val="00F6524F"/>
    <w:rsid w:val="00F71FB1"/>
    <w:rsid w:val="00F72B78"/>
    <w:rsid w:val="00F73ECB"/>
    <w:rsid w:val="00F743B0"/>
    <w:rsid w:val="00F76FB4"/>
    <w:rsid w:val="00F80CEE"/>
    <w:rsid w:val="00F81233"/>
    <w:rsid w:val="00F81DC3"/>
    <w:rsid w:val="00F838A5"/>
    <w:rsid w:val="00F83B72"/>
    <w:rsid w:val="00F86941"/>
    <w:rsid w:val="00F86A48"/>
    <w:rsid w:val="00F87196"/>
    <w:rsid w:val="00F90711"/>
    <w:rsid w:val="00F90E47"/>
    <w:rsid w:val="00F9126D"/>
    <w:rsid w:val="00F91CEF"/>
    <w:rsid w:val="00F94CD0"/>
    <w:rsid w:val="00F951AF"/>
    <w:rsid w:val="00F96D87"/>
    <w:rsid w:val="00F96F86"/>
    <w:rsid w:val="00FA2476"/>
    <w:rsid w:val="00FA52AC"/>
    <w:rsid w:val="00FA5B2B"/>
    <w:rsid w:val="00FA5B4C"/>
    <w:rsid w:val="00FA6AB0"/>
    <w:rsid w:val="00FB0537"/>
    <w:rsid w:val="00FB1B5F"/>
    <w:rsid w:val="00FB454E"/>
    <w:rsid w:val="00FB47EA"/>
    <w:rsid w:val="00FB4869"/>
    <w:rsid w:val="00FB5086"/>
    <w:rsid w:val="00FB6AA9"/>
    <w:rsid w:val="00FC55FB"/>
    <w:rsid w:val="00FC7532"/>
    <w:rsid w:val="00FC7608"/>
    <w:rsid w:val="00FD10D9"/>
    <w:rsid w:val="00FD2837"/>
    <w:rsid w:val="00FD2FDE"/>
    <w:rsid w:val="00FD4356"/>
    <w:rsid w:val="00FD5180"/>
    <w:rsid w:val="00FD5633"/>
    <w:rsid w:val="00FD6A16"/>
    <w:rsid w:val="00FD6CD5"/>
    <w:rsid w:val="00FE00B5"/>
    <w:rsid w:val="00FE11D0"/>
    <w:rsid w:val="00FE1B41"/>
    <w:rsid w:val="00FE20D2"/>
    <w:rsid w:val="00FE3ACD"/>
    <w:rsid w:val="00FE5345"/>
    <w:rsid w:val="00FF2694"/>
    <w:rsid w:val="00FF32FE"/>
    <w:rsid w:val="00FF33F4"/>
    <w:rsid w:val="00FF3E66"/>
    <w:rsid w:val="00FF4BC5"/>
    <w:rsid w:val="00FF5106"/>
    <w:rsid w:val="00FF684B"/>
    <w:rsid w:val="00FF6878"/>
    <w:rsid w:val="00FF6DF7"/>
    <w:rsid w:val="00FF76F4"/>
    <w:rsid w:val="018C1B47"/>
    <w:rsid w:val="040E3636"/>
    <w:rsid w:val="049BAF6E"/>
    <w:rsid w:val="08702FC7"/>
    <w:rsid w:val="0BB00357"/>
    <w:rsid w:val="0D04F820"/>
    <w:rsid w:val="0EACB9BE"/>
    <w:rsid w:val="0F89C534"/>
    <w:rsid w:val="113FA693"/>
    <w:rsid w:val="13B90274"/>
    <w:rsid w:val="149A6234"/>
    <w:rsid w:val="14CEA7A4"/>
    <w:rsid w:val="15564E83"/>
    <w:rsid w:val="15E0FA4B"/>
    <w:rsid w:val="17846551"/>
    <w:rsid w:val="1789B680"/>
    <w:rsid w:val="179956A5"/>
    <w:rsid w:val="194ECF61"/>
    <w:rsid w:val="1AFFBE15"/>
    <w:rsid w:val="1B425CC1"/>
    <w:rsid w:val="1B8B8E6C"/>
    <w:rsid w:val="1CDDBD76"/>
    <w:rsid w:val="1E19C868"/>
    <w:rsid w:val="21C31F76"/>
    <w:rsid w:val="2251D3C4"/>
    <w:rsid w:val="24E09B29"/>
    <w:rsid w:val="27081A48"/>
    <w:rsid w:val="28FA7D6E"/>
    <w:rsid w:val="29B58D35"/>
    <w:rsid w:val="2A03B582"/>
    <w:rsid w:val="2BBAA873"/>
    <w:rsid w:val="3253DB74"/>
    <w:rsid w:val="33144EDC"/>
    <w:rsid w:val="331E49D0"/>
    <w:rsid w:val="36D32A06"/>
    <w:rsid w:val="3A0596F0"/>
    <w:rsid w:val="3BBF949B"/>
    <w:rsid w:val="3C68EAAC"/>
    <w:rsid w:val="3D30472F"/>
    <w:rsid w:val="3E71EE6E"/>
    <w:rsid w:val="3EE71F82"/>
    <w:rsid w:val="3F1E9D38"/>
    <w:rsid w:val="406712D7"/>
    <w:rsid w:val="40EBE7D8"/>
    <w:rsid w:val="40FEC652"/>
    <w:rsid w:val="424CE5B7"/>
    <w:rsid w:val="43C0A2C8"/>
    <w:rsid w:val="4598584D"/>
    <w:rsid w:val="467DC9EF"/>
    <w:rsid w:val="471394B1"/>
    <w:rsid w:val="47C1A9E6"/>
    <w:rsid w:val="47DD10C3"/>
    <w:rsid w:val="48151FE3"/>
    <w:rsid w:val="49F6EC87"/>
    <w:rsid w:val="4AB4ACFC"/>
    <w:rsid w:val="4D4A4ACF"/>
    <w:rsid w:val="4EA71260"/>
    <w:rsid w:val="4F24F81C"/>
    <w:rsid w:val="5320DC5F"/>
    <w:rsid w:val="537710B9"/>
    <w:rsid w:val="54914398"/>
    <w:rsid w:val="5517834C"/>
    <w:rsid w:val="55F3FC4A"/>
    <w:rsid w:val="571B7C5C"/>
    <w:rsid w:val="578276DE"/>
    <w:rsid w:val="59DDA71D"/>
    <w:rsid w:val="59EBC56D"/>
    <w:rsid w:val="5BB4EC2A"/>
    <w:rsid w:val="5D0A0CE4"/>
    <w:rsid w:val="5F952D0B"/>
    <w:rsid w:val="604BF685"/>
    <w:rsid w:val="62B15EAD"/>
    <w:rsid w:val="6545848A"/>
    <w:rsid w:val="65B7C2AD"/>
    <w:rsid w:val="6718735B"/>
    <w:rsid w:val="6840C905"/>
    <w:rsid w:val="69445500"/>
    <w:rsid w:val="6A669AF1"/>
    <w:rsid w:val="6B2BB95A"/>
    <w:rsid w:val="6CDBE8E7"/>
    <w:rsid w:val="6D0FD415"/>
    <w:rsid w:val="6D13F97D"/>
    <w:rsid w:val="7224CEB9"/>
    <w:rsid w:val="75119F0F"/>
    <w:rsid w:val="77CCB660"/>
    <w:rsid w:val="7CE9639B"/>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3F0B98"/>
  <w14:defaultImageDpi w14:val="32767"/>
  <w15:chartTrackingRefBased/>
  <w15:docId w15:val="{C71FC48F-9D1F-486D-AC03-CBFAD6E4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paragraph" w:styleId="berschrift1">
    <w:name w:val="heading 1"/>
    <w:basedOn w:val="Standard"/>
    <w:next w:val="Standard"/>
    <w:link w:val="berschrift1Zchn"/>
    <w:uiPriority w:val="9"/>
    <w:qFormat/>
    <w:rsid w:val="00EA110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423DF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paragraph" w:styleId="berarbeitung">
    <w:name w:val="Revision"/>
    <w:hidden/>
    <w:uiPriority w:val="99"/>
    <w:semiHidden/>
    <w:rsid w:val="00AC24AA"/>
    <w:rPr>
      <w:rFonts w:ascii="Arial" w:eastAsia="Times New Roman" w:hAnsi="Arial" w:cs="Times New Roman"/>
      <w:color w:val="00000A"/>
      <w:sz w:val="20"/>
      <w:szCs w:val="20"/>
      <w:lang w:eastAsia="de-DE"/>
    </w:rPr>
  </w:style>
  <w:style w:type="character" w:styleId="NichtaufgelsteErwhnung">
    <w:name w:val="Unresolved Mention"/>
    <w:basedOn w:val="Absatz-Standardschriftart"/>
    <w:uiPriority w:val="99"/>
    <w:rsid w:val="004E58EE"/>
    <w:rPr>
      <w:color w:val="605E5C"/>
      <w:shd w:val="clear" w:color="auto" w:fill="E1DFDD"/>
    </w:rPr>
  </w:style>
  <w:style w:type="character" w:customStyle="1" w:styleId="berschrift1Zchn">
    <w:name w:val="Überschrift 1 Zchn"/>
    <w:basedOn w:val="Absatz-Standardschriftart"/>
    <w:link w:val="berschrift1"/>
    <w:uiPriority w:val="9"/>
    <w:rsid w:val="00EA1103"/>
    <w:rPr>
      <w:rFonts w:asciiTheme="majorHAnsi" w:eastAsiaTheme="majorEastAsia" w:hAnsiTheme="majorHAnsi" w:cstheme="majorBidi"/>
      <w:color w:val="2F5496" w:themeColor="accent1" w:themeShade="BF"/>
      <w:sz w:val="32"/>
      <w:szCs w:val="32"/>
      <w:lang w:eastAsia="de-DE"/>
    </w:rPr>
  </w:style>
  <w:style w:type="character" w:customStyle="1" w:styleId="berschrift2Zchn">
    <w:name w:val="Überschrift 2 Zchn"/>
    <w:basedOn w:val="Absatz-Standardschriftart"/>
    <w:link w:val="berschrift2"/>
    <w:uiPriority w:val="9"/>
    <w:rsid w:val="00423DF0"/>
    <w:rPr>
      <w:rFonts w:asciiTheme="majorHAnsi" w:eastAsiaTheme="majorEastAsia" w:hAnsiTheme="majorHAnsi" w:cstheme="majorBidi"/>
      <w:color w:val="2F5496" w:themeColor="accent1" w:themeShade="BF"/>
      <w:sz w:val="26"/>
      <w:szCs w:val="26"/>
      <w:lang w:eastAsia="de-DE"/>
    </w:rPr>
  </w:style>
  <w:style w:type="paragraph" w:styleId="StandardWeb">
    <w:name w:val="Normal (Web)"/>
    <w:basedOn w:val="Standard"/>
    <w:uiPriority w:val="99"/>
    <w:unhideWhenUsed/>
    <w:rsid w:val="00011E09"/>
    <w:pPr>
      <w:suppressAutoHyphens w:val="0"/>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119037123">
      <w:bodyDiv w:val="1"/>
      <w:marLeft w:val="0"/>
      <w:marRight w:val="0"/>
      <w:marTop w:val="0"/>
      <w:marBottom w:val="0"/>
      <w:divBdr>
        <w:top w:val="none" w:sz="0" w:space="0" w:color="auto"/>
        <w:left w:val="none" w:sz="0" w:space="0" w:color="auto"/>
        <w:bottom w:val="none" w:sz="0" w:space="0" w:color="auto"/>
        <w:right w:val="none" w:sz="0" w:space="0" w:color="auto"/>
      </w:divBdr>
    </w:div>
    <w:div w:id="123622853">
      <w:bodyDiv w:val="1"/>
      <w:marLeft w:val="0"/>
      <w:marRight w:val="0"/>
      <w:marTop w:val="0"/>
      <w:marBottom w:val="0"/>
      <w:divBdr>
        <w:top w:val="none" w:sz="0" w:space="0" w:color="auto"/>
        <w:left w:val="none" w:sz="0" w:space="0" w:color="auto"/>
        <w:bottom w:val="none" w:sz="0" w:space="0" w:color="auto"/>
        <w:right w:val="none" w:sz="0" w:space="0" w:color="auto"/>
      </w:divBdr>
    </w:div>
    <w:div w:id="128986789">
      <w:bodyDiv w:val="1"/>
      <w:marLeft w:val="0"/>
      <w:marRight w:val="0"/>
      <w:marTop w:val="0"/>
      <w:marBottom w:val="0"/>
      <w:divBdr>
        <w:top w:val="none" w:sz="0" w:space="0" w:color="auto"/>
        <w:left w:val="none" w:sz="0" w:space="0" w:color="auto"/>
        <w:bottom w:val="none" w:sz="0" w:space="0" w:color="auto"/>
        <w:right w:val="none" w:sz="0" w:space="0" w:color="auto"/>
      </w:divBdr>
    </w:div>
    <w:div w:id="203369781">
      <w:bodyDiv w:val="1"/>
      <w:marLeft w:val="0"/>
      <w:marRight w:val="0"/>
      <w:marTop w:val="0"/>
      <w:marBottom w:val="0"/>
      <w:divBdr>
        <w:top w:val="none" w:sz="0" w:space="0" w:color="auto"/>
        <w:left w:val="none" w:sz="0" w:space="0" w:color="auto"/>
        <w:bottom w:val="none" w:sz="0" w:space="0" w:color="auto"/>
        <w:right w:val="none" w:sz="0" w:space="0" w:color="auto"/>
      </w:divBdr>
    </w:div>
    <w:div w:id="218397852">
      <w:bodyDiv w:val="1"/>
      <w:marLeft w:val="0"/>
      <w:marRight w:val="0"/>
      <w:marTop w:val="0"/>
      <w:marBottom w:val="0"/>
      <w:divBdr>
        <w:top w:val="none" w:sz="0" w:space="0" w:color="auto"/>
        <w:left w:val="none" w:sz="0" w:space="0" w:color="auto"/>
        <w:bottom w:val="none" w:sz="0" w:space="0" w:color="auto"/>
        <w:right w:val="none" w:sz="0" w:space="0" w:color="auto"/>
      </w:divBdr>
    </w:div>
    <w:div w:id="339895114">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431898750">
      <w:bodyDiv w:val="1"/>
      <w:marLeft w:val="0"/>
      <w:marRight w:val="0"/>
      <w:marTop w:val="0"/>
      <w:marBottom w:val="0"/>
      <w:divBdr>
        <w:top w:val="none" w:sz="0" w:space="0" w:color="auto"/>
        <w:left w:val="none" w:sz="0" w:space="0" w:color="auto"/>
        <w:bottom w:val="none" w:sz="0" w:space="0" w:color="auto"/>
        <w:right w:val="none" w:sz="0" w:space="0" w:color="auto"/>
      </w:divBdr>
    </w:div>
    <w:div w:id="492259764">
      <w:bodyDiv w:val="1"/>
      <w:marLeft w:val="0"/>
      <w:marRight w:val="0"/>
      <w:marTop w:val="0"/>
      <w:marBottom w:val="0"/>
      <w:divBdr>
        <w:top w:val="none" w:sz="0" w:space="0" w:color="auto"/>
        <w:left w:val="none" w:sz="0" w:space="0" w:color="auto"/>
        <w:bottom w:val="none" w:sz="0" w:space="0" w:color="auto"/>
        <w:right w:val="none" w:sz="0" w:space="0" w:color="auto"/>
      </w:divBdr>
    </w:div>
    <w:div w:id="505292175">
      <w:bodyDiv w:val="1"/>
      <w:marLeft w:val="0"/>
      <w:marRight w:val="0"/>
      <w:marTop w:val="0"/>
      <w:marBottom w:val="0"/>
      <w:divBdr>
        <w:top w:val="none" w:sz="0" w:space="0" w:color="auto"/>
        <w:left w:val="none" w:sz="0" w:space="0" w:color="auto"/>
        <w:bottom w:val="none" w:sz="0" w:space="0" w:color="auto"/>
        <w:right w:val="none" w:sz="0" w:space="0" w:color="auto"/>
      </w:divBdr>
    </w:div>
    <w:div w:id="669992756">
      <w:bodyDiv w:val="1"/>
      <w:marLeft w:val="0"/>
      <w:marRight w:val="0"/>
      <w:marTop w:val="0"/>
      <w:marBottom w:val="0"/>
      <w:divBdr>
        <w:top w:val="none" w:sz="0" w:space="0" w:color="auto"/>
        <w:left w:val="none" w:sz="0" w:space="0" w:color="auto"/>
        <w:bottom w:val="none" w:sz="0" w:space="0" w:color="auto"/>
        <w:right w:val="none" w:sz="0" w:space="0" w:color="auto"/>
      </w:divBdr>
    </w:div>
    <w:div w:id="703097836">
      <w:bodyDiv w:val="1"/>
      <w:marLeft w:val="0"/>
      <w:marRight w:val="0"/>
      <w:marTop w:val="0"/>
      <w:marBottom w:val="0"/>
      <w:divBdr>
        <w:top w:val="none" w:sz="0" w:space="0" w:color="auto"/>
        <w:left w:val="none" w:sz="0" w:space="0" w:color="auto"/>
        <w:bottom w:val="none" w:sz="0" w:space="0" w:color="auto"/>
        <w:right w:val="none" w:sz="0" w:space="0" w:color="auto"/>
      </w:divBdr>
    </w:div>
    <w:div w:id="733552289">
      <w:bodyDiv w:val="1"/>
      <w:marLeft w:val="0"/>
      <w:marRight w:val="0"/>
      <w:marTop w:val="0"/>
      <w:marBottom w:val="0"/>
      <w:divBdr>
        <w:top w:val="none" w:sz="0" w:space="0" w:color="auto"/>
        <w:left w:val="none" w:sz="0" w:space="0" w:color="auto"/>
        <w:bottom w:val="none" w:sz="0" w:space="0" w:color="auto"/>
        <w:right w:val="none" w:sz="0" w:space="0" w:color="auto"/>
      </w:divBdr>
    </w:div>
    <w:div w:id="763916636">
      <w:bodyDiv w:val="1"/>
      <w:marLeft w:val="0"/>
      <w:marRight w:val="0"/>
      <w:marTop w:val="0"/>
      <w:marBottom w:val="0"/>
      <w:divBdr>
        <w:top w:val="none" w:sz="0" w:space="0" w:color="auto"/>
        <w:left w:val="none" w:sz="0" w:space="0" w:color="auto"/>
        <w:bottom w:val="none" w:sz="0" w:space="0" w:color="auto"/>
        <w:right w:val="none" w:sz="0" w:space="0" w:color="auto"/>
      </w:divBdr>
      <w:divsChild>
        <w:div w:id="1981036679">
          <w:marLeft w:val="0"/>
          <w:marRight w:val="0"/>
          <w:marTop w:val="0"/>
          <w:marBottom w:val="0"/>
          <w:divBdr>
            <w:top w:val="none" w:sz="0" w:space="0" w:color="auto"/>
            <w:left w:val="none" w:sz="0" w:space="0" w:color="auto"/>
            <w:bottom w:val="none" w:sz="0" w:space="0" w:color="auto"/>
            <w:right w:val="none" w:sz="0" w:space="0" w:color="auto"/>
          </w:divBdr>
          <w:divsChild>
            <w:div w:id="180825376">
              <w:marLeft w:val="0"/>
              <w:marRight w:val="0"/>
              <w:marTop w:val="0"/>
              <w:marBottom w:val="0"/>
              <w:divBdr>
                <w:top w:val="none" w:sz="0" w:space="0" w:color="auto"/>
                <w:left w:val="none" w:sz="0" w:space="0" w:color="auto"/>
                <w:bottom w:val="none" w:sz="0" w:space="0" w:color="auto"/>
                <w:right w:val="none" w:sz="0" w:space="0" w:color="auto"/>
              </w:divBdr>
            </w:div>
            <w:div w:id="541210157">
              <w:marLeft w:val="0"/>
              <w:marRight w:val="0"/>
              <w:marTop w:val="0"/>
              <w:marBottom w:val="0"/>
              <w:divBdr>
                <w:top w:val="none" w:sz="0" w:space="0" w:color="auto"/>
                <w:left w:val="none" w:sz="0" w:space="0" w:color="auto"/>
                <w:bottom w:val="none" w:sz="0" w:space="0" w:color="auto"/>
                <w:right w:val="none" w:sz="0" w:space="0" w:color="auto"/>
              </w:divBdr>
              <w:divsChild>
                <w:div w:id="847669486">
                  <w:marLeft w:val="0"/>
                  <w:marRight w:val="0"/>
                  <w:marTop w:val="0"/>
                  <w:marBottom w:val="0"/>
                  <w:divBdr>
                    <w:top w:val="none" w:sz="0" w:space="0" w:color="auto"/>
                    <w:left w:val="none" w:sz="0" w:space="0" w:color="auto"/>
                    <w:bottom w:val="none" w:sz="0" w:space="0" w:color="auto"/>
                    <w:right w:val="none" w:sz="0" w:space="0" w:color="auto"/>
                  </w:divBdr>
                </w:div>
                <w:div w:id="866604682">
                  <w:marLeft w:val="0"/>
                  <w:marRight w:val="0"/>
                  <w:marTop w:val="0"/>
                  <w:marBottom w:val="0"/>
                  <w:divBdr>
                    <w:top w:val="none" w:sz="0" w:space="0" w:color="auto"/>
                    <w:left w:val="none" w:sz="0" w:space="0" w:color="auto"/>
                    <w:bottom w:val="none" w:sz="0" w:space="0" w:color="auto"/>
                    <w:right w:val="none" w:sz="0" w:space="0" w:color="auto"/>
                  </w:divBdr>
                </w:div>
                <w:div w:id="94565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928934">
      <w:bodyDiv w:val="1"/>
      <w:marLeft w:val="0"/>
      <w:marRight w:val="0"/>
      <w:marTop w:val="0"/>
      <w:marBottom w:val="0"/>
      <w:divBdr>
        <w:top w:val="none" w:sz="0" w:space="0" w:color="auto"/>
        <w:left w:val="none" w:sz="0" w:space="0" w:color="auto"/>
        <w:bottom w:val="none" w:sz="0" w:space="0" w:color="auto"/>
        <w:right w:val="none" w:sz="0" w:space="0" w:color="auto"/>
      </w:divBdr>
    </w:div>
    <w:div w:id="875436450">
      <w:bodyDiv w:val="1"/>
      <w:marLeft w:val="0"/>
      <w:marRight w:val="0"/>
      <w:marTop w:val="0"/>
      <w:marBottom w:val="0"/>
      <w:divBdr>
        <w:top w:val="none" w:sz="0" w:space="0" w:color="auto"/>
        <w:left w:val="none" w:sz="0" w:space="0" w:color="auto"/>
        <w:bottom w:val="none" w:sz="0" w:space="0" w:color="auto"/>
        <w:right w:val="none" w:sz="0" w:space="0" w:color="auto"/>
      </w:divBdr>
    </w:div>
    <w:div w:id="926841412">
      <w:bodyDiv w:val="1"/>
      <w:marLeft w:val="0"/>
      <w:marRight w:val="0"/>
      <w:marTop w:val="0"/>
      <w:marBottom w:val="0"/>
      <w:divBdr>
        <w:top w:val="none" w:sz="0" w:space="0" w:color="auto"/>
        <w:left w:val="none" w:sz="0" w:space="0" w:color="auto"/>
        <w:bottom w:val="none" w:sz="0" w:space="0" w:color="auto"/>
        <w:right w:val="none" w:sz="0" w:space="0" w:color="auto"/>
      </w:divBdr>
    </w:div>
    <w:div w:id="935598971">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21130259">
      <w:bodyDiv w:val="1"/>
      <w:marLeft w:val="0"/>
      <w:marRight w:val="0"/>
      <w:marTop w:val="0"/>
      <w:marBottom w:val="0"/>
      <w:divBdr>
        <w:top w:val="none" w:sz="0" w:space="0" w:color="auto"/>
        <w:left w:val="none" w:sz="0" w:space="0" w:color="auto"/>
        <w:bottom w:val="none" w:sz="0" w:space="0" w:color="auto"/>
        <w:right w:val="none" w:sz="0" w:space="0" w:color="auto"/>
      </w:divBdr>
      <w:divsChild>
        <w:div w:id="238634337">
          <w:marLeft w:val="0"/>
          <w:marRight w:val="0"/>
          <w:marTop w:val="0"/>
          <w:marBottom w:val="0"/>
          <w:divBdr>
            <w:top w:val="none" w:sz="0" w:space="0" w:color="auto"/>
            <w:left w:val="none" w:sz="0" w:space="0" w:color="auto"/>
            <w:bottom w:val="none" w:sz="0" w:space="0" w:color="auto"/>
            <w:right w:val="none" w:sz="0" w:space="0" w:color="auto"/>
          </w:divBdr>
          <w:divsChild>
            <w:div w:id="1069767853">
              <w:marLeft w:val="0"/>
              <w:marRight w:val="0"/>
              <w:marTop w:val="0"/>
              <w:marBottom w:val="0"/>
              <w:divBdr>
                <w:top w:val="none" w:sz="0" w:space="0" w:color="auto"/>
                <w:left w:val="none" w:sz="0" w:space="0" w:color="auto"/>
                <w:bottom w:val="none" w:sz="0" w:space="0" w:color="auto"/>
                <w:right w:val="none" w:sz="0" w:space="0" w:color="auto"/>
              </w:divBdr>
              <w:divsChild>
                <w:div w:id="219902478">
                  <w:marLeft w:val="0"/>
                  <w:marRight w:val="0"/>
                  <w:marTop w:val="0"/>
                  <w:marBottom w:val="0"/>
                  <w:divBdr>
                    <w:top w:val="none" w:sz="0" w:space="0" w:color="auto"/>
                    <w:left w:val="none" w:sz="0" w:space="0" w:color="auto"/>
                    <w:bottom w:val="none" w:sz="0" w:space="0" w:color="auto"/>
                    <w:right w:val="none" w:sz="0" w:space="0" w:color="auto"/>
                  </w:divBdr>
                </w:div>
                <w:div w:id="355085463">
                  <w:marLeft w:val="0"/>
                  <w:marRight w:val="0"/>
                  <w:marTop w:val="0"/>
                  <w:marBottom w:val="0"/>
                  <w:divBdr>
                    <w:top w:val="none" w:sz="0" w:space="0" w:color="auto"/>
                    <w:left w:val="none" w:sz="0" w:space="0" w:color="auto"/>
                    <w:bottom w:val="none" w:sz="0" w:space="0" w:color="auto"/>
                    <w:right w:val="none" w:sz="0" w:space="0" w:color="auto"/>
                  </w:divBdr>
                </w:div>
                <w:div w:id="525217579">
                  <w:marLeft w:val="0"/>
                  <w:marRight w:val="0"/>
                  <w:marTop w:val="0"/>
                  <w:marBottom w:val="0"/>
                  <w:divBdr>
                    <w:top w:val="none" w:sz="0" w:space="0" w:color="auto"/>
                    <w:left w:val="none" w:sz="0" w:space="0" w:color="auto"/>
                    <w:bottom w:val="none" w:sz="0" w:space="0" w:color="auto"/>
                    <w:right w:val="none" w:sz="0" w:space="0" w:color="auto"/>
                  </w:divBdr>
                </w:div>
                <w:div w:id="555896360">
                  <w:marLeft w:val="0"/>
                  <w:marRight w:val="0"/>
                  <w:marTop w:val="0"/>
                  <w:marBottom w:val="0"/>
                  <w:divBdr>
                    <w:top w:val="none" w:sz="0" w:space="0" w:color="auto"/>
                    <w:left w:val="none" w:sz="0" w:space="0" w:color="auto"/>
                    <w:bottom w:val="none" w:sz="0" w:space="0" w:color="auto"/>
                    <w:right w:val="none" w:sz="0" w:space="0" w:color="auto"/>
                  </w:divBdr>
                </w:div>
                <w:div w:id="561798067">
                  <w:marLeft w:val="0"/>
                  <w:marRight w:val="0"/>
                  <w:marTop w:val="0"/>
                  <w:marBottom w:val="0"/>
                  <w:divBdr>
                    <w:top w:val="none" w:sz="0" w:space="0" w:color="auto"/>
                    <w:left w:val="none" w:sz="0" w:space="0" w:color="auto"/>
                    <w:bottom w:val="none" w:sz="0" w:space="0" w:color="auto"/>
                    <w:right w:val="none" w:sz="0" w:space="0" w:color="auto"/>
                  </w:divBdr>
                </w:div>
                <w:div w:id="739405072">
                  <w:marLeft w:val="0"/>
                  <w:marRight w:val="0"/>
                  <w:marTop w:val="0"/>
                  <w:marBottom w:val="0"/>
                  <w:divBdr>
                    <w:top w:val="none" w:sz="0" w:space="0" w:color="auto"/>
                    <w:left w:val="none" w:sz="0" w:space="0" w:color="auto"/>
                    <w:bottom w:val="none" w:sz="0" w:space="0" w:color="auto"/>
                    <w:right w:val="none" w:sz="0" w:space="0" w:color="auto"/>
                  </w:divBdr>
                </w:div>
                <w:div w:id="1303344863">
                  <w:marLeft w:val="0"/>
                  <w:marRight w:val="0"/>
                  <w:marTop w:val="0"/>
                  <w:marBottom w:val="0"/>
                  <w:divBdr>
                    <w:top w:val="none" w:sz="0" w:space="0" w:color="auto"/>
                    <w:left w:val="none" w:sz="0" w:space="0" w:color="auto"/>
                    <w:bottom w:val="none" w:sz="0" w:space="0" w:color="auto"/>
                    <w:right w:val="none" w:sz="0" w:space="0" w:color="auto"/>
                  </w:divBdr>
                </w:div>
                <w:div w:id="1634479703">
                  <w:marLeft w:val="0"/>
                  <w:marRight w:val="0"/>
                  <w:marTop w:val="0"/>
                  <w:marBottom w:val="0"/>
                  <w:divBdr>
                    <w:top w:val="none" w:sz="0" w:space="0" w:color="auto"/>
                    <w:left w:val="none" w:sz="0" w:space="0" w:color="auto"/>
                    <w:bottom w:val="none" w:sz="0" w:space="0" w:color="auto"/>
                    <w:right w:val="none" w:sz="0" w:space="0" w:color="auto"/>
                  </w:divBdr>
                </w:div>
                <w:div w:id="17948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054426258">
      <w:bodyDiv w:val="1"/>
      <w:marLeft w:val="0"/>
      <w:marRight w:val="0"/>
      <w:marTop w:val="0"/>
      <w:marBottom w:val="0"/>
      <w:divBdr>
        <w:top w:val="none" w:sz="0" w:space="0" w:color="auto"/>
        <w:left w:val="none" w:sz="0" w:space="0" w:color="auto"/>
        <w:bottom w:val="none" w:sz="0" w:space="0" w:color="auto"/>
        <w:right w:val="none" w:sz="0" w:space="0" w:color="auto"/>
      </w:divBdr>
    </w:div>
    <w:div w:id="1124928025">
      <w:bodyDiv w:val="1"/>
      <w:marLeft w:val="0"/>
      <w:marRight w:val="0"/>
      <w:marTop w:val="0"/>
      <w:marBottom w:val="0"/>
      <w:divBdr>
        <w:top w:val="none" w:sz="0" w:space="0" w:color="auto"/>
        <w:left w:val="none" w:sz="0" w:space="0" w:color="auto"/>
        <w:bottom w:val="none" w:sz="0" w:space="0" w:color="auto"/>
        <w:right w:val="none" w:sz="0" w:space="0" w:color="auto"/>
      </w:divBdr>
      <w:divsChild>
        <w:div w:id="557908160">
          <w:marLeft w:val="0"/>
          <w:marRight w:val="0"/>
          <w:marTop w:val="0"/>
          <w:marBottom w:val="0"/>
          <w:divBdr>
            <w:top w:val="none" w:sz="0" w:space="0" w:color="auto"/>
            <w:left w:val="none" w:sz="0" w:space="0" w:color="auto"/>
            <w:bottom w:val="none" w:sz="0" w:space="0" w:color="auto"/>
            <w:right w:val="none" w:sz="0" w:space="0" w:color="auto"/>
          </w:divBdr>
          <w:divsChild>
            <w:div w:id="99498629">
              <w:marLeft w:val="0"/>
              <w:marRight w:val="0"/>
              <w:marTop w:val="0"/>
              <w:marBottom w:val="0"/>
              <w:divBdr>
                <w:top w:val="none" w:sz="0" w:space="0" w:color="auto"/>
                <w:left w:val="none" w:sz="0" w:space="0" w:color="auto"/>
                <w:bottom w:val="none" w:sz="0" w:space="0" w:color="auto"/>
                <w:right w:val="none" w:sz="0" w:space="0" w:color="auto"/>
              </w:divBdr>
              <w:divsChild>
                <w:div w:id="308901085">
                  <w:marLeft w:val="0"/>
                  <w:marRight w:val="0"/>
                  <w:marTop w:val="0"/>
                  <w:marBottom w:val="0"/>
                  <w:divBdr>
                    <w:top w:val="none" w:sz="0" w:space="0" w:color="auto"/>
                    <w:left w:val="none" w:sz="0" w:space="0" w:color="auto"/>
                    <w:bottom w:val="none" w:sz="0" w:space="0" w:color="auto"/>
                    <w:right w:val="none" w:sz="0" w:space="0" w:color="auto"/>
                  </w:divBdr>
                </w:div>
                <w:div w:id="330261860">
                  <w:marLeft w:val="0"/>
                  <w:marRight w:val="0"/>
                  <w:marTop w:val="0"/>
                  <w:marBottom w:val="0"/>
                  <w:divBdr>
                    <w:top w:val="none" w:sz="0" w:space="0" w:color="auto"/>
                    <w:left w:val="none" w:sz="0" w:space="0" w:color="auto"/>
                    <w:bottom w:val="none" w:sz="0" w:space="0" w:color="auto"/>
                    <w:right w:val="none" w:sz="0" w:space="0" w:color="auto"/>
                  </w:divBdr>
                </w:div>
                <w:div w:id="595940604">
                  <w:marLeft w:val="0"/>
                  <w:marRight w:val="0"/>
                  <w:marTop w:val="0"/>
                  <w:marBottom w:val="0"/>
                  <w:divBdr>
                    <w:top w:val="none" w:sz="0" w:space="0" w:color="auto"/>
                    <w:left w:val="none" w:sz="0" w:space="0" w:color="auto"/>
                    <w:bottom w:val="none" w:sz="0" w:space="0" w:color="auto"/>
                    <w:right w:val="none" w:sz="0" w:space="0" w:color="auto"/>
                  </w:divBdr>
                </w:div>
                <w:div w:id="895552283">
                  <w:marLeft w:val="0"/>
                  <w:marRight w:val="0"/>
                  <w:marTop w:val="0"/>
                  <w:marBottom w:val="0"/>
                  <w:divBdr>
                    <w:top w:val="none" w:sz="0" w:space="0" w:color="auto"/>
                    <w:left w:val="none" w:sz="0" w:space="0" w:color="auto"/>
                    <w:bottom w:val="none" w:sz="0" w:space="0" w:color="auto"/>
                    <w:right w:val="none" w:sz="0" w:space="0" w:color="auto"/>
                  </w:divBdr>
                </w:div>
                <w:div w:id="1209537233">
                  <w:marLeft w:val="0"/>
                  <w:marRight w:val="0"/>
                  <w:marTop w:val="0"/>
                  <w:marBottom w:val="0"/>
                  <w:divBdr>
                    <w:top w:val="none" w:sz="0" w:space="0" w:color="auto"/>
                    <w:left w:val="none" w:sz="0" w:space="0" w:color="auto"/>
                    <w:bottom w:val="none" w:sz="0" w:space="0" w:color="auto"/>
                    <w:right w:val="none" w:sz="0" w:space="0" w:color="auto"/>
                  </w:divBdr>
                </w:div>
                <w:div w:id="1219627264">
                  <w:marLeft w:val="0"/>
                  <w:marRight w:val="0"/>
                  <w:marTop w:val="0"/>
                  <w:marBottom w:val="0"/>
                  <w:divBdr>
                    <w:top w:val="none" w:sz="0" w:space="0" w:color="auto"/>
                    <w:left w:val="none" w:sz="0" w:space="0" w:color="auto"/>
                    <w:bottom w:val="none" w:sz="0" w:space="0" w:color="auto"/>
                    <w:right w:val="none" w:sz="0" w:space="0" w:color="auto"/>
                  </w:divBdr>
                </w:div>
                <w:div w:id="1496918468">
                  <w:marLeft w:val="0"/>
                  <w:marRight w:val="0"/>
                  <w:marTop w:val="0"/>
                  <w:marBottom w:val="0"/>
                  <w:divBdr>
                    <w:top w:val="none" w:sz="0" w:space="0" w:color="auto"/>
                    <w:left w:val="none" w:sz="0" w:space="0" w:color="auto"/>
                    <w:bottom w:val="none" w:sz="0" w:space="0" w:color="auto"/>
                    <w:right w:val="none" w:sz="0" w:space="0" w:color="auto"/>
                  </w:divBdr>
                </w:div>
                <w:div w:id="1616869425">
                  <w:marLeft w:val="0"/>
                  <w:marRight w:val="0"/>
                  <w:marTop w:val="0"/>
                  <w:marBottom w:val="0"/>
                  <w:divBdr>
                    <w:top w:val="none" w:sz="0" w:space="0" w:color="auto"/>
                    <w:left w:val="none" w:sz="0" w:space="0" w:color="auto"/>
                    <w:bottom w:val="none" w:sz="0" w:space="0" w:color="auto"/>
                    <w:right w:val="none" w:sz="0" w:space="0" w:color="auto"/>
                  </w:divBdr>
                </w:div>
                <w:div w:id="17168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99926">
      <w:bodyDiv w:val="1"/>
      <w:marLeft w:val="0"/>
      <w:marRight w:val="0"/>
      <w:marTop w:val="0"/>
      <w:marBottom w:val="0"/>
      <w:divBdr>
        <w:top w:val="none" w:sz="0" w:space="0" w:color="auto"/>
        <w:left w:val="none" w:sz="0" w:space="0" w:color="auto"/>
        <w:bottom w:val="none" w:sz="0" w:space="0" w:color="auto"/>
        <w:right w:val="none" w:sz="0" w:space="0" w:color="auto"/>
      </w:divBdr>
    </w:div>
    <w:div w:id="1256591001">
      <w:bodyDiv w:val="1"/>
      <w:marLeft w:val="0"/>
      <w:marRight w:val="0"/>
      <w:marTop w:val="0"/>
      <w:marBottom w:val="0"/>
      <w:divBdr>
        <w:top w:val="none" w:sz="0" w:space="0" w:color="auto"/>
        <w:left w:val="none" w:sz="0" w:space="0" w:color="auto"/>
        <w:bottom w:val="none" w:sz="0" w:space="0" w:color="auto"/>
        <w:right w:val="none" w:sz="0" w:space="0" w:color="auto"/>
      </w:divBdr>
    </w:div>
    <w:div w:id="1283420321">
      <w:bodyDiv w:val="1"/>
      <w:marLeft w:val="0"/>
      <w:marRight w:val="0"/>
      <w:marTop w:val="0"/>
      <w:marBottom w:val="0"/>
      <w:divBdr>
        <w:top w:val="none" w:sz="0" w:space="0" w:color="auto"/>
        <w:left w:val="none" w:sz="0" w:space="0" w:color="auto"/>
        <w:bottom w:val="none" w:sz="0" w:space="0" w:color="auto"/>
        <w:right w:val="none" w:sz="0" w:space="0" w:color="auto"/>
      </w:divBdr>
    </w:div>
    <w:div w:id="1322468999">
      <w:bodyDiv w:val="1"/>
      <w:marLeft w:val="0"/>
      <w:marRight w:val="0"/>
      <w:marTop w:val="0"/>
      <w:marBottom w:val="0"/>
      <w:divBdr>
        <w:top w:val="none" w:sz="0" w:space="0" w:color="auto"/>
        <w:left w:val="none" w:sz="0" w:space="0" w:color="auto"/>
        <w:bottom w:val="none" w:sz="0" w:space="0" w:color="auto"/>
        <w:right w:val="none" w:sz="0" w:space="0" w:color="auto"/>
      </w:divBdr>
    </w:div>
    <w:div w:id="1348215498">
      <w:bodyDiv w:val="1"/>
      <w:marLeft w:val="0"/>
      <w:marRight w:val="0"/>
      <w:marTop w:val="0"/>
      <w:marBottom w:val="0"/>
      <w:divBdr>
        <w:top w:val="none" w:sz="0" w:space="0" w:color="auto"/>
        <w:left w:val="none" w:sz="0" w:space="0" w:color="auto"/>
        <w:bottom w:val="none" w:sz="0" w:space="0" w:color="auto"/>
        <w:right w:val="none" w:sz="0" w:space="0" w:color="auto"/>
      </w:divBdr>
    </w:div>
    <w:div w:id="1357079771">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535918775">
      <w:bodyDiv w:val="1"/>
      <w:marLeft w:val="0"/>
      <w:marRight w:val="0"/>
      <w:marTop w:val="0"/>
      <w:marBottom w:val="0"/>
      <w:divBdr>
        <w:top w:val="none" w:sz="0" w:space="0" w:color="auto"/>
        <w:left w:val="none" w:sz="0" w:space="0" w:color="auto"/>
        <w:bottom w:val="none" w:sz="0" w:space="0" w:color="auto"/>
        <w:right w:val="none" w:sz="0" w:space="0" w:color="auto"/>
      </w:divBdr>
    </w:div>
    <w:div w:id="1593514344">
      <w:bodyDiv w:val="1"/>
      <w:marLeft w:val="0"/>
      <w:marRight w:val="0"/>
      <w:marTop w:val="0"/>
      <w:marBottom w:val="0"/>
      <w:divBdr>
        <w:top w:val="none" w:sz="0" w:space="0" w:color="auto"/>
        <w:left w:val="none" w:sz="0" w:space="0" w:color="auto"/>
        <w:bottom w:val="none" w:sz="0" w:space="0" w:color="auto"/>
        <w:right w:val="none" w:sz="0" w:space="0" w:color="auto"/>
      </w:divBdr>
    </w:div>
    <w:div w:id="1618222712">
      <w:bodyDiv w:val="1"/>
      <w:marLeft w:val="0"/>
      <w:marRight w:val="0"/>
      <w:marTop w:val="0"/>
      <w:marBottom w:val="0"/>
      <w:divBdr>
        <w:top w:val="none" w:sz="0" w:space="0" w:color="auto"/>
        <w:left w:val="none" w:sz="0" w:space="0" w:color="auto"/>
        <w:bottom w:val="none" w:sz="0" w:space="0" w:color="auto"/>
        <w:right w:val="none" w:sz="0" w:space="0" w:color="auto"/>
      </w:divBdr>
    </w:div>
    <w:div w:id="1671904393">
      <w:bodyDiv w:val="1"/>
      <w:marLeft w:val="0"/>
      <w:marRight w:val="0"/>
      <w:marTop w:val="0"/>
      <w:marBottom w:val="0"/>
      <w:divBdr>
        <w:top w:val="none" w:sz="0" w:space="0" w:color="auto"/>
        <w:left w:val="none" w:sz="0" w:space="0" w:color="auto"/>
        <w:bottom w:val="none" w:sz="0" w:space="0" w:color="auto"/>
        <w:right w:val="none" w:sz="0" w:space="0" w:color="auto"/>
      </w:divBdr>
    </w:div>
    <w:div w:id="1750612492">
      <w:bodyDiv w:val="1"/>
      <w:marLeft w:val="0"/>
      <w:marRight w:val="0"/>
      <w:marTop w:val="0"/>
      <w:marBottom w:val="0"/>
      <w:divBdr>
        <w:top w:val="none" w:sz="0" w:space="0" w:color="auto"/>
        <w:left w:val="none" w:sz="0" w:space="0" w:color="auto"/>
        <w:bottom w:val="none" w:sz="0" w:space="0" w:color="auto"/>
        <w:right w:val="none" w:sz="0" w:space="0" w:color="auto"/>
      </w:divBdr>
    </w:div>
    <w:div w:id="1855731182">
      <w:bodyDiv w:val="1"/>
      <w:marLeft w:val="0"/>
      <w:marRight w:val="0"/>
      <w:marTop w:val="0"/>
      <w:marBottom w:val="0"/>
      <w:divBdr>
        <w:top w:val="none" w:sz="0" w:space="0" w:color="auto"/>
        <w:left w:val="none" w:sz="0" w:space="0" w:color="auto"/>
        <w:bottom w:val="none" w:sz="0" w:space="0" w:color="auto"/>
        <w:right w:val="none" w:sz="0" w:space="0" w:color="auto"/>
      </w:divBdr>
    </w:div>
    <w:div w:id="1957592680">
      <w:bodyDiv w:val="1"/>
      <w:marLeft w:val="0"/>
      <w:marRight w:val="0"/>
      <w:marTop w:val="0"/>
      <w:marBottom w:val="0"/>
      <w:divBdr>
        <w:top w:val="none" w:sz="0" w:space="0" w:color="auto"/>
        <w:left w:val="none" w:sz="0" w:space="0" w:color="auto"/>
        <w:bottom w:val="none" w:sz="0" w:space="0" w:color="auto"/>
        <w:right w:val="none" w:sz="0" w:space="0" w:color="auto"/>
      </w:divBdr>
    </w:div>
    <w:div w:id="2005157618">
      <w:bodyDiv w:val="1"/>
      <w:marLeft w:val="0"/>
      <w:marRight w:val="0"/>
      <w:marTop w:val="0"/>
      <w:marBottom w:val="0"/>
      <w:divBdr>
        <w:top w:val="none" w:sz="0" w:space="0" w:color="auto"/>
        <w:left w:val="none" w:sz="0" w:space="0" w:color="auto"/>
        <w:bottom w:val="none" w:sz="0" w:space="0" w:color="auto"/>
        <w:right w:val="none" w:sz="0" w:space="0" w:color="auto"/>
      </w:divBdr>
      <w:divsChild>
        <w:div w:id="107168155">
          <w:marLeft w:val="0"/>
          <w:marRight w:val="0"/>
          <w:marTop w:val="0"/>
          <w:marBottom w:val="0"/>
          <w:divBdr>
            <w:top w:val="none" w:sz="0" w:space="0" w:color="auto"/>
            <w:left w:val="none" w:sz="0" w:space="0" w:color="auto"/>
            <w:bottom w:val="none" w:sz="0" w:space="0" w:color="auto"/>
            <w:right w:val="none" w:sz="0" w:space="0" w:color="auto"/>
          </w:divBdr>
          <w:divsChild>
            <w:div w:id="511528907">
              <w:marLeft w:val="0"/>
              <w:marRight w:val="0"/>
              <w:marTop w:val="0"/>
              <w:marBottom w:val="0"/>
              <w:divBdr>
                <w:top w:val="none" w:sz="0" w:space="0" w:color="auto"/>
                <w:left w:val="none" w:sz="0" w:space="0" w:color="auto"/>
                <w:bottom w:val="none" w:sz="0" w:space="0" w:color="auto"/>
                <w:right w:val="none" w:sz="0" w:space="0" w:color="auto"/>
              </w:divBdr>
            </w:div>
            <w:div w:id="1873687289">
              <w:marLeft w:val="0"/>
              <w:marRight w:val="0"/>
              <w:marTop w:val="0"/>
              <w:marBottom w:val="0"/>
              <w:divBdr>
                <w:top w:val="none" w:sz="0" w:space="0" w:color="auto"/>
                <w:left w:val="none" w:sz="0" w:space="0" w:color="auto"/>
                <w:bottom w:val="none" w:sz="0" w:space="0" w:color="auto"/>
                <w:right w:val="none" w:sz="0" w:space="0" w:color="auto"/>
              </w:divBdr>
              <w:divsChild>
                <w:div w:id="987321446">
                  <w:marLeft w:val="0"/>
                  <w:marRight w:val="0"/>
                  <w:marTop w:val="0"/>
                  <w:marBottom w:val="0"/>
                  <w:divBdr>
                    <w:top w:val="none" w:sz="0" w:space="0" w:color="auto"/>
                    <w:left w:val="none" w:sz="0" w:space="0" w:color="auto"/>
                    <w:bottom w:val="none" w:sz="0" w:space="0" w:color="auto"/>
                    <w:right w:val="none" w:sz="0" w:space="0" w:color="auto"/>
                  </w:divBdr>
                </w:div>
                <w:div w:id="1146243719">
                  <w:marLeft w:val="0"/>
                  <w:marRight w:val="0"/>
                  <w:marTop w:val="0"/>
                  <w:marBottom w:val="0"/>
                  <w:divBdr>
                    <w:top w:val="none" w:sz="0" w:space="0" w:color="auto"/>
                    <w:left w:val="none" w:sz="0" w:space="0" w:color="auto"/>
                    <w:bottom w:val="none" w:sz="0" w:space="0" w:color="auto"/>
                    <w:right w:val="none" w:sz="0" w:space="0" w:color="auto"/>
                  </w:divBdr>
                </w:div>
                <w:div w:id="162059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020992">
      <w:bodyDiv w:val="1"/>
      <w:marLeft w:val="0"/>
      <w:marRight w:val="0"/>
      <w:marTop w:val="0"/>
      <w:marBottom w:val="0"/>
      <w:divBdr>
        <w:top w:val="none" w:sz="0" w:space="0" w:color="auto"/>
        <w:left w:val="none" w:sz="0" w:space="0" w:color="auto"/>
        <w:bottom w:val="none" w:sz="0" w:space="0" w:color="auto"/>
        <w:right w:val="none" w:sz="0" w:space="0" w:color="auto"/>
      </w:divBdr>
    </w:div>
    <w:div w:id="2014994104">
      <w:bodyDiv w:val="1"/>
      <w:marLeft w:val="0"/>
      <w:marRight w:val="0"/>
      <w:marTop w:val="0"/>
      <w:marBottom w:val="0"/>
      <w:divBdr>
        <w:top w:val="none" w:sz="0" w:space="0" w:color="auto"/>
        <w:left w:val="none" w:sz="0" w:space="0" w:color="auto"/>
        <w:bottom w:val="none" w:sz="0" w:space="0" w:color="auto"/>
        <w:right w:val="none" w:sz="0" w:space="0" w:color="auto"/>
      </w:divBdr>
      <w:divsChild>
        <w:div w:id="90722421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029943983">
      <w:bodyDiv w:val="1"/>
      <w:marLeft w:val="0"/>
      <w:marRight w:val="0"/>
      <w:marTop w:val="0"/>
      <w:marBottom w:val="0"/>
      <w:divBdr>
        <w:top w:val="none" w:sz="0" w:space="0" w:color="auto"/>
        <w:left w:val="none" w:sz="0" w:space="0" w:color="auto"/>
        <w:bottom w:val="none" w:sz="0" w:space="0" w:color="auto"/>
        <w:right w:val="none" w:sz="0" w:space="0" w:color="auto"/>
      </w:divBdr>
    </w:div>
    <w:div w:id="2046296396">
      <w:bodyDiv w:val="1"/>
      <w:marLeft w:val="0"/>
      <w:marRight w:val="0"/>
      <w:marTop w:val="0"/>
      <w:marBottom w:val="0"/>
      <w:divBdr>
        <w:top w:val="none" w:sz="0" w:space="0" w:color="auto"/>
        <w:left w:val="none" w:sz="0" w:space="0" w:color="auto"/>
        <w:bottom w:val="none" w:sz="0" w:space="0" w:color="auto"/>
        <w:right w:val="none" w:sz="0" w:space="0" w:color="auto"/>
      </w:divBdr>
    </w:div>
    <w:div w:id="2047173747">
      <w:bodyDiv w:val="1"/>
      <w:marLeft w:val="0"/>
      <w:marRight w:val="0"/>
      <w:marTop w:val="0"/>
      <w:marBottom w:val="0"/>
      <w:divBdr>
        <w:top w:val="none" w:sz="0" w:space="0" w:color="auto"/>
        <w:left w:val="none" w:sz="0" w:space="0" w:color="auto"/>
        <w:bottom w:val="none" w:sz="0" w:space="0" w:color="auto"/>
        <w:right w:val="none" w:sz="0" w:space="0" w:color="auto"/>
      </w:divBdr>
    </w:div>
    <w:div w:id="20932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getriebemotoren/stirnradgetriebemotoren/nordbloc.1-stirnradgetriebemotor.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nord.com/de/produkte/elektromotoren/synchron-motoren/ie5-synchronmotoren-(tenv).jsp" TargetMode="External"/><Relationship Id="rId17" Type="http://schemas.openxmlformats.org/officeDocument/2006/relationships/hyperlink" Target="https://www.nord.com/de/produkte/weitere-themen/korrosionschutz/nxd/nxd-basic-nxd-tuph.jsp" TargetMode="External"/><Relationship Id="rId2" Type="http://schemas.openxmlformats.org/officeDocument/2006/relationships/customXml" Target="../customXml/item2.xml"/><Relationship Id="rId16" Type="http://schemas.openxmlformats.org/officeDocument/2006/relationships/hyperlink" Target="https://www.nord.com/de/home-de.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getriebemotoren/duodrive/duodrive.jsp" TargetMode="Externa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s://www.nord.com/de/home-de.jsp" TargetMode="External"/><Relationship Id="rId19" Type="http://schemas.openxmlformats.org/officeDocument/2006/relationships/hyperlink" Target="http://www.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getriebemotoren/kegelradgetriebemotoren/nordbloc1-kegelradgetriebemotor.j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6D727AE8-5809-46F6-9CFD-749906264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926</Words>
  <Characters>5837</Characters>
  <Application>Microsoft Office Word</Application>
  <DocSecurity>0</DocSecurity>
  <Lines>48</Lines>
  <Paragraphs>13</Paragraphs>
  <ScaleCrop>false</ScaleCrop>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351</cp:revision>
  <cp:lastPrinted>2023-06-22T08:07:00Z</cp:lastPrinted>
  <dcterms:created xsi:type="dcterms:W3CDTF">2025-01-21T09:57:00Z</dcterms:created>
  <dcterms:modified xsi:type="dcterms:W3CDTF">2026-04-20T07:35:00Z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