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608B" w14:textId="77777777" w:rsidR="00073E4E" w:rsidRDefault="00073E4E" w:rsidP="00073E4E">
      <w:pPr>
        <w:spacing w:line="288" w:lineRule="auto"/>
        <w:ind w:right="440"/>
        <w:rPr>
          <w:rFonts w:asciiTheme="minorBidi" w:hAnsiTheme="minorBidi" w:cstheme="minorBidi"/>
          <w:bCs/>
          <w:color w:val="auto"/>
          <w:sz w:val="22"/>
          <w:szCs w:val="22"/>
        </w:rPr>
      </w:pPr>
    </w:p>
    <w:p w14:paraId="27DE64BA" w14:textId="77777777" w:rsidR="00073E4E" w:rsidRDefault="00073E4E" w:rsidP="00073E4E">
      <w:pPr>
        <w:spacing w:line="288" w:lineRule="auto"/>
        <w:ind w:right="440"/>
        <w:rPr>
          <w:rFonts w:asciiTheme="minorBidi" w:hAnsiTheme="minorBidi" w:cstheme="minorBidi"/>
          <w:bCs/>
          <w:color w:val="auto"/>
          <w:sz w:val="22"/>
          <w:szCs w:val="22"/>
        </w:rPr>
      </w:pPr>
    </w:p>
    <w:p w14:paraId="05782EB6" w14:textId="21CC974D" w:rsidR="00073E4E" w:rsidRPr="00073E4E" w:rsidRDefault="00073E4E" w:rsidP="00073E4E">
      <w:pPr>
        <w:spacing w:line="288" w:lineRule="auto"/>
        <w:ind w:right="440"/>
        <w:rPr>
          <w:rFonts w:asciiTheme="minorBidi" w:hAnsiTheme="minorBidi" w:cstheme="minorBidi"/>
          <w:b/>
          <w:color w:val="auto"/>
          <w:sz w:val="22"/>
          <w:szCs w:val="22"/>
        </w:rPr>
      </w:pPr>
      <w:r w:rsidRPr="00073E4E">
        <w:rPr>
          <w:rFonts w:asciiTheme="minorBidi" w:hAnsiTheme="minorBidi" w:cstheme="minorBidi"/>
          <w:b/>
          <w:color w:val="auto"/>
          <w:sz w:val="22"/>
          <w:szCs w:val="22"/>
        </w:rPr>
        <w:t xml:space="preserve">NORD DRIVESYSTEMS auf der </w:t>
      </w:r>
      <w:r w:rsidR="00B23504">
        <w:rPr>
          <w:rFonts w:asciiTheme="minorBidi" w:hAnsiTheme="minorBidi" w:cstheme="minorBidi"/>
          <w:b/>
          <w:color w:val="auto"/>
          <w:sz w:val="22"/>
          <w:szCs w:val="22"/>
        </w:rPr>
        <w:t>IFAT</w:t>
      </w:r>
      <w:r w:rsidRPr="00073E4E">
        <w:rPr>
          <w:rFonts w:asciiTheme="minorBidi" w:hAnsiTheme="minorBidi" w:cstheme="minorBidi"/>
          <w:b/>
          <w:color w:val="auto"/>
          <w:sz w:val="22"/>
          <w:szCs w:val="22"/>
        </w:rPr>
        <w:t xml:space="preserve"> 2026</w:t>
      </w:r>
    </w:p>
    <w:p w14:paraId="03EB371A" w14:textId="77777777" w:rsidR="00073E4E" w:rsidRDefault="00073E4E" w:rsidP="00073E4E">
      <w:pPr>
        <w:spacing w:line="288" w:lineRule="auto"/>
        <w:ind w:right="440"/>
        <w:rPr>
          <w:rFonts w:asciiTheme="minorBidi" w:hAnsiTheme="minorBidi" w:cstheme="minorBidi"/>
          <w:bCs/>
          <w:color w:val="auto"/>
          <w:sz w:val="22"/>
          <w:szCs w:val="22"/>
        </w:rPr>
      </w:pPr>
    </w:p>
    <w:p w14:paraId="1B89A0F1" w14:textId="77777777" w:rsidR="00073E4E" w:rsidRDefault="00073E4E" w:rsidP="00073E4E">
      <w:pPr>
        <w:spacing w:line="288" w:lineRule="auto"/>
        <w:ind w:right="440"/>
        <w:rPr>
          <w:rFonts w:asciiTheme="minorBidi" w:hAnsiTheme="minorBidi" w:cstheme="minorBidi"/>
          <w:bCs/>
          <w:color w:val="auto"/>
          <w:sz w:val="22"/>
          <w:szCs w:val="22"/>
        </w:rPr>
      </w:pPr>
    </w:p>
    <w:p w14:paraId="0A45D18B" w14:textId="57A623FF" w:rsidR="00793470" w:rsidRPr="005E2468" w:rsidRDefault="00735647" w:rsidP="00073E4E">
      <w:pPr>
        <w:spacing w:line="288" w:lineRule="auto"/>
        <w:rPr>
          <w:rFonts w:asciiTheme="minorBidi" w:hAnsiTheme="minorBidi" w:cstheme="minorBidi"/>
          <w:color w:val="auto"/>
          <w:spacing w:val="2"/>
          <w:sz w:val="22"/>
          <w:szCs w:val="22"/>
        </w:rPr>
      </w:pPr>
      <w:r w:rsidRPr="005E2468">
        <w:rPr>
          <w:rFonts w:asciiTheme="minorBidi" w:hAnsiTheme="minorBidi" w:cstheme="minorBidi"/>
          <w:color w:val="auto"/>
          <w:spacing w:val="2"/>
          <w:sz w:val="22"/>
          <w:szCs w:val="22"/>
        </w:rPr>
        <w:t>Neue IIoT-Lösung von NORD DRIVESYSTEMS</w:t>
      </w:r>
    </w:p>
    <w:p w14:paraId="33847B1E" w14:textId="2DFE05BE" w:rsidR="00793470" w:rsidRPr="005E2468" w:rsidRDefault="00184B9E" w:rsidP="00073E4E">
      <w:pPr>
        <w:spacing w:line="288" w:lineRule="auto"/>
        <w:rPr>
          <w:rFonts w:asciiTheme="minorBidi" w:hAnsiTheme="minorBidi" w:cstheme="minorBidi"/>
          <w:b/>
          <w:bCs/>
          <w:color w:val="auto"/>
          <w:spacing w:val="2"/>
          <w:sz w:val="22"/>
          <w:szCs w:val="22"/>
        </w:rPr>
      </w:pPr>
      <w:r w:rsidRPr="005E2468">
        <w:rPr>
          <w:rFonts w:asciiTheme="minorBidi" w:hAnsiTheme="minorBidi" w:cstheme="minorBidi"/>
          <w:b/>
          <w:bCs/>
          <w:color w:val="auto"/>
          <w:spacing w:val="2"/>
          <w:sz w:val="22"/>
          <w:szCs w:val="22"/>
        </w:rPr>
        <w:t>Ungeplante Stillstände vermeiden mit dem NORD DRIVE MONITOR</w:t>
      </w:r>
    </w:p>
    <w:p w14:paraId="7C73FB85" w14:textId="77777777" w:rsidR="00793470" w:rsidRPr="005E2468" w:rsidRDefault="00793470" w:rsidP="00073E4E">
      <w:pPr>
        <w:spacing w:line="288" w:lineRule="auto"/>
        <w:rPr>
          <w:rFonts w:asciiTheme="minorBidi" w:hAnsiTheme="minorBidi" w:cstheme="minorBidi"/>
          <w:color w:val="auto"/>
          <w:sz w:val="22"/>
          <w:szCs w:val="22"/>
        </w:rPr>
      </w:pPr>
    </w:p>
    <w:p w14:paraId="71E15CD9" w14:textId="05EE6BEA" w:rsidR="00337580" w:rsidRPr="005E2468" w:rsidRDefault="00CD51BE"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color w:val="auto"/>
          <w:sz w:val="22"/>
          <w:szCs w:val="22"/>
        </w:rPr>
        <w:t xml:space="preserve">NORD </w:t>
      </w:r>
      <w:r w:rsidR="00C73028" w:rsidRPr="005E2468">
        <w:rPr>
          <w:rFonts w:asciiTheme="minorBidi" w:hAnsiTheme="minorBidi" w:cstheme="minorBidi"/>
          <w:b/>
          <w:bCs/>
          <w:color w:val="auto"/>
          <w:sz w:val="22"/>
          <w:szCs w:val="22"/>
        </w:rPr>
        <w:t>verlängert die Lebensdauer von Anlagen</w:t>
      </w:r>
      <w:r w:rsidR="00B43779" w:rsidRPr="005E2468">
        <w:rPr>
          <w:rFonts w:asciiTheme="minorBidi" w:hAnsiTheme="minorBidi" w:cstheme="minorBidi"/>
          <w:b/>
          <w:bCs/>
          <w:color w:val="auto"/>
          <w:sz w:val="22"/>
          <w:szCs w:val="22"/>
        </w:rPr>
        <w:t xml:space="preserve">: Auf der SPS 2025 </w:t>
      </w:r>
      <w:r w:rsidR="00402932" w:rsidRPr="005E2468">
        <w:rPr>
          <w:rFonts w:asciiTheme="minorBidi" w:hAnsiTheme="minorBidi" w:cstheme="minorBidi"/>
          <w:b/>
          <w:bCs/>
          <w:color w:val="auto"/>
          <w:sz w:val="22"/>
          <w:szCs w:val="22"/>
        </w:rPr>
        <w:t>präsentiert</w:t>
      </w:r>
      <w:r w:rsidR="001341E5">
        <w:rPr>
          <w:rFonts w:asciiTheme="minorBidi" w:hAnsiTheme="minorBidi" w:cstheme="minorBidi"/>
          <w:b/>
          <w:bCs/>
          <w:color w:val="auto"/>
          <w:sz w:val="22"/>
          <w:szCs w:val="22"/>
        </w:rPr>
        <w:t>e</w:t>
      </w:r>
      <w:r w:rsidR="001A72F0" w:rsidRPr="005E2468">
        <w:rPr>
          <w:rFonts w:asciiTheme="minorBidi" w:hAnsiTheme="minorBidi" w:cstheme="minorBidi"/>
          <w:b/>
          <w:bCs/>
          <w:color w:val="auto"/>
          <w:sz w:val="22"/>
          <w:szCs w:val="22"/>
        </w:rPr>
        <w:t xml:space="preserve"> </w:t>
      </w:r>
      <w:hyperlink r:id="rId10" w:history="1">
        <w:r w:rsidR="00B43779" w:rsidRPr="005E2468">
          <w:rPr>
            <w:rStyle w:val="Hyperlink"/>
            <w:rFonts w:asciiTheme="minorBidi" w:hAnsiTheme="minorBidi" w:cstheme="minorBidi"/>
            <w:b/>
            <w:bCs/>
            <w:sz w:val="22"/>
            <w:szCs w:val="22"/>
          </w:rPr>
          <w:t xml:space="preserve">NORD </w:t>
        </w:r>
        <w:r w:rsidR="001A72F0" w:rsidRPr="005E2468">
          <w:rPr>
            <w:rStyle w:val="Hyperlink"/>
            <w:rFonts w:asciiTheme="minorBidi" w:hAnsiTheme="minorBidi" w:cstheme="minorBidi"/>
            <w:b/>
            <w:bCs/>
            <w:sz w:val="22"/>
            <w:szCs w:val="22"/>
          </w:rPr>
          <w:t>DRIVESYSTEMS</w:t>
        </w:r>
      </w:hyperlink>
      <w:r w:rsidR="001A72F0" w:rsidRPr="005E2468">
        <w:rPr>
          <w:rFonts w:asciiTheme="minorBidi" w:hAnsiTheme="minorBidi" w:cstheme="minorBidi"/>
          <w:b/>
          <w:bCs/>
          <w:color w:val="auto"/>
          <w:sz w:val="22"/>
          <w:szCs w:val="22"/>
        </w:rPr>
        <w:t xml:space="preserve"> </w:t>
      </w:r>
      <w:r w:rsidR="00402932" w:rsidRPr="005E2468">
        <w:rPr>
          <w:rFonts w:asciiTheme="minorBidi" w:hAnsiTheme="minorBidi" w:cstheme="minorBidi"/>
          <w:b/>
          <w:bCs/>
          <w:color w:val="auto"/>
          <w:sz w:val="22"/>
          <w:szCs w:val="22"/>
        </w:rPr>
        <w:t xml:space="preserve">dem Fachpublikum erstmals live </w:t>
      </w:r>
      <w:r w:rsidR="00B43779" w:rsidRPr="005E2468">
        <w:rPr>
          <w:rFonts w:asciiTheme="minorBidi" w:hAnsiTheme="minorBidi" w:cstheme="minorBidi"/>
          <w:b/>
          <w:bCs/>
          <w:color w:val="auto"/>
          <w:sz w:val="22"/>
          <w:szCs w:val="22"/>
        </w:rPr>
        <w:t xml:space="preserve">seinen NORD DRIVE MONITOR. </w:t>
      </w:r>
      <w:r w:rsidR="00BB766B" w:rsidRPr="005E2468">
        <w:rPr>
          <w:rFonts w:asciiTheme="minorBidi" w:hAnsiTheme="minorBidi" w:cstheme="minorBidi"/>
          <w:b/>
          <w:bCs/>
          <w:color w:val="auto"/>
          <w:sz w:val="22"/>
          <w:szCs w:val="22"/>
        </w:rPr>
        <w:t xml:space="preserve">Mit der IIoT-Lösung unterstützt der Lösungsanbieter für Antriebstechnik </w:t>
      </w:r>
      <w:r w:rsidR="00F40B35" w:rsidRPr="005E2468">
        <w:rPr>
          <w:rFonts w:asciiTheme="minorBidi" w:hAnsiTheme="minorBidi" w:cstheme="minorBidi"/>
          <w:b/>
          <w:bCs/>
          <w:color w:val="auto"/>
          <w:sz w:val="22"/>
          <w:szCs w:val="22"/>
        </w:rPr>
        <w:t>die vorausschauende Instandhaltung.</w:t>
      </w:r>
    </w:p>
    <w:p w14:paraId="70305CE2" w14:textId="77777777" w:rsidR="005E4959" w:rsidRPr="005E2468" w:rsidRDefault="005E4959" w:rsidP="00073E4E">
      <w:pPr>
        <w:spacing w:line="288" w:lineRule="auto"/>
        <w:rPr>
          <w:rFonts w:asciiTheme="minorBidi" w:hAnsiTheme="minorBidi" w:cstheme="minorBidi"/>
          <w:b/>
          <w:bCs/>
          <w:color w:val="auto"/>
          <w:sz w:val="22"/>
          <w:szCs w:val="22"/>
        </w:rPr>
      </w:pPr>
    </w:p>
    <w:p w14:paraId="47867D31" w14:textId="19893982" w:rsidR="00233576" w:rsidRDefault="005725EF"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Die Betriebsdaten einer Antriebslösung liefern stetig Informationen über den aktuellen Zustand der Komponenten. </w:t>
      </w:r>
      <w:r w:rsidR="00FB75FD" w:rsidRPr="005E2468">
        <w:rPr>
          <w:rFonts w:asciiTheme="minorBidi" w:hAnsiTheme="minorBidi" w:cstheme="minorBidi"/>
          <w:color w:val="auto"/>
          <w:sz w:val="22"/>
          <w:szCs w:val="22"/>
        </w:rPr>
        <w:t>Stehen sie i</w:t>
      </w:r>
      <w:r w:rsidRPr="005E2468">
        <w:rPr>
          <w:rFonts w:asciiTheme="minorBidi" w:hAnsiTheme="minorBidi" w:cstheme="minorBidi"/>
          <w:color w:val="auto"/>
          <w:sz w:val="22"/>
          <w:szCs w:val="22"/>
        </w:rPr>
        <w:t xml:space="preserve">nnerhalb des IIoT zur Verfügung, </w:t>
      </w:r>
      <w:r w:rsidR="00FB75FD" w:rsidRPr="005E2468">
        <w:rPr>
          <w:rFonts w:asciiTheme="minorBidi" w:hAnsiTheme="minorBidi" w:cstheme="minorBidi"/>
          <w:color w:val="auto"/>
          <w:sz w:val="22"/>
          <w:szCs w:val="22"/>
        </w:rPr>
        <w:t>können sie</w:t>
      </w:r>
      <w:r w:rsidRPr="005E2468">
        <w:rPr>
          <w:rFonts w:asciiTheme="minorBidi" w:hAnsiTheme="minorBidi" w:cstheme="minorBidi"/>
          <w:color w:val="auto"/>
          <w:sz w:val="22"/>
          <w:szCs w:val="22"/>
        </w:rPr>
        <w:t xml:space="preserve"> im </w:t>
      </w:r>
      <w:proofErr w:type="spellStart"/>
      <w:r w:rsidRPr="005E2468">
        <w:rPr>
          <w:rFonts w:asciiTheme="minorBidi" w:hAnsiTheme="minorBidi" w:cstheme="minorBidi"/>
          <w:color w:val="auto"/>
          <w:sz w:val="22"/>
          <w:szCs w:val="22"/>
        </w:rPr>
        <w:t>Condition</w:t>
      </w:r>
      <w:proofErr w:type="spellEnd"/>
      <w:r w:rsidRPr="005E2468">
        <w:rPr>
          <w:rFonts w:asciiTheme="minorBidi" w:hAnsiTheme="minorBidi" w:cstheme="minorBidi"/>
          <w:color w:val="auto"/>
          <w:sz w:val="22"/>
          <w:szCs w:val="22"/>
        </w:rPr>
        <w:t xml:space="preserve"> Monitoring für die vorausschauende Wartung</w:t>
      </w:r>
      <w:r w:rsidR="0099707D" w:rsidRPr="005E2468">
        <w:rPr>
          <w:rFonts w:asciiTheme="minorBidi" w:hAnsiTheme="minorBidi" w:cstheme="minorBidi"/>
          <w:color w:val="auto"/>
          <w:sz w:val="22"/>
          <w:szCs w:val="22"/>
        </w:rPr>
        <w:t xml:space="preserve"> beziehungsweise für die </w:t>
      </w:r>
      <w:proofErr w:type="spellStart"/>
      <w:r w:rsidRPr="005E2468">
        <w:rPr>
          <w:rFonts w:asciiTheme="minorBidi" w:hAnsiTheme="minorBidi" w:cstheme="minorBidi"/>
          <w:color w:val="auto"/>
          <w:sz w:val="22"/>
          <w:szCs w:val="22"/>
        </w:rPr>
        <w:t>Predictive</w:t>
      </w:r>
      <w:proofErr w:type="spellEnd"/>
      <w:r w:rsidRPr="005E2468">
        <w:rPr>
          <w:rFonts w:asciiTheme="minorBidi" w:hAnsiTheme="minorBidi" w:cstheme="minorBidi"/>
          <w:color w:val="auto"/>
          <w:sz w:val="22"/>
          <w:szCs w:val="22"/>
        </w:rPr>
        <w:t xml:space="preserve"> Maintenance</w:t>
      </w:r>
      <w:r w:rsidR="0099707D" w:rsidRPr="005E2468">
        <w:rPr>
          <w:rFonts w:asciiTheme="minorBidi" w:hAnsiTheme="minorBidi" w:cstheme="minorBidi"/>
          <w:color w:val="auto"/>
          <w:sz w:val="22"/>
          <w:szCs w:val="22"/>
        </w:rPr>
        <w:t xml:space="preserve"> </w:t>
      </w:r>
      <w:r w:rsidRPr="005E2468">
        <w:rPr>
          <w:rFonts w:asciiTheme="minorBidi" w:hAnsiTheme="minorBidi" w:cstheme="minorBidi"/>
          <w:color w:val="auto"/>
          <w:sz w:val="22"/>
          <w:szCs w:val="22"/>
        </w:rPr>
        <w:t>genutzt werden</w:t>
      </w:r>
      <w:r w:rsidR="0099707D" w:rsidRPr="005E2468">
        <w:rPr>
          <w:rFonts w:asciiTheme="minorBidi" w:hAnsiTheme="minorBidi" w:cstheme="minorBidi"/>
          <w:color w:val="auto"/>
          <w:sz w:val="22"/>
          <w:szCs w:val="22"/>
        </w:rPr>
        <w:t xml:space="preserve">. </w:t>
      </w:r>
      <w:r w:rsidR="00343E51" w:rsidRPr="005E2468">
        <w:rPr>
          <w:rFonts w:asciiTheme="minorBidi" w:hAnsiTheme="minorBidi" w:cstheme="minorBidi"/>
          <w:color w:val="auto"/>
          <w:sz w:val="22"/>
          <w:szCs w:val="22"/>
        </w:rPr>
        <w:t>Genau diese</w:t>
      </w:r>
      <w:r w:rsidR="00317EFE" w:rsidRPr="005E2468">
        <w:rPr>
          <w:rFonts w:asciiTheme="minorBidi" w:hAnsiTheme="minorBidi" w:cstheme="minorBidi"/>
          <w:color w:val="auto"/>
          <w:sz w:val="22"/>
          <w:szCs w:val="22"/>
        </w:rPr>
        <w:t>s leistet die neue, modulare IIoT-Lösung NORD DRIVE MONITOR</w:t>
      </w:r>
      <w:r w:rsidR="00CE3601" w:rsidRPr="005E2468">
        <w:rPr>
          <w:rFonts w:asciiTheme="minorBidi" w:hAnsiTheme="minorBidi" w:cstheme="minorBidi"/>
          <w:color w:val="auto"/>
          <w:sz w:val="22"/>
          <w:szCs w:val="22"/>
        </w:rPr>
        <w:t xml:space="preserve"> für Antriebslösungen von NORD.</w:t>
      </w:r>
    </w:p>
    <w:p w14:paraId="6BF73E5C" w14:textId="77777777" w:rsidR="005E2468" w:rsidRPr="005E2468" w:rsidRDefault="005E2468" w:rsidP="00073E4E">
      <w:pPr>
        <w:spacing w:line="288" w:lineRule="auto"/>
        <w:rPr>
          <w:rFonts w:asciiTheme="minorBidi" w:hAnsiTheme="minorBidi" w:cstheme="minorBidi"/>
          <w:color w:val="auto"/>
          <w:sz w:val="22"/>
          <w:szCs w:val="22"/>
        </w:rPr>
      </w:pPr>
    </w:p>
    <w:p w14:paraId="13909A51" w14:textId="31122C16" w:rsidR="000B2C80" w:rsidRPr="005E2468" w:rsidRDefault="00EB28CD" w:rsidP="00073E4E">
      <w:pPr>
        <w:pStyle w:val="StandardWeb"/>
        <w:spacing w:before="0" w:beforeAutospacing="0" w:after="0" w:afterAutospacing="0" w:line="288" w:lineRule="auto"/>
        <w:rPr>
          <w:rFonts w:asciiTheme="minorBidi" w:hAnsiTheme="minorBidi" w:cstheme="minorBidi"/>
          <w:b/>
          <w:bCs/>
          <w:sz w:val="22"/>
          <w:szCs w:val="22"/>
          <w:lang w:eastAsia="de-DE"/>
        </w:rPr>
      </w:pPr>
      <w:r w:rsidRPr="005E2468">
        <w:rPr>
          <w:rFonts w:asciiTheme="minorBidi" w:hAnsiTheme="minorBidi" w:cstheme="minorBidi"/>
          <w:b/>
          <w:bCs/>
          <w:sz w:val="22"/>
          <w:szCs w:val="22"/>
          <w:lang w:eastAsia="de-DE"/>
        </w:rPr>
        <w:t>Produktionsprozesse werden verschlankt, Betriebskosten verringert</w:t>
      </w:r>
    </w:p>
    <w:p w14:paraId="5E3AE247" w14:textId="6D4BE4AC" w:rsidR="0020339F" w:rsidRDefault="0020339F" w:rsidP="00073E4E">
      <w:pPr>
        <w:pStyle w:val="StandardWeb"/>
        <w:spacing w:before="0" w:beforeAutospacing="0" w:after="0" w:afterAutospacing="0" w:line="288" w:lineRule="auto"/>
        <w:rPr>
          <w:rFonts w:asciiTheme="minorBidi" w:hAnsiTheme="minorBidi" w:cstheme="minorBidi"/>
          <w:sz w:val="22"/>
          <w:szCs w:val="22"/>
          <w:lang w:eastAsia="de-DE"/>
        </w:rPr>
      </w:pPr>
      <w:r w:rsidRPr="005E2468">
        <w:rPr>
          <w:rFonts w:asciiTheme="minorBidi" w:hAnsiTheme="minorBidi" w:cstheme="minorBidi"/>
          <w:sz w:val="22"/>
          <w:szCs w:val="22"/>
          <w:lang w:eastAsia="de-DE"/>
        </w:rPr>
        <w:t xml:space="preserve">NORD DRIVE MONITOR stellt dynamisch berechnete sowie sensorisch erfasste Betriebswerte kontinuierlich zur Weiterverarbeitung bereit. </w:t>
      </w:r>
      <w:r w:rsidR="00691CAA" w:rsidRPr="005E2468">
        <w:rPr>
          <w:rFonts w:asciiTheme="minorBidi" w:hAnsiTheme="minorBidi" w:cstheme="minorBidi"/>
          <w:sz w:val="22"/>
          <w:szCs w:val="22"/>
          <w:lang w:eastAsia="de-DE"/>
        </w:rPr>
        <w:t>Dazu gehören Phasenströme, Kühlkörper-Temperaturen und Drehmomente. Diese Daten</w:t>
      </w:r>
      <w:r w:rsidRPr="005E2468">
        <w:rPr>
          <w:rFonts w:asciiTheme="minorBidi" w:hAnsiTheme="minorBidi" w:cstheme="minorBidi"/>
          <w:sz w:val="22"/>
          <w:szCs w:val="22"/>
          <w:lang w:eastAsia="de-DE"/>
        </w:rPr>
        <w:t xml:space="preserve"> ermöglich</w:t>
      </w:r>
      <w:r w:rsidR="00691CAA" w:rsidRPr="005E2468">
        <w:rPr>
          <w:rFonts w:asciiTheme="minorBidi" w:hAnsiTheme="minorBidi" w:cstheme="minorBidi"/>
          <w:sz w:val="22"/>
          <w:szCs w:val="22"/>
          <w:lang w:eastAsia="de-DE"/>
        </w:rPr>
        <w:t>en es</w:t>
      </w:r>
      <w:r w:rsidRPr="005E2468">
        <w:rPr>
          <w:rFonts w:asciiTheme="minorBidi" w:hAnsiTheme="minorBidi" w:cstheme="minorBidi"/>
          <w:sz w:val="22"/>
          <w:szCs w:val="22"/>
          <w:lang w:eastAsia="de-DE"/>
        </w:rPr>
        <w:t xml:space="preserve"> Anwendern, den aktuellen Zustand elektronischer Antriebssysteme in einer Anlage im Blick zu behalten</w:t>
      </w:r>
      <w:r w:rsidR="00691CAA" w:rsidRPr="005E2468">
        <w:rPr>
          <w:rFonts w:asciiTheme="minorBidi" w:hAnsiTheme="minorBidi" w:cstheme="minorBidi"/>
          <w:sz w:val="22"/>
          <w:szCs w:val="22"/>
          <w:lang w:eastAsia="de-DE"/>
        </w:rPr>
        <w:t>. Auf diese Weise lassen sich</w:t>
      </w:r>
      <w:r w:rsidRPr="005E2468">
        <w:rPr>
          <w:rFonts w:asciiTheme="minorBidi" w:hAnsiTheme="minorBidi" w:cstheme="minorBidi"/>
          <w:sz w:val="22"/>
          <w:szCs w:val="22"/>
          <w:lang w:eastAsia="de-DE"/>
        </w:rPr>
        <w:t xml:space="preserve"> frühzeitig Anomalien oder Verschleiß erkennen.</w:t>
      </w:r>
      <w:r w:rsidR="00691CAA"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Wartungsmaßnahmen </w:t>
      </w:r>
      <w:r w:rsidR="00691CAA" w:rsidRPr="005E2468">
        <w:rPr>
          <w:rFonts w:asciiTheme="minorBidi" w:hAnsiTheme="minorBidi" w:cstheme="minorBidi"/>
          <w:sz w:val="22"/>
          <w:szCs w:val="22"/>
          <w:lang w:eastAsia="de-DE"/>
        </w:rPr>
        <w:t xml:space="preserve">werden </w:t>
      </w:r>
      <w:r w:rsidRPr="005E2468">
        <w:rPr>
          <w:rFonts w:asciiTheme="minorBidi" w:hAnsiTheme="minorBidi" w:cstheme="minorBidi"/>
          <w:sz w:val="22"/>
          <w:szCs w:val="22"/>
          <w:lang w:eastAsia="de-DE"/>
        </w:rPr>
        <w:t>besser planbar</w:t>
      </w:r>
      <w:r w:rsidR="00691CAA"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Ausfälle und Stillstandzeiten </w:t>
      </w:r>
      <w:r w:rsidR="00691CAA" w:rsidRPr="005E2468">
        <w:rPr>
          <w:rFonts w:asciiTheme="minorBidi" w:hAnsiTheme="minorBidi" w:cstheme="minorBidi"/>
          <w:sz w:val="22"/>
          <w:szCs w:val="22"/>
          <w:lang w:eastAsia="de-DE"/>
        </w:rPr>
        <w:t xml:space="preserve">werden deutlich </w:t>
      </w:r>
      <w:r w:rsidRPr="005E2468">
        <w:rPr>
          <w:rFonts w:asciiTheme="minorBidi" w:hAnsiTheme="minorBidi" w:cstheme="minorBidi"/>
          <w:sz w:val="22"/>
          <w:szCs w:val="22"/>
          <w:lang w:eastAsia="de-DE"/>
        </w:rPr>
        <w:t>reduzier</w:t>
      </w:r>
      <w:r w:rsidR="00691CAA" w:rsidRPr="005E2468">
        <w:rPr>
          <w:rFonts w:asciiTheme="minorBidi" w:hAnsiTheme="minorBidi" w:cstheme="minorBidi"/>
          <w:sz w:val="22"/>
          <w:szCs w:val="22"/>
          <w:lang w:eastAsia="de-DE"/>
        </w:rPr>
        <w:t xml:space="preserve">t. NORD DRIVE MONITOR </w:t>
      </w:r>
      <w:r w:rsidR="00693E22" w:rsidRPr="005E2468">
        <w:rPr>
          <w:rFonts w:asciiTheme="minorBidi" w:hAnsiTheme="minorBidi" w:cstheme="minorBidi"/>
          <w:sz w:val="22"/>
          <w:szCs w:val="22"/>
          <w:lang w:eastAsia="de-DE"/>
        </w:rPr>
        <w:t xml:space="preserve">kann damit </w:t>
      </w:r>
      <w:r w:rsidRPr="005E2468">
        <w:rPr>
          <w:rFonts w:asciiTheme="minorBidi" w:hAnsiTheme="minorBidi" w:cstheme="minorBidi"/>
          <w:sz w:val="22"/>
          <w:szCs w:val="22"/>
          <w:lang w:eastAsia="de-DE"/>
        </w:rPr>
        <w:t>die Lebensdauer von Maschinen und Anlagen verlängern</w:t>
      </w:r>
      <w:r w:rsidR="00693E22"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Produktionsprozesse </w:t>
      </w:r>
      <w:r w:rsidR="00693E22" w:rsidRPr="005E2468">
        <w:rPr>
          <w:rFonts w:asciiTheme="minorBidi" w:hAnsiTheme="minorBidi" w:cstheme="minorBidi"/>
          <w:sz w:val="22"/>
          <w:szCs w:val="22"/>
          <w:lang w:eastAsia="de-DE"/>
        </w:rPr>
        <w:t xml:space="preserve">verschlanken </w:t>
      </w:r>
      <w:r w:rsidRPr="005E2468">
        <w:rPr>
          <w:rFonts w:asciiTheme="minorBidi" w:hAnsiTheme="minorBidi" w:cstheme="minorBidi"/>
          <w:sz w:val="22"/>
          <w:szCs w:val="22"/>
          <w:lang w:eastAsia="de-DE"/>
        </w:rPr>
        <w:t xml:space="preserve">sowie Betriebskosten </w:t>
      </w:r>
      <w:r w:rsidR="00693E22" w:rsidRPr="005E2468">
        <w:rPr>
          <w:rFonts w:asciiTheme="minorBidi" w:hAnsiTheme="minorBidi" w:cstheme="minorBidi"/>
          <w:sz w:val="22"/>
          <w:szCs w:val="22"/>
          <w:lang w:eastAsia="de-DE"/>
        </w:rPr>
        <w:t>verringern</w:t>
      </w:r>
      <w:r w:rsidRPr="005E2468">
        <w:rPr>
          <w:rFonts w:asciiTheme="minorBidi" w:hAnsiTheme="minorBidi" w:cstheme="minorBidi"/>
          <w:sz w:val="22"/>
          <w:szCs w:val="22"/>
          <w:lang w:eastAsia="de-DE"/>
        </w:rPr>
        <w:t>.</w:t>
      </w:r>
    </w:p>
    <w:p w14:paraId="7586D665" w14:textId="77777777" w:rsidR="005E2468" w:rsidRPr="005E2468" w:rsidRDefault="005E2468" w:rsidP="00073E4E">
      <w:pPr>
        <w:pStyle w:val="StandardWeb"/>
        <w:spacing w:before="0" w:beforeAutospacing="0" w:after="0" w:afterAutospacing="0" w:line="288" w:lineRule="auto"/>
        <w:rPr>
          <w:rFonts w:asciiTheme="minorBidi" w:hAnsiTheme="minorBidi" w:cstheme="minorBidi"/>
          <w:b/>
          <w:bCs/>
          <w:sz w:val="22"/>
          <w:szCs w:val="22"/>
          <w:lang w:eastAsia="de-DE"/>
        </w:rPr>
      </w:pPr>
    </w:p>
    <w:p w14:paraId="6BF60C63" w14:textId="2EFBCAB1" w:rsidR="00456A95" w:rsidRPr="005E2468" w:rsidRDefault="00D8352D" w:rsidP="00073E4E">
      <w:pPr>
        <w:pStyle w:val="StandardWeb"/>
        <w:spacing w:before="0" w:beforeAutospacing="0" w:after="0" w:afterAutospacing="0" w:line="288" w:lineRule="auto"/>
        <w:rPr>
          <w:rFonts w:asciiTheme="minorBidi" w:hAnsiTheme="minorBidi" w:cstheme="minorBidi"/>
          <w:b/>
          <w:bCs/>
          <w:sz w:val="22"/>
          <w:szCs w:val="22"/>
          <w:lang w:eastAsia="de-DE"/>
        </w:rPr>
      </w:pPr>
      <w:r w:rsidRPr="005E2468">
        <w:rPr>
          <w:rFonts w:asciiTheme="minorBidi" w:hAnsiTheme="minorBidi" w:cstheme="minorBidi"/>
          <w:b/>
          <w:bCs/>
          <w:sz w:val="22"/>
          <w:szCs w:val="22"/>
          <w:lang w:eastAsia="de-DE"/>
        </w:rPr>
        <w:t>Einsatzbereit für alle gängigen IT-Infrastrukturen</w:t>
      </w:r>
    </w:p>
    <w:p w14:paraId="265EF9B8" w14:textId="659B306F" w:rsidR="00A92EA6" w:rsidRPr="005E2468" w:rsidRDefault="00E458E2"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Wie </w:t>
      </w:r>
      <w:r w:rsidR="00813B8A"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DRIVE MONITOR</w:t>
      </w:r>
      <w:r w:rsidR="0028470E" w:rsidRPr="005E2468">
        <w:rPr>
          <w:rFonts w:asciiTheme="minorBidi" w:hAnsiTheme="minorBidi" w:cstheme="minorBidi"/>
          <w:color w:val="auto"/>
          <w:sz w:val="22"/>
          <w:szCs w:val="22"/>
        </w:rPr>
        <w:t xml:space="preserve"> funktioniert:</w:t>
      </w:r>
      <w:r w:rsidRPr="005E2468">
        <w:rPr>
          <w:rFonts w:asciiTheme="minorBidi" w:hAnsiTheme="minorBidi" w:cstheme="minorBidi"/>
          <w:color w:val="auto"/>
          <w:sz w:val="22"/>
          <w:szCs w:val="22"/>
        </w:rPr>
        <w:t xml:space="preserve"> Die II</w:t>
      </w:r>
      <w:r w:rsidR="002810E4" w:rsidRPr="005E2468">
        <w:rPr>
          <w:rFonts w:asciiTheme="minorBidi" w:hAnsiTheme="minorBidi" w:cstheme="minorBidi"/>
          <w:color w:val="auto"/>
          <w:sz w:val="22"/>
          <w:szCs w:val="22"/>
        </w:rPr>
        <w:t>o</w:t>
      </w:r>
      <w:r w:rsidRPr="005E2468">
        <w:rPr>
          <w:rFonts w:asciiTheme="minorBidi" w:hAnsiTheme="minorBidi" w:cstheme="minorBidi"/>
          <w:color w:val="auto"/>
          <w:sz w:val="22"/>
          <w:szCs w:val="22"/>
        </w:rPr>
        <w:t xml:space="preserve">T-Lösung bezieht </w:t>
      </w:r>
      <w:proofErr w:type="spellStart"/>
      <w:r w:rsidR="009E7DB6" w:rsidRPr="005E2468">
        <w:rPr>
          <w:rFonts w:asciiTheme="minorBidi" w:hAnsiTheme="minorBidi" w:cstheme="minorBidi"/>
          <w:color w:val="auto"/>
          <w:sz w:val="22"/>
          <w:szCs w:val="22"/>
        </w:rPr>
        <w:t>Condition</w:t>
      </w:r>
      <w:proofErr w:type="spellEnd"/>
      <w:r w:rsidR="009E7DB6" w:rsidRPr="005E2468">
        <w:rPr>
          <w:rFonts w:asciiTheme="minorBidi" w:hAnsiTheme="minorBidi" w:cstheme="minorBidi"/>
          <w:color w:val="auto"/>
          <w:sz w:val="22"/>
          <w:szCs w:val="22"/>
        </w:rPr>
        <w:t xml:space="preserve"> Monitoring</w:t>
      </w:r>
      <w:r w:rsidRPr="005E2468">
        <w:rPr>
          <w:rFonts w:asciiTheme="minorBidi" w:hAnsiTheme="minorBidi" w:cstheme="minorBidi"/>
          <w:color w:val="auto"/>
          <w:sz w:val="22"/>
          <w:szCs w:val="22"/>
        </w:rPr>
        <w:t>-Daten aus den Antriebssystemen. Die Antriebselektronik</w:t>
      </w:r>
      <w:r w:rsidR="2D552DAD" w:rsidRPr="005E2468">
        <w:rPr>
          <w:rFonts w:asciiTheme="minorBidi" w:hAnsiTheme="minorBidi" w:cstheme="minorBidi"/>
          <w:color w:val="auto"/>
          <w:sz w:val="22"/>
          <w:szCs w:val="22"/>
        </w:rPr>
        <w:t xml:space="preserve"> </w:t>
      </w:r>
      <w:r w:rsidR="2D552DAD" w:rsidRPr="005E2468">
        <w:rPr>
          <w:rFonts w:asciiTheme="minorBidi" w:eastAsia="Arial" w:hAnsiTheme="minorBidi" w:cstheme="minorBidi"/>
          <w:color w:val="303030"/>
          <w:sz w:val="22"/>
          <w:szCs w:val="22"/>
        </w:rPr>
        <w:t>stellt die ermittelten Daten über einen Datenbus zur Verfügung.</w:t>
      </w:r>
      <w:r w:rsidRPr="005E2468">
        <w:rPr>
          <w:rFonts w:asciiTheme="minorBidi" w:hAnsiTheme="minorBidi" w:cstheme="minorBidi"/>
          <w:color w:val="auto"/>
          <w:sz w:val="22"/>
          <w:szCs w:val="22"/>
        </w:rPr>
        <w:t xml:space="preserve"> </w:t>
      </w:r>
      <w:r w:rsidR="23F9F605" w:rsidRPr="005E2468">
        <w:rPr>
          <w:rFonts w:asciiTheme="minorBidi" w:eastAsia="Arial" w:hAnsiTheme="minorBidi" w:cstheme="minorBidi"/>
          <w:color w:val="303030"/>
          <w:sz w:val="22"/>
          <w:szCs w:val="22"/>
        </w:rPr>
        <w:t>Da alle NORD-Frequenzumrichter mit einer integrierten PLC ausgestattet sind, können diese die Antriebs- sowie die Sensorik-Daten, beispielsweise Vibration, schwellwertbasiert auswerten.</w:t>
      </w:r>
      <w:r w:rsidRPr="005E2468">
        <w:rPr>
          <w:rFonts w:asciiTheme="minorBidi" w:hAnsiTheme="minorBidi" w:cstheme="minorBidi"/>
          <w:color w:val="auto"/>
          <w:sz w:val="22"/>
          <w:szCs w:val="22"/>
        </w:rPr>
        <w:t xml:space="preserve"> Über marktübliche Technologien wie MQTT und </w:t>
      </w:r>
      <w:proofErr w:type="spellStart"/>
      <w:r w:rsidRPr="005E2468">
        <w:rPr>
          <w:rFonts w:asciiTheme="minorBidi" w:hAnsiTheme="minorBidi" w:cstheme="minorBidi"/>
          <w:color w:val="auto"/>
          <w:sz w:val="22"/>
          <w:szCs w:val="22"/>
        </w:rPr>
        <w:t>TimescaleDB</w:t>
      </w:r>
      <w:proofErr w:type="spellEnd"/>
      <w:r w:rsidRPr="005E2468">
        <w:rPr>
          <w:rFonts w:asciiTheme="minorBidi" w:hAnsiTheme="minorBidi" w:cstheme="minorBidi"/>
          <w:color w:val="auto"/>
          <w:sz w:val="22"/>
          <w:szCs w:val="22"/>
        </w:rPr>
        <w:t xml:space="preserve"> kann </w:t>
      </w:r>
      <w:r w:rsidR="009E7DB6"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 xml:space="preserve">DRIVE MONITOR seine Daten in übergeordnete Systeme integrieren. Die Visualisierung auf einem Dashboard erfolgt über </w:t>
      </w:r>
      <w:proofErr w:type="spellStart"/>
      <w:r w:rsidRPr="005E2468">
        <w:rPr>
          <w:rFonts w:asciiTheme="minorBidi" w:hAnsiTheme="minorBidi" w:cstheme="minorBidi"/>
          <w:color w:val="auto"/>
          <w:sz w:val="22"/>
          <w:szCs w:val="22"/>
        </w:rPr>
        <w:t>Grafana</w:t>
      </w:r>
      <w:proofErr w:type="spellEnd"/>
      <w:r w:rsidRPr="005E2468">
        <w:rPr>
          <w:rFonts w:asciiTheme="minorBidi" w:hAnsiTheme="minorBidi" w:cstheme="minorBidi"/>
          <w:color w:val="auto"/>
          <w:sz w:val="22"/>
          <w:szCs w:val="22"/>
        </w:rPr>
        <w:t xml:space="preserve">. Darüber hinaus ist die Architektur der NORD-Lösung modular und skalierbar. </w:t>
      </w:r>
      <w:r w:rsidR="009E7DB6" w:rsidRPr="005E2468">
        <w:rPr>
          <w:rFonts w:asciiTheme="minorBidi" w:hAnsiTheme="minorBidi" w:cstheme="minorBidi"/>
          <w:color w:val="auto"/>
          <w:sz w:val="22"/>
          <w:szCs w:val="22"/>
        </w:rPr>
        <w:t>Sie lässt sich auf diese Weise</w:t>
      </w:r>
      <w:r w:rsidRPr="005E2468">
        <w:rPr>
          <w:rFonts w:asciiTheme="minorBidi" w:hAnsiTheme="minorBidi" w:cstheme="minorBidi"/>
          <w:color w:val="auto"/>
          <w:sz w:val="22"/>
          <w:szCs w:val="22"/>
        </w:rPr>
        <w:t xml:space="preserve"> an die jeweilige Anlagengröße anpassen. In Docker Containern bereitgestellt kann </w:t>
      </w:r>
      <w:r w:rsidR="00787510"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DRIVE MONITOR in einer beliebigen IT-Infrastruktur zum Einsatz kommen.</w:t>
      </w:r>
    </w:p>
    <w:p w14:paraId="4E6FB9A1" w14:textId="77777777" w:rsidR="006B30B7" w:rsidRPr="005E2468" w:rsidRDefault="006B30B7" w:rsidP="00073E4E">
      <w:pPr>
        <w:suppressAutoHyphens w:val="0"/>
        <w:spacing w:line="288" w:lineRule="auto"/>
        <w:rPr>
          <w:rFonts w:asciiTheme="minorBidi" w:hAnsiTheme="minorBidi" w:cstheme="minorBidi"/>
          <w:sz w:val="22"/>
          <w:szCs w:val="22"/>
        </w:rPr>
      </w:pPr>
    </w:p>
    <w:p w14:paraId="5B5D80D1" w14:textId="12F0F2AC" w:rsidR="006B30B7" w:rsidRPr="005E2468" w:rsidRDefault="006B30B7"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w:t>
      </w:r>
      <w:r w:rsidR="00DA0C9E" w:rsidRPr="005E2468">
        <w:rPr>
          <w:rFonts w:asciiTheme="minorBidi" w:hAnsiTheme="minorBidi" w:cstheme="minorBidi"/>
          <w:color w:val="auto"/>
          <w:sz w:val="22"/>
          <w:szCs w:val="22"/>
        </w:rPr>
        <w:t>2.</w:t>
      </w:r>
      <w:r w:rsidR="2CF489C0" w:rsidRPr="005E2468">
        <w:rPr>
          <w:rFonts w:asciiTheme="minorBidi" w:hAnsiTheme="minorBidi" w:cstheme="minorBidi"/>
          <w:color w:val="auto"/>
          <w:sz w:val="22"/>
          <w:szCs w:val="22"/>
        </w:rPr>
        <w:t>25</w:t>
      </w:r>
      <w:r w:rsidR="001341E5">
        <w:rPr>
          <w:rFonts w:asciiTheme="minorBidi" w:hAnsiTheme="minorBidi" w:cstheme="minorBidi"/>
          <w:color w:val="auto"/>
          <w:sz w:val="22"/>
          <w:szCs w:val="22"/>
        </w:rPr>
        <w:t>3</w:t>
      </w:r>
      <w:r w:rsidR="023E9088" w:rsidRPr="005E2468">
        <w:rPr>
          <w:rFonts w:asciiTheme="minorBidi" w:hAnsiTheme="minorBidi" w:cstheme="minorBidi"/>
          <w:color w:val="auto"/>
          <w:sz w:val="22"/>
          <w:szCs w:val="22"/>
        </w:rPr>
        <w:t xml:space="preserve"> </w:t>
      </w:r>
      <w:r w:rsidRPr="005E2468">
        <w:rPr>
          <w:rFonts w:asciiTheme="minorBidi" w:hAnsiTheme="minorBidi" w:cstheme="minorBidi"/>
          <w:color w:val="auto"/>
          <w:sz w:val="22"/>
          <w:szCs w:val="22"/>
        </w:rPr>
        <w:t>Zeichen inkl. Leerzeichen)</w:t>
      </w:r>
    </w:p>
    <w:p w14:paraId="2C1EF64E" w14:textId="77777777" w:rsidR="002549B0" w:rsidRPr="005E2468" w:rsidRDefault="002549B0" w:rsidP="00073E4E">
      <w:pPr>
        <w:suppressAutoHyphens w:val="0"/>
        <w:spacing w:line="288" w:lineRule="auto"/>
        <w:rPr>
          <w:rFonts w:asciiTheme="minorBidi" w:hAnsiTheme="minorBidi" w:cstheme="minorBidi"/>
          <w:sz w:val="22"/>
          <w:szCs w:val="22"/>
        </w:rPr>
      </w:pPr>
    </w:p>
    <w:p w14:paraId="2448550F" w14:textId="4EC42FE4" w:rsidR="00150048" w:rsidRPr="005E2468" w:rsidRDefault="00150048" w:rsidP="00073E4E">
      <w:pPr>
        <w:suppressAutoHyphens w:val="0"/>
        <w:spacing w:line="288" w:lineRule="auto"/>
        <w:rPr>
          <w:rFonts w:asciiTheme="minorBidi" w:hAnsiTheme="minorBidi" w:cstheme="minorBidi"/>
          <w:b/>
          <w:sz w:val="22"/>
          <w:szCs w:val="22"/>
        </w:rPr>
      </w:pPr>
    </w:p>
    <w:p w14:paraId="66B1D1C2" w14:textId="07FD879D" w:rsidR="00793470" w:rsidRPr="005E2468" w:rsidRDefault="00793470" w:rsidP="00073E4E">
      <w:pPr>
        <w:pStyle w:val="Textkrper"/>
        <w:spacing w:line="288" w:lineRule="auto"/>
        <w:rPr>
          <w:rFonts w:asciiTheme="minorBidi" w:hAnsiTheme="minorBidi" w:cstheme="minorBidi"/>
          <w:b/>
          <w:sz w:val="22"/>
          <w:szCs w:val="22"/>
        </w:rPr>
      </w:pPr>
      <w:r w:rsidRPr="005E2468">
        <w:rPr>
          <w:rFonts w:asciiTheme="minorBidi" w:hAnsiTheme="minorBidi" w:cstheme="minorBidi"/>
          <w:b/>
          <w:sz w:val="22"/>
          <w:szCs w:val="22"/>
        </w:rPr>
        <w:t>Unternehmenshintergrund</w:t>
      </w:r>
    </w:p>
    <w:p w14:paraId="7B693CF0" w14:textId="77777777" w:rsidR="00073E4E" w:rsidRPr="0009475A" w:rsidRDefault="00073E4E" w:rsidP="00073E4E">
      <w:pPr>
        <w:pStyle w:val="paragraph"/>
        <w:spacing w:before="0" w:beforeAutospacing="0" w:after="0" w:afterAutospacing="0" w:line="288" w:lineRule="auto"/>
        <w:textAlignment w:val="baseline"/>
        <w:rPr>
          <w:rFonts w:asciiTheme="minorBidi" w:hAnsiTheme="minorBidi" w:cstheme="minorBidi"/>
          <w:color w:val="000000" w:themeColor="text1"/>
          <w:sz w:val="22"/>
          <w:szCs w:val="22"/>
          <w:lang w:eastAsia="de-DE"/>
        </w:rPr>
      </w:pPr>
      <w:r w:rsidRPr="0009475A">
        <w:rPr>
          <w:rFonts w:asciiTheme="minorBidi" w:hAnsiTheme="minorBidi" w:cstheme="minorBidi"/>
          <w:sz w:val="22"/>
          <w:szCs w:val="22"/>
          <w:lang w:eastAsia="de-DE"/>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09475A">
        <w:rPr>
          <w:rFonts w:asciiTheme="minorBidi" w:hAnsiTheme="minorBidi" w:cstheme="minorBidi"/>
          <w:sz w:val="22"/>
          <w:szCs w:val="22"/>
          <w:lang w:eastAsia="de-DE"/>
        </w:rPr>
        <w:t>Nm</w:t>
      </w:r>
      <w:proofErr w:type="spellEnd"/>
      <w:r w:rsidRPr="0009475A">
        <w:rPr>
          <w:rFonts w:asciiTheme="minorBidi" w:hAnsiTheme="minorBidi" w:cstheme="minorBidi"/>
          <w:sz w:val="22"/>
          <w:szCs w:val="22"/>
          <w:lang w:eastAsia="de-DE"/>
        </w:rPr>
        <w:t xml:space="preserve"> bis über 282 </w:t>
      </w:r>
      <w:proofErr w:type="spellStart"/>
      <w:r w:rsidRPr="0009475A">
        <w:rPr>
          <w:rFonts w:asciiTheme="minorBidi" w:hAnsiTheme="minorBidi" w:cstheme="minorBidi"/>
          <w:sz w:val="22"/>
          <w:szCs w:val="22"/>
          <w:lang w:eastAsia="de-DE"/>
        </w:rPr>
        <w:t>kNm</w:t>
      </w:r>
      <w:proofErr w:type="spellEnd"/>
      <w:r w:rsidRPr="0009475A">
        <w:rPr>
          <w:rFonts w:asciiTheme="minorBidi" w:hAnsiTheme="minorBidi" w:cstheme="minorBidi"/>
          <w:sz w:val="22"/>
          <w:szCs w:val="22"/>
          <w:lang w:eastAsia="de-DE"/>
        </w:rPr>
        <w:t xml:space="preserve">, liefert Elektromotoren im Leistungsbereich von 0,12 bis 1.000 kW und fertigt mit Frequenzumrichtern auch die erforderliche Leistungselektronik bis 160 kW. </w:t>
      </w:r>
      <w:proofErr w:type="spellStart"/>
      <w:r w:rsidRPr="0009475A">
        <w:rPr>
          <w:rFonts w:asciiTheme="minorBidi" w:hAnsiTheme="minorBidi" w:cstheme="minorBidi"/>
          <w:sz w:val="22"/>
          <w:szCs w:val="22"/>
          <w:lang w:eastAsia="de-DE"/>
        </w:rPr>
        <w:t>Umrichterlösungen</w:t>
      </w:r>
      <w:proofErr w:type="spellEnd"/>
      <w:r w:rsidRPr="0009475A">
        <w:rPr>
          <w:rFonts w:asciiTheme="minorBidi" w:hAnsiTheme="minorBidi" w:cstheme="minorBidi"/>
          <w:sz w:val="22"/>
          <w:szCs w:val="22"/>
          <w:lang w:eastAsia="de-DE"/>
        </w:rPr>
        <w:t xml:space="preserve"> sind sowohl für die klassische Installation im Schaltschrank als auch für dezentrale und vollintegrierte Antriebseinheiten erhältlich.</w:t>
      </w:r>
    </w:p>
    <w:p w14:paraId="0B260004" w14:textId="77777777" w:rsidR="00793470" w:rsidRPr="005E2468" w:rsidRDefault="00793470" w:rsidP="00073E4E">
      <w:pPr>
        <w:spacing w:line="288" w:lineRule="auto"/>
        <w:rPr>
          <w:rFonts w:asciiTheme="minorBidi" w:hAnsiTheme="minorBidi" w:cstheme="minorBidi"/>
          <w:b/>
          <w:color w:val="auto"/>
          <w:sz w:val="22"/>
          <w:szCs w:val="22"/>
        </w:rPr>
      </w:pPr>
    </w:p>
    <w:p w14:paraId="315EEF9C" w14:textId="77777777" w:rsidR="00793470" w:rsidRPr="005E2468" w:rsidRDefault="00793470" w:rsidP="00073E4E">
      <w:pPr>
        <w:spacing w:line="288" w:lineRule="auto"/>
        <w:rPr>
          <w:rFonts w:asciiTheme="minorBidi" w:hAnsiTheme="minorBidi" w:cstheme="minorBidi"/>
          <w:b/>
          <w:color w:val="auto"/>
          <w:sz w:val="22"/>
          <w:szCs w:val="22"/>
        </w:rPr>
      </w:pPr>
    </w:p>
    <w:p w14:paraId="0C353C47" w14:textId="1CEEE311" w:rsidR="003A7B94" w:rsidRPr="005E2468" w:rsidRDefault="006B54E8"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color w:val="auto"/>
          <w:sz w:val="22"/>
          <w:szCs w:val="22"/>
        </w:rPr>
        <w:t>Bildübersicht:</w:t>
      </w:r>
    </w:p>
    <w:p w14:paraId="4B776EE5" w14:textId="0969DAF9" w:rsidR="00B76636" w:rsidRPr="005E2468" w:rsidRDefault="002B5ABE"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noProof/>
          <w:color w:val="auto"/>
          <w:sz w:val="22"/>
          <w:szCs w:val="22"/>
          <w14:ligatures w14:val="standardContextual"/>
        </w:rPr>
        <w:drawing>
          <wp:inline distT="0" distB="0" distL="0" distR="0" wp14:anchorId="2210B8B0" wp14:editId="4EF0C414">
            <wp:extent cx="3399222" cy="1897581"/>
            <wp:effectExtent l="12700" t="12700" r="17145" b="7620"/>
            <wp:docPr id="171366592" name="Grafik 1" descr="Ein Bild, das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6592" name="Grafik 1" descr="Ein Bild, das Screenshot, Text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47054" cy="1924283"/>
                    </a:xfrm>
                    <a:prstGeom prst="rect">
                      <a:avLst/>
                    </a:prstGeom>
                    <a:ln>
                      <a:solidFill>
                        <a:schemeClr val="bg1">
                          <a:lumMod val="75000"/>
                        </a:schemeClr>
                      </a:solidFill>
                    </a:ln>
                  </pic:spPr>
                </pic:pic>
              </a:graphicData>
            </a:graphic>
          </wp:inline>
        </w:drawing>
      </w:r>
    </w:p>
    <w:p w14:paraId="181DF6ED" w14:textId="04361A76" w:rsidR="00BE2974" w:rsidRPr="005E2468" w:rsidRDefault="00FA5E25" w:rsidP="00073E4E">
      <w:pPr>
        <w:spacing w:line="288" w:lineRule="auto"/>
        <w:rPr>
          <w:rFonts w:asciiTheme="minorBidi" w:hAnsiTheme="minorBidi" w:cstheme="minorBidi"/>
          <w:color w:val="auto"/>
          <w:sz w:val="22"/>
          <w:szCs w:val="22"/>
        </w:rPr>
      </w:pPr>
      <w:r w:rsidRPr="00FA5E25">
        <w:rPr>
          <w:rFonts w:asciiTheme="minorBidi" w:hAnsiTheme="minorBidi" w:cstheme="minorBidi"/>
          <w:b/>
          <w:sz w:val="22"/>
          <w:szCs w:val="22"/>
        </w:rPr>
        <w:t>NORD-NORD-DRIVE-MONITOR</w:t>
      </w:r>
      <w:r w:rsidR="000700B5" w:rsidRPr="005E2468">
        <w:rPr>
          <w:rFonts w:asciiTheme="minorBidi" w:hAnsiTheme="minorBidi" w:cstheme="minorBidi"/>
          <w:b/>
          <w:sz w:val="22"/>
          <w:szCs w:val="22"/>
        </w:rPr>
        <w:t>.jpg:</w:t>
      </w:r>
      <w:r w:rsidR="000700B5" w:rsidRPr="005E2468">
        <w:rPr>
          <w:rFonts w:asciiTheme="minorBidi" w:hAnsiTheme="minorBidi" w:cstheme="minorBidi"/>
          <w:sz w:val="22"/>
          <w:szCs w:val="22"/>
        </w:rPr>
        <w:t xml:space="preserve"> </w:t>
      </w:r>
      <w:r w:rsidR="00730B0C" w:rsidRPr="005E2468">
        <w:rPr>
          <w:rFonts w:asciiTheme="minorBidi" w:hAnsiTheme="minorBidi" w:cstheme="minorBidi"/>
          <w:sz w:val="22"/>
          <w:szCs w:val="22"/>
        </w:rPr>
        <w:t>N</w:t>
      </w:r>
      <w:r w:rsidR="00730B0C" w:rsidRPr="005E2468">
        <w:rPr>
          <w:rStyle w:val="normaltextrun"/>
          <w:rFonts w:asciiTheme="minorBidi" w:eastAsiaTheme="majorEastAsia" w:hAnsiTheme="minorBidi" w:cstheme="minorBidi"/>
          <w:sz w:val="22"/>
          <w:szCs w:val="22"/>
        </w:rPr>
        <w:t xml:space="preserve">ORD </w:t>
      </w:r>
      <w:r w:rsidR="00657CBA" w:rsidRPr="005E2468">
        <w:rPr>
          <w:rFonts w:asciiTheme="minorBidi" w:hAnsiTheme="minorBidi" w:cstheme="minorBidi"/>
          <w:color w:val="auto"/>
          <w:sz w:val="22"/>
          <w:szCs w:val="22"/>
        </w:rPr>
        <w:t>unterstützt mit der IIoT-Lösung NORD DRIVE MONITOR die vorausschauende Instandhaltung von Antriebslösungen</w:t>
      </w:r>
    </w:p>
    <w:p w14:paraId="7C3B3584" w14:textId="7D2BE5DB" w:rsidR="000700B5" w:rsidRPr="005E2468" w:rsidRDefault="000700B5" w:rsidP="00073E4E">
      <w:pPr>
        <w:spacing w:line="288" w:lineRule="auto"/>
        <w:rPr>
          <w:rFonts w:asciiTheme="minorBidi" w:hAnsiTheme="minorBidi" w:cstheme="minorBidi"/>
          <w:i/>
          <w:color w:val="auto"/>
          <w:sz w:val="22"/>
          <w:szCs w:val="22"/>
        </w:rPr>
      </w:pPr>
      <w:r w:rsidRPr="005E2468">
        <w:rPr>
          <w:rFonts w:asciiTheme="minorBidi" w:hAnsiTheme="minorBidi" w:cstheme="minorBidi"/>
          <w:i/>
          <w:color w:val="auto"/>
          <w:sz w:val="22"/>
          <w:szCs w:val="22"/>
        </w:rPr>
        <w:t>Bild: NORD DRIVESYSTEMS</w:t>
      </w:r>
    </w:p>
    <w:p w14:paraId="35C13AC1" w14:textId="77777777" w:rsidR="00793470" w:rsidRPr="005E2468" w:rsidRDefault="00793470" w:rsidP="00073E4E">
      <w:pPr>
        <w:spacing w:line="288" w:lineRule="auto"/>
        <w:rPr>
          <w:rFonts w:asciiTheme="minorBidi" w:hAnsiTheme="minorBidi" w:cstheme="minorBidi"/>
          <w:color w:val="auto"/>
          <w:sz w:val="22"/>
          <w:szCs w:val="22"/>
        </w:rPr>
      </w:pPr>
    </w:p>
    <w:p w14:paraId="4B6A2840" w14:textId="77777777" w:rsidR="00793470" w:rsidRPr="005E2468" w:rsidRDefault="00793470" w:rsidP="00073E4E">
      <w:pPr>
        <w:spacing w:line="288" w:lineRule="auto"/>
        <w:rPr>
          <w:rFonts w:asciiTheme="minorBidi" w:hAnsiTheme="minorBidi" w:cstheme="minorBidi"/>
          <w:i/>
          <w:sz w:val="22"/>
          <w:szCs w:val="22"/>
        </w:rPr>
      </w:pPr>
    </w:p>
    <w:p w14:paraId="2A46EBC6" w14:textId="7DCFD914" w:rsidR="00452622" w:rsidRPr="005E2468" w:rsidRDefault="00793470" w:rsidP="00073E4E">
      <w:pPr>
        <w:spacing w:line="288" w:lineRule="auto"/>
        <w:rPr>
          <w:rFonts w:asciiTheme="minorBidi" w:hAnsiTheme="minorBidi" w:cstheme="minorBidi"/>
          <w:color w:val="auto"/>
          <w:spacing w:val="2"/>
          <w:sz w:val="22"/>
          <w:szCs w:val="22"/>
        </w:rPr>
      </w:pPr>
      <w:proofErr w:type="spellStart"/>
      <w:r w:rsidRPr="005E2468">
        <w:rPr>
          <w:rFonts w:asciiTheme="minorBidi" w:hAnsiTheme="minorBidi" w:cstheme="minorBidi"/>
          <w:b/>
          <w:sz w:val="22"/>
          <w:szCs w:val="22"/>
        </w:rPr>
        <w:t>Meta</w:t>
      </w:r>
      <w:proofErr w:type="spellEnd"/>
      <w:r w:rsidR="001E47FE" w:rsidRPr="005E2468">
        <w:rPr>
          <w:rFonts w:asciiTheme="minorBidi" w:hAnsiTheme="minorBidi" w:cstheme="minorBidi"/>
          <w:b/>
          <w:sz w:val="22"/>
          <w:szCs w:val="22"/>
        </w:rPr>
        <w:t xml:space="preserve"> </w:t>
      </w:r>
      <w:r w:rsidRPr="005E2468">
        <w:rPr>
          <w:rFonts w:asciiTheme="minorBidi" w:hAnsiTheme="minorBidi" w:cstheme="minorBidi"/>
          <w:b/>
          <w:sz w:val="22"/>
          <w:szCs w:val="22"/>
        </w:rPr>
        <w:t>Title:</w:t>
      </w:r>
      <w:r w:rsidRPr="005E2468">
        <w:rPr>
          <w:rFonts w:asciiTheme="minorBidi" w:hAnsiTheme="minorBidi" w:cstheme="minorBidi"/>
          <w:bCs/>
          <w:sz w:val="22"/>
          <w:szCs w:val="22"/>
        </w:rPr>
        <w:t xml:space="preserve"> </w:t>
      </w:r>
      <w:r w:rsidR="00452622" w:rsidRPr="005E2468">
        <w:rPr>
          <w:rFonts w:asciiTheme="minorBidi" w:hAnsiTheme="minorBidi" w:cstheme="minorBidi"/>
          <w:color w:val="auto"/>
          <w:spacing w:val="2"/>
          <w:sz w:val="22"/>
          <w:szCs w:val="22"/>
        </w:rPr>
        <w:t>Neue IIoT-Lösung von NORD DRIVESYSTEMS</w:t>
      </w:r>
    </w:p>
    <w:p w14:paraId="32DF100C" w14:textId="77777777" w:rsidR="00793470" w:rsidRPr="005E2468" w:rsidRDefault="00793470" w:rsidP="00073E4E">
      <w:pPr>
        <w:spacing w:line="288" w:lineRule="auto"/>
        <w:rPr>
          <w:rFonts w:asciiTheme="minorBidi" w:hAnsiTheme="minorBidi" w:cstheme="minorBidi"/>
          <w:b/>
          <w:sz w:val="22"/>
          <w:szCs w:val="22"/>
        </w:rPr>
      </w:pPr>
    </w:p>
    <w:p w14:paraId="600E18E9" w14:textId="34B73743" w:rsidR="00BB1FDD" w:rsidRPr="005E2468" w:rsidRDefault="00793470" w:rsidP="00073E4E">
      <w:pPr>
        <w:spacing w:line="288" w:lineRule="auto"/>
        <w:rPr>
          <w:rFonts w:asciiTheme="minorBidi" w:hAnsiTheme="minorBidi" w:cstheme="minorBidi"/>
          <w:bCs/>
          <w:sz w:val="22"/>
          <w:szCs w:val="22"/>
        </w:rPr>
      </w:pPr>
      <w:proofErr w:type="spellStart"/>
      <w:r w:rsidRPr="005E2468">
        <w:rPr>
          <w:rFonts w:asciiTheme="minorBidi" w:hAnsiTheme="minorBidi" w:cstheme="minorBidi"/>
          <w:b/>
          <w:sz w:val="22"/>
          <w:szCs w:val="22"/>
        </w:rPr>
        <w:t>Meta</w:t>
      </w:r>
      <w:proofErr w:type="spellEnd"/>
      <w:r w:rsidR="001E47FE" w:rsidRPr="005E2468">
        <w:rPr>
          <w:rFonts w:asciiTheme="minorBidi" w:hAnsiTheme="minorBidi" w:cstheme="minorBidi"/>
          <w:b/>
          <w:sz w:val="22"/>
          <w:szCs w:val="22"/>
        </w:rPr>
        <w:t xml:space="preserve"> </w:t>
      </w:r>
      <w:r w:rsidRPr="005E2468">
        <w:rPr>
          <w:rFonts w:asciiTheme="minorBidi" w:hAnsiTheme="minorBidi" w:cstheme="minorBidi"/>
          <w:b/>
          <w:sz w:val="22"/>
          <w:szCs w:val="22"/>
        </w:rPr>
        <w:t xml:space="preserve">Description: </w:t>
      </w:r>
      <w:r w:rsidR="00452622" w:rsidRPr="005E2468">
        <w:rPr>
          <w:rFonts w:asciiTheme="minorBidi" w:hAnsiTheme="minorBidi" w:cstheme="minorBidi"/>
          <w:bCs/>
          <w:sz w:val="22"/>
          <w:szCs w:val="22"/>
        </w:rPr>
        <w:t>NORD unterstützt mit der IIoT-Lösung NORD DRIVE MONITOR die vorausschauende Instandhaltung von Antriebslösungen.</w:t>
      </w:r>
    </w:p>
    <w:p w14:paraId="04FD2410" w14:textId="77777777" w:rsidR="00452622" w:rsidRPr="005E2468" w:rsidRDefault="00452622" w:rsidP="00073E4E">
      <w:pPr>
        <w:spacing w:line="288" w:lineRule="auto"/>
        <w:rPr>
          <w:rFonts w:asciiTheme="minorBidi" w:hAnsiTheme="minorBidi" w:cstheme="minorBidi"/>
          <w:sz w:val="22"/>
          <w:szCs w:val="22"/>
        </w:rPr>
      </w:pPr>
    </w:p>
    <w:p w14:paraId="76582BCA" w14:textId="260325FF" w:rsidR="00793470" w:rsidRPr="005E2468" w:rsidRDefault="00793470" w:rsidP="00073E4E">
      <w:pPr>
        <w:spacing w:line="288" w:lineRule="auto"/>
        <w:rPr>
          <w:rFonts w:asciiTheme="minorBidi" w:hAnsiTheme="minorBidi" w:cstheme="minorBidi"/>
          <w:b/>
          <w:bCs/>
          <w:color w:val="000000"/>
          <w:spacing w:val="2"/>
          <w:sz w:val="22"/>
          <w:szCs w:val="22"/>
        </w:rPr>
      </w:pPr>
      <w:r w:rsidRPr="005E2468">
        <w:rPr>
          <w:rFonts w:asciiTheme="minorBidi" w:hAnsiTheme="minorBidi" w:cstheme="minorBidi"/>
          <w:b/>
          <w:sz w:val="22"/>
          <w:szCs w:val="22"/>
        </w:rPr>
        <w:lastRenderedPageBreak/>
        <w:t>Keywords:</w:t>
      </w:r>
      <w:r w:rsidRPr="005E2468">
        <w:rPr>
          <w:rFonts w:asciiTheme="minorBidi" w:hAnsiTheme="minorBidi" w:cstheme="minorBidi"/>
          <w:sz w:val="22"/>
          <w:szCs w:val="22"/>
        </w:rPr>
        <w:t xml:space="preserve"> NORD DRIVESYSTEMS, </w:t>
      </w:r>
      <w:r w:rsidR="00BB1FDD" w:rsidRPr="005E2468">
        <w:rPr>
          <w:rFonts w:asciiTheme="minorBidi" w:hAnsiTheme="minorBidi" w:cstheme="minorBidi"/>
          <w:sz w:val="22"/>
          <w:szCs w:val="22"/>
        </w:rPr>
        <w:t xml:space="preserve">SPS, </w:t>
      </w:r>
      <w:r w:rsidR="00146C3A" w:rsidRPr="005E2468">
        <w:rPr>
          <w:rFonts w:asciiTheme="minorBidi" w:hAnsiTheme="minorBidi" w:cstheme="minorBidi"/>
          <w:sz w:val="22"/>
          <w:szCs w:val="22"/>
        </w:rPr>
        <w:t xml:space="preserve">IIoT, NORD DRIVE MONITOR, </w:t>
      </w:r>
      <w:r w:rsidR="00BB1FDD" w:rsidRPr="005E2468">
        <w:rPr>
          <w:rFonts w:asciiTheme="minorBidi" w:hAnsiTheme="minorBidi" w:cstheme="minorBidi"/>
          <w:sz w:val="22"/>
          <w:szCs w:val="22"/>
        </w:rPr>
        <w:t xml:space="preserve">smarte Produktion, Antriebselektronik, Automation, </w:t>
      </w:r>
      <w:proofErr w:type="spellStart"/>
      <w:r w:rsidR="00BB1FDD" w:rsidRPr="005E2468">
        <w:rPr>
          <w:rFonts w:asciiTheme="minorBidi" w:hAnsiTheme="minorBidi" w:cstheme="minorBidi"/>
          <w:sz w:val="22"/>
          <w:szCs w:val="22"/>
        </w:rPr>
        <w:t>Condition</w:t>
      </w:r>
      <w:proofErr w:type="spellEnd"/>
      <w:r w:rsidR="00BB1FDD" w:rsidRPr="005E2468">
        <w:rPr>
          <w:rFonts w:asciiTheme="minorBidi" w:hAnsiTheme="minorBidi" w:cstheme="minorBidi"/>
          <w:sz w:val="22"/>
          <w:szCs w:val="22"/>
        </w:rPr>
        <w:t xml:space="preserve"> Monitoring, </w:t>
      </w:r>
      <w:proofErr w:type="spellStart"/>
      <w:r w:rsidR="00BB1FDD" w:rsidRPr="005E2468">
        <w:rPr>
          <w:rFonts w:asciiTheme="minorBidi" w:hAnsiTheme="minorBidi" w:cstheme="minorBidi"/>
          <w:sz w:val="22"/>
          <w:szCs w:val="22"/>
        </w:rPr>
        <w:t>Predictive</w:t>
      </w:r>
      <w:proofErr w:type="spellEnd"/>
      <w:r w:rsidR="00BB1FDD" w:rsidRPr="005E2468">
        <w:rPr>
          <w:rFonts w:asciiTheme="minorBidi" w:hAnsiTheme="minorBidi" w:cstheme="minorBidi"/>
          <w:sz w:val="22"/>
          <w:szCs w:val="22"/>
        </w:rPr>
        <w:t xml:space="preserve"> Maintenance, </w:t>
      </w:r>
      <w:r w:rsidR="00483E49" w:rsidRPr="005E2468">
        <w:rPr>
          <w:rFonts w:asciiTheme="minorBidi" w:hAnsiTheme="minorBidi" w:cstheme="minorBidi"/>
          <w:sz w:val="22"/>
          <w:szCs w:val="22"/>
        </w:rPr>
        <w:t xml:space="preserve">Digitalisierung, </w:t>
      </w:r>
      <w:r w:rsidRPr="005E2468">
        <w:rPr>
          <w:rFonts w:asciiTheme="minorBidi" w:hAnsiTheme="minorBidi" w:cstheme="minorBidi"/>
          <w:sz w:val="22"/>
          <w:szCs w:val="22"/>
        </w:rPr>
        <w:t xml:space="preserve">Antriebstechnik, </w:t>
      </w:r>
      <w:r w:rsidR="00A718B0" w:rsidRPr="005E2468">
        <w:rPr>
          <w:rFonts w:asciiTheme="minorBidi" w:hAnsiTheme="minorBidi" w:cstheme="minorBidi"/>
          <w:sz w:val="22"/>
          <w:szCs w:val="22"/>
        </w:rPr>
        <w:t>Antriebslösungen,</w:t>
      </w:r>
      <w:r w:rsidRPr="005E2468">
        <w:rPr>
          <w:rFonts w:asciiTheme="minorBidi" w:hAnsiTheme="minorBidi" w:cstheme="minorBidi"/>
          <w:sz w:val="22"/>
          <w:szCs w:val="22"/>
        </w:rPr>
        <w:t xml:space="preserve"> </w:t>
      </w:r>
      <w:r w:rsidR="0095400E" w:rsidRPr="005E2468">
        <w:rPr>
          <w:rFonts w:asciiTheme="minorBidi" w:hAnsiTheme="minorBidi" w:cstheme="minorBidi"/>
          <w:sz w:val="22"/>
          <w:szCs w:val="22"/>
        </w:rPr>
        <w:t>Antriebssystem</w:t>
      </w:r>
    </w:p>
    <w:p w14:paraId="2F94EDF4" w14:textId="77777777" w:rsidR="00793470" w:rsidRPr="005E2468" w:rsidRDefault="00793470" w:rsidP="00073E4E">
      <w:pPr>
        <w:spacing w:line="288" w:lineRule="auto"/>
        <w:rPr>
          <w:rFonts w:asciiTheme="minorBidi" w:hAnsiTheme="minorBidi" w:cstheme="minorBidi"/>
          <w:sz w:val="22"/>
          <w:szCs w:val="22"/>
        </w:rPr>
      </w:pPr>
    </w:p>
    <w:p w14:paraId="7F796FFF" w14:textId="77777777" w:rsidR="00793470" w:rsidRPr="005E2468" w:rsidRDefault="00793470" w:rsidP="00073E4E">
      <w:pPr>
        <w:spacing w:line="288" w:lineRule="auto"/>
        <w:rPr>
          <w:rFonts w:asciiTheme="minorBidi" w:hAnsiTheme="minorBidi" w:cstheme="minorBidi"/>
          <w:b/>
          <w:sz w:val="22"/>
          <w:szCs w:val="22"/>
        </w:rPr>
      </w:pPr>
      <w:r w:rsidRPr="005E2468">
        <w:rPr>
          <w:rFonts w:asciiTheme="minorBidi" w:hAnsiTheme="minorBidi" w:cstheme="minorBidi"/>
          <w:b/>
          <w:sz w:val="22"/>
          <w:szCs w:val="22"/>
        </w:rPr>
        <w:t>Deeplinks:</w:t>
      </w:r>
    </w:p>
    <w:p w14:paraId="70CA78FA" w14:textId="77777777" w:rsidR="00793470" w:rsidRPr="005E2468" w:rsidRDefault="00793470" w:rsidP="00073E4E">
      <w:pPr>
        <w:spacing w:line="288" w:lineRule="auto"/>
        <w:rPr>
          <w:rFonts w:asciiTheme="minorBidi" w:hAnsiTheme="minorBidi" w:cstheme="minorBidi"/>
          <w:sz w:val="22"/>
          <w:szCs w:val="22"/>
        </w:rPr>
      </w:pPr>
      <w:hyperlink r:id="rId12" w:history="1">
        <w:r w:rsidRPr="005E2468">
          <w:rPr>
            <w:rStyle w:val="Hyperlink"/>
            <w:rFonts w:asciiTheme="minorBidi" w:eastAsiaTheme="majorEastAsia" w:hAnsiTheme="minorBidi" w:cstheme="minorBidi"/>
            <w:color w:val="156082" w:themeColor="accent1"/>
            <w:sz w:val="22"/>
            <w:szCs w:val="22"/>
          </w:rPr>
          <w:t>https://www.nord.com/de/home-de.jsp</w:t>
        </w:r>
      </w:hyperlink>
    </w:p>
    <w:p w14:paraId="35E66D59" w14:textId="717309E0" w:rsidR="006A53D9" w:rsidRPr="005E2468" w:rsidRDefault="006A53D9" w:rsidP="00073E4E">
      <w:pPr>
        <w:spacing w:line="288" w:lineRule="auto"/>
        <w:rPr>
          <w:rFonts w:asciiTheme="minorBidi" w:hAnsiTheme="minorBidi" w:cstheme="minorBidi"/>
          <w:sz w:val="22"/>
          <w:szCs w:val="22"/>
        </w:rPr>
      </w:pPr>
      <w:hyperlink r:id="rId13" w:history="1">
        <w:r w:rsidRPr="005E2468">
          <w:rPr>
            <w:rStyle w:val="Hyperlink"/>
            <w:rFonts w:asciiTheme="minorBidi" w:hAnsiTheme="minorBidi" w:cstheme="minorBidi"/>
            <w:sz w:val="22"/>
            <w:szCs w:val="22"/>
          </w:rPr>
          <w:t>https://www.nord.com/de/produkte/antriebselektronik/antriebselektronik.jsp</w:t>
        </w:r>
      </w:hyperlink>
    </w:p>
    <w:p w14:paraId="79F6C372" w14:textId="77777777" w:rsidR="00112F91" w:rsidRDefault="00112F91" w:rsidP="00073E4E">
      <w:pPr>
        <w:spacing w:line="288" w:lineRule="auto"/>
        <w:rPr>
          <w:rFonts w:asciiTheme="minorBidi" w:hAnsiTheme="minorBidi" w:cstheme="minorBidi"/>
          <w:sz w:val="22"/>
          <w:szCs w:val="22"/>
        </w:rPr>
      </w:pPr>
    </w:p>
    <w:p w14:paraId="53089783" w14:textId="77777777" w:rsidR="005E2468" w:rsidRPr="005E2468" w:rsidRDefault="005E2468" w:rsidP="00073E4E">
      <w:pPr>
        <w:spacing w:line="288" w:lineRule="auto"/>
        <w:rPr>
          <w:rFonts w:asciiTheme="minorBidi" w:hAnsiTheme="minorBidi" w:cstheme="minorBidi"/>
          <w:sz w:val="22"/>
          <w:szCs w:val="22"/>
        </w:rPr>
      </w:pPr>
    </w:p>
    <w:p w14:paraId="7A23B125" w14:textId="77777777" w:rsidR="00793470" w:rsidRPr="005E2468" w:rsidRDefault="00793470" w:rsidP="00073E4E">
      <w:pPr>
        <w:spacing w:line="288" w:lineRule="auto"/>
        <w:rPr>
          <w:rFonts w:asciiTheme="minorBidi" w:hAnsiTheme="minorBidi" w:cstheme="minorBidi"/>
          <w:sz w:val="22"/>
          <w:szCs w:val="22"/>
          <w:lang w:val="it-IT"/>
        </w:rPr>
      </w:pPr>
      <w:r w:rsidRPr="005E2468">
        <w:rPr>
          <w:rFonts w:asciiTheme="minorBidi" w:hAnsiTheme="minorBidi" w:cstheme="minorBidi"/>
          <w:b/>
          <w:bCs/>
          <w:color w:val="000000"/>
          <w:sz w:val="22"/>
          <w:szCs w:val="22"/>
          <w:lang w:val="it-IT"/>
        </w:rPr>
        <w:t>Social Media</w:t>
      </w:r>
    </w:p>
    <w:p w14:paraId="464FD8CB" w14:textId="77777777" w:rsidR="00793470" w:rsidRPr="005E2468" w:rsidRDefault="00793470" w:rsidP="00073E4E">
      <w:pPr>
        <w:spacing w:line="288" w:lineRule="auto"/>
        <w:rPr>
          <w:rFonts w:asciiTheme="minorBidi" w:hAnsiTheme="minorBidi" w:cstheme="minorBidi"/>
          <w:sz w:val="22"/>
          <w:szCs w:val="22"/>
          <w:lang w:val="it-IT"/>
        </w:rPr>
      </w:pPr>
      <w:r w:rsidRPr="005E2468">
        <w:rPr>
          <w:rFonts w:asciiTheme="minorBidi" w:hAnsiTheme="minorBidi" w:cstheme="minorBidi"/>
          <w:color w:val="000000"/>
          <w:sz w:val="22"/>
          <w:szCs w:val="22"/>
          <w:lang w:val="it-IT"/>
        </w:rPr>
        <w:t>LinkedIn-</w:t>
      </w:r>
      <w:proofErr w:type="spellStart"/>
      <w:r w:rsidRPr="005E2468">
        <w:rPr>
          <w:rFonts w:asciiTheme="minorBidi" w:hAnsiTheme="minorBidi" w:cstheme="minorBidi"/>
          <w:color w:val="000000"/>
          <w:sz w:val="22"/>
          <w:szCs w:val="22"/>
          <w:lang w:val="it-IT"/>
        </w:rPr>
        <w:t>Profil</w:t>
      </w:r>
      <w:proofErr w:type="spellEnd"/>
      <w:r w:rsidRPr="005E2468">
        <w:rPr>
          <w:rFonts w:asciiTheme="minorBidi" w:hAnsiTheme="minorBidi" w:cstheme="minorBidi"/>
          <w:color w:val="000000"/>
          <w:sz w:val="22"/>
          <w:szCs w:val="22"/>
          <w:lang w:val="it-IT"/>
        </w:rPr>
        <w:t xml:space="preserve">: </w:t>
      </w:r>
      <w:r w:rsidRPr="005E2468">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E2468" w:rsidRDefault="00793470" w:rsidP="00073E4E">
      <w:pPr>
        <w:spacing w:line="288" w:lineRule="auto"/>
        <w:rPr>
          <w:rFonts w:asciiTheme="minorBidi" w:hAnsiTheme="minorBidi" w:cstheme="minorBidi"/>
          <w:sz w:val="22"/>
          <w:szCs w:val="22"/>
          <w:lang w:val="en-US"/>
        </w:rPr>
      </w:pPr>
      <w:r w:rsidRPr="005E2468">
        <w:rPr>
          <w:rFonts w:asciiTheme="minorBidi" w:hAnsiTheme="minorBidi" w:cstheme="minorBidi"/>
          <w:color w:val="000000"/>
          <w:sz w:val="22"/>
          <w:szCs w:val="22"/>
        </w:rPr>
        <w:t xml:space="preserve">LinkedIn-Verlinkung: @Getriebebau NORD GmbH &amp; Co. </w:t>
      </w:r>
      <w:r w:rsidRPr="005E2468">
        <w:rPr>
          <w:rFonts w:asciiTheme="minorBidi" w:hAnsiTheme="minorBidi" w:cstheme="minorBidi"/>
          <w:color w:val="000000"/>
          <w:sz w:val="22"/>
          <w:szCs w:val="22"/>
          <w:lang w:val="en-US"/>
        </w:rPr>
        <w:t>KG</w:t>
      </w:r>
    </w:p>
    <w:p w14:paraId="571BF61C" w14:textId="77777777" w:rsidR="00793470" w:rsidRPr="005E2468" w:rsidRDefault="00793470" w:rsidP="00073E4E">
      <w:pPr>
        <w:spacing w:line="288" w:lineRule="auto"/>
        <w:rPr>
          <w:rFonts w:asciiTheme="minorBidi" w:hAnsiTheme="minorBidi" w:cstheme="minorBidi"/>
          <w:color w:val="000000"/>
          <w:sz w:val="22"/>
          <w:szCs w:val="22"/>
          <w:lang w:val="en-US"/>
        </w:rPr>
      </w:pPr>
    </w:p>
    <w:p w14:paraId="66BD6E94" w14:textId="77777777" w:rsidR="00793470" w:rsidRPr="005E2468" w:rsidRDefault="00793470" w:rsidP="00073E4E">
      <w:pPr>
        <w:spacing w:line="288" w:lineRule="auto"/>
        <w:rPr>
          <w:rFonts w:asciiTheme="minorBidi" w:hAnsiTheme="minorBidi" w:cstheme="minorBidi"/>
          <w:sz w:val="22"/>
          <w:szCs w:val="22"/>
          <w:lang w:val="en-US"/>
        </w:rPr>
      </w:pPr>
      <w:r w:rsidRPr="005E2468">
        <w:rPr>
          <w:rFonts w:asciiTheme="minorBidi" w:hAnsiTheme="minorBidi" w:cstheme="minorBidi"/>
          <w:color w:val="000000"/>
          <w:sz w:val="22"/>
          <w:szCs w:val="22"/>
          <w:lang w:val="en-US"/>
        </w:rPr>
        <w:t xml:space="preserve">YouTube: </w:t>
      </w:r>
      <w:r w:rsidRPr="005E2468">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Default="00793470" w:rsidP="00073E4E">
      <w:pPr>
        <w:spacing w:line="288" w:lineRule="auto"/>
        <w:rPr>
          <w:rFonts w:asciiTheme="minorBidi" w:hAnsiTheme="minorBidi" w:cstheme="minorBidi"/>
          <w:sz w:val="22"/>
          <w:szCs w:val="22"/>
          <w:lang w:val="en-US"/>
        </w:rPr>
      </w:pPr>
    </w:p>
    <w:p w14:paraId="3E7D487F" w14:textId="77777777" w:rsidR="005E2468" w:rsidRPr="005E2468" w:rsidRDefault="005E2468" w:rsidP="00073E4E">
      <w:pPr>
        <w:spacing w:line="288" w:lineRule="auto"/>
        <w:rPr>
          <w:rFonts w:asciiTheme="minorBidi" w:hAnsiTheme="minorBidi" w:cstheme="minorBidi"/>
          <w:sz w:val="22"/>
          <w:szCs w:val="22"/>
          <w:lang w:val="en-US"/>
        </w:rPr>
      </w:pPr>
    </w:p>
    <w:p w14:paraId="45D53B8F" w14:textId="043C2338" w:rsidR="00793470" w:rsidRPr="005E2468" w:rsidRDefault="00793470" w:rsidP="00073E4E">
      <w:pPr>
        <w:pStyle w:val="Textkrper3"/>
        <w:tabs>
          <w:tab w:val="right" w:pos="2700"/>
        </w:tabs>
        <w:spacing w:after="0" w:line="288" w:lineRule="auto"/>
        <w:rPr>
          <w:rFonts w:asciiTheme="minorBidi" w:hAnsiTheme="minorBidi" w:cstheme="minorBidi"/>
          <w:b/>
          <w:bCs/>
          <w:sz w:val="22"/>
          <w:szCs w:val="22"/>
          <w:lang w:val="en-US"/>
        </w:rPr>
      </w:pPr>
      <w:proofErr w:type="spellStart"/>
      <w:r w:rsidRPr="005E2468">
        <w:rPr>
          <w:rFonts w:asciiTheme="minorBidi" w:hAnsiTheme="minorBidi" w:cstheme="minorBidi"/>
          <w:b/>
          <w:bCs/>
          <w:sz w:val="22"/>
          <w:szCs w:val="22"/>
          <w:lang w:val="en-US"/>
        </w:rPr>
        <w:t>Getriebebau</w:t>
      </w:r>
      <w:proofErr w:type="spellEnd"/>
      <w:r w:rsidRPr="005E2468">
        <w:rPr>
          <w:rFonts w:asciiTheme="minorBidi" w:hAnsiTheme="minorBidi" w:cstheme="minorBidi"/>
          <w:b/>
          <w:bCs/>
          <w:sz w:val="22"/>
          <w:szCs w:val="22"/>
          <w:lang w:val="en-US"/>
        </w:rPr>
        <w:t xml:space="preserve"> NORD GmbH &amp; Co. KG</w:t>
      </w:r>
    </w:p>
    <w:p w14:paraId="205AC208" w14:textId="77777777" w:rsidR="00793470" w:rsidRPr="005E2468" w:rsidRDefault="00793470" w:rsidP="00073E4E">
      <w:pPr>
        <w:pStyle w:val="Textkrper3"/>
        <w:tabs>
          <w:tab w:val="right" w:pos="2700"/>
        </w:tabs>
        <w:spacing w:after="0" w:line="288" w:lineRule="auto"/>
        <w:rPr>
          <w:rFonts w:asciiTheme="minorBidi" w:hAnsiTheme="minorBidi" w:cstheme="minorBidi"/>
          <w:b/>
          <w:bCs/>
          <w:color w:val="auto"/>
          <w:sz w:val="22"/>
          <w:szCs w:val="22"/>
          <w:lang w:val="en-US"/>
        </w:rPr>
      </w:pPr>
      <w:r w:rsidRPr="005E2468">
        <w:rPr>
          <w:rFonts w:asciiTheme="minorBidi" w:hAnsiTheme="minorBidi" w:cstheme="minorBidi"/>
          <w:b/>
          <w:bCs/>
          <w:sz w:val="22"/>
          <w:szCs w:val="22"/>
          <w:lang w:val="en-US"/>
        </w:rPr>
        <w:t>Member</w:t>
      </w:r>
      <w:r w:rsidRPr="005E2468">
        <w:rPr>
          <w:rFonts w:asciiTheme="minorBidi" w:hAnsiTheme="minorBidi" w:cstheme="minorBidi"/>
          <w:b/>
          <w:bCs/>
          <w:color w:val="auto"/>
          <w:sz w:val="22"/>
          <w:szCs w:val="22"/>
          <w:lang w:val="en-US"/>
        </w:rPr>
        <w:t xml:space="preserve"> of the NORD DRIVESYSTEMS Group</w:t>
      </w:r>
    </w:p>
    <w:p w14:paraId="54D261A8"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Getriebebau-Nord-Straße 1 • 22941 Bargteheide/Hamburg</w:t>
      </w:r>
    </w:p>
    <w:p w14:paraId="25F93F14"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Tel.: 04532 289-0 • Fax: 04532 289-2253</w:t>
      </w:r>
    </w:p>
    <w:p w14:paraId="65F59BF5"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E-Mail: info@nord.com • Internet: www.nord.com</w:t>
      </w:r>
    </w:p>
    <w:p w14:paraId="1A6D00F7" w14:textId="77777777" w:rsidR="00793470" w:rsidRDefault="00793470" w:rsidP="00073E4E">
      <w:pPr>
        <w:spacing w:line="288" w:lineRule="auto"/>
        <w:rPr>
          <w:rFonts w:asciiTheme="minorBidi" w:hAnsiTheme="minorBidi" w:cstheme="minorBidi"/>
          <w:sz w:val="22"/>
          <w:szCs w:val="22"/>
        </w:rPr>
      </w:pPr>
    </w:p>
    <w:p w14:paraId="77ACCDBF" w14:textId="77777777" w:rsidR="005E2468" w:rsidRPr="005E2468" w:rsidRDefault="005E2468" w:rsidP="00073E4E">
      <w:pPr>
        <w:spacing w:line="288" w:lineRule="auto"/>
        <w:rPr>
          <w:rFonts w:asciiTheme="minorBidi" w:hAnsiTheme="minorBidi" w:cstheme="minorBidi"/>
          <w:sz w:val="22"/>
          <w:szCs w:val="22"/>
        </w:rPr>
      </w:pPr>
    </w:p>
    <w:p w14:paraId="62CAB9FA" w14:textId="05103DAA" w:rsidR="00793470" w:rsidRPr="005E2468" w:rsidRDefault="00793470" w:rsidP="00073E4E">
      <w:pPr>
        <w:spacing w:line="288" w:lineRule="auto"/>
        <w:rPr>
          <w:rFonts w:asciiTheme="minorBidi" w:hAnsiTheme="minorBidi" w:cstheme="minorBidi"/>
          <w:sz w:val="22"/>
          <w:szCs w:val="22"/>
        </w:rPr>
      </w:pPr>
      <w:r w:rsidRPr="005E2468">
        <w:rPr>
          <w:rFonts w:asciiTheme="minorBidi" w:hAnsiTheme="minorBidi" w:cstheme="minorBidi"/>
          <w:b/>
          <w:sz w:val="22"/>
          <w:szCs w:val="22"/>
        </w:rPr>
        <w:t>Download-Area</w:t>
      </w:r>
      <w:r w:rsidR="00CA6F08" w:rsidRPr="005E2468">
        <w:rPr>
          <w:rFonts w:asciiTheme="minorBidi" w:hAnsiTheme="minorBidi" w:cstheme="minorBidi"/>
          <w:b/>
          <w:sz w:val="22"/>
          <w:szCs w:val="22"/>
        </w:rPr>
        <w:t xml:space="preserve">: </w:t>
      </w:r>
      <w:hyperlink r:id="rId14" w:history="1">
        <w:r w:rsidRPr="005E2468">
          <w:rPr>
            <w:rStyle w:val="Hyperlink"/>
            <w:rFonts w:asciiTheme="minorBidi" w:eastAsiaTheme="majorEastAsia" w:hAnsiTheme="minorBidi" w:cstheme="minorBidi"/>
            <w:sz w:val="22"/>
            <w:szCs w:val="22"/>
          </w:rPr>
          <w:t>https://www.koehler-partner.de/pressezentrum/nord</w:t>
        </w:r>
      </w:hyperlink>
      <w:r w:rsidRPr="005E2468">
        <w:rPr>
          <w:rStyle w:val="Internetverknpfung"/>
          <w:rFonts w:asciiTheme="minorBidi" w:eastAsiaTheme="majorEastAsia" w:hAnsiTheme="minorBidi" w:cstheme="minorBidi"/>
          <w:sz w:val="22"/>
          <w:szCs w:val="22"/>
        </w:rPr>
        <w:t xml:space="preserve"> </w:t>
      </w:r>
    </w:p>
    <w:p w14:paraId="164D9925" w14:textId="77777777" w:rsidR="00793470" w:rsidRPr="005E2468" w:rsidRDefault="00793470" w:rsidP="00073E4E">
      <w:pPr>
        <w:spacing w:line="288" w:lineRule="auto"/>
        <w:rPr>
          <w:rFonts w:asciiTheme="minorBidi" w:hAnsiTheme="minorBidi" w:cstheme="minorBidi"/>
          <w:b/>
          <w:sz w:val="22"/>
          <w:szCs w:val="22"/>
        </w:rPr>
      </w:pPr>
    </w:p>
    <w:p w14:paraId="39F8D471" w14:textId="77777777" w:rsidR="00793470" w:rsidRPr="005E2468" w:rsidRDefault="00793470" w:rsidP="00073E4E">
      <w:pPr>
        <w:spacing w:line="288" w:lineRule="auto"/>
        <w:rPr>
          <w:rFonts w:asciiTheme="minorBidi" w:hAnsiTheme="minorBidi" w:cstheme="minorBidi"/>
          <w:b/>
          <w:sz w:val="22"/>
          <w:szCs w:val="22"/>
        </w:rPr>
      </w:pPr>
    </w:p>
    <w:p w14:paraId="19FACF24" w14:textId="77777777" w:rsidR="00793470" w:rsidRPr="005E2468" w:rsidRDefault="00793470" w:rsidP="00073E4E">
      <w:pPr>
        <w:pStyle w:val="Textkrper3"/>
        <w:tabs>
          <w:tab w:val="right" w:pos="2700"/>
        </w:tabs>
        <w:spacing w:after="0" w:line="288" w:lineRule="auto"/>
        <w:rPr>
          <w:rFonts w:asciiTheme="minorBidi" w:hAnsiTheme="minorBidi" w:cstheme="minorBidi"/>
          <w:sz w:val="22"/>
          <w:szCs w:val="22"/>
        </w:rPr>
      </w:pPr>
      <w:r w:rsidRPr="005E2468">
        <w:rPr>
          <w:rFonts w:asciiTheme="minorBidi" w:hAnsiTheme="minorBidi" w:cstheme="minorBidi"/>
          <w:b/>
          <w:bCs/>
          <w:sz w:val="22"/>
          <w:szCs w:val="22"/>
        </w:rPr>
        <w:t>Pressestelle:</w:t>
      </w:r>
    </w:p>
    <w:p w14:paraId="45E9549F"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Köhler + Partner GmbH</w:t>
      </w:r>
    </w:p>
    <w:p w14:paraId="2360289D" w14:textId="250D1D28" w:rsidR="00793470" w:rsidRPr="005E2468" w:rsidRDefault="00793470" w:rsidP="00073E4E">
      <w:pPr>
        <w:tabs>
          <w:tab w:val="right" w:pos="2700"/>
        </w:tabs>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Brauerstraße 42 </w:t>
      </w:r>
      <w:r w:rsidR="005E2468" w:rsidRPr="00243A41">
        <w:rPr>
          <w:rFonts w:asciiTheme="minorBidi" w:hAnsiTheme="minorBidi" w:cstheme="minorBidi"/>
          <w:color w:val="auto"/>
          <w:sz w:val="22"/>
          <w:szCs w:val="22"/>
        </w:rPr>
        <w:t>•</w:t>
      </w:r>
      <w:r w:rsidRPr="005E2468">
        <w:rPr>
          <w:rFonts w:asciiTheme="minorBidi" w:hAnsiTheme="minorBidi" w:cstheme="minorBidi"/>
          <w:color w:val="auto"/>
          <w:sz w:val="22"/>
          <w:szCs w:val="22"/>
        </w:rPr>
        <w:t xml:space="preserve"> D-21244 Buchholz i. d. Nordheide</w:t>
      </w:r>
    </w:p>
    <w:p w14:paraId="3B02C223" w14:textId="7746D0D3" w:rsidR="00793470" w:rsidRPr="005E2468" w:rsidRDefault="00793470" w:rsidP="00073E4E">
      <w:pPr>
        <w:tabs>
          <w:tab w:val="right" w:pos="2700"/>
        </w:tabs>
        <w:spacing w:line="288" w:lineRule="auto"/>
        <w:rPr>
          <w:rFonts w:asciiTheme="minorBidi" w:hAnsiTheme="minorBidi" w:cstheme="minorBidi"/>
          <w:color w:val="auto"/>
          <w:sz w:val="22"/>
          <w:szCs w:val="22"/>
          <w:lang w:val="nb-NO"/>
        </w:rPr>
      </w:pPr>
      <w:r w:rsidRPr="005E2468">
        <w:rPr>
          <w:rFonts w:asciiTheme="minorBidi" w:hAnsiTheme="minorBidi" w:cstheme="minorBidi"/>
          <w:color w:val="auto"/>
          <w:sz w:val="22"/>
          <w:szCs w:val="22"/>
          <w:lang w:val="nb-NO"/>
        </w:rPr>
        <w:t xml:space="preserve">Telefon +49 (0) 4181 92892-0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Fax +49 (0) 4181 92892-55</w:t>
      </w:r>
    </w:p>
    <w:p w14:paraId="275EC915" w14:textId="43015C6D" w:rsidR="00073E4E" w:rsidRPr="005E2468" w:rsidRDefault="00793470" w:rsidP="00073E4E">
      <w:pPr>
        <w:tabs>
          <w:tab w:val="right" w:pos="2700"/>
        </w:tabs>
        <w:spacing w:line="288" w:lineRule="auto"/>
        <w:rPr>
          <w:rFonts w:asciiTheme="minorBidi" w:hAnsiTheme="minorBidi" w:cstheme="minorBidi"/>
          <w:sz w:val="22"/>
          <w:szCs w:val="22"/>
          <w:lang w:val="nb-NO"/>
        </w:rPr>
      </w:pPr>
      <w:r w:rsidRPr="005E2468">
        <w:rPr>
          <w:rFonts w:asciiTheme="minorBidi" w:hAnsiTheme="minorBidi" w:cstheme="minorBidi"/>
          <w:color w:val="auto"/>
          <w:sz w:val="22"/>
          <w:szCs w:val="22"/>
          <w:lang w:val="nb-NO"/>
        </w:rPr>
        <w:t xml:space="preserve">info@koehler-partner.de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w:t>
      </w:r>
      <w:hyperlink r:id="rId15" w:history="1">
        <w:r w:rsidR="00150048" w:rsidRPr="005E2468">
          <w:rPr>
            <w:rStyle w:val="Hyperlink"/>
            <w:rFonts w:asciiTheme="minorBidi" w:eastAsiaTheme="majorEastAsia" w:hAnsiTheme="minorBidi" w:cstheme="minorBidi"/>
            <w:sz w:val="22"/>
            <w:szCs w:val="22"/>
            <w:lang w:val="nb-NO"/>
          </w:rPr>
          <w:t>http://www.koehler-partner.de/</w:t>
        </w:r>
      </w:hyperlink>
    </w:p>
    <w:sectPr w:rsidR="00073E4E" w:rsidRPr="005E2468" w:rsidSect="00F73DEB">
      <w:headerReference w:type="default" r:id="rId16"/>
      <w:footerReference w:type="default" r:id="rId17"/>
      <w:pgSz w:w="11900" w:h="16840"/>
      <w:pgMar w:top="3062" w:right="1417" w:bottom="107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64FCA" w14:textId="77777777" w:rsidR="009472C0" w:rsidRDefault="009472C0">
      <w:r>
        <w:separator/>
      </w:r>
    </w:p>
  </w:endnote>
  <w:endnote w:type="continuationSeparator" w:id="0">
    <w:p w14:paraId="5786BB3D" w14:textId="77777777" w:rsidR="009472C0" w:rsidRDefault="009472C0">
      <w:r>
        <w:continuationSeparator/>
      </w:r>
    </w:p>
  </w:endnote>
  <w:endnote w:type="continuationNotice" w:id="1">
    <w:p w14:paraId="6EE5E485" w14:textId="77777777" w:rsidR="009472C0" w:rsidRDefault="00947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292CF" w14:textId="77777777" w:rsidR="009472C0" w:rsidRDefault="009472C0">
      <w:r>
        <w:separator/>
      </w:r>
    </w:p>
  </w:footnote>
  <w:footnote w:type="continuationSeparator" w:id="0">
    <w:p w14:paraId="179372E0" w14:textId="77777777" w:rsidR="009472C0" w:rsidRDefault="009472C0">
      <w:r>
        <w:continuationSeparator/>
      </w:r>
    </w:p>
  </w:footnote>
  <w:footnote w:type="continuationNotice" w:id="1">
    <w:p w14:paraId="458F8C88" w14:textId="77777777" w:rsidR="009472C0" w:rsidRDefault="00947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599663C2"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1341E5">
      <w:rPr>
        <w:b/>
        <w:i/>
        <w:sz w:val="48"/>
        <w:szCs w:val="40"/>
      </w:rPr>
      <w:tab/>
    </w:r>
    <w:r w:rsidR="001341E5">
      <w:rPr>
        <w:b/>
        <w:i/>
        <w:sz w:val="48"/>
        <w:szCs w:val="40"/>
      </w:rPr>
      <w:tab/>
    </w:r>
    <w:r>
      <w:rPr>
        <w:b/>
        <w:i/>
        <w:sz w:val="48"/>
        <w:szCs w:val="40"/>
      </w:rPr>
      <w:tab/>
    </w:r>
    <w:r w:rsidR="001341E5">
      <w:rPr>
        <w:b/>
        <w:i/>
        <w:noProof/>
        <w:sz w:val="48"/>
        <w:szCs w:val="40"/>
        <w14:ligatures w14:val="standardContextual"/>
      </w:rPr>
      <w:drawing>
        <wp:inline distT="0" distB="0" distL="0" distR="0" wp14:anchorId="123ADEB1" wp14:editId="777DE68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9"/>
  </w:num>
  <w:num w:numId="2" w16cid:durableId="49813601">
    <w:abstractNumId w:val="3"/>
  </w:num>
  <w:num w:numId="3" w16cid:durableId="1737319418">
    <w:abstractNumId w:val="2"/>
  </w:num>
  <w:num w:numId="4" w16cid:durableId="1394809352">
    <w:abstractNumId w:val="7"/>
  </w:num>
  <w:num w:numId="5" w16cid:durableId="695807709">
    <w:abstractNumId w:val="6"/>
  </w:num>
  <w:num w:numId="6" w16cid:durableId="1855724536">
    <w:abstractNumId w:val="8"/>
  </w:num>
  <w:num w:numId="7" w16cid:durableId="1894806025">
    <w:abstractNumId w:val="5"/>
  </w:num>
  <w:num w:numId="8" w16cid:durableId="1170874578">
    <w:abstractNumId w:val="1"/>
  </w:num>
  <w:num w:numId="9" w16cid:durableId="1727559563">
    <w:abstractNumId w:val="4"/>
  </w:num>
  <w:num w:numId="10" w16cid:durableId="783646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235E6"/>
    <w:rsid w:val="000248E3"/>
    <w:rsid w:val="00025814"/>
    <w:rsid w:val="00027763"/>
    <w:rsid w:val="00033ECE"/>
    <w:rsid w:val="0003628A"/>
    <w:rsid w:val="00046A95"/>
    <w:rsid w:val="00047971"/>
    <w:rsid w:val="00051D17"/>
    <w:rsid w:val="00052AED"/>
    <w:rsid w:val="0005654F"/>
    <w:rsid w:val="00061D7C"/>
    <w:rsid w:val="00065CC2"/>
    <w:rsid w:val="000700B5"/>
    <w:rsid w:val="00070B89"/>
    <w:rsid w:val="00073E4E"/>
    <w:rsid w:val="00074838"/>
    <w:rsid w:val="000758F9"/>
    <w:rsid w:val="0008088D"/>
    <w:rsid w:val="00081562"/>
    <w:rsid w:val="00082730"/>
    <w:rsid w:val="00086FDC"/>
    <w:rsid w:val="000943D7"/>
    <w:rsid w:val="000A073A"/>
    <w:rsid w:val="000A5548"/>
    <w:rsid w:val="000A663E"/>
    <w:rsid w:val="000B133A"/>
    <w:rsid w:val="000B2C80"/>
    <w:rsid w:val="000B3C2C"/>
    <w:rsid w:val="000C2D0C"/>
    <w:rsid w:val="000C7E57"/>
    <w:rsid w:val="000D107A"/>
    <w:rsid w:val="000D3D65"/>
    <w:rsid w:val="000D69B3"/>
    <w:rsid w:val="000E09A5"/>
    <w:rsid w:val="000E2E62"/>
    <w:rsid w:val="000E4423"/>
    <w:rsid w:val="000E7A0A"/>
    <w:rsid w:val="000F1253"/>
    <w:rsid w:val="000F456A"/>
    <w:rsid w:val="000F554E"/>
    <w:rsid w:val="000F78AD"/>
    <w:rsid w:val="0011005A"/>
    <w:rsid w:val="00112F91"/>
    <w:rsid w:val="00120051"/>
    <w:rsid w:val="0012111E"/>
    <w:rsid w:val="00121154"/>
    <w:rsid w:val="00123828"/>
    <w:rsid w:val="00125876"/>
    <w:rsid w:val="0013116D"/>
    <w:rsid w:val="001341E5"/>
    <w:rsid w:val="00134E88"/>
    <w:rsid w:val="001376A6"/>
    <w:rsid w:val="0014456D"/>
    <w:rsid w:val="00146C3A"/>
    <w:rsid w:val="00150048"/>
    <w:rsid w:val="001621B9"/>
    <w:rsid w:val="00164F5F"/>
    <w:rsid w:val="00165CFF"/>
    <w:rsid w:val="00167E86"/>
    <w:rsid w:val="0018256F"/>
    <w:rsid w:val="00183338"/>
    <w:rsid w:val="00184B9E"/>
    <w:rsid w:val="001869E9"/>
    <w:rsid w:val="001930D3"/>
    <w:rsid w:val="00193111"/>
    <w:rsid w:val="00193260"/>
    <w:rsid w:val="0019422C"/>
    <w:rsid w:val="00197038"/>
    <w:rsid w:val="0019721D"/>
    <w:rsid w:val="001A035D"/>
    <w:rsid w:val="001A070F"/>
    <w:rsid w:val="001A26AB"/>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0A5E"/>
    <w:rsid w:val="001F77B6"/>
    <w:rsid w:val="00200EF7"/>
    <w:rsid w:val="0020339F"/>
    <w:rsid w:val="00203556"/>
    <w:rsid w:val="00206135"/>
    <w:rsid w:val="00210E21"/>
    <w:rsid w:val="002120A4"/>
    <w:rsid w:val="0021262C"/>
    <w:rsid w:val="002134BD"/>
    <w:rsid w:val="00214B0A"/>
    <w:rsid w:val="00223DAB"/>
    <w:rsid w:val="00224F57"/>
    <w:rsid w:val="00230A37"/>
    <w:rsid w:val="00233576"/>
    <w:rsid w:val="00235121"/>
    <w:rsid w:val="00236859"/>
    <w:rsid w:val="00237096"/>
    <w:rsid w:val="0024629B"/>
    <w:rsid w:val="00250D74"/>
    <w:rsid w:val="002511B7"/>
    <w:rsid w:val="002549B0"/>
    <w:rsid w:val="00256275"/>
    <w:rsid w:val="00260A57"/>
    <w:rsid w:val="002614D4"/>
    <w:rsid w:val="00265258"/>
    <w:rsid w:val="00265EBD"/>
    <w:rsid w:val="00265EE5"/>
    <w:rsid w:val="0026638C"/>
    <w:rsid w:val="00270265"/>
    <w:rsid w:val="00272BC2"/>
    <w:rsid w:val="00280B61"/>
    <w:rsid w:val="002810E4"/>
    <w:rsid w:val="0028470E"/>
    <w:rsid w:val="00285667"/>
    <w:rsid w:val="00295310"/>
    <w:rsid w:val="002A2B5A"/>
    <w:rsid w:val="002B2D30"/>
    <w:rsid w:val="002B304F"/>
    <w:rsid w:val="002B494D"/>
    <w:rsid w:val="002B5ABE"/>
    <w:rsid w:val="002C200F"/>
    <w:rsid w:val="002C2871"/>
    <w:rsid w:val="002D3DF5"/>
    <w:rsid w:val="002D5E52"/>
    <w:rsid w:val="002D676F"/>
    <w:rsid w:val="002E390B"/>
    <w:rsid w:val="002E4402"/>
    <w:rsid w:val="002F4D88"/>
    <w:rsid w:val="00305E77"/>
    <w:rsid w:val="00310583"/>
    <w:rsid w:val="003145C4"/>
    <w:rsid w:val="00317EFE"/>
    <w:rsid w:val="0032261A"/>
    <w:rsid w:val="00323428"/>
    <w:rsid w:val="00323603"/>
    <w:rsid w:val="0032409B"/>
    <w:rsid w:val="003240A2"/>
    <w:rsid w:val="003247C6"/>
    <w:rsid w:val="00325A5F"/>
    <w:rsid w:val="00331112"/>
    <w:rsid w:val="00331A0C"/>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4D58"/>
    <w:rsid w:val="00396584"/>
    <w:rsid w:val="00396B35"/>
    <w:rsid w:val="003A4D95"/>
    <w:rsid w:val="003A5FCB"/>
    <w:rsid w:val="003A70AE"/>
    <w:rsid w:val="003A7B94"/>
    <w:rsid w:val="003B0914"/>
    <w:rsid w:val="003B0C98"/>
    <w:rsid w:val="003B2730"/>
    <w:rsid w:val="003B47B5"/>
    <w:rsid w:val="003C176C"/>
    <w:rsid w:val="003C3DCD"/>
    <w:rsid w:val="003C4FE1"/>
    <w:rsid w:val="003C5CCD"/>
    <w:rsid w:val="003D190D"/>
    <w:rsid w:val="003E1EA4"/>
    <w:rsid w:val="003E245C"/>
    <w:rsid w:val="003E48EE"/>
    <w:rsid w:val="003E5048"/>
    <w:rsid w:val="003E63DB"/>
    <w:rsid w:val="003E7F87"/>
    <w:rsid w:val="003F20D6"/>
    <w:rsid w:val="003F3981"/>
    <w:rsid w:val="004013A5"/>
    <w:rsid w:val="00402932"/>
    <w:rsid w:val="00406F1C"/>
    <w:rsid w:val="0041313C"/>
    <w:rsid w:val="0041435F"/>
    <w:rsid w:val="004157EF"/>
    <w:rsid w:val="00420DFF"/>
    <w:rsid w:val="0042586E"/>
    <w:rsid w:val="00430241"/>
    <w:rsid w:val="00432BD0"/>
    <w:rsid w:val="004332B2"/>
    <w:rsid w:val="00437342"/>
    <w:rsid w:val="004408F1"/>
    <w:rsid w:val="00441158"/>
    <w:rsid w:val="00441943"/>
    <w:rsid w:val="00445E57"/>
    <w:rsid w:val="004473C2"/>
    <w:rsid w:val="00451E90"/>
    <w:rsid w:val="00452622"/>
    <w:rsid w:val="00456062"/>
    <w:rsid w:val="00456A95"/>
    <w:rsid w:val="00456F63"/>
    <w:rsid w:val="004630B3"/>
    <w:rsid w:val="00466AEC"/>
    <w:rsid w:val="00473B6B"/>
    <w:rsid w:val="00474447"/>
    <w:rsid w:val="00480FD0"/>
    <w:rsid w:val="00482806"/>
    <w:rsid w:val="00483E49"/>
    <w:rsid w:val="00491D80"/>
    <w:rsid w:val="00492BDF"/>
    <w:rsid w:val="004A3C7E"/>
    <w:rsid w:val="004B306F"/>
    <w:rsid w:val="004B3BFC"/>
    <w:rsid w:val="004B61CF"/>
    <w:rsid w:val="004B61ED"/>
    <w:rsid w:val="004E265E"/>
    <w:rsid w:val="004E667C"/>
    <w:rsid w:val="004F323C"/>
    <w:rsid w:val="004F68B0"/>
    <w:rsid w:val="005037F7"/>
    <w:rsid w:val="00505F80"/>
    <w:rsid w:val="00507587"/>
    <w:rsid w:val="005149B8"/>
    <w:rsid w:val="00515356"/>
    <w:rsid w:val="00516058"/>
    <w:rsid w:val="005169EB"/>
    <w:rsid w:val="00520872"/>
    <w:rsid w:val="0052195B"/>
    <w:rsid w:val="00523D55"/>
    <w:rsid w:val="00526C65"/>
    <w:rsid w:val="00533B10"/>
    <w:rsid w:val="00545946"/>
    <w:rsid w:val="00547078"/>
    <w:rsid w:val="0054736B"/>
    <w:rsid w:val="005512E5"/>
    <w:rsid w:val="00553BD5"/>
    <w:rsid w:val="005540F0"/>
    <w:rsid w:val="005554C6"/>
    <w:rsid w:val="005568ED"/>
    <w:rsid w:val="00560B85"/>
    <w:rsid w:val="00565F1A"/>
    <w:rsid w:val="005661AD"/>
    <w:rsid w:val="0057244C"/>
    <w:rsid w:val="005725EF"/>
    <w:rsid w:val="00575510"/>
    <w:rsid w:val="005820B6"/>
    <w:rsid w:val="005821A2"/>
    <w:rsid w:val="00584B84"/>
    <w:rsid w:val="0058594C"/>
    <w:rsid w:val="005875D4"/>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586"/>
    <w:rsid w:val="005D1E0D"/>
    <w:rsid w:val="005D4A6C"/>
    <w:rsid w:val="005E10BF"/>
    <w:rsid w:val="005E2468"/>
    <w:rsid w:val="005E25BD"/>
    <w:rsid w:val="005E26BF"/>
    <w:rsid w:val="005E4959"/>
    <w:rsid w:val="005E67BA"/>
    <w:rsid w:val="005E784E"/>
    <w:rsid w:val="005F2157"/>
    <w:rsid w:val="005F2EB6"/>
    <w:rsid w:val="005F658A"/>
    <w:rsid w:val="00607492"/>
    <w:rsid w:val="006147D6"/>
    <w:rsid w:val="00617A15"/>
    <w:rsid w:val="006203E1"/>
    <w:rsid w:val="0062300B"/>
    <w:rsid w:val="006250F0"/>
    <w:rsid w:val="00630A5E"/>
    <w:rsid w:val="006330AA"/>
    <w:rsid w:val="00640FBD"/>
    <w:rsid w:val="00645B58"/>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F35"/>
    <w:rsid w:val="00773DCF"/>
    <w:rsid w:val="00776006"/>
    <w:rsid w:val="00781318"/>
    <w:rsid w:val="007822E5"/>
    <w:rsid w:val="00787510"/>
    <w:rsid w:val="00791BF0"/>
    <w:rsid w:val="0079336E"/>
    <w:rsid w:val="00793470"/>
    <w:rsid w:val="007A1B7D"/>
    <w:rsid w:val="007A1F71"/>
    <w:rsid w:val="007A6FDF"/>
    <w:rsid w:val="007B38A4"/>
    <w:rsid w:val="007B5CA7"/>
    <w:rsid w:val="007D0568"/>
    <w:rsid w:val="007D3605"/>
    <w:rsid w:val="007E3211"/>
    <w:rsid w:val="007E545C"/>
    <w:rsid w:val="007E65F7"/>
    <w:rsid w:val="007E7017"/>
    <w:rsid w:val="007E78C7"/>
    <w:rsid w:val="007E78CE"/>
    <w:rsid w:val="007F1A7C"/>
    <w:rsid w:val="007F52DD"/>
    <w:rsid w:val="007F74DC"/>
    <w:rsid w:val="007F7B1C"/>
    <w:rsid w:val="00801CC6"/>
    <w:rsid w:val="00801F74"/>
    <w:rsid w:val="00804A92"/>
    <w:rsid w:val="00804F35"/>
    <w:rsid w:val="008054B6"/>
    <w:rsid w:val="00811A3F"/>
    <w:rsid w:val="00813B8A"/>
    <w:rsid w:val="008167DC"/>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40F5"/>
    <w:rsid w:val="00856E84"/>
    <w:rsid w:val="00860C2D"/>
    <w:rsid w:val="00871004"/>
    <w:rsid w:val="0087280B"/>
    <w:rsid w:val="0087571F"/>
    <w:rsid w:val="008760BE"/>
    <w:rsid w:val="008778C6"/>
    <w:rsid w:val="00880C4A"/>
    <w:rsid w:val="00882275"/>
    <w:rsid w:val="00882C31"/>
    <w:rsid w:val="00887F58"/>
    <w:rsid w:val="00890408"/>
    <w:rsid w:val="00890696"/>
    <w:rsid w:val="00891549"/>
    <w:rsid w:val="008A2FC1"/>
    <w:rsid w:val="008A3BA5"/>
    <w:rsid w:val="008A5AD6"/>
    <w:rsid w:val="008C2002"/>
    <w:rsid w:val="008C5B91"/>
    <w:rsid w:val="008C75E4"/>
    <w:rsid w:val="008C77D1"/>
    <w:rsid w:val="008D0503"/>
    <w:rsid w:val="008D3C66"/>
    <w:rsid w:val="008D54D1"/>
    <w:rsid w:val="008D5A7A"/>
    <w:rsid w:val="008D683E"/>
    <w:rsid w:val="008D7CB7"/>
    <w:rsid w:val="008E1A9A"/>
    <w:rsid w:val="008E653F"/>
    <w:rsid w:val="008F14B2"/>
    <w:rsid w:val="008F20DA"/>
    <w:rsid w:val="008F7071"/>
    <w:rsid w:val="008F79E1"/>
    <w:rsid w:val="00901EFD"/>
    <w:rsid w:val="00906729"/>
    <w:rsid w:val="009154F6"/>
    <w:rsid w:val="00920635"/>
    <w:rsid w:val="009221CA"/>
    <w:rsid w:val="009245C4"/>
    <w:rsid w:val="00930457"/>
    <w:rsid w:val="00936F95"/>
    <w:rsid w:val="00940D9B"/>
    <w:rsid w:val="0094440C"/>
    <w:rsid w:val="009472C0"/>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5AC1"/>
    <w:rsid w:val="0099707D"/>
    <w:rsid w:val="009A162C"/>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5DAF"/>
    <w:rsid w:val="009E6F8F"/>
    <w:rsid w:val="009E7DB6"/>
    <w:rsid w:val="009F625E"/>
    <w:rsid w:val="00A00276"/>
    <w:rsid w:val="00A04E6E"/>
    <w:rsid w:val="00A06649"/>
    <w:rsid w:val="00A13E9C"/>
    <w:rsid w:val="00A1615C"/>
    <w:rsid w:val="00A2165C"/>
    <w:rsid w:val="00A22C76"/>
    <w:rsid w:val="00A318E6"/>
    <w:rsid w:val="00A34FDC"/>
    <w:rsid w:val="00A37E2E"/>
    <w:rsid w:val="00A47E0F"/>
    <w:rsid w:val="00A530C3"/>
    <w:rsid w:val="00A56914"/>
    <w:rsid w:val="00A569F6"/>
    <w:rsid w:val="00A6189A"/>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3504"/>
    <w:rsid w:val="00B25BDB"/>
    <w:rsid w:val="00B26B51"/>
    <w:rsid w:val="00B3317B"/>
    <w:rsid w:val="00B334D0"/>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B1FDD"/>
    <w:rsid w:val="00BB4BD4"/>
    <w:rsid w:val="00BB766B"/>
    <w:rsid w:val="00BB7E61"/>
    <w:rsid w:val="00BC29FA"/>
    <w:rsid w:val="00BC4990"/>
    <w:rsid w:val="00BC627F"/>
    <w:rsid w:val="00BD408F"/>
    <w:rsid w:val="00BD765B"/>
    <w:rsid w:val="00BE0C5F"/>
    <w:rsid w:val="00BE2974"/>
    <w:rsid w:val="00BE38EA"/>
    <w:rsid w:val="00C0077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5E76"/>
    <w:rsid w:val="00C65F5E"/>
    <w:rsid w:val="00C73028"/>
    <w:rsid w:val="00C7720D"/>
    <w:rsid w:val="00C83085"/>
    <w:rsid w:val="00C86E0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2076"/>
    <w:rsid w:val="00D2605D"/>
    <w:rsid w:val="00D27157"/>
    <w:rsid w:val="00D301FD"/>
    <w:rsid w:val="00D34877"/>
    <w:rsid w:val="00D369CB"/>
    <w:rsid w:val="00D36B6A"/>
    <w:rsid w:val="00D40960"/>
    <w:rsid w:val="00D4649B"/>
    <w:rsid w:val="00D46DB0"/>
    <w:rsid w:val="00D503A4"/>
    <w:rsid w:val="00D560C7"/>
    <w:rsid w:val="00D62C72"/>
    <w:rsid w:val="00D6460C"/>
    <w:rsid w:val="00D73C3B"/>
    <w:rsid w:val="00D771BB"/>
    <w:rsid w:val="00D80006"/>
    <w:rsid w:val="00D8352D"/>
    <w:rsid w:val="00D871BD"/>
    <w:rsid w:val="00D873A9"/>
    <w:rsid w:val="00D931DA"/>
    <w:rsid w:val="00D93963"/>
    <w:rsid w:val="00DA0C9E"/>
    <w:rsid w:val="00DA3545"/>
    <w:rsid w:val="00DA5370"/>
    <w:rsid w:val="00DB12E5"/>
    <w:rsid w:val="00DB619D"/>
    <w:rsid w:val="00DB671D"/>
    <w:rsid w:val="00DC14C4"/>
    <w:rsid w:val="00DC25A0"/>
    <w:rsid w:val="00DC3A93"/>
    <w:rsid w:val="00DD249C"/>
    <w:rsid w:val="00DD4021"/>
    <w:rsid w:val="00DE176D"/>
    <w:rsid w:val="00DE25BB"/>
    <w:rsid w:val="00DE4FE9"/>
    <w:rsid w:val="00DE5C10"/>
    <w:rsid w:val="00DE7A1A"/>
    <w:rsid w:val="00DF43D0"/>
    <w:rsid w:val="00DF4C78"/>
    <w:rsid w:val="00DF6161"/>
    <w:rsid w:val="00DF6205"/>
    <w:rsid w:val="00E01494"/>
    <w:rsid w:val="00E06990"/>
    <w:rsid w:val="00E07F15"/>
    <w:rsid w:val="00E1173C"/>
    <w:rsid w:val="00E162E2"/>
    <w:rsid w:val="00E24C99"/>
    <w:rsid w:val="00E3350E"/>
    <w:rsid w:val="00E34CD9"/>
    <w:rsid w:val="00E35045"/>
    <w:rsid w:val="00E3687A"/>
    <w:rsid w:val="00E45720"/>
    <w:rsid w:val="00E458E2"/>
    <w:rsid w:val="00E4786F"/>
    <w:rsid w:val="00E523FE"/>
    <w:rsid w:val="00E52821"/>
    <w:rsid w:val="00E64AD8"/>
    <w:rsid w:val="00E65989"/>
    <w:rsid w:val="00E70345"/>
    <w:rsid w:val="00E8164C"/>
    <w:rsid w:val="00E83AEF"/>
    <w:rsid w:val="00E841C5"/>
    <w:rsid w:val="00E8592E"/>
    <w:rsid w:val="00E910A3"/>
    <w:rsid w:val="00E91EDC"/>
    <w:rsid w:val="00E9231D"/>
    <w:rsid w:val="00E93597"/>
    <w:rsid w:val="00E957F9"/>
    <w:rsid w:val="00EA22C7"/>
    <w:rsid w:val="00EA2423"/>
    <w:rsid w:val="00EA7711"/>
    <w:rsid w:val="00EB0713"/>
    <w:rsid w:val="00EB28CD"/>
    <w:rsid w:val="00EB5348"/>
    <w:rsid w:val="00EC154B"/>
    <w:rsid w:val="00EC5D04"/>
    <w:rsid w:val="00EC5D23"/>
    <w:rsid w:val="00EC60EE"/>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34BB1"/>
    <w:rsid w:val="00F35BE0"/>
    <w:rsid w:val="00F37BB2"/>
    <w:rsid w:val="00F403F6"/>
    <w:rsid w:val="00F40A2C"/>
    <w:rsid w:val="00F40B35"/>
    <w:rsid w:val="00F419A1"/>
    <w:rsid w:val="00F5399F"/>
    <w:rsid w:val="00F555F2"/>
    <w:rsid w:val="00F56F1D"/>
    <w:rsid w:val="00F60B1E"/>
    <w:rsid w:val="00F60C12"/>
    <w:rsid w:val="00F60EB7"/>
    <w:rsid w:val="00F60F2C"/>
    <w:rsid w:val="00F61F34"/>
    <w:rsid w:val="00F62552"/>
    <w:rsid w:val="00F6295A"/>
    <w:rsid w:val="00F6687A"/>
    <w:rsid w:val="00F73192"/>
    <w:rsid w:val="00F73494"/>
    <w:rsid w:val="00F73DEB"/>
    <w:rsid w:val="00F77A78"/>
    <w:rsid w:val="00F80E69"/>
    <w:rsid w:val="00F83465"/>
    <w:rsid w:val="00F83C13"/>
    <w:rsid w:val="00F84290"/>
    <w:rsid w:val="00F84F04"/>
    <w:rsid w:val="00F86CBC"/>
    <w:rsid w:val="00F87A5E"/>
    <w:rsid w:val="00F925AC"/>
    <w:rsid w:val="00F96618"/>
    <w:rsid w:val="00FA0455"/>
    <w:rsid w:val="00FA1C21"/>
    <w:rsid w:val="00FA5E25"/>
    <w:rsid w:val="00FA7E61"/>
    <w:rsid w:val="00FB05C0"/>
    <w:rsid w:val="00FB1296"/>
    <w:rsid w:val="00FB2B32"/>
    <w:rsid w:val="00FB38C6"/>
    <w:rsid w:val="00FB75FD"/>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23E9088"/>
    <w:rsid w:val="0454BB1C"/>
    <w:rsid w:val="06D791F3"/>
    <w:rsid w:val="06DDA4C2"/>
    <w:rsid w:val="08042CD0"/>
    <w:rsid w:val="0804D566"/>
    <w:rsid w:val="09541B53"/>
    <w:rsid w:val="09AA15DC"/>
    <w:rsid w:val="0D11ADD9"/>
    <w:rsid w:val="0FA013F3"/>
    <w:rsid w:val="10FAA7B4"/>
    <w:rsid w:val="11097A83"/>
    <w:rsid w:val="13F4D179"/>
    <w:rsid w:val="18E20820"/>
    <w:rsid w:val="1A5D17FF"/>
    <w:rsid w:val="1C8C78BF"/>
    <w:rsid w:val="1D8E520E"/>
    <w:rsid w:val="1DBA535B"/>
    <w:rsid w:val="1E5BCF76"/>
    <w:rsid w:val="1E8D0DD8"/>
    <w:rsid w:val="1F4AB3C5"/>
    <w:rsid w:val="1FAAA491"/>
    <w:rsid w:val="20C27477"/>
    <w:rsid w:val="21A4B72C"/>
    <w:rsid w:val="23F9F605"/>
    <w:rsid w:val="26366635"/>
    <w:rsid w:val="278C0C13"/>
    <w:rsid w:val="27EBB0B3"/>
    <w:rsid w:val="29C25170"/>
    <w:rsid w:val="2AF93AA8"/>
    <w:rsid w:val="2C402A0F"/>
    <w:rsid w:val="2C55C5D4"/>
    <w:rsid w:val="2CF489C0"/>
    <w:rsid w:val="2D552DAD"/>
    <w:rsid w:val="2F392A16"/>
    <w:rsid w:val="2F94D5CC"/>
    <w:rsid w:val="2FA910A8"/>
    <w:rsid w:val="2FFBCFE5"/>
    <w:rsid w:val="31BD3F2A"/>
    <w:rsid w:val="3293955B"/>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71E570B"/>
    <w:rsid w:val="48E9F435"/>
    <w:rsid w:val="49AC6789"/>
    <w:rsid w:val="4AE32AB3"/>
    <w:rsid w:val="4EC48CDB"/>
    <w:rsid w:val="4EECACC9"/>
    <w:rsid w:val="4F31B6FD"/>
    <w:rsid w:val="4FD2CFB1"/>
    <w:rsid w:val="501E114E"/>
    <w:rsid w:val="54285F1B"/>
    <w:rsid w:val="54497960"/>
    <w:rsid w:val="56A95B04"/>
    <w:rsid w:val="57A99B75"/>
    <w:rsid w:val="59231C3C"/>
    <w:rsid w:val="5B22E692"/>
    <w:rsid w:val="5E304D40"/>
    <w:rsid w:val="5E3C186D"/>
    <w:rsid w:val="5F325EAA"/>
    <w:rsid w:val="6368D839"/>
    <w:rsid w:val="639E5649"/>
    <w:rsid w:val="646BA9A6"/>
    <w:rsid w:val="6584F894"/>
    <w:rsid w:val="6CB5D5C5"/>
    <w:rsid w:val="6EEC4E3A"/>
    <w:rsid w:val="70D2882A"/>
    <w:rsid w:val="71357BAF"/>
    <w:rsid w:val="715A567D"/>
    <w:rsid w:val="72B0AC74"/>
    <w:rsid w:val="74F72807"/>
    <w:rsid w:val="753ED3EF"/>
    <w:rsid w:val="7555F58F"/>
    <w:rsid w:val="75E35E4C"/>
    <w:rsid w:val="760B2A96"/>
    <w:rsid w:val="798431C2"/>
    <w:rsid w:val="7D4FA32B"/>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antriebselektronik.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home-de.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hyperlink" Target="https://www.nord.com/de/home-de.js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no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7BA31-2392-4D40-ABF5-005550B77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4565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Isabell Nemitz</cp:lastModifiedBy>
  <cp:revision>756</cp:revision>
  <dcterms:created xsi:type="dcterms:W3CDTF">2025-05-03T04:27:00Z</dcterms:created>
  <dcterms:modified xsi:type="dcterms:W3CDTF">2026-04-14T09:44:00Z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