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5CD61" w14:textId="77777777" w:rsidR="00E201EA" w:rsidRPr="00310B36" w:rsidRDefault="00E201EA" w:rsidP="00310B36">
      <w:pPr>
        <w:suppressAutoHyphens/>
        <w:spacing w:line="288" w:lineRule="auto"/>
        <w:jc w:val="right"/>
        <w:rPr>
          <w:rFonts w:asciiTheme="minorBidi" w:hAnsiTheme="minorBidi" w:cstheme="minorBidi"/>
          <w:sz w:val="22"/>
          <w:szCs w:val="22"/>
        </w:rPr>
      </w:pPr>
    </w:p>
    <w:p w14:paraId="196B80E0" w14:textId="77777777" w:rsidR="00E201EA" w:rsidRPr="00310B36" w:rsidRDefault="00E201EA" w:rsidP="00310B36">
      <w:pPr>
        <w:suppressAutoHyphens/>
        <w:spacing w:line="288" w:lineRule="auto"/>
        <w:jc w:val="right"/>
        <w:rPr>
          <w:rFonts w:asciiTheme="minorBidi" w:hAnsiTheme="minorBidi" w:cstheme="minorBidi"/>
          <w:sz w:val="22"/>
          <w:szCs w:val="22"/>
        </w:rPr>
      </w:pPr>
    </w:p>
    <w:p w14:paraId="256E5FC2" w14:textId="68FE6F24" w:rsidR="00192898" w:rsidRPr="00310B36" w:rsidRDefault="00310B36" w:rsidP="00310B36">
      <w:pPr>
        <w:suppressAutoHyphens/>
        <w:spacing w:line="288" w:lineRule="auto"/>
        <w:jc w:val="right"/>
        <w:rPr>
          <w:rFonts w:asciiTheme="minorBidi" w:hAnsiTheme="minorBidi" w:cstheme="minorBidi"/>
          <w:sz w:val="22"/>
          <w:szCs w:val="22"/>
        </w:rPr>
      </w:pPr>
      <w:r w:rsidRPr="00310B36">
        <w:rPr>
          <w:rFonts w:asciiTheme="minorBidi" w:hAnsiTheme="minorBidi" w:cstheme="minorBidi"/>
          <w:sz w:val="22"/>
          <w:szCs w:val="22"/>
        </w:rPr>
        <w:t>16</w:t>
      </w:r>
      <w:r w:rsidR="00595D8F" w:rsidRPr="00310B36">
        <w:rPr>
          <w:rFonts w:asciiTheme="minorBidi" w:hAnsiTheme="minorBidi" w:cstheme="minorBidi"/>
          <w:sz w:val="22"/>
          <w:szCs w:val="22"/>
        </w:rPr>
        <w:t xml:space="preserve">. </w:t>
      </w:r>
      <w:r w:rsidR="000C1E30" w:rsidRPr="00310B36">
        <w:rPr>
          <w:rFonts w:asciiTheme="minorBidi" w:hAnsiTheme="minorBidi" w:cstheme="minorBidi"/>
          <w:sz w:val="22"/>
          <w:szCs w:val="22"/>
        </w:rPr>
        <w:t>März</w:t>
      </w:r>
      <w:r w:rsidR="0077557F" w:rsidRPr="00310B36">
        <w:rPr>
          <w:rFonts w:asciiTheme="minorBidi" w:hAnsiTheme="minorBidi" w:cstheme="minorBidi"/>
          <w:sz w:val="22"/>
          <w:szCs w:val="22"/>
        </w:rPr>
        <w:t xml:space="preserve"> </w:t>
      </w:r>
      <w:r w:rsidR="000F2183" w:rsidRPr="00310B36">
        <w:rPr>
          <w:rFonts w:asciiTheme="minorBidi" w:hAnsiTheme="minorBidi" w:cstheme="minorBidi"/>
          <w:sz w:val="22"/>
          <w:szCs w:val="22"/>
        </w:rPr>
        <w:t>20</w:t>
      </w:r>
      <w:r w:rsidR="00B1480A" w:rsidRPr="00310B36">
        <w:rPr>
          <w:rFonts w:asciiTheme="minorBidi" w:hAnsiTheme="minorBidi" w:cstheme="minorBidi"/>
          <w:sz w:val="22"/>
          <w:szCs w:val="22"/>
        </w:rPr>
        <w:t>2</w:t>
      </w:r>
      <w:r w:rsidR="00A96E62" w:rsidRPr="00310B36">
        <w:rPr>
          <w:rFonts w:asciiTheme="minorBidi" w:hAnsiTheme="minorBidi" w:cstheme="minorBidi"/>
          <w:sz w:val="22"/>
          <w:szCs w:val="22"/>
        </w:rPr>
        <w:t>6</w:t>
      </w:r>
    </w:p>
    <w:p w14:paraId="1284554E" w14:textId="77777777" w:rsidR="00722A6F" w:rsidRPr="00310B36" w:rsidRDefault="00722A6F" w:rsidP="00310B36">
      <w:pPr>
        <w:suppressAutoHyphens/>
        <w:spacing w:line="288" w:lineRule="auto"/>
        <w:rPr>
          <w:rFonts w:asciiTheme="minorBidi" w:eastAsia="Calibri" w:hAnsiTheme="minorBidi" w:cstheme="minorBidi"/>
          <w:noProof/>
          <w:kern w:val="32"/>
          <w:sz w:val="22"/>
          <w:szCs w:val="22"/>
          <w:lang w:eastAsia="zh-CN"/>
        </w:rPr>
      </w:pPr>
    </w:p>
    <w:p w14:paraId="4C0EDA9D" w14:textId="77777777" w:rsidR="00DB6F8F" w:rsidRPr="00310B36" w:rsidRDefault="00DB6F8F" w:rsidP="00310B36">
      <w:pPr>
        <w:suppressAutoHyphens/>
        <w:spacing w:line="288" w:lineRule="auto"/>
        <w:rPr>
          <w:rFonts w:asciiTheme="minorBidi" w:eastAsia="Calibri" w:hAnsiTheme="minorBidi" w:cstheme="minorBidi"/>
          <w:noProof/>
          <w:kern w:val="32"/>
          <w:sz w:val="22"/>
          <w:szCs w:val="22"/>
          <w:lang w:eastAsia="zh-CN"/>
        </w:rPr>
      </w:pPr>
    </w:p>
    <w:p w14:paraId="1499EECA" w14:textId="370C11D6" w:rsidR="00E02DEA" w:rsidRPr="00310B36" w:rsidRDefault="000C1E30" w:rsidP="00310B36">
      <w:pPr>
        <w:suppressAutoHyphens/>
        <w:spacing w:line="288" w:lineRule="auto"/>
        <w:rPr>
          <w:rFonts w:asciiTheme="minorBidi" w:hAnsiTheme="minorBidi" w:cstheme="minorBidi"/>
          <w:b/>
          <w:bCs/>
          <w:color w:val="000000" w:themeColor="text1"/>
          <w:sz w:val="22"/>
          <w:szCs w:val="22"/>
        </w:rPr>
      </w:pPr>
      <w:r w:rsidRPr="00310B36">
        <w:rPr>
          <w:rFonts w:asciiTheme="minorBidi" w:hAnsiTheme="minorBidi" w:cstheme="minorBidi"/>
          <w:b/>
          <w:bCs/>
          <w:color w:val="000000" w:themeColor="text1"/>
          <w:sz w:val="22"/>
          <w:szCs w:val="22"/>
        </w:rPr>
        <w:t>Best in Class – Mehrkomponenten-Messtechnik von GTM</w:t>
      </w:r>
    </w:p>
    <w:p w14:paraId="67A2DFA1" w14:textId="2DE8AB84" w:rsidR="006A435F" w:rsidRPr="00310B36" w:rsidRDefault="000C1E30" w:rsidP="00310B36">
      <w:pPr>
        <w:suppressAutoHyphens/>
        <w:spacing w:line="288" w:lineRule="auto"/>
        <w:rPr>
          <w:rFonts w:asciiTheme="minorBidi" w:hAnsiTheme="minorBidi" w:cstheme="minorBidi"/>
          <w:color w:val="000000" w:themeColor="text1"/>
          <w:sz w:val="22"/>
          <w:szCs w:val="22"/>
        </w:rPr>
      </w:pPr>
      <w:r w:rsidRPr="00310B36">
        <w:rPr>
          <w:rFonts w:asciiTheme="minorBidi" w:hAnsiTheme="minorBidi" w:cstheme="minorBidi"/>
          <w:color w:val="000000" w:themeColor="text1"/>
          <w:sz w:val="22"/>
          <w:szCs w:val="22"/>
        </w:rPr>
        <w:t>Der Weg zu intelligenten M</w:t>
      </w:r>
      <w:r w:rsidR="004B4322" w:rsidRPr="00310B36">
        <w:rPr>
          <w:rFonts w:asciiTheme="minorBidi" w:hAnsiTheme="minorBidi" w:cstheme="minorBidi"/>
          <w:color w:val="000000" w:themeColor="text1"/>
          <w:sz w:val="22"/>
          <w:szCs w:val="22"/>
        </w:rPr>
        <w:t>ehrkomponentenaufnehmern</w:t>
      </w:r>
    </w:p>
    <w:p w14:paraId="0F54B0C9" w14:textId="77777777" w:rsidR="002852F6" w:rsidRPr="00310B36" w:rsidRDefault="002852F6" w:rsidP="00310B36">
      <w:pPr>
        <w:suppressAutoHyphens/>
        <w:spacing w:line="288" w:lineRule="auto"/>
        <w:rPr>
          <w:rFonts w:asciiTheme="minorBidi" w:hAnsiTheme="minorBidi" w:cstheme="minorBidi"/>
          <w:sz w:val="22"/>
          <w:szCs w:val="22"/>
        </w:rPr>
      </w:pPr>
    </w:p>
    <w:p w14:paraId="2B542182" w14:textId="15A9F651" w:rsidR="004C6338" w:rsidRPr="00310B36" w:rsidRDefault="000C1E30" w:rsidP="00310B36">
      <w:pPr>
        <w:suppressAutoHyphens/>
        <w:spacing w:line="288" w:lineRule="auto"/>
        <w:rPr>
          <w:rFonts w:asciiTheme="minorBidi" w:hAnsiTheme="minorBidi" w:cstheme="minorBidi"/>
          <w:b/>
          <w:sz w:val="22"/>
          <w:szCs w:val="22"/>
        </w:rPr>
      </w:pPr>
      <w:r w:rsidRPr="00310B36">
        <w:rPr>
          <w:rFonts w:asciiTheme="minorBidi" w:hAnsiTheme="minorBidi" w:cstheme="minorBidi"/>
          <w:b/>
          <w:sz w:val="22"/>
          <w:szCs w:val="22"/>
        </w:rPr>
        <w:t xml:space="preserve">In den Produktionsumgebungen der Industrie 4.0 ist Messtechnik unverzichtbar, denn nur dank nachvollziehbarer und reproduzierbarer Messdaten sind vernetzte Fertigung, automatisierte Qualitätssicherung oder digitale Zwillinge überhaupt möglich. Um den Umgang mit immer komplexer werdenden Systemen zu erleichtern, arbeitet </w:t>
      </w:r>
      <w:hyperlink r:id="rId8" w:history="1">
        <w:r w:rsidRPr="00310B36">
          <w:rPr>
            <w:rStyle w:val="Hyperlink"/>
            <w:rFonts w:asciiTheme="minorBidi" w:hAnsiTheme="minorBidi" w:cstheme="minorBidi"/>
            <w:b/>
            <w:sz w:val="22"/>
            <w:szCs w:val="22"/>
          </w:rPr>
          <w:t>GTM</w:t>
        </w:r>
      </w:hyperlink>
      <w:r w:rsidRPr="00310B36">
        <w:rPr>
          <w:rFonts w:asciiTheme="minorBidi" w:hAnsiTheme="minorBidi" w:cstheme="minorBidi"/>
          <w:b/>
          <w:sz w:val="22"/>
          <w:szCs w:val="22"/>
        </w:rPr>
        <w:t xml:space="preserve"> daran, die Mehrkomponenten-Messtechnik „smart“ </w:t>
      </w:r>
      <w:r w:rsidR="005F67B8" w:rsidRPr="00310B36">
        <w:rPr>
          <w:rFonts w:asciiTheme="minorBidi" w:hAnsiTheme="minorBidi" w:cstheme="minorBidi"/>
          <w:b/>
          <w:sz w:val="22"/>
          <w:szCs w:val="22"/>
        </w:rPr>
        <w:t xml:space="preserve">und damit anwenderfreundlicher </w:t>
      </w:r>
      <w:r w:rsidRPr="00310B36">
        <w:rPr>
          <w:rFonts w:asciiTheme="minorBidi" w:hAnsiTheme="minorBidi" w:cstheme="minorBidi"/>
          <w:b/>
          <w:sz w:val="22"/>
          <w:szCs w:val="22"/>
        </w:rPr>
        <w:t>zu machen.</w:t>
      </w:r>
    </w:p>
    <w:p w14:paraId="30B967AD" w14:textId="77777777" w:rsidR="004C6338" w:rsidRPr="00310B36" w:rsidRDefault="004C6338" w:rsidP="00310B36">
      <w:pPr>
        <w:suppressAutoHyphens/>
        <w:spacing w:line="288" w:lineRule="auto"/>
        <w:rPr>
          <w:rFonts w:asciiTheme="minorBidi" w:hAnsiTheme="minorBidi" w:cstheme="minorBidi"/>
          <w:b/>
          <w:sz w:val="22"/>
          <w:szCs w:val="22"/>
        </w:rPr>
      </w:pPr>
    </w:p>
    <w:p w14:paraId="31BE1BDE" w14:textId="572A6719" w:rsidR="000044ED" w:rsidRPr="00310B36" w:rsidRDefault="001E13DE" w:rsidP="00310B36">
      <w:pPr>
        <w:suppressAutoHyphens/>
        <w:spacing w:line="288" w:lineRule="auto"/>
        <w:rPr>
          <w:rFonts w:asciiTheme="minorBidi" w:hAnsiTheme="minorBidi" w:cstheme="minorBidi"/>
          <w:bCs/>
          <w:sz w:val="22"/>
          <w:szCs w:val="22"/>
        </w:rPr>
      </w:pPr>
      <w:r w:rsidRPr="00310B36">
        <w:rPr>
          <w:rFonts w:asciiTheme="minorBidi" w:hAnsiTheme="minorBidi" w:cstheme="minorBidi"/>
          <w:bCs/>
          <w:sz w:val="22"/>
          <w:szCs w:val="22"/>
        </w:rPr>
        <w:t xml:space="preserve">Der Weg dorthin führt über die Integration der nötigen Elektronik direkt in den </w:t>
      </w:r>
      <w:hyperlink r:id="rId9" w:history="1">
        <w:r w:rsidRPr="00310B36">
          <w:rPr>
            <w:rStyle w:val="Hyperlink"/>
            <w:rFonts w:asciiTheme="minorBidi" w:hAnsiTheme="minorBidi" w:cstheme="minorBidi"/>
            <w:bCs/>
            <w:sz w:val="22"/>
            <w:szCs w:val="22"/>
          </w:rPr>
          <w:t>Mehrkomponenten</w:t>
        </w:r>
        <w:r w:rsidR="00D07D7F" w:rsidRPr="00310B36">
          <w:rPr>
            <w:rStyle w:val="Hyperlink"/>
            <w:rFonts w:asciiTheme="minorBidi" w:hAnsiTheme="minorBidi" w:cstheme="minorBidi"/>
            <w:bCs/>
            <w:sz w:val="22"/>
            <w:szCs w:val="22"/>
          </w:rPr>
          <w:t>aufnehmer</w:t>
        </w:r>
      </w:hyperlink>
      <w:r w:rsidR="00D07D7F" w:rsidRPr="00310B36">
        <w:rPr>
          <w:rFonts w:asciiTheme="minorBidi" w:hAnsiTheme="minorBidi" w:cstheme="minorBidi"/>
          <w:bCs/>
          <w:sz w:val="22"/>
          <w:szCs w:val="22"/>
        </w:rPr>
        <w:t xml:space="preserve"> (MKA)</w:t>
      </w:r>
      <w:r w:rsidR="002E3280" w:rsidRPr="00310B36">
        <w:rPr>
          <w:rFonts w:asciiTheme="minorBidi" w:hAnsiTheme="minorBidi" w:cstheme="minorBidi"/>
          <w:bCs/>
          <w:sz w:val="22"/>
          <w:szCs w:val="22"/>
        </w:rPr>
        <w:t xml:space="preserve">. </w:t>
      </w:r>
      <w:r w:rsidR="000044ED" w:rsidRPr="00310B36">
        <w:rPr>
          <w:rFonts w:asciiTheme="minorBidi" w:hAnsiTheme="minorBidi" w:cstheme="minorBidi"/>
          <w:bCs/>
          <w:sz w:val="22"/>
          <w:szCs w:val="22"/>
        </w:rPr>
        <w:t xml:space="preserve">Während in </w:t>
      </w:r>
      <w:r w:rsidR="002E3280" w:rsidRPr="00310B36">
        <w:rPr>
          <w:rFonts w:asciiTheme="minorBidi" w:hAnsiTheme="minorBidi" w:cstheme="minorBidi"/>
          <w:bCs/>
          <w:sz w:val="22"/>
          <w:szCs w:val="22"/>
        </w:rPr>
        <w:t>klassischen Messanordnungen die Messverstärker im Schaltschrank</w:t>
      </w:r>
      <w:r w:rsidR="000044ED" w:rsidRPr="00310B36">
        <w:rPr>
          <w:rFonts w:asciiTheme="minorBidi" w:hAnsiTheme="minorBidi" w:cstheme="minorBidi"/>
          <w:bCs/>
          <w:sz w:val="22"/>
          <w:szCs w:val="22"/>
        </w:rPr>
        <w:t xml:space="preserve"> installiert sind</w:t>
      </w:r>
      <w:r w:rsidR="002E3280" w:rsidRPr="00310B36">
        <w:rPr>
          <w:rFonts w:asciiTheme="minorBidi" w:hAnsiTheme="minorBidi" w:cstheme="minorBidi"/>
          <w:bCs/>
          <w:sz w:val="22"/>
          <w:szCs w:val="22"/>
        </w:rPr>
        <w:t xml:space="preserve">, mehrere Meter entfernt vom </w:t>
      </w:r>
      <w:r w:rsidR="00D07D7F" w:rsidRPr="00310B36">
        <w:rPr>
          <w:rFonts w:asciiTheme="minorBidi" w:hAnsiTheme="minorBidi" w:cstheme="minorBidi"/>
          <w:bCs/>
          <w:sz w:val="22"/>
          <w:szCs w:val="22"/>
        </w:rPr>
        <w:t>Krafta</w:t>
      </w:r>
      <w:r w:rsidR="002E3280" w:rsidRPr="00310B36">
        <w:rPr>
          <w:rFonts w:asciiTheme="minorBidi" w:hAnsiTheme="minorBidi" w:cstheme="minorBidi"/>
          <w:bCs/>
          <w:sz w:val="22"/>
          <w:szCs w:val="22"/>
        </w:rPr>
        <w:t>ufnehmer</w:t>
      </w:r>
      <w:r w:rsidR="000044ED" w:rsidRPr="00310B36">
        <w:rPr>
          <w:rFonts w:asciiTheme="minorBidi" w:hAnsiTheme="minorBidi" w:cstheme="minorBidi"/>
          <w:bCs/>
          <w:sz w:val="22"/>
          <w:szCs w:val="22"/>
        </w:rPr>
        <w:t xml:space="preserve">, sieht GTM große Vorteile darin, </w:t>
      </w:r>
      <w:r w:rsidR="00D07D7F" w:rsidRPr="00310B36">
        <w:rPr>
          <w:rFonts w:asciiTheme="minorBidi" w:hAnsiTheme="minorBidi" w:cstheme="minorBidi"/>
          <w:bCs/>
          <w:sz w:val="22"/>
          <w:szCs w:val="22"/>
        </w:rPr>
        <w:t>den</w:t>
      </w:r>
      <w:r w:rsidR="000044ED" w:rsidRPr="00310B36">
        <w:rPr>
          <w:rFonts w:asciiTheme="minorBidi" w:hAnsiTheme="minorBidi" w:cstheme="minorBidi"/>
          <w:bCs/>
          <w:sz w:val="22"/>
          <w:szCs w:val="22"/>
        </w:rPr>
        <w:t xml:space="preserve"> Verstärker </w:t>
      </w:r>
      <w:r w:rsidR="00900D48" w:rsidRPr="00310B36">
        <w:rPr>
          <w:rFonts w:asciiTheme="minorBidi" w:hAnsiTheme="minorBidi" w:cstheme="minorBidi"/>
          <w:bCs/>
          <w:sz w:val="22"/>
          <w:szCs w:val="22"/>
        </w:rPr>
        <w:t xml:space="preserve">nah am Sensor oder gleich </w:t>
      </w:r>
      <w:r w:rsidR="000044ED" w:rsidRPr="00310B36">
        <w:rPr>
          <w:rFonts w:asciiTheme="minorBidi" w:hAnsiTheme="minorBidi" w:cstheme="minorBidi"/>
          <w:bCs/>
          <w:sz w:val="22"/>
          <w:szCs w:val="22"/>
        </w:rPr>
        <w:t xml:space="preserve">im Sensorgehäuse unterzubringen. </w:t>
      </w:r>
      <w:r w:rsidR="00FE7F3F" w:rsidRPr="00310B36">
        <w:rPr>
          <w:rFonts w:asciiTheme="minorBidi" w:hAnsiTheme="minorBidi" w:cstheme="minorBidi"/>
          <w:bCs/>
          <w:sz w:val="22"/>
          <w:szCs w:val="22"/>
        </w:rPr>
        <w:t>Damit lassen sich t</w:t>
      </w:r>
      <w:r w:rsidR="00D07D7F" w:rsidRPr="00310B36">
        <w:rPr>
          <w:rFonts w:asciiTheme="minorBidi" w:hAnsiTheme="minorBidi" w:cstheme="minorBidi"/>
          <w:bCs/>
          <w:sz w:val="22"/>
          <w:szCs w:val="22"/>
        </w:rPr>
        <w:t xml:space="preserve">eure Spezialkabel einsparen, was sich vor allem mit Blick auf MKA mit bis zu sechs </w:t>
      </w:r>
      <w:r w:rsidR="00202B3C" w:rsidRPr="00310B36">
        <w:rPr>
          <w:rFonts w:asciiTheme="minorBidi" w:hAnsiTheme="minorBidi" w:cstheme="minorBidi"/>
          <w:bCs/>
          <w:sz w:val="22"/>
          <w:szCs w:val="22"/>
        </w:rPr>
        <w:t>Anschlüssen</w:t>
      </w:r>
      <w:r w:rsidR="00D07D7F" w:rsidRPr="00310B36">
        <w:rPr>
          <w:rFonts w:asciiTheme="minorBidi" w:hAnsiTheme="minorBidi" w:cstheme="minorBidi"/>
          <w:bCs/>
          <w:sz w:val="22"/>
          <w:szCs w:val="22"/>
        </w:rPr>
        <w:t xml:space="preserve"> rechnet, die </w:t>
      </w:r>
      <w:r w:rsidR="00FE7F3F" w:rsidRPr="00310B36">
        <w:rPr>
          <w:rFonts w:asciiTheme="minorBidi" w:hAnsiTheme="minorBidi" w:cstheme="minorBidi"/>
          <w:bCs/>
          <w:sz w:val="22"/>
          <w:szCs w:val="22"/>
        </w:rPr>
        <w:t xml:space="preserve">ansonsten </w:t>
      </w:r>
      <w:r w:rsidR="00D07D7F" w:rsidRPr="00310B36">
        <w:rPr>
          <w:rFonts w:asciiTheme="minorBidi" w:hAnsiTheme="minorBidi" w:cstheme="minorBidi"/>
          <w:bCs/>
          <w:sz w:val="22"/>
          <w:szCs w:val="22"/>
        </w:rPr>
        <w:t>jeweils einzeln verkabelt werden müssen. Auch Genauigkeitsverluste durch lange Signalwege f</w:t>
      </w:r>
      <w:r w:rsidR="00FE7F3F" w:rsidRPr="00310B36">
        <w:rPr>
          <w:rFonts w:asciiTheme="minorBidi" w:hAnsiTheme="minorBidi" w:cstheme="minorBidi"/>
          <w:bCs/>
          <w:sz w:val="22"/>
          <w:szCs w:val="22"/>
        </w:rPr>
        <w:t>al</w:t>
      </w:r>
      <w:r w:rsidR="00D07D7F" w:rsidRPr="00310B36">
        <w:rPr>
          <w:rFonts w:asciiTheme="minorBidi" w:hAnsiTheme="minorBidi" w:cstheme="minorBidi"/>
          <w:bCs/>
          <w:sz w:val="22"/>
          <w:szCs w:val="22"/>
        </w:rPr>
        <w:t>len weg, was im Umkehrschluss zu potenziell deutlich präziseren Ergebnissen führt.</w:t>
      </w:r>
    </w:p>
    <w:p w14:paraId="14F3199B" w14:textId="77777777" w:rsidR="00FE6482" w:rsidRPr="00310B36" w:rsidRDefault="00FE6482" w:rsidP="00310B36">
      <w:pPr>
        <w:suppressAutoHyphens/>
        <w:spacing w:line="288" w:lineRule="auto"/>
        <w:rPr>
          <w:rFonts w:asciiTheme="minorBidi" w:hAnsiTheme="minorBidi" w:cstheme="minorBidi"/>
          <w:bCs/>
          <w:sz w:val="22"/>
          <w:szCs w:val="22"/>
        </w:rPr>
      </w:pPr>
    </w:p>
    <w:p w14:paraId="047C3CB8" w14:textId="00903B45" w:rsidR="00EB65A1" w:rsidRPr="00310B36" w:rsidRDefault="00EB65A1" w:rsidP="00310B36">
      <w:pPr>
        <w:suppressAutoHyphens/>
        <w:spacing w:line="288" w:lineRule="auto"/>
        <w:rPr>
          <w:rFonts w:asciiTheme="minorBidi" w:hAnsiTheme="minorBidi" w:cstheme="minorBidi"/>
          <w:b/>
          <w:bCs/>
          <w:sz w:val="22"/>
          <w:szCs w:val="22"/>
        </w:rPr>
      </w:pPr>
      <w:r w:rsidRPr="00310B36">
        <w:rPr>
          <w:rFonts w:asciiTheme="minorBidi" w:hAnsiTheme="minorBidi" w:cstheme="minorBidi"/>
          <w:b/>
          <w:bCs/>
          <w:sz w:val="22"/>
          <w:szCs w:val="22"/>
        </w:rPr>
        <w:t>M</w:t>
      </w:r>
      <w:r w:rsidR="001E13DE" w:rsidRPr="00310B36">
        <w:rPr>
          <w:rFonts w:asciiTheme="minorBidi" w:hAnsiTheme="minorBidi" w:cstheme="minorBidi"/>
          <w:b/>
          <w:bCs/>
          <w:sz w:val="22"/>
          <w:szCs w:val="22"/>
        </w:rPr>
        <w:t>KA-Messtechnik</w:t>
      </w:r>
      <w:r w:rsidRPr="00310B36">
        <w:rPr>
          <w:rFonts w:asciiTheme="minorBidi" w:hAnsiTheme="minorBidi" w:cstheme="minorBidi"/>
          <w:b/>
          <w:bCs/>
          <w:sz w:val="22"/>
          <w:szCs w:val="22"/>
        </w:rPr>
        <w:t xml:space="preserve"> für Hightech-Branchen</w:t>
      </w:r>
      <w:r w:rsidR="001E13DE" w:rsidRPr="00310B36">
        <w:rPr>
          <w:rFonts w:asciiTheme="minorBidi" w:hAnsiTheme="minorBidi" w:cstheme="minorBidi"/>
          <w:b/>
          <w:bCs/>
          <w:sz w:val="22"/>
          <w:szCs w:val="22"/>
        </w:rPr>
        <w:t xml:space="preserve"> und Forschung</w:t>
      </w:r>
    </w:p>
    <w:p w14:paraId="46AB9B2F" w14:textId="04361153" w:rsidR="00F61FDF" w:rsidRPr="00310B36" w:rsidRDefault="00FE6482" w:rsidP="00310B36">
      <w:pPr>
        <w:suppressAutoHyphens/>
        <w:spacing w:line="288" w:lineRule="auto"/>
        <w:rPr>
          <w:rFonts w:asciiTheme="minorBidi" w:hAnsiTheme="minorBidi" w:cstheme="minorBidi"/>
          <w:bCs/>
          <w:sz w:val="22"/>
          <w:szCs w:val="22"/>
        </w:rPr>
      </w:pPr>
      <w:r w:rsidRPr="00310B36">
        <w:rPr>
          <w:rFonts w:asciiTheme="minorBidi" w:hAnsiTheme="minorBidi" w:cstheme="minorBidi"/>
          <w:bCs/>
          <w:sz w:val="22"/>
          <w:szCs w:val="22"/>
        </w:rPr>
        <w:t xml:space="preserve">Für viele </w:t>
      </w:r>
      <w:hyperlink r:id="rId10" w:history="1">
        <w:r w:rsidRPr="00310B36">
          <w:rPr>
            <w:rStyle w:val="Hyperlink"/>
            <w:rFonts w:asciiTheme="minorBidi" w:hAnsiTheme="minorBidi" w:cstheme="minorBidi"/>
            <w:bCs/>
            <w:sz w:val="22"/>
            <w:szCs w:val="22"/>
          </w:rPr>
          <w:t>Anwendungen</w:t>
        </w:r>
      </w:hyperlink>
      <w:r w:rsidRPr="00310B36">
        <w:rPr>
          <w:rFonts w:asciiTheme="minorBidi" w:hAnsiTheme="minorBidi" w:cstheme="minorBidi"/>
          <w:bCs/>
          <w:sz w:val="22"/>
          <w:szCs w:val="22"/>
        </w:rPr>
        <w:t xml:space="preserve"> sind einachsige Kraftsensoren ausreichend</w:t>
      </w:r>
      <w:r w:rsidR="00D07D7F" w:rsidRPr="00310B36">
        <w:rPr>
          <w:rFonts w:asciiTheme="minorBidi" w:hAnsiTheme="minorBidi" w:cstheme="minorBidi"/>
          <w:bCs/>
          <w:sz w:val="22"/>
          <w:szCs w:val="22"/>
        </w:rPr>
        <w:t>, doch i</w:t>
      </w:r>
      <w:r w:rsidRPr="00310B36">
        <w:rPr>
          <w:rFonts w:asciiTheme="minorBidi" w:hAnsiTheme="minorBidi" w:cstheme="minorBidi"/>
          <w:bCs/>
          <w:sz w:val="22"/>
          <w:szCs w:val="22"/>
        </w:rPr>
        <w:t xml:space="preserve">n komplexeren Prüfständen, z.B. im Bereich Automotive für Reifen- und Fahrwerkstests, empfehlen sich </w:t>
      </w:r>
      <w:r w:rsidR="00F61FDF" w:rsidRPr="00310B36">
        <w:rPr>
          <w:rFonts w:asciiTheme="minorBidi" w:hAnsiTheme="minorBidi" w:cstheme="minorBidi"/>
          <w:bCs/>
          <w:sz w:val="22"/>
          <w:szCs w:val="22"/>
        </w:rPr>
        <w:t>MKA</w:t>
      </w:r>
      <w:r w:rsidRPr="00310B36">
        <w:rPr>
          <w:rFonts w:asciiTheme="minorBidi" w:hAnsiTheme="minorBidi" w:cstheme="minorBidi"/>
          <w:bCs/>
          <w:sz w:val="22"/>
          <w:szCs w:val="22"/>
        </w:rPr>
        <w:t>. Sie erfassen Kräfte und Momente in allen drei Raumachsen, bis zu sechs Komponenten gleichzeitig. Das Ergebnis ist ein vollständiges, physikalisch sauberes Bild des Systems, in dem sie integriert sind.</w:t>
      </w:r>
    </w:p>
    <w:p w14:paraId="382B4CA8" w14:textId="77777777" w:rsidR="00F61FDF" w:rsidRPr="00310B36" w:rsidRDefault="00F61FDF" w:rsidP="00310B36">
      <w:pPr>
        <w:suppressAutoHyphens/>
        <w:spacing w:line="288" w:lineRule="auto"/>
        <w:rPr>
          <w:rFonts w:asciiTheme="minorBidi" w:hAnsiTheme="minorBidi" w:cstheme="minorBidi"/>
          <w:bCs/>
          <w:sz w:val="22"/>
          <w:szCs w:val="22"/>
        </w:rPr>
      </w:pPr>
    </w:p>
    <w:p w14:paraId="203F1191" w14:textId="548E231D" w:rsidR="00EB65A1" w:rsidRPr="00310B36" w:rsidRDefault="00F61FDF" w:rsidP="00310B36">
      <w:pPr>
        <w:suppressAutoHyphens/>
        <w:spacing w:line="288" w:lineRule="auto"/>
        <w:rPr>
          <w:rFonts w:asciiTheme="minorBidi" w:hAnsiTheme="minorBidi" w:cstheme="minorBidi"/>
          <w:bCs/>
          <w:sz w:val="22"/>
          <w:szCs w:val="22"/>
        </w:rPr>
      </w:pPr>
      <w:r w:rsidRPr="00310B36">
        <w:rPr>
          <w:rFonts w:asciiTheme="minorBidi" w:hAnsiTheme="minorBidi" w:cstheme="minorBidi"/>
          <w:bCs/>
          <w:sz w:val="22"/>
          <w:szCs w:val="22"/>
        </w:rPr>
        <w:t>Auch in der</w:t>
      </w:r>
      <w:r w:rsidR="00EB65A1" w:rsidRPr="00310B36">
        <w:rPr>
          <w:rFonts w:asciiTheme="minorBidi" w:hAnsiTheme="minorBidi" w:cstheme="minorBidi"/>
          <w:bCs/>
          <w:sz w:val="22"/>
          <w:szCs w:val="22"/>
        </w:rPr>
        <w:t xml:space="preserve"> </w:t>
      </w:r>
      <w:hyperlink r:id="rId11" w:history="1">
        <w:r w:rsidR="00EB65A1" w:rsidRPr="00310B36">
          <w:rPr>
            <w:rStyle w:val="Hyperlink"/>
            <w:rFonts w:asciiTheme="minorBidi" w:hAnsiTheme="minorBidi" w:cstheme="minorBidi"/>
            <w:bCs/>
            <w:sz w:val="22"/>
            <w:szCs w:val="22"/>
          </w:rPr>
          <w:t>Robotik spielt MKA-Messtechnik eine immer größere Rolle</w:t>
        </w:r>
      </w:hyperlink>
      <w:r w:rsidR="001E13DE" w:rsidRPr="00310B36">
        <w:rPr>
          <w:rFonts w:asciiTheme="minorBidi" w:hAnsiTheme="minorBidi" w:cstheme="minorBidi"/>
          <w:bCs/>
          <w:sz w:val="22"/>
          <w:szCs w:val="22"/>
        </w:rPr>
        <w:t>, wenn es etwa darum geht, Roboter</w:t>
      </w:r>
      <w:r w:rsidRPr="00310B36">
        <w:rPr>
          <w:rFonts w:asciiTheme="minorBidi" w:hAnsiTheme="minorBidi" w:cstheme="minorBidi"/>
          <w:bCs/>
          <w:sz w:val="22"/>
          <w:szCs w:val="22"/>
        </w:rPr>
        <w:t xml:space="preserve"> mit einem</w:t>
      </w:r>
      <w:r w:rsidR="001E13DE" w:rsidRPr="00310B36">
        <w:rPr>
          <w:rFonts w:asciiTheme="minorBidi" w:hAnsiTheme="minorBidi" w:cstheme="minorBidi"/>
          <w:bCs/>
          <w:sz w:val="22"/>
          <w:szCs w:val="22"/>
        </w:rPr>
        <w:t xml:space="preserve"> „Tastgefühl“ </w:t>
      </w:r>
      <w:r w:rsidRPr="00310B36">
        <w:rPr>
          <w:rFonts w:asciiTheme="minorBidi" w:hAnsiTheme="minorBidi" w:cstheme="minorBidi"/>
          <w:bCs/>
          <w:sz w:val="22"/>
          <w:szCs w:val="22"/>
        </w:rPr>
        <w:t>auszustatten,</w:t>
      </w:r>
      <w:r w:rsidR="001E13DE" w:rsidRPr="00310B36">
        <w:rPr>
          <w:rFonts w:asciiTheme="minorBidi" w:hAnsiTheme="minorBidi" w:cstheme="minorBidi"/>
          <w:bCs/>
          <w:sz w:val="22"/>
          <w:szCs w:val="22"/>
        </w:rPr>
        <w:t xml:space="preserve"> damit sie die</w:t>
      </w:r>
      <w:r w:rsidR="00202B3C" w:rsidRPr="00310B36">
        <w:rPr>
          <w:rFonts w:asciiTheme="minorBidi" w:hAnsiTheme="minorBidi" w:cstheme="minorBidi"/>
          <w:bCs/>
          <w:sz w:val="22"/>
          <w:szCs w:val="22"/>
        </w:rPr>
        <w:t xml:space="preserve"> </w:t>
      </w:r>
      <w:r w:rsidR="00E372B4" w:rsidRPr="00310B36">
        <w:rPr>
          <w:rFonts w:asciiTheme="minorBidi" w:hAnsiTheme="minorBidi" w:cstheme="minorBidi"/>
          <w:bCs/>
          <w:sz w:val="22"/>
          <w:szCs w:val="22"/>
        </w:rPr>
        <w:t>auftretenden</w:t>
      </w:r>
      <w:r w:rsidR="001E13DE" w:rsidRPr="00310B36">
        <w:rPr>
          <w:rFonts w:asciiTheme="minorBidi" w:hAnsiTheme="minorBidi" w:cstheme="minorBidi"/>
          <w:bCs/>
          <w:sz w:val="22"/>
          <w:szCs w:val="22"/>
        </w:rPr>
        <w:t xml:space="preserve"> Kräfte besser interpretieren können. </w:t>
      </w:r>
      <w:r w:rsidRPr="00310B36">
        <w:rPr>
          <w:rFonts w:asciiTheme="minorBidi" w:hAnsiTheme="minorBidi" w:cstheme="minorBidi"/>
          <w:bCs/>
          <w:sz w:val="22"/>
          <w:szCs w:val="22"/>
        </w:rPr>
        <w:t xml:space="preserve">Weitere Anwendungsgebiete für </w:t>
      </w:r>
      <w:r w:rsidR="001E13DE" w:rsidRPr="00310B36">
        <w:rPr>
          <w:rFonts w:asciiTheme="minorBidi" w:hAnsiTheme="minorBidi" w:cstheme="minorBidi"/>
          <w:bCs/>
          <w:sz w:val="22"/>
          <w:szCs w:val="22"/>
        </w:rPr>
        <w:t xml:space="preserve">MKA-Messtechnik </w:t>
      </w:r>
      <w:r w:rsidRPr="00310B36">
        <w:rPr>
          <w:rFonts w:asciiTheme="minorBidi" w:hAnsiTheme="minorBidi" w:cstheme="minorBidi"/>
          <w:bCs/>
          <w:sz w:val="22"/>
          <w:szCs w:val="22"/>
        </w:rPr>
        <w:t xml:space="preserve">finden sich </w:t>
      </w:r>
      <w:r w:rsidR="001E13DE" w:rsidRPr="00310B36">
        <w:rPr>
          <w:rFonts w:asciiTheme="minorBidi" w:hAnsiTheme="minorBidi" w:cstheme="minorBidi"/>
          <w:bCs/>
          <w:sz w:val="22"/>
          <w:szCs w:val="22"/>
        </w:rPr>
        <w:t>in der Luft- und Raumfahrt</w:t>
      </w:r>
      <w:r w:rsidRPr="00310B36">
        <w:rPr>
          <w:rFonts w:asciiTheme="minorBidi" w:hAnsiTheme="minorBidi" w:cstheme="minorBidi"/>
          <w:bCs/>
          <w:sz w:val="22"/>
          <w:szCs w:val="22"/>
        </w:rPr>
        <w:t>, der</w:t>
      </w:r>
      <w:r w:rsidR="001E13DE" w:rsidRPr="00310B36">
        <w:rPr>
          <w:rFonts w:asciiTheme="minorBidi" w:hAnsiTheme="minorBidi" w:cstheme="minorBidi"/>
          <w:bCs/>
          <w:sz w:val="22"/>
          <w:szCs w:val="22"/>
        </w:rPr>
        <w:t xml:space="preserve"> Medizintechnik und </w:t>
      </w:r>
      <w:r w:rsidRPr="00310B36">
        <w:rPr>
          <w:rFonts w:asciiTheme="minorBidi" w:hAnsiTheme="minorBidi" w:cstheme="minorBidi"/>
          <w:bCs/>
          <w:sz w:val="22"/>
          <w:szCs w:val="22"/>
        </w:rPr>
        <w:t xml:space="preserve">in </w:t>
      </w:r>
      <w:r w:rsidR="001E13DE" w:rsidRPr="00310B36">
        <w:rPr>
          <w:rFonts w:asciiTheme="minorBidi" w:hAnsiTheme="minorBidi" w:cstheme="minorBidi"/>
          <w:bCs/>
          <w:sz w:val="22"/>
          <w:szCs w:val="22"/>
        </w:rPr>
        <w:t>Wissenschaft und Forschung</w:t>
      </w:r>
      <w:r w:rsidRPr="00310B36">
        <w:rPr>
          <w:rFonts w:asciiTheme="minorBidi" w:hAnsiTheme="minorBidi" w:cstheme="minorBidi"/>
          <w:bCs/>
          <w:sz w:val="22"/>
          <w:szCs w:val="22"/>
        </w:rPr>
        <w:t xml:space="preserve">, wie </w:t>
      </w:r>
      <w:r w:rsidR="001E13DE" w:rsidRPr="00310B36">
        <w:rPr>
          <w:rFonts w:asciiTheme="minorBidi" w:hAnsiTheme="minorBidi" w:cstheme="minorBidi"/>
          <w:bCs/>
          <w:sz w:val="22"/>
          <w:szCs w:val="22"/>
        </w:rPr>
        <w:t>bei der Physikalisch-Technischen Bundesanstalt (PTB) oder in Fraunhofer-Instituten, wo Grundlagen für künftige Normen geschaffen werden.</w:t>
      </w:r>
    </w:p>
    <w:p w14:paraId="2691CF75" w14:textId="77777777" w:rsidR="00EB65A1" w:rsidRPr="00310B36" w:rsidRDefault="00EB65A1" w:rsidP="00310B36">
      <w:pPr>
        <w:suppressAutoHyphens/>
        <w:spacing w:line="288" w:lineRule="auto"/>
        <w:rPr>
          <w:rFonts w:asciiTheme="minorBidi" w:hAnsiTheme="minorBidi" w:cstheme="minorBidi"/>
          <w:bCs/>
          <w:sz w:val="22"/>
          <w:szCs w:val="22"/>
        </w:rPr>
      </w:pPr>
    </w:p>
    <w:p w14:paraId="54C4FC3F" w14:textId="7C02C39E" w:rsidR="00EB65A1" w:rsidRPr="00310B36" w:rsidRDefault="00F61FDF" w:rsidP="00310B36">
      <w:pPr>
        <w:suppressAutoHyphens/>
        <w:spacing w:line="288" w:lineRule="auto"/>
        <w:rPr>
          <w:rFonts w:asciiTheme="minorBidi" w:hAnsiTheme="minorBidi" w:cstheme="minorBidi"/>
          <w:b/>
          <w:bCs/>
          <w:sz w:val="22"/>
          <w:szCs w:val="22"/>
        </w:rPr>
      </w:pPr>
      <w:r w:rsidRPr="00310B36">
        <w:rPr>
          <w:rFonts w:asciiTheme="minorBidi" w:hAnsiTheme="minorBidi" w:cstheme="minorBidi"/>
          <w:b/>
          <w:bCs/>
          <w:sz w:val="22"/>
          <w:szCs w:val="22"/>
        </w:rPr>
        <w:t xml:space="preserve">Plug &amp; </w:t>
      </w:r>
      <w:proofErr w:type="spellStart"/>
      <w:r w:rsidRPr="00310B36">
        <w:rPr>
          <w:rFonts w:asciiTheme="minorBidi" w:hAnsiTheme="minorBidi" w:cstheme="minorBidi"/>
          <w:b/>
          <w:bCs/>
          <w:sz w:val="22"/>
          <w:szCs w:val="22"/>
        </w:rPr>
        <w:t>Measure</w:t>
      </w:r>
      <w:proofErr w:type="spellEnd"/>
      <w:r w:rsidRPr="00310B36">
        <w:rPr>
          <w:rFonts w:asciiTheme="minorBidi" w:hAnsiTheme="minorBidi" w:cstheme="minorBidi"/>
          <w:b/>
          <w:bCs/>
          <w:sz w:val="22"/>
          <w:szCs w:val="22"/>
        </w:rPr>
        <w:t xml:space="preserve"> – einfaches Handling komplexer Messtechnik</w:t>
      </w:r>
    </w:p>
    <w:p w14:paraId="6308A31D" w14:textId="20E5B2A0" w:rsidR="00900D48" w:rsidRPr="00310B36" w:rsidRDefault="00F61FDF" w:rsidP="00310B36">
      <w:pPr>
        <w:suppressAutoHyphens/>
        <w:spacing w:line="288" w:lineRule="auto"/>
        <w:rPr>
          <w:rFonts w:asciiTheme="minorBidi" w:hAnsiTheme="minorBidi" w:cstheme="minorBidi"/>
          <w:bCs/>
          <w:sz w:val="22"/>
          <w:szCs w:val="22"/>
        </w:rPr>
      </w:pPr>
      <w:r w:rsidRPr="00310B36">
        <w:rPr>
          <w:rFonts w:asciiTheme="minorBidi" w:hAnsiTheme="minorBidi" w:cstheme="minorBidi"/>
          <w:bCs/>
          <w:sz w:val="22"/>
          <w:szCs w:val="22"/>
        </w:rPr>
        <w:t xml:space="preserve">Für die Integration von MKA etwa in einen Prüfstand ist bislang Expertenwissen gefragt, sei es für die korrekte Verkabelung, das manuelle Einpflegen </w:t>
      </w:r>
      <w:r w:rsidR="00900D48" w:rsidRPr="00310B36">
        <w:rPr>
          <w:rFonts w:asciiTheme="minorBidi" w:hAnsiTheme="minorBidi" w:cstheme="minorBidi"/>
          <w:bCs/>
          <w:sz w:val="22"/>
          <w:szCs w:val="22"/>
        </w:rPr>
        <w:t xml:space="preserve">einer Kompensationsmatrix oder der Konfiguration des Verstärkers. Mit „Plug &amp; </w:t>
      </w:r>
      <w:proofErr w:type="spellStart"/>
      <w:r w:rsidR="00900D48" w:rsidRPr="00310B36">
        <w:rPr>
          <w:rFonts w:asciiTheme="minorBidi" w:hAnsiTheme="minorBidi" w:cstheme="minorBidi"/>
          <w:bCs/>
          <w:sz w:val="22"/>
          <w:szCs w:val="22"/>
        </w:rPr>
        <w:t>Measure</w:t>
      </w:r>
      <w:proofErr w:type="spellEnd"/>
      <w:r w:rsidR="00900D48" w:rsidRPr="00310B36">
        <w:rPr>
          <w:rFonts w:asciiTheme="minorBidi" w:hAnsiTheme="minorBidi" w:cstheme="minorBidi"/>
          <w:bCs/>
          <w:sz w:val="22"/>
          <w:szCs w:val="22"/>
        </w:rPr>
        <w:t xml:space="preserve">“, wie GTM seinen Weg zur intelligenten MKA-Messtechnik nennt, erhalten Kunden eine hochpräzise MKA-Messlösung, </w:t>
      </w:r>
      <w:r w:rsidR="00900D48" w:rsidRPr="00310B36">
        <w:rPr>
          <w:rFonts w:asciiTheme="minorBidi" w:hAnsiTheme="minorBidi" w:cstheme="minorBidi"/>
          <w:bCs/>
          <w:sz w:val="22"/>
          <w:szCs w:val="22"/>
        </w:rPr>
        <w:lastRenderedPageBreak/>
        <w:t xml:space="preserve">die komplett </w:t>
      </w:r>
      <w:hyperlink r:id="rId12" w:history="1">
        <w:r w:rsidR="00900D48" w:rsidRPr="00310B36">
          <w:rPr>
            <w:rStyle w:val="Hyperlink"/>
            <w:rFonts w:asciiTheme="minorBidi" w:hAnsiTheme="minorBidi" w:cstheme="minorBidi"/>
            <w:bCs/>
            <w:sz w:val="22"/>
            <w:szCs w:val="22"/>
          </w:rPr>
          <w:t>kalibriert</w:t>
        </w:r>
      </w:hyperlink>
      <w:r w:rsidR="00E372B4" w:rsidRPr="00310B36">
        <w:rPr>
          <w:rFonts w:asciiTheme="minorBidi" w:hAnsiTheme="minorBidi" w:cstheme="minorBidi"/>
          <w:bCs/>
          <w:sz w:val="22"/>
          <w:szCs w:val="22"/>
        </w:rPr>
        <w:t>,</w:t>
      </w:r>
      <w:r w:rsidR="00900D48" w:rsidRPr="00310B36">
        <w:rPr>
          <w:rFonts w:asciiTheme="minorBidi" w:hAnsiTheme="minorBidi" w:cstheme="minorBidi"/>
          <w:bCs/>
          <w:sz w:val="22"/>
          <w:szCs w:val="22"/>
        </w:rPr>
        <w:t xml:space="preserve"> kompensiert und damit in kürzester Zeit betriebsbereit ist.</w:t>
      </w:r>
      <w:r w:rsidR="0013576E" w:rsidRPr="00310B36">
        <w:rPr>
          <w:rFonts w:asciiTheme="minorBidi" w:hAnsiTheme="minorBidi" w:cstheme="minorBidi"/>
          <w:bCs/>
          <w:sz w:val="22"/>
          <w:szCs w:val="22"/>
        </w:rPr>
        <w:t xml:space="preserve"> Weitere aktuelle Entwicklungen wie der digitale Kalibrierschein (DCC) weisen in die gleiche Richtung: Komplexe Messtechnik in der Summe anwenderfreundlicher zu machen und damit einen neuen Standard in der Messtechnik zu markieren.</w:t>
      </w:r>
      <w:r w:rsidR="000112BE" w:rsidRPr="00310B36">
        <w:rPr>
          <w:rFonts w:asciiTheme="minorBidi" w:hAnsiTheme="minorBidi" w:cstheme="minorBidi"/>
          <w:bCs/>
          <w:sz w:val="22"/>
          <w:szCs w:val="22"/>
        </w:rPr>
        <w:t xml:space="preserve"> Smarte Kraftmesssensoren, wie sie GTM entwickelt, haben damit das Potenzial, viele Industriebranchen und auch die Wissenschaft nachhaltig zu </w:t>
      </w:r>
      <w:r w:rsidR="00202B3C" w:rsidRPr="00310B36">
        <w:rPr>
          <w:rFonts w:asciiTheme="minorBidi" w:hAnsiTheme="minorBidi" w:cstheme="minorBidi"/>
          <w:bCs/>
          <w:sz w:val="22"/>
          <w:szCs w:val="22"/>
        </w:rPr>
        <w:t>verbessern und ein Stück präziser zu machen</w:t>
      </w:r>
      <w:r w:rsidR="000112BE" w:rsidRPr="00310B36">
        <w:rPr>
          <w:rFonts w:asciiTheme="minorBidi" w:hAnsiTheme="minorBidi" w:cstheme="minorBidi"/>
          <w:bCs/>
          <w:sz w:val="22"/>
          <w:szCs w:val="22"/>
        </w:rPr>
        <w:t>.</w:t>
      </w:r>
    </w:p>
    <w:p w14:paraId="412108CB" w14:textId="77777777" w:rsidR="00900D48" w:rsidRPr="00310B36" w:rsidRDefault="00900D48" w:rsidP="00310B36">
      <w:pPr>
        <w:suppressAutoHyphens/>
        <w:spacing w:line="288" w:lineRule="auto"/>
        <w:rPr>
          <w:rFonts w:asciiTheme="minorBidi" w:hAnsiTheme="minorBidi" w:cstheme="minorBidi"/>
          <w:bCs/>
          <w:sz w:val="22"/>
          <w:szCs w:val="22"/>
        </w:rPr>
      </w:pPr>
    </w:p>
    <w:p w14:paraId="6FEC8513" w14:textId="25B23593" w:rsidR="002852F6" w:rsidRPr="00310B36" w:rsidRDefault="006B7D7D" w:rsidP="00310B36">
      <w:pPr>
        <w:suppressAutoHyphens/>
        <w:spacing w:line="288" w:lineRule="auto"/>
        <w:rPr>
          <w:rFonts w:asciiTheme="minorBidi" w:hAnsiTheme="minorBidi" w:cstheme="minorBidi"/>
          <w:i/>
          <w:color w:val="000000" w:themeColor="text1"/>
          <w:sz w:val="22"/>
          <w:szCs w:val="22"/>
        </w:rPr>
      </w:pPr>
      <w:r w:rsidRPr="00310B36">
        <w:rPr>
          <w:rFonts w:asciiTheme="minorBidi" w:hAnsiTheme="minorBidi" w:cstheme="minorBidi"/>
          <w:i/>
          <w:color w:val="000000" w:themeColor="text1"/>
          <w:sz w:val="22"/>
          <w:szCs w:val="22"/>
        </w:rPr>
        <w:t>(</w:t>
      </w:r>
      <w:r w:rsidR="0067474C" w:rsidRPr="00310B36">
        <w:rPr>
          <w:rFonts w:asciiTheme="minorBidi" w:hAnsiTheme="minorBidi" w:cstheme="minorBidi"/>
          <w:i/>
          <w:color w:val="000000" w:themeColor="text1"/>
          <w:sz w:val="22"/>
          <w:szCs w:val="22"/>
        </w:rPr>
        <w:t>2.</w:t>
      </w:r>
      <w:r w:rsidR="00223476" w:rsidRPr="00310B36">
        <w:rPr>
          <w:rFonts w:asciiTheme="minorBidi" w:hAnsiTheme="minorBidi" w:cstheme="minorBidi"/>
          <w:i/>
          <w:color w:val="000000" w:themeColor="text1"/>
          <w:sz w:val="22"/>
          <w:szCs w:val="22"/>
        </w:rPr>
        <w:t xml:space="preserve">895 </w:t>
      </w:r>
      <w:r w:rsidR="008E2537" w:rsidRPr="00310B36">
        <w:rPr>
          <w:rFonts w:asciiTheme="minorBidi" w:hAnsiTheme="minorBidi" w:cstheme="minorBidi"/>
          <w:i/>
          <w:color w:val="000000" w:themeColor="text1"/>
          <w:sz w:val="22"/>
          <w:szCs w:val="22"/>
        </w:rPr>
        <w:t>Z</w:t>
      </w:r>
      <w:r w:rsidR="00A16F4C" w:rsidRPr="00310B36">
        <w:rPr>
          <w:rFonts w:asciiTheme="minorBidi" w:hAnsiTheme="minorBidi" w:cstheme="minorBidi"/>
          <w:i/>
          <w:color w:val="000000" w:themeColor="text1"/>
          <w:sz w:val="22"/>
          <w:szCs w:val="22"/>
        </w:rPr>
        <w:t>eichen</w:t>
      </w:r>
      <w:r w:rsidR="002852F6" w:rsidRPr="00310B36">
        <w:rPr>
          <w:rFonts w:asciiTheme="minorBidi" w:hAnsiTheme="minorBidi" w:cstheme="minorBidi"/>
          <w:i/>
          <w:color w:val="000000" w:themeColor="text1"/>
          <w:sz w:val="22"/>
          <w:szCs w:val="22"/>
        </w:rPr>
        <w:t xml:space="preserve"> inkl. Leerzeichen)</w:t>
      </w:r>
    </w:p>
    <w:p w14:paraId="3B0E71FB" w14:textId="14A00D0A" w:rsidR="001717AE" w:rsidRPr="00310B36" w:rsidRDefault="001717AE" w:rsidP="00310B36">
      <w:pPr>
        <w:suppressAutoHyphens/>
        <w:spacing w:line="288" w:lineRule="auto"/>
        <w:rPr>
          <w:rFonts w:asciiTheme="minorBidi" w:hAnsiTheme="minorBidi" w:cstheme="minorBidi"/>
          <w:sz w:val="22"/>
          <w:szCs w:val="22"/>
        </w:rPr>
      </w:pPr>
    </w:p>
    <w:p w14:paraId="2490F9AF" w14:textId="77777777" w:rsidR="00FA44AD" w:rsidRPr="00310B36" w:rsidRDefault="00FA44AD" w:rsidP="00310B36">
      <w:pPr>
        <w:suppressAutoHyphens/>
        <w:spacing w:line="288" w:lineRule="auto"/>
        <w:rPr>
          <w:rFonts w:asciiTheme="minorBidi" w:hAnsiTheme="minorBidi" w:cstheme="minorBidi"/>
          <w:bCs/>
          <w:sz w:val="22"/>
          <w:szCs w:val="22"/>
        </w:rPr>
      </w:pPr>
    </w:p>
    <w:p w14:paraId="238CA013" w14:textId="77777777" w:rsidR="00D350C4" w:rsidRPr="00310B36" w:rsidRDefault="00D350C4" w:rsidP="00310B36">
      <w:pPr>
        <w:suppressAutoHyphens/>
        <w:spacing w:line="288" w:lineRule="auto"/>
        <w:rPr>
          <w:rFonts w:asciiTheme="minorBidi" w:hAnsiTheme="minorBidi" w:cstheme="minorBidi"/>
          <w:b/>
          <w:sz w:val="22"/>
          <w:szCs w:val="22"/>
        </w:rPr>
      </w:pPr>
      <w:r w:rsidRPr="00310B36">
        <w:rPr>
          <w:rFonts w:asciiTheme="minorBidi" w:hAnsiTheme="minorBidi" w:cstheme="minorBidi"/>
          <w:b/>
          <w:sz w:val="22"/>
          <w:szCs w:val="22"/>
        </w:rPr>
        <w:t>Über GTM</w:t>
      </w:r>
    </w:p>
    <w:p w14:paraId="64E5CD6B" w14:textId="41AC797B" w:rsidR="00D350C4" w:rsidRPr="00310B36" w:rsidRDefault="00D350C4" w:rsidP="00310B36">
      <w:pPr>
        <w:suppressAutoHyphens/>
        <w:spacing w:line="288" w:lineRule="auto"/>
        <w:rPr>
          <w:rFonts w:asciiTheme="minorBidi" w:hAnsiTheme="minorBidi" w:cstheme="minorBidi"/>
          <w:sz w:val="22"/>
          <w:szCs w:val="22"/>
        </w:rPr>
      </w:pPr>
      <w:r w:rsidRPr="00310B36">
        <w:rPr>
          <w:rFonts w:asciiTheme="minorBidi" w:hAnsiTheme="minorBidi" w:cstheme="minorBidi"/>
          <w:sz w:val="22"/>
          <w:szCs w:val="22"/>
        </w:rPr>
        <w:t xml:space="preserve">Mit mehr als </w:t>
      </w:r>
      <w:r w:rsidR="00202B3C" w:rsidRPr="00310B36">
        <w:rPr>
          <w:rFonts w:asciiTheme="minorBidi" w:hAnsiTheme="minorBidi" w:cstheme="minorBidi"/>
          <w:sz w:val="22"/>
          <w:szCs w:val="22"/>
        </w:rPr>
        <w:t>5</w:t>
      </w:r>
      <w:r w:rsidRPr="00310B36">
        <w:rPr>
          <w:rFonts w:asciiTheme="minorBidi" w:hAnsiTheme="minorBidi" w:cstheme="minorBidi"/>
          <w:sz w:val="22"/>
          <w:szCs w:val="22"/>
        </w:rPr>
        <w:t xml:space="preserve">0 Mitarbeitenden an zwei Standorten im südhessischen Bickenbach und in Prag ist GTM der führende Spezialist für das Messen von Kräften und Momenten und setzt weltweit metrologische und messtechnische Maßstäbe. Zu den Produkten von GTM zählen Kraftaufnehmer, Drehmomentaufnehmer, Mehrkomponentenaufnehmer (MKA) sowie DMS-Messverstärker. Kraftmesstechnik von GTM zeichnet sich durch hohe Präzision und robuste, langlebige Bauweise aus. Mit dem eigenen </w:t>
      </w:r>
      <w:proofErr w:type="spellStart"/>
      <w:r w:rsidRPr="00310B36">
        <w:rPr>
          <w:rFonts w:asciiTheme="minorBidi" w:hAnsiTheme="minorBidi" w:cstheme="minorBidi"/>
          <w:sz w:val="22"/>
          <w:szCs w:val="22"/>
        </w:rPr>
        <w:t>DAkks</w:t>
      </w:r>
      <w:proofErr w:type="spellEnd"/>
      <w:r w:rsidRPr="00310B36">
        <w:rPr>
          <w:rFonts w:asciiTheme="minorBidi" w:hAnsiTheme="minorBidi" w:cstheme="minorBidi"/>
          <w:sz w:val="22"/>
          <w:szCs w:val="22"/>
        </w:rPr>
        <w:t xml:space="preserve">-akkreditierten Kalibrierlabor (u.a. DIN EN ISO 376, DIN 51309, AA 045, AA 032) besitzt GTM das Know-how und die Verfahren zum Kalibrieren von Kräften, Momenten sowie Spannungsverhältnissen, und das für einen großen Nennbereich: </w:t>
      </w:r>
      <w:r w:rsidR="00E372B4" w:rsidRPr="00310B36">
        <w:rPr>
          <w:rFonts w:asciiTheme="minorBidi" w:hAnsiTheme="minorBidi" w:cstheme="minorBidi"/>
          <w:sz w:val="22"/>
          <w:szCs w:val="22"/>
        </w:rPr>
        <w:t>5 N</w:t>
      </w:r>
      <w:r w:rsidRPr="00310B36">
        <w:rPr>
          <w:rFonts w:asciiTheme="minorBidi" w:hAnsiTheme="minorBidi" w:cstheme="minorBidi"/>
          <w:sz w:val="22"/>
          <w:szCs w:val="22"/>
        </w:rPr>
        <w:t xml:space="preserve"> bis 10</w:t>
      </w:r>
      <w:r w:rsidR="00E372B4" w:rsidRPr="00310B36">
        <w:rPr>
          <w:rFonts w:asciiTheme="minorBidi" w:hAnsiTheme="minorBidi" w:cstheme="minorBidi"/>
          <w:sz w:val="22"/>
          <w:szCs w:val="22"/>
        </w:rPr>
        <w:t xml:space="preserve"> MN</w:t>
      </w:r>
      <w:r w:rsidRPr="00310B36">
        <w:rPr>
          <w:rFonts w:asciiTheme="minorBidi" w:hAnsiTheme="minorBidi" w:cstheme="minorBidi"/>
          <w:sz w:val="22"/>
          <w:szCs w:val="22"/>
        </w:rPr>
        <w:t xml:space="preserve"> für Druck- und Zugkräfte, 5 bis 5.000 </w:t>
      </w:r>
      <w:proofErr w:type="spellStart"/>
      <w:r w:rsidRPr="00310B36">
        <w:rPr>
          <w:rFonts w:asciiTheme="minorBidi" w:hAnsiTheme="minorBidi" w:cstheme="minorBidi"/>
          <w:sz w:val="22"/>
          <w:szCs w:val="22"/>
        </w:rPr>
        <w:t>N·m</w:t>
      </w:r>
      <w:proofErr w:type="spellEnd"/>
      <w:r w:rsidRPr="00310B36">
        <w:rPr>
          <w:rFonts w:asciiTheme="minorBidi" w:hAnsiTheme="minorBidi" w:cstheme="minorBidi"/>
          <w:sz w:val="22"/>
          <w:szCs w:val="22"/>
        </w:rPr>
        <w:t xml:space="preserve"> für Momente. GTM fertigt Messeinrichtungen für Staatsinstitute, Kalibrierlaboratorien und Hersteller von Kraft- und Drehmomentaufnehmern. GTM zählt zu den Impulsgebern im Bereich der MKA-Messtechnik und besitzt hohe Expertise darin, maßgefertigte Sensorik zum Messen von Kräften und Drehmomenten zu</w:t>
      </w:r>
      <w:r w:rsidR="00E372B4" w:rsidRPr="00310B36">
        <w:rPr>
          <w:rFonts w:asciiTheme="minorBidi" w:hAnsiTheme="minorBidi" w:cstheme="minorBidi"/>
          <w:sz w:val="22"/>
          <w:szCs w:val="22"/>
        </w:rPr>
        <w:t xml:space="preserve"> entwickeln und zu</w:t>
      </w:r>
      <w:r w:rsidRPr="00310B36">
        <w:rPr>
          <w:rFonts w:asciiTheme="minorBidi" w:hAnsiTheme="minorBidi" w:cstheme="minorBidi"/>
          <w:sz w:val="22"/>
          <w:szCs w:val="22"/>
        </w:rPr>
        <w:t xml:space="preserve"> bauen – </w:t>
      </w:r>
      <w:proofErr w:type="gramStart"/>
      <w:r w:rsidR="009F63B8" w:rsidRPr="00310B36">
        <w:rPr>
          <w:rFonts w:asciiTheme="minorBidi" w:hAnsiTheme="minorBidi" w:cstheme="minorBidi"/>
          <w:sz w:val="22"/>
          <w:szCs w:val="22"/>
        </w:rPr>
        <w:t>vom Prototypen</w:t>
      </w:r>
      <w:proofErr w:type="gramEnd"/>
      <w:r w:rsidR="009F63B8" w:rsidRPr="00310B36">
        <w:rPr>
          <w:rFonts w:asciiTheme="minorBidi" w:hAnsiTheme="minorBidi" w:cstheme="minorBidi"/>
          <w:sz w:val="22"/>
          <w:szCs w:val="22"/>
        </w:rPr>
        <w:t xml:space="preserve"> bis zur Großserie</w:t>
      </w:r>
      <w:r w:rsidRPr="00310B36">
        <w:rPr>
          <w:rFonts w:asciiTheme="minorBidi" w:hAnsiTheme="minorBidi" w:cstheme="minorBidi"/>
          <w:sz w:val="22"/>
          <w:szCs w:val="22"/>
        </w:rPr>
        <w:t xml:space="preserve">. Bislang einzigartig ist die von GTM entwickelte akkreditierte MKA-Bezugsnormalmesseinrichtung: Sie misst vollautomatisch alle Vektorachsen gleichzeitig </w:t>
      </w:r>
      <w:r w:rsidR="00202B3C" w:rsidRPr="00310B36">
        <w:rPr>
          <w:rFonts w:asciiTheme="minorBidi" w:hAnsiTheme="minorBidi" w:cstheme="minorBidi"/>
          <w:sz w:val="22"/>
          <w:szCs w:val="22"/>
        </w:rPr>
        <w:t xml:space="preserve">und unabhängig voneinander </w:t>
      </w:r>
      <w:r w:rsidRPr="00310B36">
        <w:rPr>
          <w:rFonts w:asciiTheme="minorBidi" w:hAnsiTheme="minorBidi" w:cstheme="minorBidi"/>
          <w:sz w:val="22"/>
          <w:szCs w:val="22"/>
        </w:rPr>
        <w:t>und bezieht dabei auch die Schwerkraft ein.</w:t>
      </w:r>
    </w:p>
    <w:p w14:paraId="5F067DE0" w14:textId="77777777" w:rsidR="00D350C4" w:rsidRPr="00310B36" w:rsidRDefault="00D350C4" w:rsidP="00310B36">
      <w:pPr>
        <w:suppressAutoHyphens/>
        <w:spacing w:line="288" w:lineRule="auto"/>
        <w:rPr>
          <w:rFonts w:asciiTheme="minorBidi" w:hAnsiTheme="minorBidi" w:cstheme="minorBidi"/>
          <w:b/>
          <w:sz w:val="22"/>
          <w:szCs w:val="22"/>
        </w:rPr>
      </w:pPr>
    </w:p>
    <w:p w14:paraId="3E1A2FD9" w14:textId="0A483689" w:rsidR="00441AA5" w:rsidRPr="00310B36" w:rsidRDefault="00D350C4" w:rsidP="00310B36">
      <w:pPr>
        <w:suppressAutoHyphens/>
        <w:spacing w:line="288" w:lineRule="auto"/>
        <w:rPr>
          <w:rFonts w:asciiTheme="minorBidi" w:hAnsiTheme="minorBidi" w:cstheme="minorBidi"/>
          <w:i/>
          <w:sz w:val="22"/>
          <w:szCs w:val="22"/>
        </w:rPr>
      </w:pPr>
      <w:r w:rsidRPr="00310B36">
        <w:rPr>
          <w:rFonts w:asciiTheme="minorBidi" w:hAnsiTheme="minorBidi" w:cstheme="minorBidi"/>
          <w:i/>
          <w:sz w:val="22"/>
          <w:szCs w:val="22"/>
        </w:rPr>
        <w:t>(1.</w:t>
      </w:r>
      <w:r w:rsidR="009F63B8" w:rsidRPr="00310B36">
        <w:rPr>
          <w:rFonts w:asciiTheme="minorBidi" w:hAnsiTheme="minorBidi" w:cstheme="minorBidi"/>
          <w:i/>
          <w:sz w:val="22"/>
          <w:szCs w:val="22"/>
        </w:rPr>
        <w:t xml:space="preserve">335 </w:t>
      </w:r>
      <w:r w:rsidRPr="00310B36">
        <w:rPr>
          <w:rFonts w:asciiTheme="minorBidi" w:hAnsiTheme="minorBidi" w:cstheme="minorBidi"/>
          <w:i/>
          <w:sz w:val="22"/>
          <w:szCs w:val="22"/>
        </w:rPr>
        <w:t>Zeichen inkl. Leerzeichen)</w:t>
      </w:r>
    </w:p>
    <w:p w14:paraId="0958C794" w14:textId="77777777" w:rsidR="004F2D81" w:rsidRPr="00310B36" w:rsidRDefault="004F2D81" w:rsidP="00310B36">
      <w:pPr>
        <w:suppressAutoHyphens/>
        <w:spacing w:line="288" w:lineRule="auto"/>
        <w:rPr>
          <w:rFonts w:asciiTheme="minorBidi" w:hAnsiTheme="minorBidi" w:cstheme="minorBidi"/>
          <w:sz w:val="22"/>
          <w:szCs w:val="22"/>
        </w:rPr>
      </w:pPr>
    </w:p>
    <w:p w14:paraId="3C93B725" w14:textId="03FAB789" w:rsidR="008134A0" w:rsidRPr="00310B36" w:rsidRDefault="008134A0" w:rsidP="00310B36">
      <w:pPr>
        <w:suppressAutoHyphens/>
        <w:spacing w:line="288" w:lineRule="auto"/>
        <w:rPr>
          <w:rFonts w:asciiTheme="minorBidi" w:hAnsiTheme="minorBidi" w:cstheme="minorBidi"/>
          <w:b/>
          <w:sz w:val="22"/>
          <w:szCs w:val="22"/>
        </w:rPr>
      </w:pPr>
    </w:p>
    <w:p w14:paraId="26B44280" w14:textId="77777777" w:rsidR="00310B36" w:rsidRPr="00310B36" w:rsidRDefault="00310B36" w:rsidP="00310B36">
      <w:pPr>
        <w:suppressAutoHyphens/>
        <w:spacing w:line="288" w:lineRule="auto"/>
        <w:rPr>
          <w:rFonts w:asciiTheme="minorBidi" w:hAnsiTheme="minorBidi" w:cstheme="minorBidi"/>
          <w:b/>
          <w:sz w:val="22"/>
          <w:szCs w:val="22"/>
        </w:rPr>
      </w:pPr>
      <w:r w:rsidRPr="00310B36">
        <w:rPr>
          <w:rFonts w:asciiTheme="minorBidi" w:hAnsiTheme="minorBidi" w:cstheme="minorBidi"/>
          <w:b/>
          <w:sz w:val="22"/>
          <w:szCs w:val="22"/>
        </w:rPr>
        <w:br w:type="page"/>
      </w:r>
    </w:p>
    <w:p w14:paraId="16AA670E" w14:textId="445FB51F" w:rsidR="00225956" w:rsidRPr="00310B36" w:rsidRDefault="00E63DCA" w:rsidP="00310B36">
      <w:pPr>
        <w:suppressAutoHyphens/>
        <w:spacing w:line="288" w:lineRule="auto"/>
        <w:rPr>
          <w:rFonts w:asciiTheme="minorBidi" w:hAnsiTheme="minorBidi" w:cstheme="minorBidi"/>
          <w:b/>
          <w:sz w:val="22"/>
          <w:szCs w:val="22"/>
        </w:rPr>
      </w:pPr>
      <w:r w:rsidRPr="00310B36">
        <w:rPr>
          <w:rFonts w:asciiTheme="minorBidi" w:hAnsiTheme="minorBidi" w:cstheme="minorBidi"/>
          <w:b/>
          <w:sz w:val="22"/>
          <w:szCs w:val="22"/>
        </w:rPr>
        <w:lastRenderedPageBreak/>
        <w:t>Bild</w:t>
      </w:r>
      <w:r w:rsidR="00F426E9" w:rsidRPr="00310B36">
        <w:rPr>
          <w:rFonts w:asciiTheme="minorBidi" w:hAnsiTheme="minorBidi" w:cstheme="minorBidi"/>
          <w:b/>
          <w:sz w:val="22"/>
          <w:szCs w:val="22"/>
        </w:rPr>
        <w:t>übersicht</w:t>
      </w:r>
      <w:r w:rsidR="00054503" w:rsidRPr="00310B36">
        <w:rPr>
          <w:rFonts w:asciiTheme="minorBidi" w:hAnsiTheme="minorBidi" w:cstheme="minorBidi"/>
          <w:b/>
          <w:sz w:val="22"/>
          <w:szCs w:val="22"/>
        </w:rPr>
        <w:t>:</w:t>
      </w:r>
    </w:p>
    <w:p w14:paraId="1E781582" w14:textId="780501BF" w:rsidR="00225956" w:rsidRPr="00310B36" w:rsidRDefault="00BA6C09" w:rsidP="00310B36">
      <w:pPr>
        <w:suppressAutoHyphens/>
        <w:spacing w:line="288" w:lineRule="auto"/>
        <w:rPr>
          <w:rFonts w:asciiTheme="minorBidi" w:hAnsiTheme="minorBidi" w:cstheme="minorBidi"/>
          <w:i/>
          <w:sz w:val="22"/>
          <w:szCs w:val="22"/>
        </w:rPr>
      </w:pPr>
      <w:r w:rsidRPr="00310B36">
        <w:rPr>
          <w:rFonts w:asciiTheme="minorBidi" w:hAnsiTheme="minorBidi" w:cstheme="minorBidi"/>
          <w:i/>
          <w:noProof/>
          <w:sz w:val="22"/>
          <w:szCs w:val="22"/>
        </w:rPr>
        <w:drawing>
          <wp:inline distT="0" distB="0" distL="0" distR="0" wp14:anchorId="790F9BEA" wp14:editId="10308107">
            <wp:extent cx="2677228" cy="1931804"/>
            <wp:effectExtent l="0" t="0" r="2540" b="0"/>
            <wp:docPr id="177519513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195134" name="Grafik 1"/>
                    <pic:cNvPicPr/>
                  </pic:nvPicPr>
                  <pic:blipFill>
                    <a:blip r:embed="rId13" cstate="email">
                      <a:extLst>
                        <a:ext uri="{28A0092B-C50C-407E-A947-70E740481C1C}">
                          <a14:useLocalDpi xmlns:a14="http://schemas.microsoft.com/office/drawing/2010/main"/>
                        </a:ext>
                      </a:extLst>
                    </a:blip>
                    <a:stretch>
                      <a:fillRect/>
                    </a:stretch>
                  </pic:blipFill>
                  <pic:spPr>
                    <a:xfrm>
                      <a:off x="0" y="0"/>
                      <a:ext cx="2677228" cy="1931804"/>
                    </a:xfrm>
                    <a:prstGeom prst="rect">
                      <a:avLst/>
                    </a:prstGeom>
                  </pic:spPr>
                </pic:pic>
              </a:graphicData>
            </a:graphic>
          </wp:inline>
        </w:drawing>
      </w:r>
    </w:p>
    <w:p w14:paraId="13973DDC" w14:textId="380C0BD8" w:rsidR="006A39ED" w:rsidRPr="00310B36" w:rsidRDefault="006A39ED" w:rsidP="00310B36">
      <w:pPr>
        <w:suppressAutoHyphens/>
        <w:spacing w:line="288" w:lineRule="auto"/>
        <w:rPr>
          <w:rFonts w:asciiTheme="minorBidi" w:hAnsiTheme="minorBidi" w:cstheme="minorBidi"/>
          <w:b/>
          <w:bCs/>
          <w:sz w:val="22"/>
          <w:szCs w:val="22"/>
        </w:rPr>
      </w:pPr>
      <w:r w:rsidRPr="00310B36">
        <w:rPr>
          <w:rFonts w:asciiTheme="minorBidi" w:hAnsiTheme="minorBidi" w:cstheme="minorBidi"/>
          <w:b/>
          <w:bCs/>
          <w:sz w:val="22"/>
          <w:szCs w:val="22"/>
        </w:rPr>
        <w:t>GTM-Mehrkomponentenaufnehmer.jpg:</w:t>
      </w:r>
      <w:r w:rsidR="00310B36" w:rsidRPr="00310B36">
        <w:rPr>
          <w:rFonts w:asciiTheme="minorBidi" w:hAnsiTheme="minorBidi" w:cstheme="minorBidi"/>
          <w:b/>
          <w:bCs/>
          <w:sz w:val="22"/>
          <w:szCs w:val="22"/>
        </w:rPr>
        <w:t xml:space="preserve"> </w:t>
      </w:r>
      <w:r w:rsidRPr="00310B36">
        <w:rPr>
          <w:rFonts w:asciiTheme="minorBidi" w:hAnsiTheme="minorBidi" w:cstheme="minorBidi"/>
          <w:bCs/>
          <w:sz w:val="22"/>
          <w:szCs w:val="22"/>
        </w:rPr>
        <w:t>Aktuelle Mehrkomponentenaufnehmer von GTM (rechts Messplattform Serie MPF, links Serie MKA) messen mehrere Kräfte und Momente entlang verschiedener Vektorachsen gleichzeitig.</w:t>
      </w:r>
    </w:p>
    <w:p w14:paraId="41594576" w14:textId="2C2CCA96" w:rsidR="00FD7B71" w:rsidRPr="00310B36" w:rsidRDefault="006A39ED" w:rsidP="00310B36">
      <w:pPr>
        <w:suppressAutoHyphens/>
        <w:spacing w:line="288" w:lineRule="auto"/>
        <w:rPr>
          <w:rFonts w:asciiTheme="minorBidi" w:hAnsiTheme="minorBidi" w:cstheme="minorBidi"/>
          <w:i/>
          <w:iCs/>
          <w:sz w:val="22"/>
          <w:szCs w:val="22"/>
        </w:rPr>
      </w:pPr>
      <w:r w:rsidRPr="00310B36">
        <w:rPr>
          <w:rFonts w:asciiTheme="minorBidi" w:hAnsiTheme="minorBidi" w:cstheme="minorBidi"/>
          <w:bCs/>
          <w:i/>
          <w:sz w:val="22"/>
          <w:szCs w:val="22"/>
        </w:rPr>
        <w:t>Bild: GTM Testing and Metrology</w:t>
      </w:r>
    </w:p>
    <w:p w14:paraId="4F5EB0AC" w14:textId="77777777" w:rsidR="00DB6F8F" w:rsidRPr="00310B36" w:rsidRDefault="00DB6F8F" w:rsidP="00310B36">
      <w:pPr>
        <w:suppressAutoHyphens/>
        <w:spacing w:line="288" w:lineRule="auto"/>
        <w:rPr>
          <w:rFonts w:asciiTheme="minorBidi" w:hAnsiTheme="minorBidi" w:cstheme="minorBidi"/>
          <w:bCs/>
          <w:sz w:val="22"/>
          <w:szCs w:val="22"/>
        </w:rPr>
      </w:pPr>
    </w:p>
    <w:p w14:paraId="5733F0EB" w14:textId="77777777" w:rsidR="00305CE4" w:rsidRPr="00310B36" w:rsidRDefault="00305CE4" w:rsidP="00310B36">
      <w:pPr>
        <w:suppressAutoHyphens/>
        <w:spacing w:line="288" w:lineRule="auto"/>
        <w:rPr>
          <w:rFonts w:asciiTheme="minorBidi" w:hAnsiTheme="minorBidi" w:cstheme="minorBidi"/>
          <w:bCs/>
          <w:sz w:val="22"/>
          <w:szCs w:val="22"/>
        </w:rPr>
      </w:pPr>
    </w:p>
    <w:p w14:paraId="240BB75C" w14:textId="77777777" w:rsidR="00305CE4" w:rsidRPr="00310B36" w:rsidRDefault="00305CE4" w:rsidP="00310B36">
      <w:pPr>
        <w:suppressAutoHyphens/>
        <w:spacing w:line="288" w:lineRule="auto"/>
        <w:rPr>
          <w:rFonts w:asciiTheme="minorBidi" w:hAnsiTheme="minorBidi" w:cstheme="minorBidi"/>
          <w:sz w:val="22"/>
          <w:szCs w:val="22"/>
        </w:rPr>
      </w:pPr>
      <w:r w:rsidRPr="00310B36">
        <w:rPr>
          <w:rFonts w:asciiTheme="minorBidi" w:hAnsiTheme="minorBidi" w:cstheme="minorBidi"/>
          <w:noProof/>
          <w:sz w:val="22"/>
          <w:szCs w:val="22"/>
        </w:rPr>
        <w:drawing>
          <wp:inline distT="0" distB="0" distL="0" distR="0" wp14:anchorId="5F3BFBF3" wp14:editId="7786F9F7">
            <wp:extent cx="2429933" cy="2429933"/>
            <wp:effectExtent l="0" t="0" r="0" b="0"/>
            <wp:docPr id="5" name="Grafik 5" descr="Ein Bild, das Screenshot, Design, Diagram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Screenshot, Design, Diagramm enthält.&#10;&#10;Automatisch generierte Beschreibung"/>
                    <pic:cNvPicPr/>
                  </pic:nvPicPr>
                  <pic:blipFill>
                    <a:blip r:embed="rId14" cstate="email">
                      <a:extLst>
                        <a:ext uri="{28A0092B-C50C-407E-A947-70E740481C1C}">
                          <a14:useLocalDpi xmlns:a14="http://schemas.microsoft.com/office/drawing/2010/main"/>
                        </a:ext>
                      </a:extLst>
                    </a:blip>
                    <a:stretch>
                      <a:fillRect/>
                    </a:stretch>
                  </pic:blipFill>
                  <pic:spPr>
                    <a:xfrm>
                      <a:off x="0" y="0"/>
                      <a:ext cx="2460930" cy="2460930"/>
                    </a:xfrm>
                    <a:prstGeom prst="rect">
                      <a:avLst/>
                    </a:prstGeom>
                  </pic:spPr>
                </pic:pic>
              </a:graphicData>
            </a:graphic>
          </wp:inline>
        </w:drawing>
      </w:r>
    </w:p>
    <w:p w14:paraId="0BD66308" w14:textId="63B71A99" w:rsidR="00310B36" w:rsidRPr="00310B36" w:rsidRDefault="00305CE4" w:rsidP="00310B36">
      <w:pPr>
        <w:suppressAutoHyphens/>
        <w:spacing w:line="288" w:lineRule="auto"/>
        <w:rPr>
          <w:rFonts w:asciiTheme="minorBidi" w:hAnsiTheme="minorBidi" w:cstheme="minorBidi"/>
          <w:i/>
          <w:iCs/>
          <w:color w:val="000000"/>
          <w:sz w:val="22"/>
          <w:szCs w:val="22"/>
        </w:rPr>
      </w:pPr>
      <w:r w:rsidRPr="00310B36">
        <w:rPr>
          <w:rFonts w:asciiTheme="minorBidi" w:hAnsiTheme="minorBidi" w:cstheme="minorBidi"/>
          <w:b/>
          <w:sz w:val="22"/>
          <w:szCs w:val="22"/>
        </w:rPr>
        <w:t>GTM-</w:t>
      </w:r>
      <w:r w:rsidR="0047086A">
        <w:rPr>
          <w:rFonts w:asciiTheme="minorBidi" w:hAnsiTheme="minorBidi" w:cstheme="minorBidi"/>
          <w:b/>
          <w:sz w:val="22"/>
          <w:szCs w:val="22"/>
        </w:rPr>
        <w:t>Kalibrieren</w:t>
      </w:r>
      <w:r w:rsidRPr="00310B36">
        <w:rPr>
          <w:rFonts w:asciiTheme="minorBidi" w:hAnsiTheme="minorBidi" w:cstheme="minorBidi"/>
          <w:b/>
          <w:sz w:val="22"/>
          <w:szCs w:val="22"/>
        </w:rPr>
        <w:t>-</w:t>
      </w:r>
      <w:r w:rsidR="0047086A">
        <w:rPr>
          <w:rFonts w:asciiTheme="minorBidi" w:hAnsiTheme="minorBidi" w:cstheme="minorBidi"/>
          <w:b/>
          <w:sz w:val="22"/>
          <w:szCs w:val="22"/>
        </w:rPr>
        <w:t>Mehrkomponentenaufnehmer</w:t>
      </w:r>
      <w:r w:rsidRPr="00310B36">
        <w:rPr>
          <w:rFonts w:asciiTheme="minorBidi" w:hAnsiTheme="minorBidi" w:cstheme="minorBidi"/>
          <w:b/>
          <w:sz w:val="22"/>
          <w:szCs w:val="22"/>
        </w:rPr>
        <w:t xml:space="preserve">.jpg: </w:t>
      </w:r>
      <w:r w:rsidRPr="00310B36">
        <w:rPr>
          <w:rFonts w:asciiTheme="minorBidi" w:hAnsiTheme="minorBidi" w:cstheme="minorBidi"/>
          <w:sz w:val="22"/>
          <w:szCs w:val="22"/>
        </w:rPr>
        <w:t>Das Kalibrieren von Mehrkomponentenaufnehmern ist komplex, vor allem dann, wenn Kräfte um alle Bewegungsachsen gemessen werden – MKA-Messungen setzen sich vor allem in Schlüsselbranchen der Industrie mehr und mehr als Standard durch.</w:t>
      </w:r>
    </w:p>
    <w:p w14:paraId="32138705" w14:textId="217B220F" w:rsidR="00305CE4" w:rsidRPr="00310B36" w:rsidRDefault="00305CE4" w:rsidP="00310B36">
      <w:pPr>
        <w:suppressAutoHyphens/>
        <w:spacing w:line="288" w:lineRule="auto"/>
        <w:rPr>
          <w:rFonts w:asciiTheme="minorBidi" w:hAnsiTheme="minorBidi" w:cstheme="minorBidi"/>
          <w:bCs/>
          <w:sz w:val="22"/>
          <w:szCs w:val="22"/>
          <w:lang w:val="en-US"/>
        </w:rPr>
      </w:pPr>
      <w:r w:rsidRPr="00310B36">
        <w:rPr>
          <w:rFonts w:asciiTheme="minorBidi" w:hAnsiTheme="minorBidi" w:cstheme="minorBidi"/>
          <w:i/>
          <w:iCs/>
          <w:color w:val="000000"/>
          <w:sz w:val="22"/>
          <w:szCs w:val="22"/>
          <w:lang w:val="en-US"/>
        </w:rPr>
        <w:t>Bild: GTM Testing and Metrology</w:t>
      </w:r>
    </w:p>
    <w:p w14:paraId="1E14DAB8" w14:textId="77777777" w:rsidR="00D350C4" w:rsidRDefault="00D350C4" w:rsidP="00310B36">
      <w:pPr>
        <w:suppressAutoHyphens/>
        <w:spacing w:line="288" w:lineRule="auto"/>
        <w:rPr>
          <w:rFonts w:asciiTheme="minorBidi" w:hAnsiTheme="minorBidi" w:cstheme="minorBidi"/>
          <w:bCs/>
          <w:sz w:val="22"/>
          <w:szCs w:val="22"/>
          <w:lang w:val="en-US"/>
        </w:rPr>
      </w:pPr>
    </w:p>
    <w:p w14:paraId="2A80DF9E" w14:textId="77777777" w:rsidR="00310B36" w:rsidRPr="00310B36" w:rsidRDefault="00310B36" w:rsidP="00310B36">
      <w:pPr>
        <w:suppressAutoHyphens/>
        <w:spacing w:line="288" w:lineRule="auto"/>
        <w:rPr>
          <w:rFonts w:asciiTheme="minorBidi" w:hAnsiTheme="minorBidi" w:cstheme="minorBidi"/>
          <w:bCs/>
          <w:sz w:val="22"/>
          <w:szCs w:val="22"/>
          <w:lang w:val="en-US"/>
        </w:rPr>
      </w:pPr>
    </w:p>
    <w:p w14:paraId="3AB4CB7D" w14:textId="77777777" w:rsidR="00310B36" w:rsidRDefault="0067474C" w:rsidP="00310B36">
      <w:pPr>
        <w:shd w:val="clear" w:color="auto" w:fill="FFFFFF"/>
        <w:suppressAutoHyphens/>
        <w:adjustRightInd w:val="0"/>
        <w:snapToGrid w:val="0"/>
        <w:spacing w:line="288" w:lineRule="auto"/>
        <w:rPr>
          <w:rFonts w:asciiTheme="minorBidi" w:hAnsiTheme="minorBidi" w:cstheme="minorBidi"/>
          <w:color w:val="000000"/>
          <w:sz w:val="22"/>
          <w:szCs w:val="22"/>
        </w:rPr>
      </w:pPr>
      <w:proofErr w:type="spellStart"/>
      <w:r w:rsidRPr="00310B36">
        <w:rPr>
          <w:rFonts w:asciiTheme="minorBidi" w:hAnsiTheme="minorBidi" w:cstheme="minorBidi"/>
          <w:b/>
          <w:color w:val="000000"/>
          <w:sz w:val="22"/>
          <w:szCs w:val="22"/>
        </w:rPr>
        <w:t>Meta</w:t>
      </w:r>
      <w:proofErr w:type="spellEnd"/>
      <w:r w:rsidRPr="00310B36">
        <w:rPr>
          <w:rFonts w:asciiTheme="minorBidi" w:hAnsiTheme="minorBidi" w:cstheme="minorBidi"/>
          <w:b/>
          <w:color w:val="000000"/>
          <w:sz w:val="22"/>
          <w:szCs w:val="22"/>
        </w:rPr>
        <w:t xml:space="preserve"> Title:</w:t>
      </w:r>
    </w:p>
    <w:p w14:paraId="46545071" w14:textId="238EDCAE" w:rsidR="0067474C" w:rsidRDefault="0067474C" w:rsidP="00310B36">
      <w:pPr>
        <w:shd w:val="clear" w:color="auto" w:fill="FFFFFF"/>
        <w:suppressAutoHyphens/>
        <w:adjustRightInd w:val="0"/>
        <w:snapToGrid w:val="0"/>
        <w:spacing w:line="288" w:lineRule="auto"/>
        <w:rPr>
          <w:rFonts w:asciiTheme="minorBidi" w:hAnsiTheme="minorBidi" w:cstheme="minorBidi"/>
          <w:color w:val="000000"/>
          <w:sz w:val="22"/>
          <w:szCs w:val="22"/>
        </w:rPr>
      </w:pPr>
      <w:r w:rsidRPr="00310B36">
        <w:rPr>
          <w:rFonts w:asciiTheme="minorBidi" w:hAnsiTheme="minorBidi" w:cstheme="minorBidi"/>
          <w:color w:val="000000"/>
          <w:sz w:val="22"/>
          <w:szCs w:val="22"/>
        </w:rPr>
        <w:t>Best in Class – Mehrkomponenten-Messtechnik von GTM</w:t>
      </w:r>
    </w:p>
    <w:p w14:paraId="450C7C4D" w14:textId="77777777" w:rsidR="00310B36" w:rsidRPr="00310B36" w:rsidRDefault="00310B36" w:rsidP="00310B36">
      <w:pPr>
        <w:shd w:val="clear" w:color="auto" w:fill="FFFFFF"/>
        <w:suppressAutoHyphens/>
        <w:adjustRightInd w:val="0"/>
        <w:snapToGrid w:val="0"/>
        <w:spacing w:line="288" w:lineRule="auto"/>
        <w:rPr>
          <w:rFonts w:asciiTheme="minorBidi" w:hAnsiTheme="minorBidi" w:cstheme="minorBidi"/>
          <w:color w:val="000000"/>
          <w:sz w:val="22"/>
          <w:szCs w:val="22"/>
        </w:rPr>
      </w:pPr>
    </w:p>
    <w:p w14:paraId="7209EC27" w14:textId="77777777" w:rsidR="00310B36" w:rsidRDefault="0067474C" w:rsidP="00310B36">
      <w:pPr>
        <w:shd w:val="clear" w:color="auto" w:fill="FFFFFF"/>
        <w:suppressAutoHyphens/>
        <w:adjustRightInd w:val="0"/>
        <w:snapToGrid w:val="0"/>
        <w:spacing w:line="288" w:lineRule="auto"/>
        <w:rPr>
          <w:rFonts w:asciiTheme="minorBidi" w:hAnsiTheme="minorBidi" w:cstheme="minorBidi"/>
          <w:b/>
          <w:color w:val="000000"/>
          <w:sz w:val="22"/>
          <w:szCs w:val="22"/>
        </w:rPr>
      </w:pPr>
      <w:proofErr w:type="spellStart"/>
      <w:r w:rsidRPr="00310B36">
        <w:rPr>
          <w:rFonts w:asciiTheme="minorBidi" w:hAnsiTheme="minorBidi" w:cstheme="minorBidi"/>
          <w:b/>
          <w:color w:val="000000"/>
          <w:sz w:val="22"/>
          <w:szCs w:val="22"/>
        </w:rPr>
        <w:t>Meta</w:t>
      </w:r>
      <w:proofErr w:type="spellEnd"/>
      <w:r w:rsidRPr="00310B36">
        <w:rPr>
          <w:rFonts w:asciiTheme="minorBidi" w:hAnsiTheme="minorBidi" w:cstheme="minorBidi"/>
          <w:b/>
          <w:color w:val="000000"/>
          <w:sz w:val="22"/>
          <w:szCs w:val="22"/>
        </w:rPr>
        <w:t xml:space="preserve"> Description:</w:t>
      </w:r>
    </w:p>
    <w:p w14:paraId="2B9EE1CF" w14:textId="2BFBB2DF" w:rsidR="0067474C" w:rsidRDefault="0067474C" w:rsidP="00310B36">
      <w:pPr>
        <w:shd w:val="clear" w:color="auto" w:fill="FFFFFF"/>
        <w:suppressAutoHyphens/>
        <w:adjustRightInd w:val="0"/>
        <w:snapToGrid w:val="0"/>
        <w:spacing w:line="288" w:lineRule="auto"/>
        <w:rPr>
          <w:rFonts w:asciiTheme="minorBidi" w:hAnsiTheme="minorBidi" w:cstheme="minorBidi"/>
          <w:bCs/>
          <w:sz w:val="22"/>
          <w:szCs w:val="22"/>
        </w:rPr>
      </w:pPr>
      <w:r w:rsidRPr="00310B36">
        <w:rPr>
          <w:rFonts w:asciiTheme="minorBidi" w:hAnsiTheme="minorBidi" w:cstheme="minorBidi"/>
          <w:bCs/>
          <w:sz w:val="22"/>
          <w:szCs w:val="22"/>
        </w:rPr>
        <w:t xml:space="preserve">GTM macht die MKA-Messtechnik smart – Plug &amp; </w:t>
      </w:r>
      <w:proofErr w:type="spellStart"/>
      <w:r w:rsidRPr="00310B36">
        <w:rPr>
          <w:rFonts w:asciiTheme="minorBidi" w:hAnsiTheme="minorBidi" w:cstheme="minorBidi"/>
          <w:bCs/>
          <w:sz w:val="22"/>
          <w:szCs w:val="22"/>
        </w:rPr>
        <w:t>Measure</w:t>
      </w:r>
      <w:proofErr w:type="spellEnd"/>
      <w:r w:rsidRPr="00310B36">
        <w:rPr>
          <w:rFonts w:asciiTheme="minorBidi" w:hAnsiTheme="minorBidi" w:cstheme="minorBidi"/>
          <w:bCs/>
          <w:sz w:val="22"/>
          <w:szCs w:val="22"/>
        </w:rPr>
        <w:t xml:space="preserve"> ermöglicht es Anwendern, sich </w:t>
      </w:r>
      <w:proofErr w:type="gramStart"/>
      <w:r w:rsidRPr="00310B36">
        <w:rPr>
          <w:rFonts w:asciiTheme="minorBidi" w:hAnsiTheme="minorBidi" w:cstheme="minorBidi"/>
          <w:bCs/>
          <w:sz w:val="22"/>
          <w:szCs w:val="22"/>
        </w:rPr>
        <w:t xml:space="preserve">voll und ganz </w:t>
      </w:r>
      <w:proofErr w:type="gramEnd"/>
      <w:r w:rsidRPr="00310B36">
        <w:rPr>
          <w:rFonts w:asciiTheme="minorBidi" w:hAnsiTheme="minorBidi" w:cstheme="minorBidi"/>
          <w:bCs/>
          <w:sz w:val="22"/>
          <w:szCs w:val="22"/>
        </w:rPr>
        <w:t xml:space="preserve">auf </w:t>
      </w:r>
      <w:r w:rsidR="00202B3C" w:rsidRPr="00310B36">
        <w:rPr>
          <w:rFonts w:asciiTheme="minorBidi" w:hAnsiTheme="minorBidi" w:cstheme="minorBidi"/>
          <w:bCs/>
          <w:sz w:val="22"/>
          <w:szCs w:val="22"/>
        </w:rPr>
        <w:t>den Prüfling</w:t>
      </w:r>
      <w:r w:rsidRPr="00310B36">
        <w:rPr>
          <w:rFonts w:asciiTheme="minorBidi" w:hAnsiTheme="minorBidi" w:cstheme="minorBidi"/>
          <w:bCs/>
          <w:sz w:val="22"/>
          <w:szCs w:val="22"/>
        </w:rPr>
        <w:t xml:space="preserve"> zu konzentrieren.</w:t>
      </w:r>
    </w:p>
    <w:p w14:paraId="797D2078" w14:textId="77777777" w:rsidR="00310B36" w:rsidRDefault="00310B36" w:rsidP="00310B36">
      <w:pPr>
        <w:shd w:val="clear" w:color="auto" w:fill="FFFFFF"/>
        <w:suppressAutoHyphens/>
        <w:adjustRightInd w:val="0"/>
        <w:snapToGrid w:val="0"/>
        <w:spacing w:line="288" w:lineRule="auto"/>
        <w:rPr>
          <w:rFonts w:asciiTheme="minorBidi" w:hAnsiTheme="minorBidi" w:cstheme="minorBidi"/>
          <w:bCs/>
          <w:sz w:val="22"/>
          <w:szCs w:val="22"/>
        </w:rPr>
      </w:pPr>
    </w:p>
    <w:p w14:paraId="31E31A6A" w14:textId="77777777" w:rsidR="00310B36" w:rsidRPr="00310B36" w:rsidRDefault="00310B36" w:rsidP="00310B36">
      <w:pPr>
        <w:shd w:val="clear" w:color="auto" w:fill="FFFFFF"/>
        <w:suppressAutoHyphens/>
        <w:adjustRightInd w:val="0"/>
        <w:snapToGrid w:val="0"/>
        <w:spacing w:line="288" w:lineRule="auto"/>
        <w:rPr>
          <w:rFonts w:asciiTheme="minorBidi" w:hAnsiTheme="minorBidi" w:cstheme="minorBidi"/>
          <w:bCs/>
          <w:sz w:val="22"/>
          <w:szCs w:val="22"/>
        </w:rPr>
      </w:pPr>
    </w:p>
    <w:p w14:paraId="2D2B7728" w14:textId="77777777" w:rsidR="00310B36" w:rsidRDefault="0067474C" w:rsidP="00310B36">
      <w:pPr>
        <w:suppressAutoHyphens/>
        <w:adjustRightInd w:val="0"/>
        <w:snapToGrid w:val="0"/>
        <w:spacing w:line="288" w:lineRule="auto"/>
        <w:rPr>
          <w:rFonts w:asciiTheme="minorBidi" w:hAnsiTheme="minorBidi" w:cstheme="minorBidi"/>
          <w:color w:val="000000"/>
          <w:sz w:val="22"/>
          <w:szCs w:val="22"/>
        </w:rPr>
      </w:pPr>
      <w:r w:rsidRPr="00310B36">
        <w:rPr>
          <w:rFonts w:asciiTheme="minorBidi" w:hAnsiTheme="minorBidi" w:cstheme="minorBidi"/>
          <w:b/>
          <w:color w:val="000000"/>
          <w:sz w:val="22"/>
          <w:szCs w:val="22"/>
        </w:rPr>
        <w:t>Keywords:</w:t>
      </w:r>
    </w:p>
    <w:p w14:paraId="0949851D" w14:textId="349E04D0" w:rsidR="0067474C" w:rsidRPr="00310B36" w:rsidRDefault="0067474C" w:rsidP="00310B36">
      <w:pPr>
        <w:suppressAutoHyphens/>
        <w:adjustRightInd w:val="0"/>
        <w:snapToGrid w:val="0"/>
        <w:spacing w:line="288" w:lineRule="auto"/>
        <w:rPr>
          <w:rFonts w:asciiTheme="minorBidi" w:hAnsiTheme="minorBidi" w:cstheme="minorBidi"/>
          <w:sz w:val="22"/>
          <w:szCs w:val="22"/>
        </w:rPr>
      </w:pPr>
      <w:r w:rsidRPr="00310B36">
        <w:rPr>
          <w:rFonts w:asciiTheme="minorBidi" w:hAnsiTheme="minorBidi" w:cstheme="minorBidi"/>
          <w:sz w:val="22"/>
          <w:szCs w:val="22"/>
        </w:rPr>
        <w:t xml:space="preserve">GTM, MKA, MKA-Messtechnik, MKA-Messeinrichtung, Mehrkomponentenaufnehmer, Messplattform, Serie MKA, Engineered-to-order, MKA-Kalibrierung, smarte Messtechnik, Plug &amp; </w:t>
      </w:r>
      <w:proofErr w:type="spellStart"/>
      <w:r w:rsidRPr="00310B36">
        <w:rPr>
          <w:rFonts w:asciiTheme="minorBidi" w:hAnsiTheme="minorBidi" w:cstheme="minorBidi"/>
          <w:sz w:val="22"/>
          <w:szCs w:val="22"/>
        </w:rPr>
        <w:t>Measure</w:t>
      </w:r>
      <w:proofErr w:type="spellEnd"/>
      <w:r w:rsidRPr="00310B36">
        <w:rPr>
          <w:rFonts w:asciiTheme="minorBidi" w:hAnsiTheme="minorBidi" w:cstheme="minorBidi"/>
          <w:sz w:val="22"/>
          <w:szCs w:val="22"/>
        </w:rPr>
        <w:t xml:space="preserve">, digitaler Kalibrierschein, DCC, Kompensationsmatrix, Kraftmessung, </w:t>
      </w:r>
      <w:proofErr w:type="spellStart"/>
      <w:r w:rsidRPr="00310B36">
        <w:rPr>
          <w:rFonts w:asciiTheme="minorBidi" w:hAnsiTheme="minorBidi" w:cstheme="minorBidi"/>
          <w:sz w:val="22"/>
          <w:szCs w:val="22"/>
        </w:rPr>
        <w:t>Momentenmessung</w:t>
      </w:r>
      <w:proofErr w:type="spellEnd"/>
      <w:r w:rsidRPr="00310B36">
        <w:rPr>
          <w:rFonts w:asciiTheme="minorBidi" w:hAnsiTheme="minorBidi" w:cstheme="minorBidi"/>
          <w:sz w:val="22"/>
          <w:szCs w:val="22"/>
        </w:rPr>
        <w:t>, lineare Kraftmessung, Messverstärker</w:t>
      </w:r>
    </w:p>
    <w:p w14:paraId="26CB540C" w14:textId="77777777" w:rsidR="004343B8" w:rsidRPr="00310B36" w:rsidRDefault="004343B8" w:rsidP="00310B36">
      <w:pPr>
        <w:suppressAutoHyphens/>
        <w:spacing w:line="288" w:lineRule="auto"/>
        <w:rPr>
          <w:rFonts w:asciiTheme="minorBidi" w:hAnsiTheme="minorBidi" w:cstheme="minorBidi"/>
          <w:sz w:val="22"/>
          <w:szCs w:val="22"/>
        </w:rPr>
      </w:pPr>
    </w:p>
    <w:p w14:paraId="3BCBC334" w14:textId="77777777" w:rsidR="00310B36" w:rsidRPr="00310B36" w:rsidRDefault="00310B36" w:rsidP="00310B36">
      <w:pPr>
        <w:suppressAutoHyphens/>
        <w:spacing w:line="288" w:lineRule="auto"/>
        <w:rPr>
          <w:rFonts w:asciiTheme="minorBidi" w:hAnsiTheme="minorBidi" w:cstheme="minorBidi"/>
          <w:sz w:val="22"/>
          <w:szCs w:val="22"/>
        </w:rPr>
      </w:pPr>
    </w:p>
    <w:p w14:paraId="3AEE1A86" w14:textId="300EB630" w:rsidR="00044C9D" w:rsidRPr="00310B36" w:rsidRDefault="00F426E9" w:rsidP="00310B36">
      <w:pPr>
        <w:suppressAutoHyphens/>
        <w:spacing w:line="288" w:lineRule="auto"/>
        <w:rPr>
          <w:rFonts w:asciiTheme="minorBidi" w:hAnsiTheme="minorBidi" w:cstheme="minorBidi"/>
          <w:b/>
          <w:sz w:val="22"/>
          <w:szCs w:val="22"/>
        </w:rPr>
      </w:pPr>
      <w:r w:rsidRPr="00310B36">
        <w:rPr>
          <w:rFonts w:asciiTheme="minorBidi" w:hAnsiTheme="minorBidi" w:cstheme="minorBidi"/>
          <w:b/>
          <w:sz w:val="22"/>
          <w:szCs w:val="22"/>
        </w:rPr>
        <w:t>Deeplin</w:t>
      </w:r>
      <w:r w:rsidR="00BD4D8F" w:rsidRPr="00310B36">
        <w:rPr>
          <w:rFonts w:asciiTheme="minorBidi" w:hAnsiTheme="minorBidi" w:cstheme="minorBidi"/>
          <w:b/>
          <w:sz w:val="22"/>
          <w:szCs w:val="22"/>
        </w:rPr>
        <w:t>k</w:t>
      </w:r>
      <w:r w:rsidR="008134A0" w:rsidRPr="00310B36">
        <w:rPr>
          <w:rFonts w:asciiTheme="minorBidi" w:hAnsiTheme="minorBidi" w:cstheme="minorBidi"/>
          <w:b/>
          <w:sz w:val="22"/>
          <w:szCs w:val="22"/>
        </w:rPr>
        <w:t>s</w:t>
      </w:r>
      <w:r w:rsidRPr="00310B36">
        <w:rPr>
          <w:rFonts w:asciiTheme="minorBidi" w:hAnsiTheme="minorBidi" w:cstheme="minorBidi"/>
          <w:b/>
          <w:sz w:val="22"/>
          <w:szCs w:val="22"/>
        </w:rPr>
        <w:t>:</w:t>
      </w:r>
      <w:bookmarkStart w:id="0" w:name="_Hlk115420162"/>
    </w:p>
    <w:p w14:paraId="643945BA" w14:textId="0005B48D" w:rsidR="00156F4F" w:rsidRPr="00310B36" w:rsidRDefault="0014349A" w:rsidP="00310B36">
      <w:pPr>
        <w:suppressAutoHyphens/>
        <w:spacing w:line="288" w:lineRule="auto"/>
        <w:rPr>
          <w:rFonts w:asciiTheme="minorBidi" w:hAnsiTheme="minorBidi" w:cstheme="minorBidi"/>
          <w:color w:val="0000FF"/>
          <w:sz w:val="22"/>
          <w:szCs w:val="22"/>
          <w:u w:val="single"/>
        </w:rPr>
      </w:pPr>
      <w:hyperlink r:id="rId15" w:history="1">
        <w:r w:rsidRPr="00310B36">
          <w:rPr>
            <w:rStyle w:val="Hyperlink"/>
            <w:rFonts w:asciiTheme="minorBidi" w:hAnsiTheme="minorBidi" w:cstheme="minorBidi"/>
            <w:sz w:val="22"/>
            <w:szCs w:val="22"/>
          </w:rPr>
          <w:t>https://www.gtm-gmbh.com/</w:t>
        </w:r>
      </w:hyperlink>
      <w:bookmarkEnd w:id="0"/>
    </w:p>
    <w:p w14:paraId="4464A9BE" w14:textId="46B7CA95" w:rsidR="00FE4587" w:rsidRPr="00310B36" w:rsidRDefault="0067474C" w:rsidP="00310B36">
      <w:pPr>
        <w:suppressAutoHyphens/>
        <w:spacing w:line="288" w:lineRule="auto"/>
        <w:rPr>
          <w:rFonts w:asciiTheme="minorBidi" w:hAnsiTheme="minorBidi" w:cstheme="minorBidi"/>
          <w:sz w:val="22"/>
          <w:szCs w:val="22"/>
        </w:rPr>
      </w:pPr>
      <w:hyperlink r:id="rId16" w:history="1">
        <w:r w:rsidRPr="00310B36">
          <w:rPr>
            <w:rStyle w:val="Hyperlink"/>
            <w:rFonts w:asciiTheme="minorBidi" w:hAnsiTheme="minorBidi" w:cstheme="minorBidi"/>
            <w:sz w:val="22"/>
            <w:szCs w:val="22"/>
          </w:rPr>
          <w:t>https://www.gtm-gmbh.com/messtechnik/mehrkomponentenaufnehmer</w:t>
        </w:r>
      </w:hyperlink>
    </w:p>
    <w:p w14:paraId="656F9C56" w14:textId="6FA1CD6D" w:rsidR="008134A0" w:rsidRPr="00310B36" w:rsidRDefault="0067474C" w:rsidP="00310B36">
      <w:pPr>
        <w:suppressAutoHyphens/>
        <w:spacing w:line="288" w:lineRule="auto"/>
        <w:rPr>
          <w:rFonts w:asciiTheme="minorBidi" w:hAnsiTheme="minorBidi" w:cstheme="minorBidi"/>
          <w:sz w:val="22"/>
          <w:szCs w:val="22"/>
        </w:rPr>
      </w:pPr>
      <w:hyperlink r:id="rId17" w:history="1">
        <w:r w:rsidRPr="00310B36">
          <w:rPr>
            <w:rStyle w:val="Hyperlink"/>
            <w:rFonts w:asciiTheme="minorBidi" w:hAnsiTheme="minorBidi" w:cstheme="minorBidi"/>
            <w:sz w:val="22"/>
            <w:szCs w:val="22"/>
          </w:rPr>
          <w:t>https://www.gtm-gmbh.com/kalibrieren/kalibrierung-von-mehrkomponentenaufnehmern</w:t>
        </w:r>
      </w:hyperlink>
    </w:p>
    <w:p w14:paraId="6543B228" w14:textId="15039E08" w:rsidR="00A11835" w:rsidRDefault="0067474C" w:rsidP="00310B36">
      <w:pPr>
        <w:suppressAutoHyphens/>
        <w:spacing w:line="288" w:lineRule="auto"/>
        <w:rPr>
          <w:rFonts w:asciiTheme="minorBidi" w:hAnsiTheme="minorBidi" w:cstheme="minorBidi"/>
          <w:sz w:val="22"/>
          <w:szCs w:val="22"/>
        </w:rPr>
      </w:pPr>
      <w:hyperlink r:id="rId18" w:history="1">
        <w:r w:rsidRPr="00310B36">
          <w:rPr>
            <w:rStyle w:val="Hyperlink"/>
            <w:rFonts w:asciiTheme="minorBidi" w:hAnsiTheme="minorBidi" w:cstheme="minorBidi"/>
            <w:sz w:val="22"/>
            <w:szCs w:val="22"/>
          </w:rPr>
          <w:t>https://www.gtm-gmbh.com/unternehmen/news/robotik-vielversprechender-markt-fuer-die-mehrkomponenten-messtechnik</w:t>
        </w:r>
      </w:hyperlink>
    </w:p>
    <w:p w14:paraId="14FF032B" w14:textId="49E0399A" w:rsidR="00310B36" w:rsidRDefault="00310B36" w:rsidP="00310B36">
      <w:pPr>
        <w:suppressAutoHyphens/>
        <w:spacing w:line="288" w:lineRule="auto"/>
        <w:rPr>
          <w:rFonts w:asciiTheme="minorBidi" w:hAnsiTheme="minorBidi" w:cstheme="minorBidi"/>
          <w:sz w:val="22"/>
          <w:szCs w:val="22"/>
        </w:rPr>
      </w:pPr>
      <w:hyperlink r:id="rId19" w:history="1">
        <w:r w:rsidRPr="00E373AE">
          <w:rPr>
            <w:rStyle w:val="Hyperlink"/>
            <w:rFonts w:asciiTheme="minorBidi" w:hAnsiTheme="minorBidi" w:cstheme="minorBidi"/>
            <w:sz w:val="22"/>
            <w:szCs w:val="22"/>
          </w:rPr>
          <w:t>https://www.gtm-gmbh.com/applikationen</w:t>
        </w:r>
      </w:hyperlink>
    </w:p>
    <w:p w14:paraId="5B6673AB" w14:textId="77777777" w:rsidR="00310B36" w:rsidRPr="00310B36" w:rsidRDefault="00310B36" w:rsidP="00310B36">
      <w:pPr>
        <w:suppressAutoHyphens/>
        <w:spacing w:line="288" w:lineRule="auto"/>
        <w:rPr>
          <w:rFonts w:asciiTheme="minorBidi" w:hAnsiTheme="minorBidi" w:cstheme="minorBidi"/>
          <w:sz w:val="22"/>
          <w:szCs w:val="22"/>
        </w:rPr>
      </w:pPr>
    </w:p>
    <w:p w14:paraId="2B4CB327" w14:textId="46D247BD" w:rsidR="00A11835" w:rsidRPr="00310B36" w:rsidRDefault="00A11835" w:rsidP="00310B36">
      <w:pPr>
        <w:suppressAutoHyphens/>
        <w:spacing w:line="288" w:lineRule="auto"/>
        <w:rPr>
          <w:rFonts w:asciiTheme="minorBidi" w:hAnsiTheme="minorBidi" w:cstheme="minorBidi"/>
          <w:sz w:val="22"/>
          <w:szCs w:val="22"/>
        </w:rPr>
      </w:pPr>
    </w:p>
    <w:p w14:paraId="0AE4B0CD" w14:textId="77777777" w:rsidR="00044C9D" w:rsidRPr="00310B36" w:rsidRDefault="00044C9D" w:rsidP="00310B36">
      <w:pPr>
        <w:suppressAutoHyphens/>
        <w:spacing w:line="288" w:lineRule="auto"/>
        <w:rPr>
          <w:rFonts w:asciiTheme="minorBidi" w:hAnsiTheme="minorBidi" w:cstheme="minorBidi"/>
          <w:sz w:val="22"/>
          <w:szCs w:val="22"/>
        </w:rPr>
      </w:pPr>
    </w:p>
    <w:p w14:paraId="1E4F15EC" w14:textId="70565052" w:rsidR="006E19F6" w:rsidRPr="00310B36" w:rsidRDefault="00196758" w:rsidP="00310B36">
      <w:pPr>
        <w:suppressAutoHyphens/>
        <w:spacing w:line="288" w:lineRule="auto"/>
        <w:rPr>
          <w:rFonts w:asciiTheme="minorBidi" w:hAnsiTheme="minorBidi" w:cstheme="minorBidi"/>
          <w:sz w:val="22"/>
          <w:szCs w:val="22"/>
          <w:lang w:val="en-US"/>
        </w:rPr>
      </w:pPr>
      <w:r w:rsidRPr="00310B36">
        <w:rPr>
          <w:rFonts w:asciiTheme="minorBidi" w:hAnsiTheme="minorBidi" w:cstheme="minorBidi"/>
          <w:b/>
          <w:sz w:val="22"/>
          <w:szCs w:val="22"/>
          <w:lang w:val="en-US"/>
        </w:rPr>
        <w:t>Download-Area:</w:t>
      </w:r>
      <w:r w:rsidRPr="00310B36">
        <w:rPr>
          <w:rFonts w:asciiTheme="minorBidi" w:hAnsiTheme="minorBidi" w:cstheme="minorBidi"/>
          <w:sz w:val="22"/>
          <w:szCs w:val="22"/>
          <w:lang w:val="en-US"/>
        </w:rPr>
        <w:t xml:space="preserve"> </w:t>
      </w:r>
      <w:hyperlink r:id="rId20" w:history="1">
        <w:r w:rsidR="00355C18" w:rsidRPr="00310B36">
          <w:rPr>
            <w:rStyle w:val="Hyperlink"/>
            <w:rFonts w:asciiTheme="minorBidi" w:hAnsiTheme="minorBidi" w:cstheme="minorBidi"/>
            <w:sz w:val="22"/>
            <w:szCs w:val="22"/>
            <w:lang w:val="en-US"/>
          </w:rPr>
          <w:t>https://www.koehler-partner.de/pressezentrum/gtm</w:t>
        </w:r>
      </w:hyperlink>
    </w:p>
    <w:p w14:paraId="302D4373" w14:textId="77777777" w:rsidR="00DF7B96" w:rsidRPr="00310B36" w:rsidRDefault="00DF7B96" w:rsidP="00310B36">
      <w:pPr>
        <w:suppressAutoHyphens/>
        <w:spacing w:line="288" w:lineRule="auto"/>
        <w:rPr>
          <w:rFonts w:asciiTheme="minorBidi" w:hAnsiTheme="minorBidi" w:cstheme="minorBidi"/>
          <w:bCs/>
          <w:noProof/>
          <w:sz w:val="22"/>
          <w:szCs w:val="22"/>
          <w:lang w:val="en-US"/>
        </w:rPr>
      </w:pPr>
    </w:p>
    <w:p w14:paraId="3F5178FE" w14:textId="77777777" w:rsidR="00DB6F8F" w:rsidRPr="00310B36" w:rsidRDefault="00DB6F8F" w:rsidP="00310B36">
      <w:pPr>
        <w:suppressAutoHyphens/>
        <w:spacing w:line="288" w:lineRule="auto"/>
        <w:rPr>
          <w:rFonts w:asciiTheme="minorBidi" w:hAnsiTheme="minorBidi" w:cstheme="minorBidi"/>
          <w:bCs/>
          <w:noProof/>
          <w:sz w:val="22"/>
          <w:szCs w:val="22"/>
          <w:lang w:val="en-US"/>
        </w:rPr>
      </w:pPr>
    </w:p>
    <w:p w14:paraId="4BF2EA6D" w14:textId="77777777" w:rsidR="00DB6F8F" w:rsidRPr="00310B36" w:rsidRDefault="00DB6F8F" w:rsidP="00310B36">
      <w:pPr>
        <w:suppressAutoHyphens/>
        <w:spacing w:line="288" w:lineRule="auto"/>
        <w:rPr>
          <w:rFonts w:asciiTheme="minorBidi" w:hAnsiTheme="minorBidi" w:cstheme="minorBidi"/>
          <w:b/>
          <w:bCs/>
          <w:noProof/>
          <w:sz w:val="22"/>
          <w:szCs w:val="22"/>
          <w:lang w:val="it-IT"/>
        </w:rPr>
      </w:pPr>
      <w:r w:rsidRPr="00310B36">
        <w:rPr>
          <w:rFonts w:asciiTheme="minorBidi" w:hAnsiTheme="minorBidi" w:cstheme="minorBidi"/>
          <w:b/>
          <w:bCs/>
          <w:noProof/>
          <w:sz w:val="22"/>
          <w:szCs w:val="22"/>
          <w:lang w:val="it-IT"/>
        </w:rPr>
        <w:t>Social Media</w:t>
      </w:r>
    </w:p>
    <w:p w14:paraId="411842D2" w14:textId="77777777" w:rsidR="00DB6F8F" w:rsidRPr="00310B36" w:rsidRDefault="00DB6F8F" w:rsidP="00310B36">
      <w:pPr>
        <w:suppressAutoHyphens/>
        <w:spacing w:line="288" w:lineRule="auto"/>
        <w:rPr>
          <w:rFonts w:asciiTheme="minorBidi" w:hAnsiTheme="minorBidi" w:cstheme="minorBidi"/>
          <w:noProof/>
          <w:sz w:val="22"/>
          <w:szCs w:val="22"/>
          <w:lang w:val="it-IT"/>
        </w:rPr>
      </w:pPr>
      <w:r w:rsidRPr="00310B36">
        <w:rPr>
          <w:rFonts w:asciiTheme="minorBidi" w:hAnsiTheme="minorBidi" w:cstheme="minorBidi"/>
          <w:noProof/>
          <w:sz w:val="22"/>
          <w:szCs w:val="22"/>
          <w:lang w:val="it-IT"/>
        </w:rPr>
        <w:t xml:space="preserve">LinkedIn-Profil: </w:t>
      </w:r>
      <w:hyperlink r:id="rId21" w:history="1">
        <w:r w:rsidRPr="00310B36">
          <w:rPr>
            <w:rStyle w:val="Hyperlink"/>
            <w:rFonts w:asciiTheme="minorBidi" w:hAnsiTheme="minorBidi" w:cstheme="minorBidi"/>
            <w:noProof/>
            <w:sz w:val="22"/>
            <w:szCs w:val="22"/>
            <w:lang w:val="it-IT"/>
          </w:rPr>
          <w:t>https://de.linkedin.com/company/gtm-testing-metrology-gmbh</w:t>
        </w:r>
      </w:hyperlink>
    </w:p>
    <w:p w14:paraId="5AC8495B" w14:textId="77777777" w:rsidR="00DB6F8F" w:rsidRPr="00310B36" w:rsidRDefault="00DB6F8F" w:rsidP="00310B36">
      <w:pPr>
        <w:suppressAutoHyphens/>
        <w:spacing w:line="288" w:lineRule="auto"/>
        <w:rPr>
          <w:rFonts w:asciiTheme="minorBidi" w:hAnsiTheme="minorBidi" w:cstheme="minorBidi"/>
          <w:noProof/>
          <w:sz w:val="22"/>
          <w:szCs w:val="22"/>
        </w:rPr>
      </w:pPr>
      <w:r w:rsidRPr="00310B36">
        <w:rPr>
          <w:rFonts w:asciiTheme="minorBidi" w:hAnsiTheme="minorBidi" w:cstheme="minorBidi"/>
          <w:noProof/>
          <w:sz w:val="22"/>
          <w:szCs w:val="22"/>
        </w:rPr>
        <w:t>Verlinkung des Unternehmens bei LinkedIn: @GTM Testing and Metrology GmbH</w:t>
      </w:r>
    </w:p>
    <w:p w14:paraId="75334BE1" w14:textId="77777777" w:rsidR="00DB6F8F" w:rsidRPr="00310B36" w:rsidRDefault="00DB6F8F" w:rsidP="00310B36">
      <w:pPr>
        <w:suppressAutoHyphens/>
        <w:spacing w:line="288" w:lineRule="auto"/>
        <w:rPr>
          <w:rFonts w:asciiTheme="minorBidi" w:hAnsiTheme="minorBidi" w:cstheme="minorBidi"/>
          <w:bCs/>
          <w:noProof/>
          <w:sz w:val="22"/>
          <w:szCs w:val="22"/>
        </w:rPr>
      </w:pPr>
    </w:p>
    <w:p w14:paraId="048BFFC2" w14:textId="77777777" w:rsidR="00DB6F8F" w:rsidRPr="00310B36" w:rsidRDefault="00DB6F8F" w:rsidP="00310B36">
      <w:pPr>
        <w:suppressAutoHyphens/>
        <w:spacing w:line="288" w:lineRule="auto"/>
        <w:rPr>
          <w:rFonts w:asciiTheme="minorBidi" w:hAnsiTheme="minorBidi" w:cstheme="minorBidi"/>
          <w:bCs/>
          <w:noProof/>
          <w:sz w:val="22"/>
          <w:szCs w:val="22"/>
        </w:rPr>
      </w:pPr>
    </w:p>
    <w:p w14:paraId="34D07673" w14:textId="77777777" w:rsidR="001E48D1" w:rsidRPr="00310B36" w:rsidRDefault="000A1E67" w:rsidP="00310B36">
      <w:pPr>
        <w:suppressAutoHyphens/>
        <w:spacing w:line="288" w:lineRule="auto"/>
        <w:rPr>
          <w:rFonts w:asciiTheme="minorBidi" w:hAnsiTheme="minorBidi" w:cstheme="minorBidi"/>
          <w:b/>
          <w:noProof/>
          <w:sz w:val="22"/>
          <w:szCs w:val="22"/>
        </w:rPr>
      </w:pPr>
      <w:r w:rsidRPr="00310B36">
        <w:rPr>
          <w:rFonts w:asciiTheme="minorBidi" w:hAnsiTheme="minorBidi" w:cstheme="minorBidi"/>
          <w:b/>
          <w:noProof/>
          <w:sz w:val="22"/>
          <w:szCs w:val="22"/>
        </w:rPr>
        <w:t>Kontakt:</w:t>
      </w:r>
    </w:p>
    <w:p w14:paraId="39042519" w14:textId="77777777" w:rsidR="00FE4587" w:rsidRPr="00310B36" w:rsidRDefault="001E48D1" w:rsidP="00310B36">
      <w:pPr>
        <w:suppressAutoHyphens/>
        <w:spacing w:line="288" w:lineRule="auto"/>
        <w:rPr>
          <w:rFonts w:asciiTheme="minorBidi" w:hAnsiTheme="minorBidi" w:cstheme="minorBidi"/>
          <w:noProof/>
          <w:sz w:val="22"/>
          <w:szCs w:val="22"/>
        </w:rPr>
      </w:pPr>
      <w:r w:rsidRPr="00310B36">
        <w:rPr>
          <w:rFonts w:asciiTheme="minorBidi" w:hAnsiTheme="minorBidi" w:cstheme="minorBidi"/>
          <w:bCs/>
          <w:noProof/>
          <w:sz w:val="22"/>
          <w:szCs w:val="22"/>
        </w:rPr>
        <w:t>GTM Testing and Metrology GmbH</w:t>
      </w:r>
    </w:p>
    <w:p w14:paraId="7ACA8B21" w14:textId="50932BCD" w:rsidR="001E48D1" w:rsidRPr="00310B36" w:rsidRDefault="001E48D1" w:rsidP="00310B36">
      <w:pPr>
        <w:suppressAutoHyphens/>
        <w:spacing w:line="288" w:lineRule="auto"/>
        <w:rPr>
          <w:rFonts w:asciiTheme="minorBidi" w:hAnsiTheme="minorBidi" w:cstheme="minorBidi"/>
          <w:noProof/>
          <w:sz w:val="22"/>
          <w:szCs w:val="22"/>
        </w:rPr>
      </w:pPr>
      <w:r w:rsidRPr="00310B36">
        <w:rPr>
          <w:rFonts w:asciiTheme="minorBidi" w:hAnsiTheme="minorBidi" w:cstheme="minorBidi"/>
          <w:noProof/>
          <w:sz w:val="22"/>
          <w:szCs w:val="22"/>
        </w:rPr>
        <w:t xml:space="preserve">Philipp-Reis-Straße </w:t>
      </w:r>
      <w:r w:rsidRPr="00310B36">
        <w:rPr>
          <w:rFonts w:asciiTheme="minorBidi" w:hAnsiTheme="minorBidi" w:cstheme="minorBidi"/>
          <w:noProof/>
          <w:sz w:val="22"/>
          <w:szCs w:val="22"/>
        </w:rPr>
        <w:sym w:font="Symbol" w:char="F0B7"/>
      </w:r>
      <w:r w:rsidRPr="00310B36">
        <w:rPr>
          <w:rFonts w:asciiTheme="minorBidi" w:hAnsiTheme="minorBidi" w:cstheme="minorBidi"/>
          <w:noProof/>
          <w:sz w:val="22"/>
          <w:szCs w:val="22"/>
        </w:rPr>
        <w:t xml:space="preserve"> 4-6 64404 Bickenbach </w:t>
      </w:r>
    </w:p>
    <w:p w14:paraId="3BD66F91" w14:textId="77777777" w:rsidR="001E48D1" w:rsidRPr="00310B36" w:rsidRDefault="001E48D1" w:rsidP="00310B36">
      <w:pPr>
        <w:suppressAutoHyphens/>
        <w:spacing w:line="288" w:lineRule="auto"/>
        <w:rPr>
          <w:rFonts w:asciiTheme="minorBidi" w:hAnsiTheme="minorBidi" w:cstheme="minorBidi"/>
          <w:sz w:val="22"/>
          <w:szCs w:val="22"/>
          <w:lang w:val="pt-BR"/>
        </w:rPr>
      </w:pPr>
      <w:r w:rsidRPr="00310B36">
        <w:rPr>
          <w:rFonts w:asciiTheme="minorBidi" w:hAnsiTheme="minorBidi" w:cstheme="minorBidi"/>
          <w:noProof/>
          <w:sz w:val="22"/>
          <w:szCs w:val="22"/>
          <w:lang w:val="pt-BR"/>
        </w:rPr>
        <w:t>Tel.: +49 6257 9720-0 </w:t>
      </w:r>
      <w:r w:rsidRPr="00310B36">
        <w:rPr>
          <w:rFonts w:asciiTheme="minorBidi" w:hAnsiTheme="minorBidi" w:cstheme="minorBidi"/>
          <w:noProof/>
          <w:sz w:val="22"/>
          <w:szCs w:val="22"/>
        </w:rPr>
        <w:sym w:font="Symbol" w:char="F0B7"/>
      </w:r>
      <w:r w:rsidRPr="00310B36">
        <w:rPr>
          <w:rFonts w:asciiTheme="minorBidi" w:hAnsiTheme="minorBidi" w:cstheme="minorBidi"/>
          <w:noProof/>
          <w:sz w:val="22"/>
          <w:szCs w:val="22"/>
          <w:lang w:val="pt-BR"/>
        </w:rPr>
        <w:t xml:space="preserve"> </w:t>
      </w:r>
      <w:r w:rsidRPr="00310B36">
        <w:rPr>
          <w:rFonts w:asciiTheme="minorBidi" w:hAnsiTheme="minorBidi" w:cstheme="minorBidi"/>
          <w:sz w:val="22"/>
          <w:szCs w:val="22"/>
          <w:lang w:val="pt-BR"/>
        </w:rPr>
        <w:t>Fax: +49 6257 9720-77 </w:t>
      </w:r>
    </w:p>
    <w:p w14:paraId="54648B65" w14:textId="2D010104" w:rsidR="00184869" w:rsidRPr="00310B36" w:rsidRDefault="001E48D1" w:rsidP="00310B36">
      <w:pPr>
        <w:suppressAutoHyphens/>
        <w:spacing w:line="288" w:lineRule="auto"/>
        <w:rPr>
          <w:rFonts w:asciiTheme="minorBidi" w:hAnsiTheme="minorBidi" w:cstheme="minorBidi"/>
          <w:noProof/>
          <w:sz w:val="22"/>
          <w:szCs w:val="22"/>
          <w:lang w:val="pt-BR"/>
        </w:rPr>
      </w:pPr>
      <w:r w:rsidRPr="00310B36">
        <w:rPr>
          <w:rFonts w:asciiTheme="minorBidi" w:hAnsiTheme="minorBidi" w:cstheme="minorBidi"/>
          <w:noProof/>
          <w:sz w:val="22"/>
          <w:szCs w:val="22"/>
          <w:lang w:val="pt-BR"/>
        </w:rPr>
        <w:t xml:space="preserve">E-Mail: contact@gtm-gmbh.com </w:t>
      </w:r>
      <w:r w:rsidRPr="00310B36">
        <w:rPr>
          <w:rFonts w:asciiTheme="minorBidi" w:hAnsiTheme="minorBidi" w:cstheme="minorBidi"/>
          <w:noProof/>
          <w:sz w:val="22"/>
          <w:szCs w:val="22"/>
        </w:rPr>
        <w:sym w:font="Symbol" w:char="F0B7"/>
      </w:r>
      <w:r w:rsidRPr="00310B36">
        <w:rPr>
          <w:rFonts w:asciiTheme="minorBidi" w:hAnsiTheme="minorBidi" w:cstheme="minorBidi"/>
          <w:noProof/>
          <w:sz w:val="22"/>
          <w:szCs w:val="22"/>
          <w:lang w:val="pt-BR"/>
        </w:rPr>
        <w:t xml:space="preserve"> www.gtm-gmbh.com</w:t>
      </w:r>
      <w:r w:rsidRPr="00310B36">
        <w:rPr>
          <w:rFonts w:asciiTheme="minorBidi" w:hAnsiTheme="minorBidi" w:cstheme="minorBidi"/>
          <w:noProof/>
          <w:sz w:val="22"/>
          <w:szCs w:val="22"/>
          <w:lang w:val="pt-BR"/>
        </w:rPr>
        <w:br/>
      </w:r>
    </w:p>
    <w:p w14:paraId="2BDB6156" w14:textId="77777777" w:rsidR="00FC357A" w:rsidRPr="00310B36" w:rsidRDefault="00FC357A" w:rsidP="00310B36">
      <w:pPr>
        <w:suppressAutoHyphens/>
        <w:spacing w:line="288" w:lineRule="auto"/>
        <w:rPr>
          <w:rFonts w:asciiTheme="minorBidi" w:hAnsiTheme="minorBidi" w:cstheme="minorBidi"/>
          <w:noProof/>
          <w:sz w:val="22"/>
          <w:szCs w:val="22"/>
          <w:lang w:val="pt-BR"/>
        </w:rPr>
      </w:pPr>
    </w:p>
    <w:p w14:paraId="138679C1" w14:textId="5A912E53" w:rsidR="00850B11" w:rsidRPr="00310B36" w:rsidRDefault="00E63DCA" w:rsidP="00310B36">
      <w:pPr>
        <w:suppressAutoHyphens/>
        <w:spacing w:line="288" w:lineRule="auto"/>
        <w:rPr>
          <w:rFonts w:asciiTheme="minorBidi" w:hAnsiTheme="minorBidi" w:cstheme="minorBidi"/>
          <w:b/>
          <w:noProof/>
          <w:sz w:val="22"/>
          <w:szCs w:val="22"/>
        </w:rPr>
      </w:pPr>
      <w:r w:rsidRPr="00310B36">
        <w:rPr>
          <w:rFonts w:asciiTheme="minorBidi" w:hAnsiTheme="minorBidi" w:cstheme="minorBidi"/>
          <w:b/>
          <w:noProof/>
          <w:sz w:val="22"/>
          <w:szCs w:val="22"/>
        </w:rPr>
        <w:t>Pressestelle:</w:t>
      </w:r>
    </w:p>
    <w:p w14:paraId="41E0AC5B" w14:textId="28F992A5" w:rsidR="00E63DCA" w:rsidRPr="00310B36" w:rsidRDefault="00E63DCA" w:rsidP="00310B36">
      <w:pPr>
        <w:suppressAutoHyphens/>
        <w:spacing w:line="288" w:lineRule="auto"/>
        <w:rPr>
          <w:rFonts w:asciiTheme="minorBidi" w:hAnsiTheme="minorBidi" w:cstheme="minorBidi"/>
          <w:noProof/>
          <w:sz w:val="22"/>
          <w:szCs w:val="22"/>
        </w:rPr>
      </w:pPr>
      <w:r w:rsidRPr="00310B36">
        <w:rPr>
          <w:rFonts w:asciiTheme="minorBidi" w:hAnsiTheme="minorBidi" w:cstheme="minorBidi"/>
          <w:noProof/>
          <w:sz w:val="22"/>
          <w:szCs w:val="22"/>
        </w:rPr>
        <w:t>Köhler + Partner GmbH</w:t>
      </w:r>
    </w:p>
    <w:p w14:paraId="6340EFC1" w14:textId="617F7BEF" w:rsidR="00E63DCA" w:rsidRPr="00310B36" w:rsidRDefault="009C6655" w:rsidP="00310B36">
      <w:pPr>
        <w:suppressAutoHyphens/>
        <w:spacing w:line="288" w:lineRule="auto"/>
        <w:rPr>
          <w:rFonts w:asciiTheme="minorBidi" w:hAnsiTheme="minorBidi" w:cstheme="minorBidi"/>
          <w:noProof/>
          <w:sz w:val="22"/>
          <w:szCs w:val="22"/>
        </w:rPr>
      </w:pPr>
      <w:r w:rsidRPr="00310B36">
        <w:rPr>
          <w:rFonts w:asciiTheme="minorBidi" w:hAnsiTheme="minorBidi" w:cstheme="minorBidi"/>
          <w:noProof/>
          <w:sz w:val="22"/>
          <w:szCs w:val="22"/>
        </w:rPr>
        <w:t>Brauerstraße</w:t>
      </w:r>
      <w:r w:rsidR="00E63DCA" w:rsidRPr="00310B36">
        <w:rPr>
          <w:rFonts w:asciiTheme="minorBidi" w:hAnsiTheme="minorBidi" w:cstheme="minorBidi"/>
          <w:noProof/>
          <w:sz w:val="22"/>
          <w:szCs w:val="22"/>
        </w:rPr>
        <w:t xml:space="preserve"> 4</w:t>
      </w:r>
      <w:r w:rsidRPr="00310B36">
        <w:rPr>
          <w:rFonts w:asciiTheme="minorBidi" w:hAnsiTheme="minorBidi" w:cstheme="minorBidi"/>
          <w:noProof/>
          <w:sz w:val="22"/>
          <w:szCs w:val="22"/>
        </w:rPr>
        <w:t>2</w:t>
      </w:r>
      <w:r w:rsidR="00E63DCA" w:rsidRPr="00310B36">
        <w:rPr>
          <w:rFonts w:asciiTheme="minorBidi" w:hAnsiTheme="minorBidi" w:cstheme="minorBidi"/>
          <w:noProof/>
          <w:sz w:val="22"/>
          <w:szCs w:val="22"/>
        </w:rPr>
        <w:t xml:space="preserve"> </w:t>
      </w:r>
      <w:r w:rsidR="00E63DCA" w:rsidRPr="00310B36">
        <w:rPr>
          <w:rFonts w:asciiTheme="minorBidi" w:hAnsiTheme="minorBidi" w:cstheme="minorBidi"/>
          <w:noProof/>
          <w:sz w:val="22"/>
          <w:szCs w:val="22"/>
        </w:rPr>
        <w:sym w:font="Symbol" w:char="F0B7"/>
      </w:r>
      <w:r w:rsidR="00E63DCA" w:rsidRPr="00310B36">
        <w:rPr>
          <w:rFonts w:asciiTheme="minorBidi" w:hAnsiTheme="minorBidi" w:cstheme="minorBidi"/>
          <w:noProof/>
          <w:sz w:val="22"/>
          <w:szCs w:val="22"/>
        </w:rPr>
        <w:t xml:space="preserve"> 212</w:t>
      </w:r>
      <w:r w:rsidRPr="00310B36">
        <w:rPr>
          <w:rFonts w:asciiTheme="minorBidi" w:hAnsiTheme="minorBidi" w:cstheme="minorBidi"/>
          <w:noProof/>
          <w:sz w:val="22"/>
          <w:szCs w:val="22"/>
        </w:rPr>
        <w:t>44 Buchholz i.d.N.</w:t>
      </w:r>
    </w:p>
    <w:p w14:paraId="4D3AB101" w14:textId="3BF30E99" w:rsidR="00E63DCA" w:rsidRPr="00310B36" w:rsidRDefault="00E63DCA" w:rsidP="00310B36">
      <w:pPr>
        <w:suppressAutoHyphens/>
        <w:spacing w:line="288" w:lineRule="auto"/>
        <w:rPr>
          <w:rFonts w:asciiTheme="minorBidi" w:hAnsiTheme="minorBidi" w:cstheme="minorBidi"/>
          <w:noProof/>
          <w:sz w:val="22"/>
          <w:szCs w:val="22"/>
          <w:lang w:val="it-IT"/>
        </w:rPr>
      </w:pPr>
      <w:r w:rsidRPr="00310B36">
        <w:rPr>
          <w:rFonts w:asciiTheme="minorBidi" w:hAnsiTheme="minorBidi" w:cstheme="minorBidi"/>
          <w:noProof/>
          <w:sz w:val="22"/>
          <w:szCs w:val="22"/>
          <w:lang w:val="it-IT"/>
        </w:rPr>
        <w:t>Telefon: +49 418</w:t>
      </w:r>
      <w:r w:rsidR="009C6655" w:rsidRPr="00310B36">
        <w:rPr>
          <w:rFonts w:asciiTheme="minorBidi" w:hAnsiTheme="minorBidi" w:cstheme="minorBidi"/>
          <w:noProof/>
          <w:sz w:val="22"/>
          <w:szCs w:val="22"/>
          <w:lang w:val="it-IT"/>
        </w:rPr>
        <w:t>1</w:t>
      </w:r>
      <w:r w:rsidRPr="00310B36">
        <w:rPr>
          <w:rFonts w:asciiTheme="minorBidi" w:hAnsiTheme="minorBidi" w:cstheme="minorBidi"/>
          <w:noProof/>
          <w:sz w:val="22"/>
          <w:szCs w:val="22"/>
          <w:lang w:val="it-IT"/>
        </w:rPr>
        <w:t xml:space="preserve"> </w:t>
      </w:r>
      <w:r w:rsidR="009C6655" w:rsidRPr="00310B36">
        <w:rPr>
          <w:rFonts w:asciiTheme="minorBidi" w:hAnsiTheme="minorBidi" w:cstheme="minorBidi"/>
          <w:noProof/>
          <w:sz w:val="22"/>
          <w:szCs w:val="22"/>
          <w:lang w:val="it-IT"/>
        </w:rPr>
        <w:t>92</w:t>
      </w:r>
      <w:r w:rsidRPr="00310B36">
        <w:rPr>
          <w:rFonts w:asciiTheme="minorBidi" w:hAnsiTheme="minorBidi" w:cstheme="minorBidi"/>
          <w:noProof/>
          <w:sz w:val="22"/>
          <w:szCs w:val="22"/>
          <w:lang w:val="it-IT"/>
        </w:rPr>
        <w:t xml:space="preserve">892-0 </w:t>
      </w:r>
      <w:r w:rsidRPr="00310B36">
        <w:rPr>
          <w:rFonts w:asciiTheme="minorBidi" w:hAnsiTheme="minorBidi" w:cstheme="minorBidi"/>
          <w:noProof/>
          <w:sz w:val="22"/>
          <w:szCs w:val="22"/>
        </w:rPr>
        <w:sym w:font="Symbol" w:char="F0B7"/>
      </w:r>
      <w:r w:rsidRPr="00310B36">
        <w:rPr>
          <w:rFonts w:asciiTheme="minorBidi" w:hAnsiTheme="minorBidi" w:cstheme="minorBidi"/>
          <w:noProof/>
          <w:sz w:val="22"/>
          <w:szCs w:val="22"/>
          <w:lang w:val="it-IT"/>
        </w:rPr>
        <w:t xml:space="preserve"> Fax: +49 418</w:t>
      </w:r>
      <w:r w:rsidR="009C6655" w:rsidRPr="00310B36">
        <w:rPr>
          <w:rFonts w:asciiTheme="minorBidi" w:hAnsiTheme="minorBidi" w:cstheme="minorBidi"/>
          <w:noProof/>
          <w:sz w:val="22"/>
          <w:szCs w:val="22"/>
          <w:lang w:val="it-IT"/>
        </w:rPr>
        <w:t>1</w:t>
      </w:r>
      <w:r w:rsidRPr="00310B36">
        <w:rPr>
          <w:rFonts w:asciiTheme="minorBidi" w:hAnsiTheme="minorBidi" w:cstheme="minorBidi"/>
          <w:noProof/>
          <w:sz w:val="22"/>
          <w:szCs w:val="22"/>
          <w:lang w:val="it-IT"/>
        </w:rPr>
        <w:t xml:space="preserve"> </w:t>
      </w:r>
      <w:r w:rsidR="009C6655" w:rsidRPr="00310B36">
        <w:rPr>
          <w:rFonts w:asciiTheme="minorBidi" w:hAnsiTheme="minorBidi" w:cstheme="minorBidi"/>
          <w:noProof/>
          <w:sz w:val="22"/>
          <w:szCs w:val="22"/>
          <w:lang w:val="it-IT"/>
        </w:rPr>
        <w:t>92892-55</w:t>
      </w:r>
    </w:p>
    <w:p w14:paraId="5FA550CC" w14:textId="7EE2B2FD" w:rsidR="00E63DCA" w:rsidRPr="00310B36" w:rsidRDefault="00E63DCA" w:rsidP="00310B36">
      <w:pPr>
        <w:suppressAutoHyphens/>
        <w:spacing w:line="288" w:lineRule="auto"/>
        <w:rPr>
          <w:rFonts w:asciiTheme="minorBidi" w:hAnsiTheme="minorBidi" w:cstheme="minorBidi"/>
          <w:noProof/>
          <w:sz w:val="22"/>
          <w:szCs w:val="22"/>
          <w:lang w:val="it-IT"/>
        </w:rPr>
      </w:pPr>
      <w:r w:rsidRPr="00310B36">
        <w:rPr>
          <w:rFonts w:asciiTheme="minorBidi" w:hAnsiTheme="minorBidi" w:cstheme="minorBidi"/>
          <w:noProof/>
          <w:sz w:val="22"/>
          <w:szCs w:val="22"/>
          <w:lang w:val="it-IT"/>
        </w:rPr>
        <w:t xml:space="preserve">E-Mail: info@koehler-partner.de </w:t>
      </w:r>
      <w:r w:rsidRPr="00310B36">
        <w:rPr>
          <w:rFonts w:asciiTheme="minorBidi" w:hAnsiTheme="minorBidi" w:cstheme="minorBidi"/>
          <w:noProof/>
          <w:sz w:val="22"/>
          <w:szCs w:val="22"/>
        </w:rPr>
        <w:sym w:font="Symbol" w:char="F0B7"/>
      </w:r>
      <w:r w:rsidRPr="00310B36">
        <w:rPr>
          <w:rFonts w:asciiTheme="minorBidi" w:hAnsiTheme="minorBidi" w:cstheme="minorBidi"/>
          <w:noProof/>
          <w:sz w:val="22"/>
          <w:szCs w:val="22"/>
          <w:lang w:val="it-IT"/>
        </w:rPr>
        <w:t xml:space="preserve"> www.koehler-partner.de</w:t>
      </w:r>
    </w:p>
    <w:sectPr w:rsidR="00E63DCA" w:rsidRPr="00310B36" w:rsidSect="006747DA">
      <w:headerReference w:type="default" r:id="rId22"/>
      <w:footerReference w:type="default" r:id="rId23"/>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A66A6" w14:textId="77777777" w:rsidR="00E037D3" w:rsidRDefault="00E037D3" w:rsidP="00391E45">
      <w:r>
        <w:separator/>
      </w:r>
    </w:p>
  </w:endnote>
  <w:endnote w:type="continuationSeparator" w:id="0">
    <w:p w14:paraId="4F3C0846" w14:textId="77777777" w:rsidR="00E037D3" w:rsidRDefault="00E037D3" w:rsidP="00391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1A46" w14:textId="0CCBACF7" w:rsidR="00850B11" w:rsidRPr="00EE6856" w:rsidRDefault="00850B11" w:rsidP="00850B11">
    <w:pPr>
      <w:pStyle w:val="Textkrper"/>
      <w:tabs>
        <w:tab w:val="left" w:pos="9072"/>
      </w:tabs>
      <w:ind w:right="0"/>
      <w:jc w:val="center"/>
      <w:rPr>
        <w:bCs/>
        <w:sz w:val="18"/>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61D35" w14:textId="77777777" w:rsidR="00E037D3" w:rsidRDefault="00E037D3" w:rsidP="00391E45">
      <w:r>
        <w:separator/>
      </w:r>
    </w:p>
  </w:footnote>
  <w:footnote w:type="continuationSeparator" w:id="0">
    <w:p w14:paraId="2931572C" w14:textId="77777777" w:rsidR="00E037D3" w:rsidRDefault="00E037D3" w:rsidP="00391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FD46B" w14:textId="6F521E9B" w:rsidR="00777C50" w:rsidRPr="00E201EA" w:rsidRDefault="000B4C3F" w:rsidP="00E201EA">
    <w:pPr>
      <w:pStyle w:val="Kopfzeile"/>
      <w:tabs>
        <w:tab w:val="clear" w:pos="4513"/>
      </w:tabs>
      <w:rPr>
        <w:rFonts w:ascii="Arial" w:hAnsi="Arial" w:cs="Arial"/>
        <w:i/>
        <w:sz w:val="28"/>
        <w:szCs w:val="44"/>
        <w:lang w:val="fr-FR"/>
      </w:rPr>
    </w:pPr>
    <w:r>
      <w:rPr>
        <w:rFonts w:ascii="Arial" w:hAnsi="Arial" w:cs="Arial"/>
        <w:i/>
        <w:noProof/>
        <w:sz w:val="44"/>
        <w:szCs w:val="44"/>
        <w:lang w:val="fr-FR"/>
      </w:rPr>
      <w:drawing>
        <wp:inline distT="0" distB="0" distL="0" distR="0" wp14:anchorId="1313133D" wp14:editId="5DD5D4D0">
          <wp:extent cx="1562986" cy="719154"/>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Z_GTM_RGB.png"/>
                  <pic:cNvPicPr/>
                </pic:nvPicPr>
                <pic:blipFill>
                  <a:blip r:embed="rId1"/>
                  <a:stretch>
                    <a:fillRect/>
                  </a:stretch>
                </pic:blipFill>
                <pic:spPr>
                  <a:xfrm>
                    <a:off x="0" y="0"/>
                    <a:ext cx="1588539" cy="730911"/>
                  </a:xfrm>
                  <a:prstGeom prst="rect">
                    <a:avLst/>
                  </a:prstGeom>
                </pic:spPr>
              </pic:pic>
            </a:graphicData>
          </a:graphic>
        </wp:inline>
      </w:drawing>
    </w:r>
    <w:r w:rsidR="00087BE7">
      <w:rPr>
        <w:rFonts w:ascii="Arial" w:hAnsi="Arial" w:cs="Arial"/>
        <w:i/>
        <w:noProof/>
        <w:sz w:val="44"/>
        <w:szCs w:val="44"/>
        <w:lang w:val="fr-FR"/>
      </w:rPr>
      <w:t xml:space="preserve">                    </w:t>
    </w:r>
    <w:r w:rsidR="00DB772D">
      <w:rPr>
        <w:rFonts w:ascii="Arial" w:hAnsi="Arial" w:cs="Arial"/>
        <w:i/>
        <w:noProof/>
        <w:sz w:val="44"/>
        <w:szCs w:val="44"/>
        <w:lang w:val="fr-FR"/>
      </w:rPr>
      <w:t xml:space="preserve">   </w:t>
    </w:r>
    <w:r w:rsidR="00E201EA">
      <w:rPr>
        <w:rFonts w:ascii="Arial" w:hAnsi="Arial" w:cs="Arial"/>
        <w:i/>
        <w:noProof/>
        <w:sz w:val="44"/>
        <w:szCs w:val="44"/>
        <w:lang w:val="fr-FR"/>
      </w:rPr>
      <w:tab/>
    </w:r>
    <w:r w:rsidR="00087BE7">
      <w:rPr>
        <w:rFonts w:ascii="Arial" w:hAnsi="Arial" w:cs="Arial"/>
        <w:i/>
        <w:noProof/>
        <w:sz w:val="44"/>
        <w:szCs w:val="44"/>
        <w:lang w:val="fr-FR"/>
      </w:rPr>
      <w:t xml:space="preserve"> </w:t>
    </w:r>
    <w:r w:rsidR="00311C0A" w:rsidRPr="00E201EA">
      <w:rPr>
        <w:rFonts w:ascii="Arial" w:hAnsi="Arial" w:cs="Arial"/>
        <w:i/>
        <w:noProof/>
        <w:sz w:val="40"/>
        <w:szCs w:val="44"/>
        <w:lang w:val="fr-FR"/>
      </w:rPr>
      <w:t>Pressemitteilu</w:t>
    </w:r>
    <w:r w:rsidR="00E201EA" w:rsidRPr="00E201EA">
      <w:rPr>
        <w:rFonts w:ascii="Arial" w:hAnsi="Arial" w:cs="Arial"/>
        <w:i/>
        <w:noProof/>
        <w:sz w:val="40"/>
        <w:szCs w:val="44"/>
        <w:lang w:val="fr-FR"/>
      </w:rPr>
      <w:t>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526461"/>
    <w:multiLevelType w:val="multilevel"/>
    <w:tmpl w:val="40961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DA512A"/>
    <w:multiLevelType w:val="hybridMultilevel"/>
    <w:tmpl w:val="ED2C71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72F54CF"/>
    <w:multiLevelType w:val="hybridMultilevel"/>
    <w:tmpl w:val="BD4203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90816DA"/>
    <w:multiLevelType w:val="hybridMultilevel"/>
    <w:tmpl w:val="17487730"/>
    <w:lvl w:ilvl="0" w:tplc="E23491DC">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22963D2"/>
    <w:multiLevelType w:val="hybridMultilevel"/>
    <w:tmpl w:val="847C0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9054EC5"/>
    <w:multiLevelType w:val="hybridMultilevel"/>
    <w:tmpl w:val="BD945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B0179F7"/>
    <w:multiLevelType w:val="hybridMultilevel"/>
    <w:tmpl w:val="53A40B82"/>
    <w:lvl w:ilvl="0" w:tplc="7DAA73D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F637886"/>
    <w:multiLevelType w:val="hybridMultilevel"/>
    <w:tmpl w:val="F48C3F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5807361"/>
    <w:multiLevelType w:val="hybridMultilevel"/>
    <w:tmpl w:val="332CA148"/>
    <w:lvl w:ilvl="0" w:tplc="440257C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A0D09E8"/>
    <w:multiLevelType w:val="hybridMultilevel"/>
    <w:tmpl w:val="528EA54A"/>
    <w:lvl w:ilvl="0" w:tplc="37C007B6">
      <w:start w:val="2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77819727">
    <w:abstractNumId w:val="2"/>
  </w:num>
  <w:num w:numId="2" w16cid:durableId="688684469">
    <w:abstractNumId w:val="1"/>
  </w:num>
  <w:num w:numId="3" w16cid:durableId="110905594">
    <w:abstractNumId w:val="5"/>
  </w:num>
  <w:num w:numId="4" w16cid:durableId="354771255">
    <w:abstractNumId w:val="3"/>
  </w:num>
  <w:num w:numId="5" w16cid:durableId="1911577615">
    <w:abstractNumId w:val="0"/>
  </w:num>
  <w:num w:numId="6" w16cid:durableId="210189773">
    <w:abstractNumId w:val="7"/>
  </w:num>
  <w:num w:numId="7" w16cid:durableId="1247499395">
    <w:abstractNumId w:val="8"/>
  </w:num>
  <w:num w:numId="8" w16cid:durableId="36201688">
    <w:abstractNumId w:val="6"/>
  </w:num>
  <w:num w:numId="9" w16cid:durableId="889653490">
    <w:abstractNumId w:val="9"/>
  </w:num>
  <w:num w:numId="10" w16cid:durableId="18681778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01E"/>
    <w:rsid w:val="00001211"/>
    <w:rsid w:val="00003E57"/>
    <w:rsid w:val="000044ED"/>
    <w:rsid w:val="000112BE"/>
    <w:rsid w:val="0001486E"/>
    <w:rsid w:val="00016122"/>
    <w:rsid w:val="0001681D"/>
    <w:rsid w:val="00021574"/>
    <w:rsid w:val="00027669"/>
    <w:rsid w:val="00030C5D"/>
    <w:rsid w:val="00035C36"/>
    <w:rsid w:val="00035CFB"/>
    <w:rsid w:val="0004117E"/>
    <w:rsid w:val="00042B08"/>
    <w:rsid w:val="00044C9D"/>
    <w:rsid w:val="0004639C"/>
    <w:rsid w:val="00047446"/>
    <w:rsid w:val="00050190"/>
    <w:rsid w:val="00054503"/>
    <w:rsid w:val="00055453"/>
    <w:rsid w:val="0005762D"/>
    <w:rsid w:val="000662D0"/>
    <w:rsid w:val="00070450"/>
    <w:rsid w:val="00071C95"/>
    <w:rsid w:val="000734DF"/>
    <w:rsid w:val="000768ED"/>
    <w:rsid w:val="000859EA"/>
    <w:rsid w:val="00085ACC"/>
    <w:rsid w:val="00086F8D"/>
    <w:rsid w:val="00087BE7"/>
    <w:rsid w:val="000911A7"/>
    <w:rsid w:val="0009511A"/>
    <w:rsid w:val="000A1256"/>
    <w:rsid w:val="000A1B4E"/>
    <w:rsid w:val="000A1DAA"/>
    <w:rsid w:val="000A1E67"/>
    <w:rsid w:val="000A5202"/>
    <w:rsid w:val="000A6674"/>
    <w:rsid w:val="000B10B2"/>
    <w:rsid w:val="000B292C"/>
    <w:rsid w:val="000B3EB6"/>
    <w:rsid w:val="000B4C3F"/>
    <w:rsid w:val="000B52B1"/>
    <w:rsid w:val="000B5301"/>
    <w:rsid w:val="000B6350"/>
    <w:rsid w:val="000B6497"/>
    <w:rsid w:val="000B6B2A"/>
    <w:rsid w:val="000C0AE0"/>
    <w:rsid w:val="000C1A92"/>
    <w:rsid w:val="000C1E30"/>
    <w:rsid w:val="000C376D"/>
    <w:rsid w:val="000C6F35"/>
    <w:rsid w:val="000D4186"/>
    <w:rsid w:val="000D4E0D"/>
    <w:rsid w:val="000D4E2F"/>
    <w:rsid w:val="000D5B8A"/>
    <w:rsid w:val="000D6E8F"/>
    <w:rsid w:val="000E0F56"/>
    <w:rsid w:val="000E1607"/>
    <w:rsid w:val="000E369F"/>
    <w:rsid w:val="000F2183"/>
    <w:rsid w:val="000F32F5"/>
    <w:rsid w:val="000F6A79"/>
    <w:rsid w:val="00100303"/>
    <w:rsid w:val="00101D53"/>
    <w:rsid w:val="00102062"/>
    <w:rsid w:val="001060DA"/>
    <w:rsid w:val="001070C3"/>
    <w:rsid w:val="00116040"/>
    <w:rsid w:val="00121475"/>
    <w:rsid w:val="0012412D"/>
    <w:rsid w:val="00127E7E"/>
    <w:rsid w:val="00131A84"/>
    <w:rsid w:val="00132844"/>
    <w:rsid w:val="0013576E"/>
    <w:rsid w:val="00135836"/>
    <w:rsid w:val="00135C49"/>
    <w:rsid w:val="0013620A"/>
    <w:rsid w:val="0013755C"/>
    <w:rsid w:val="00137E59"/>
    <w:rsid w:val="00141D28"/>
    <w:rsid w:val="001423E0"/>
    <w:rsid w:val="0014349A"/>
    <w:rsid w:val="001448F4"/>
    <w:rsid w:val="00144EA9"/>
    <w:rsid w:val="00147903"/>
    <w:rsid w:val="001503C5"/>
    <w:rsid w:val="001512BF"/>
    <w:rsid w:val="00151CD8"/>
    <w:rsid w:val="00152F98"/>
    <w:rsid w:val="001561A2"/>
    <w:rsid w:val="00156F4F"/>
    <w:rsid w:val="0015727B"/>
    <w:rsid w:val="001600A8"/>
    <w:rsid w:val="00160647"/>
    <w:rsid w:val="00160AAB"/>
    <w:rsid w:val="0016122F"/>
    <w:rsid w:val="0016153A"/>
    <w:rsid w:val="00162F53"/>
    <w:rsid w:val="00166A80"/>
    <w:rsid w:val="001705C7"/>
    <w:rsid w:val="001717AE"/>
    <w:rsid w:val="00172A0F"/>
    <w:rsid w:val="00180017"/>
    <w:rsid w:val="00180161"/>
    <w:rsid w:val="00183FE5"/>
    <w:rsid w:val="00184869"/>
    <w:rsid w:val="00185D27"/>
    <w:rsid w:val="0018739D"/>
    <w:rsid w:val="00187705"/>
    <w:rsid w:val="001905A6"/>
    <w:rsid w:val="00190756"/>
    <w:rsid w:val="00192678"/>
    <w:rsid w:val="00192898"/>
    <w:rsid w:val="001942C9"/>
    <w:rsid w:val="00196758"/>
    <w:rsid w:val="001A6AC8"/>
    <w:rsid w:val="001A7562"/>
    <w:rsid w:val="001A7846"/>
    <w:rsid w:val="001B1929"/>
    <w:rsid w:val="001B2A4D"/>
    <w:rsid w:val="001B2AF2"/>
    <w:rsid w:val="001B52E9"/>
    <w:rsid w:val="001B6243"/>
    <w:rsid w:val="001C2CCD"/>
    <w:rsid w:val="001C388D"/>
    <w:rsid w:val="001C6386"/>
    <w:rsid w:val="001D238D"/>
    <w:rsid w:val="001D26BC"/>
    <w:rsid w:val="001D4F75"/>
    <w:rsid w:val="001E0FC8"/>
    <w:rsid w:val="001E13DE"/>
    <w:rsid w:val="001E173E"/>
    <w:rsid w:val="001E1F90"/>
    <w:rsid w:val="001E2958"/>
    <w:rsid w:val="001E48D1"/>
    <w:rsid w:val="001E7836"/>
    <w:rsid w:val="001F7AD6"/>
    <w:rsid w:val="001F7B9A"/>
    <w:rsid w:val="00202B3C"/>
    <w:rsid w:val="0020400C"/>
    <w:rsid w:val="002041CE"/>
    <w:rsid w:val="0021027E"/>
    <w:rsid w:val="00210540"/>
    <w:rsid w:val="00213405"/>
    <w:rsid w:val="00214541"/>
    <w:rsid w:val="00217B9A"/>
    <w:rsid w:val="00223476"/>
    <w:rsid w:val="00225956"/>
    <w:rsid w:val="00232C9F"/>
    <w:rsid w:val="00233CAD"/>
    <w:rsid w:val="002370BA"/>
    <w:rsid w:val="0023749B"/>
    <w:rsid w:val="00237EC2"/>
    <w:rsid w:val="00242C50"/>
    <w:rsid w:val="002460AF"/>
    <w:rsid w:val="0026067E"/>
    <w:rsid w:val="0026220E"/>
    <w:rsid w:val="00262224"/>
    <w:rsid w:val="002626DA"/>
    <w:rsid w:val="00265BFE"/>
    <w:rsid w:val="00281714"/>
    <w:rsid w:val="00284885"/>
    <w:rsid w:val="002852F6"/>
    <w:rsid w:val="00287078"/>
    <w:rsid w:val="002873C0"/>
    <w:rsid w:val="002877E2"/>
    <w:rsid w:val="00290933"/>
    <w:rsid w:val="00293BD3"/>
    <w:rsid w:val="002977E1"/>
    <w:rsid w:val="002A05FA"/>
    <w:rsid w:val="002A13C3"/>
    <w:rsid w:val="002A7BB7"/>
    <w:rsid w:val="002B1B22"/>
    <w:rsid w:val="002B1C7A"/>
    <w:rsid w:val="002B28F3"/>
    <w:rsid w:val="002B2D1A"/>
    <w:rsid w:val="002B60C9"/>
    <w:rsid w:val="002C09F8"/>
    <w:rsid w:val="002C62A2"/>
    <w:rsid w:val="002C6675"/>
    <w:rsid w:val="002C69C2"/>
    <w:rsid w:val="002C6C87"/>
    <w:rsid w:val="002D13B1"/>
    <w:rsid w:val="002D6128"/>
    <w:rsid w:val="002D795A"/>
    <w:rsid w:val="002E3280"/>
    <w:rsid w:val="002E4EAF"/>
    <w:rsid w:val="002E5697"/>
    <w:rsid w:val="002E57A0"/>
    <w:rsid w:val="002E5CC3"/>
    <w:rsid w:val="002F3CC5"/>
    <w:rsid w:val="002F3D8C"/>
    <w:rsid w:val="002F4ACA"/>
    <w:rsid w:val="00303376"/>
    <w:rsid w:val="0030439A"/>
    <w:rsid w:val="003047B8"/>
    <w:rsid w:val="00305759"/>
    <w:rsid w:val="00305CE4"/>
    <w:rsid w:val="00310B36"/>
    <w:rsid w:val="003113D8"/>
    <w:rsid w:val="00311C0A"/>
    <w:rsid w:val="0031229D"/>
    <w:rsid w:val="00313B27"/>
    <w:rsid w:val="00314A3C"/>
    <w:rsid w:val="0032169F"/>
    <w:rsid w:val="00324040"/>
    <w:rsid w:val="00325CE4"/>
    <w:rsid w:val="00326583"/>
    <w:rsid w:val="00330039"/>
    <w:rsid w:val="00337F57"/>
    <w:rsid w:val="00341AF6"/>
    <w:rsid w:val="00342C87"/>
    <w:rsid w:val="003430E6"/>
    <w:rsid w:val="003529E4"/>
    <w:rsid w:val="00352C8B"/>
    <w:rsid w:val="00352D7C"/>
    <w:rsid w:val="0035487D"/>
    <w:rsid w:val="00355C18"/>
    <w:rsid w:val="00355FA8"/>
    <w:rsid w:val="00362690"/>
    <w:rsid w:val="003627CA"/>
    <w:rsid w:val="00362F34"/>
    <w:rsid w:val="00364DD2"/>
    <w:rsid w:val="00366F1E"/>
    <w:rsid w:val="00370E96"/>
    <w:rsid w:val="00374F39"/>
    <w:rsid w:val="003810B5"/>
    <w:rsid w:val="00381C89"/>
    <w:rsid w:val="003919DA"/>
    <w:rsid w:val="00391E45"/>
    <w:rsid w:val="003A0B5A"/>
    <w:rsid w:val="003A3866"/>
    <w:rsid w:val="003A42C6"/>
    <w:rsid w:val="003B2034"/>
    <w:rsid w:val="003B3F94"/>
    <w:rsid w:val="003B5468"/>
    <w:rsid w:val="003B6A4F"/>
    <w:rsid w:val="003C0A63"/>
    <w:rsid w:val="003C6A11"/>
    <w:rsid w:val="003C6BF8"/>
    <w:rsid w:val="003D2E48"/>
    <w:rsid w:val="003D5C1B"/>
    <w:rsid w:val="003E0E1E"/>
    <w:rsid w:val="003E251D"/>
    <w:rsid w:val="003E2AEA"/>
    <w:rsid w:val="003E2F90"/>
    <w:rsid w:val="003E4C46"/>
    <w:rsid w:val="003E6BD4"/>
    <w:rsid w:val="003F29FD"/>
    <w:rsid w:val="003F2B05"/>
    <w:rsid w:val="003F3E39"/>
    <w:rsid w:val="003F4986"/>
    <w:rsid w:val="003F49D3"/>
    <w:rsid w:val="003F5EEC"/>
    <w:rsid w:val="003F5EFF"/>
    <w:rsid w:val="003F73AA"/>
    <w:rsid w:val="003F7854"/>
    <w:rsid w:val="00402C4E"/>
    <w:rsid w:val="0040720A"/>
    <w:rsid w:val="00410CD4"/>
    <w:rsid w:val="00415155"/>
    <w:rsid w:val="00420609"/>
    <w:rsid w:val="00423A7A"/>
    <w:rsid w:val="00425CB4"/>
    <w:rsid w:val="00426392"/>
    <w:rsid w:val="00432DFD"/>
    <w:rsid w:val="004343B8"/>
    <w:rsid w:val="00437C15"/>
    <w:rsid w:val="00441AA5"/>
    <w:rsid w:val="004434D5"/>
    <w:rsid w:val="00443871"/>
    <w:rsid w:val="0044539C"/>
    <w:rsid w:val="00445C60"/>
    <w:rsid w:val="00447CD9"/>
    <w:rsid w:val="0045541C"/>
    <w:rsid w:val="0045567E"/>
    <w:rsid w:val="00455C07"/>
    <w:rsid w:val="00456D4B"/>
    <w:rsid w:val="00457D65"/>
    <w:rsid w:val="00463A25"/>
    <w:rsid w:val="00466F4B"/>
    <w:rsid w:val="0047086A"/>
    <w:rsid w:val="00470A49"/>
    <w:rsid w:val="00470FE3"/>
    <w:rsid w:val="0047209C"/>
    <w:rsid w:val="00473153"/>
    <w:rsid w:val="004739CB"/>
    <w:rsid w:val="00475367"/>
    <w:rsid w:val="00475A3F"/>
    <w:rsid w:val="004765AD"/>
    <w:rsid w:val="00476998"/>
    <w:rsid w:val="00480DA7"/>
    <w:rsid w:val="00480EB0"/>
    <w:rsid w:val="004831F2"/>
    <w:rsid w:val="004862FF"/>
    <w:rsid w:val="00486718"/>
    <w:rsid w:val="00486B80"/>
    <w:rsid w:val="004957E0"/>
    <w:rsid w:val="0049709D"/>
    <w:rsid w:val="004A0DC0"/>
    <w:rsid w:val="004A291A"/>
    <w:rsid w:val="004A38AD"/>
    <w:rsid w:val="004A4B73"/>
    <w:rsid w:val="004A6475"/>
    <w:rsid w:val="004A69AF"/>
    <w:rsid w:val="004A7EFD"/>
    <w:rsid w:val="004B0771"/>
    <w:rsid w:val="004B320A"/>
    <w:rsid w:val="004B4322"/>
    <w:rsid w:val="004B5A2E"/>
    <w:rsid w:val="004C0DED"/>
    <w:rsid w:val="004C12F6"/>
    <w:rsid w:val="004C164A"/>
    <w:rsid w:val="004C2DDC"/>
    <w:rsid w:val="004C2DE4"/>
    <w:rsid w:val="004C3D16"/>
    <w:rsid w:val="004C4C92"/>
    <w:rsid w:val="004C5DB7"/>
    <w:rsid w:val="004C6338"/>
    <w:rsid w:val="004D2163"/>
    <w:rsid w:val="004D2EEE"/>
    <w:rsid w:val="004D33E8"/>
    <w:rsid w:val="004D3DB4"/>
    <w:rsid w:val="004D7BBD"/>
    <w:rsid w:val="004E0AEE"/>
    <w:rsid w:val="004E3183"/>
    <w:rsid w:val="004F0133"/>
    <w:rsid w:val="004F07E1"/>
    <w:rsid w:val="004F1BCB"/>
    <w:rsid w:val="004F2D10"/>
    <w:rsid w:val="004F2D81"/>
    <w:rsid w:val="004F30B2"/>
    <w:rsid w:val="004F465B"/>
    <w:rsid w:val="004F6016"/>
    <w:rsid w:val="004F7CA5"/>
    <w:rsid w:val="00500690"/>
    <w:rsid w:val="0050087B"/>
    <w:rsid w:val="00502F10"/>
    <w:rsid w:val="00503BA5"/>
    <w:rsid w:val="00506723"/>
    <w:rsid w:val="00507600"/>
    <w:rsid w:val="00510AB7"/>
    <w:rsid w:val="00511179"/>
    <w:rsid w:val="00511223"/>
    <w:rsid w:val="00511C54"/>
    <w:rsid w:val="005132F9"/>
    <w:rsid w:val="0051379B"/>
    <w:rsid w:val="00515439"/>
    <w:rsid w:val="005167F0"/>
    <w:rsid w:val="00525348"/>
    <w:rsid w:val="00525BD3"/>
    <w:rsid w:val="00530B1E"/>
    <w:rsid w:val="00537B74"/>
    <w:rsid w:val="00540D2D"/>
    <w:rsid w:val="00541375"/>
    <w:rsid w:val="00544056"/>
    <w:rsid w:val="00547F55"/>
    <w:rsid w:val="0055015A"/>
    <w:rsid w:val="00551588"/>
    <w:rsid w:val="005528C9"/>
    <w:rsid w:val="00553994"/>
    <w:rsid w:val="00557690"/>
    <w:rsid w:val="005602CC"/>
    <w:rsid w:val="00561919"/>
    <w:rsid w:val="00561C49"/>
    <w:rsid w:val="00564499"/>
    <w:rsid w:val="00566118"/>
    <w:rsid w:val="005663D5"/>
    <w:rsid w:val="00566992"/>
    <w:rsid w:val="00575DA1"/>
    <w:rsid w:val="00576288"/>
    <w:rsid w:val="00577FB7"/>
    <w:rsid w:val="00582A80"/>
    <w:rsid w:val="00585FF2"/>
    <w:rsid w:val="005875B9"/>
    <w:rsid w:val="005950F7"/>
    <w:rsid w:val="00595D8F"/>
    <w:rsid w:val="00597EBD"/>
    <w:rsid w:val="005A0CB1"/>
    <w:rsid w:val="005A1596"/>
    <w:rsid w:val="005A496D"/>
    <w:rsid w:val="005A68A2"/>
    <w:rsid w:val="005A7F6F"/>
    <w:rsid w:val="005B1ACF"/>
    <w:rsid w:val="005B29BD"/>
    <w:rsid w:val="005B3D21"/>
    <w:rsid w:val="005B535D"/>
    <w:rsid w:val="005B7F4E"/>
    <w:rsid w:val="005C049F"/>
    <w:rsid w:val="005C215F"/>
    <w:rsid w:val="005C2873"/>
    <w:rsid w:val="005C34A0"/>
    <w:rsid w:val="005C3761"/>
    <w:rsid w:val="005C4C4E"/>
    <w:rsid w:val="005C4F5D"/>
    <w:rsid w:val="005C5F9F"/>
    <w:rsid w:val="005D13CF"/>
    <w:rsid w:val="005E0AFA"/>
    <w:rsid w:val="005E2AE3"/>
    <w:rsid w:val="005E4606"/>
    <w:rsid w:val="005E4ED2"/>
    <w:rsid w:val="005F1AFD"/>
    <w:rsid w:val="005F318A"/>
    <w:rsid w:val="005F4D66"/>
    <w:rsid w:val="005F67B8"/>
    <w:rsid w:val="005F6C96"/>
    <w:rsid w:val="005F7365"/>
    <w:rsid w:val="00600C52"/>
    <w:rsid w:val="00604503"/>
    <w:rsid w:val="00610CFA"/>
    <w:rsid w:val="0061280C"/>
    <w:rsid w:val="00620F67"/>
    <w:rsid w:val="006227F1"/>
    <w:rsid w:val="00625022"/>
    <w:rsid w:val="00631837"/>
    <w:rsid w:val="00633AD8"/>
    <w:rsid w:val="00634A93"/>
    <w:rsid w:val="00641251"/>
    <w:rsid w:val="00645A30"/>
    <w:rsid w:val="00647793"/>
    <w:rsid w:val="00647E28"/>
    <w:rsid w:val="00650713"/>
    <w:rsid w:val="006508CC"/>
    <w:rsid w:val="006514B2"/>
    <w:rsid w:val="00653062"/>
    <w:rsid w:val="00660685"/>
    <w:rsid w:val="00662ED1"/>
    <w:rsid w:val="0066547D"/>
    <w:rsid w:val="00667535"/>
    <w:rsid w:val="00667791"/>
    <w:rsid w:val="006703ED"/>
    <w:rsid w:val="00670591"/>
    <w:rsid w:val="00673D15"/>
    <w:rsid w:val="0067474C"/>
    <w:rsid w:val="006747DA"/>
    <w:rsid w:val="006778C2"/>
    <w:rsid w:val="00680E82"/>
    <w:rsid w:val="00687D5B"/>
    <w:rsid w:val="006947E1"/>
    <w:rsid w:val="00694F58"/>
    <w:rsid w:val="00695315"/>
    <w:rsid w:val="00697E8A"/>
    <w:rsid w:val="006A39ED"/>
    <w:rsid w:val="006A435F"/>
    <w:rsid w:val="006B646D"/>
    <w:rsid w:val="006B6E25"/>
    <w:rsid w:val="006B7D7D"/>
    <w:rsid w:val="006C0BD6"/>
    <w:rsid w:val="006D2ADA"/>
    <w:rsid w:val="006D35EC"/>
    <w:rsid w:val="006D515A"/>
    <w:rsid w:val="006D5F81"/>
    <w:rsid w:val="006D753C"/>
    <w:rsid w:val="006D79A6"/>
    <w:rsid w:val="006E06F5"/>
    <w:rsid w:val="006E13AF"/>
    <w:rsid w:val="006E19F6"/>
    <w:rsid w:val="006E57A7"/>
    <w:rsid w:val="006E6EEE"/>
    <w:rsid w:val="006F1559"/>
    <w:rsid w:val="006F55E3"/>
    <w:rsid w:val="006F5EDE"/>
    <w:rsid w:val="00703838"/>
    <w:rsid w:val="007066B7"/>
    <w:rsid w:val="007113D1"/>
    <w:rsid w:val="00711535"/>
    <w:rsid w:val="00712D04"/>
    <w:rsid w:val="00717EC0"/>
    <w:rsid w:val="00722A6F"/>
    <w:rsid w:val="00722E91"/>
    <w:rsid w:val="00724DA7"/>
    <w:rsid w:val="007258D6"/>
    <w:rsid w:val="00725DAD"/>
    <w:rsid w:val="00731D1A"/>
    <w:rsid w:val="007327C8"/>
    <w:rsid w:val="00732DCD"/>
    <w:rsid w:val="00734CCD"/>
    <w:rsid w:val="007366CD"/>
    <w:rsid w:val="0073793D"/>
    <w:rsid w:val="00737A36"/>
    <w:rsid w:val="00740998"/>
    <w:rsid w:val="00743BF7"/>
    <w:rsid w:val="00747A36"/>
    <w:rsid w:val="00747FB0"/>
    <w:rsid w:val="00752249"/>
    <w:rsid w:val="00754509"/>
    <w:rsid w:val="00761656"/>
    <w:rsid w:val="00764976"/>
    <w:rsid w:val="00766021"/>
    <w:rsid w:val="007660F6"/>
    <w:rsid w:val="00767455"/>
    <w:rsid w:val="00771082"/>
    <w:rsid w:val="0077112B"/>
    <w:rsid w:val="0077557F"/>
    <w:rsid w:val="00777C50"/>
    <w:rsid w:val="00781250"/>
    <w:rsid w:val="00784DA3"/>
    <w:rsid w:val="00785310"/>
    <w:rsid w:val="0078587C"/>
    <w:rsid w:val="00787C7D"/>
    <w:rsid w:val="0079230C"/>
    <w:rsid w:val="007A00A9"/>
    <w:rsid w:val="007A03A0"/>
    <w:rsid w:val="007A1E19"/>
    <w:rsid w:val="007A367E"/>
    <w:rsid w:val="007A690F"/>
    <w:rsid w:val="007B1CAC"/>
    <w:rsid w:val="007B3F6E"/>
    <w:rsid w:val="007B59AD"/>
    <w:rsid w:val="007B654B"/>
    <w:rsid w:val="007B6A6F"/>
    <w:rsid w:val="007C2091"/>
    <w:rsid w:val="007C54DC"/>
    <w:rsid w:val="007C6A5F"/>
    <w:rsid w:val="007C7FDA"/>
    <w:rsid w:val="007D20BA"/>
    <w:rsid w:val="007D59E8"/>
    <w:rsid w:val="007D5D37"/>
    <w:rsid w:val="007D652A"/>
    <w:rsid w:val="007D7E66"/>
    <w:rsid w:val="007E17EF"/>
    <w:rsid w:val="007F1A41"/>
    <w:rsid w:val="007F355E"/>
    <w:rsid w:val="007F4D6D"/>
    <w:rsid w:val="007F5DB5"/>
    <w:rsid w:val="00800892"/>
    <w:rsid w:val="0080357C"/>
    <w:rsid w:val="0080510E"/>
    <w:rsid w:val="0080597C"/>
    <w:rsid w:val="008065FC"/>
    <w:rsid w:val="00807758"/>
    <w:rsid w:val="0081310B"/>
    <w:rsid w:val="008134A0"/>
    <w:rsid w:val="00814C21"/>
    <w:rsid w:val="00816FBD"/>
    <w:rsid w:val="00820B43"/>
    <w:rsid w:val="008219E6"/>
    <w:rsid w:val="008230FB"/>
    <w:rsid w:val="00823390"/>
    <w:rsid w:val="008234B5"/>
    <w:rsid w:val="0082576E"/>
    <w:rsid w:val="00826373"/>
    <w:rsid w:val="0083142C"/>
    <w:rsid w:val="00831660"/>
    <w:rsid w:val="00833065"/>
    <w:rsid w:val="008410FA"/>
    <w:rsid w:val="00841903"/>
    <w:rsid w:val="008425DA"/>
    <w:rsid w:val="00842E86"/>
    <w:rsid w:val="00844899"/>
    <w:rsid w:val="008470AD"/>
    <w:rsid w:val="008471C9"/>
    <w:rsid w:val="00847D32"/>
    <w:rsid w:val="00850B11"/>
    <w:rsid w:val="008551D6"/>
    <w:rsid w:val="00855868"/>
    <w:rsid w:val="00857C93"/>
    <w:rsid w:val="008641CA"/>
    <w:rsid w:val="00864B8B"/>
    <w:rsid w:val="00864D68"/>
    <w:rsid w:val="00865EA8"/>
    <w:rsid w:val="00870F8B"/>
    <w:rsid w:val="008745BD"/>
    <w:rsid w:val="00875EE8"/>
    <w:rsid w:val="0087792B"/>
    <w:rsid w:val="00880362"/>
    <w:rsid w:val="00880B23"/>
    <w:rsid w:val="00882AB4"/>
    <w:rsid w:val="008847C1"/>
    <w:rsid w:val="00885D88"/>
    <w:rsid w:val="008871EB"/>
    <w:rsid w:val="00891F34"/>
    <w:rsid w:val="00892FB9"/>
    <w:rsid w:val="0089497E"/>
    <w:rsid w:val="008950C9"/>
    <w:rsid w:val="008A08BD"/>
    <w:rsid w:val="008A387C"/>
    <w:rsid w:val="008A4387"/>
    <w:rsid w:val="008B0BAB"/>
    <w:rsid w:val="008B1DE8"/>
    <w:rsid w:val="008B212C"/>
    <w:rsid w:val="008B4BC7"/>
    <w:rsid w:val="008B4BCE"/>
    <w:rsid w:val="008C0483"/>
    <w:rsid w:val="008C3423"/>
    <w:rsid w:val="008C4283"/>
    <w:rsid w:val="008C4367"/>
    <w:rsid w:val="008C545A"/>
    <w:rsid w:val="008C5BC2"/>
    <w:rsid w:val="008C614B"/>
    <w:rsid w:val="008D2648"/>
    <w:rsid w:val="008D6128"/>
    <w:rsid w:val="008E09D8"/>
    <w:rsid w:val="008E1D0E"/>
    <w:rsid w:val="008E2537"/>
    <w:rsid w:val="008E30D4"/>
    <w:rsid w:val="008E3F47"/>
    <w:rsid w:val="008E4143"/>
    <w:rsid w:val="008E565F"/>
    <w:rsid w:val="008E7238"/>
    <w:rsid w:val="008E7345"/>
    <w:rsid w:val="008E76B2"/>
    <w:rsid w:val="008F3168"/>
    <w:rsid w:val="00900D48"/>
    <w:rsid w:val="00901E13"/>
    <w:rsid w:val="009033EC"/>
    <w:rsid w:val="00903E71"/>
    <w:rsid w:val="00903F8D"/>
    <w:rsid w:val="00906C0B"/>
    <w:rsid w:val="009073A3"/>
    <w:rsid w:val="00910077"/>
    <w:rsid w:val="00910AE3"/>
    <w:rsid w:val="0091743B"/>
    <w:rsid w:val="0092011F"/>
    <w:rsid w:val="00920B46"/>
    <w:rsid w:val="00920F11"/>
    <w:rsid w:val="00921A54"/>
    <w:rsid w:val="00922669"/>
    <w:rsid w:val="009303D7"/>
    <w:rsid w:val="00931DEC"/>
    <w:rsid w:val="009329B2"/>
    <w:rsid w:val="0093332A"/>
    <w:rsid w:val="00934416"/>
    <w:rsid w:val="00934666"/>
    <w:rsid w:val="00943708"/>
    <w:rsid w:val="009445A8"/>
    <w:rsid w:val="00945349"/>
    <w:rsid w:val="0094650E"/>
    <w:rsid w:val="009468FB"/>
    <w:rsid w:val="009527B6"/>
    <w:rsid w:val="00952ACD"/>
    <w:rsid w:val="00952EF4"/>
    <w:rsid w:val="00954487"/>
    <w:rsid w:val="0095564C"/>
    <w:rsid w:val="0095756A"/>
    <w:rsid w:val="00960468"/>
    <w:rsid w:val="00961E0C"/>
    <w:rsid w:val="0096393A"/>
    <w:rsid w:val="00964360"/>
    <w:rsid w:val="009648D5"/>
    <w:rsid w:val="00966380"/>
    <w:rsid w:val="0096718A"/>
    <w:rsid w:val="00971F44"/>
    <w:rsid w:val="00972F9C"/>
    <w:rsid w:val="00974158"/>
    <w:rsid w:val="0097470C"/>
    <w:rsid w:val="00977101"/>
    <w:rsid w:val="00986377"/>
    <w:rsid w:val="00986A03"/>
    <w:rsid w:val="00986D18"/>
    <w:rsid w:val="009935B8"/>
    <w:rsid w:val="00994F5D"/>
    <w:rsid w:val="00996658"/>
    <w:rsid w:val="0099799F"/>
    <w:rsid w:val="00997C9E"/>
    <w:rsid w:val="009A0884"/>
    <w:rsid w:val="009A1328"/>
    <w:rsid w:val="009A1DC0"/>
    <w:rsid w:val="009A4BA6"/>
    <w:rsid w:val="009A5D7B"/>
    <w:rsid w:val="009A5F63"/>
    <w:rsid w:val="009A69A7"/>
    <w:rsid w:val="009A7A4C"/>
    <w:rsid w:val="009A7E91"/>
    <w:rsid w:val="009B04BA"/>
    <w:rsid w:val="009B13C8"/>
    <w:rsid w:val="009B412B"/>
    <w:rsid w:val="009B66DC"/>
    <w:rsid w:val="009C06F0"/>
    <w:rsid w:val="009C1B47"/>
    <w:rsid w:val="009C1CF5"/>
    <w:rsid w:val="009C221B"/>
    <w:rsid w:val="009C272D"/>
    <w:rsid w:val="009C3F9C"/>
    <w:rsid w:val="009C46F7"/>
    <w:rsid w:val="009C663E"/>
    <w:rsid w:val="009C6655"/>
    <w:rsid w:val="009D2A0C"/>
    <w:rsid w:val="009D2DCA"/>
    <w:rsid w:val="009D2FE4"/>
    <w:rsid w:val="009D3100"/>
    <w:rsid w:val="009D6F0C"/>
    <w:rsid w:val="009E205B"/>
    <w:rsid w:val="009E3353"/>
    <w:rsid w:val="009E3978"/>
    <w:rsid w:val="009E7E6B"/>
    <w:rsid w:val="009E7ECF"/>
    <w:rsid w:val="009F1B61"/>
    <w:rsid w:val="009F29A8"/>
    <w:rsid w:val="009F5C2B"/>
    <w:rsid w:val="009F63B8"/>
    <w:rsid w:val="009F7720"/>
    <w:rsid w:val="00A006E4"/>
    <w:rsid w:val="00A03386"/>
    <w:rsid w:val="00A047FA"/>
    <w:rsid w:val="00A04F83"/>
    <w:rsid w:val="00A0558E"/>
    <w:rsid w:val="00A05B78"/>
    <w:rsid w:val="00A0694B"/>
    <w:rsid w:val="00A11835"/>
    <w:rsid w:val="00A1223A"/>
    <w:rsid w:val="00A1320B"/>
    <w:rsid w:val="00A154BC"/>
    <w:rsid w:val="00A16F4C"/>
    <w:rsid w:val="00A20AA4"/>
    <w:rsid w:val="00A23A9A"/>
    <w:rsid w:val="00A25F07"/>
    <w:rsid w:val="00A34C4B"/>
    <w:rsid w:val="00A366F9"/>
    <w:rsid w:val="00A36E05"/>
    <w:rsid w:val="00A43FDD"/>
    <w:rsid w:val="00A453A9"/>
    <w:rsid w:val="00A46209"/>
    <w:rsid w:val="00A46DC0"/>
    <w:rsid w:val="00A50046"/>
    <w:rsid w:val="00A53182"/>
    <w:rsid w:val="00A55A6F"/>
    <w:rsid w:val="00A6214B"/>
    <w:rsid w:val="00A7326D"/>
    <w:rsid w:val="00A734A1"/>
    <w:rsid w:val="00A7617B"/>
    <w:rsid w:val="00A77A4B"/>
    <w:rsid w:val="00A80DA6"/>
    <w:rsid w:val="00A83F45"/>
    <w:rsid w:val="00A848B5"/>
    <w:rsid w:val="00A8530A"/>
    <w:rsid w:val="00A920B3"/>
    <w:rsid w:val="00A94BBC"/>
    <w:rsid w:val="00A96E62"/>
    <w:rsid w:val="00AA01DE"/>
    <w:rsid w:val="00AA1FFC"/>
    <w:rsid w:val="00AA2121"/>
    <w:rsid w:val="00AA401E"/>
    <w:rsid w:val="00AA751F"/>
    <w:rsid w:val="00AB0BF3"/>
    <w:rsid w:val="00AB3599"/>
    <w:rsid w:val="00AB6F38"/>
    <w:rsid w:val="00AB7097"/>
    <w:rsid w:val="00AC09CD"/>
    <w:rsid w:val="00AC15D4"/>
    <w:rsid w:val="00AC2F07"/>
    <w:rsid w:val="00AC4F82"/>
    <w:rsid w:val="00AD06E4"/>
    <w:rsid w:val="00AD2203"/>
    <w:rsid w:val="00AD3D3A"/>
    <w:rsid w:val="00AD51F9"/>
    <w:rsid w:val="00AD6CE5"/>
    <w:rsid w:val="00AE1504"/>
    <w:rsid w:val="00AE16FA"/>
    <w:rsid w:val="00AE5EB0"/>
    <w:rsid w:val="00AE6A71"/>
    <w:rsid w:val="00AE6B2D"/>
    <w:rsid w:val="00AF205D"/>
    <w:rsid w:val="00AF270A"/>
    <w:rsid w:val="00AF39FB"/>
    <w:rsid w:val="00AF4295"/>
    <w:rsid w:val="00AF641C"/>
    <w:rsid w:val="00AF75A1"/>
    <w:rsid w:val="00B01D81"/>
    <w:rsid w:val="00B03097"/>
    <w:rsid w:val="00B07387"/>
    <w:rsid w:val="00B07B91"/>
    <w:rsid w:val="00B12FAF"/>
    <w:rsid w:val="00B130E9"/>
    <w:rsid w:val="00B13E7F"/>
    <w:rsid w:val="00B1480A"/>
    <w:rsid w:val="00B1515E"/>
    <w:rsid w:val="00B15766"/>
    <w:rsid w:val="00B16BC9"/>
    <w:rsid w:val="00B3186E"/>
    <w:rsid w:val="00B37DF9"/>
    <w:rsid w:val="00B407CD"/>
    <w:rsid w:val="00B409CC"/>
    <w:rsid w:val="00B41E21"/>
    <w:rsid w:val="00B46CC4"/>
    <w:rsid w:val="00B47BBA"/>
    <w:rsid w:val="00B52D7D"/>
    <w:rsid w:val="00B60DD9"/>
    <w:rsid w:val="00B6148A"/>
    <w:rsid w:val="00B622F7"/>
    <w:rsid w:val="00B627CA"/>
    <w:rsid w:val="00B63309"/>
    <w:rsid w:val="00B6510E"/>
    <w:rsid w:val="00B70603"/>
    <w:rsid w:val="00B75EB3"/>
    <w:rsid w:val="00B77E7A"/>
    <w:rsid w:val="00B80B5D"/>
    <w:rsid w:val="00B81548"/>
    <w:rsid w:val="00B85FE7"/>
    <w:rsid w:val="00B86B98"/>
    <w:rsid w:val="00B9034A"/>
    <w:rsid w:val="00B91904"/>
    <w:rsid w:val="00B93215"/>
    <w:rsid w:val="00B939A5"/>
    <w:rsid w:val="00B96DA1"/>
    <w:rsid w:val="00BA09D6"/>
    <w:rsid w:val="00BA2A15"/>
    <w:rsid w:val="00BA3320"/>
    <w:rsid w:val="00BA4733"/>
    <w:rsid w:val="00BA53F5"/>
    <w:rsid w:val="00BA6C09"/>
    <w:rsid w:val="00BB09B5"/>
    <w:rsid w:val="00BB1C50"/>
    <w:rsid w:val="00BB4C59"/>
    <w:rsid w:val="00BB62D7"/>
    <w:rsid w:val="00BC0409"/>
    <w:rsid w:val="00BC4752"/>
    <w:rsid w:val="00BC4ACD"/>
    <w:rsid w:val="00BC5AD7"/>
    <w:rsid w:val="00BC7A01"/>
    <w:rsid w:val="00BD2339"/>
    <w:rsid w:val="00BD39F3"/>
    <w:rsid w:val="00BD4D8F"/>
    <w:rsid w:val="00BE00A1"/>
    <w:rsid w:val="00BE1651"/>
    <w:rsid w:val="00BE1F72"/>
    <w:rsid w:val="00BE2677"/>
    <w:rsid w:val="00BE48C9"/>
    <w:rsid w:val="00BE56D7"/>
    <w:rsid w:val="00BE5E29"/>
    <w:rsid w:val="00BE7594"/>
    <w:rsid w:val="00BF3E39"/>
    <w:rsid w:val="00BF5CCF"/>
    <w:rsid w:val="00BF5DAE"/>
    <w:rsid w:val="00BF6730"/>
    <w:rsid w:val="00C00B22"/>
    <w:rsid w:val="00C02140"/>
    <w:rsid w:val="00C03913"/>
    <w:rsid w:val="00C07322"/>
    <w:rsid w:val="00C13BA3"/>
    <w:rsid w:val="00C14899"/>
    <w:rsid w:val="00C153D4"/>
    <w:rsid w:val="00C15EC7"/>
    <w:rsid w:val="00C16502"/>
    <w:rsid w:val="00C2339C"/>
    <w:rsid w:val="00C26100"/>
    <w:rsid w:val="00C340F0"/>
    <w:rsid w:val="00C34F8F"/>
    <w:rsid w:val="00C36308"/>
    <w:rsid w:val="00C37ED4"/>
    <w:rsid w:val="00C40092"/>
    <w:rsid w:val="00C4178C"/>
    <w:rsid w:val="00C45AD7"/>
    <w:rsid w:val="00C45E96"/>
    <w:rsid w:val="00C5185A"/>
    <w:rsid w:val="00C52AE4"/>
    <w:rsid w:val="00C56994"/>
    <w:rsid w:val="00C57953"/>
    <w:rsid w:val="00C628AC"/>
    <w:rsid w:val="00C66278"/>
    <w:rsid w:val="00C70B62"/>
    <w:rsid w:val="00C711DB"/>
    <w:rsid w:val="00C735AA"/>
    <w:rsid w:val="00C75F34"/>
    <w:rsid w:val="00C7600C"/>
    <w:rsid w:val="00C762E2"/>
    <w:rsid w:val="00C87518"/>
    <w:rsid w:val="00C91124"/>
    <w:rsid w:val="00C91C76"/>
    <w:rsid w:val="00C937C8"/>
    <w:rsid w:val="00C9388D"/>
    <w:rsid w:val="00CA209F"/>
    <w:rsid w:val="00CA4780"/>
    <w:rsid w:val="00CA55E5"/>
    <w:rsid w:val="00CB18F4"/>
    <w:rsid w:val="00CB1DBE"/>
    <w:rsid w:val="00CB1F06"/>
    <w:rsid w:val="00CB2AE3"/>
    <w:rsid w:val="00CB51CA"/>
    <w:rsid w:val="00CC1336"/>
    <w:rsid w:val="00CC6C91"/>
    <w:rsid w:val="00CD4AF4"/>
    <w:rsid w:val="00CE1153"/>
    <w:rsid w:val="00CE166B"/>
    <w:rsid w:val="00CE2C9A"/>
    <w:rsid w:val="00CE3B06"/>
    <w:rsid w:val="00CF42C8"/>
    <w:rsid w:val="00CF5303"/>
    <w:rsid w:val="00CF738C"/>
    <w:rsid w:val="00D01941"/>
    <w:rsid w:val="00D056EC"/>
    <w:rsid w:val="00D07343"/>
    <w:rsid w:val="00D07D7F"/>
    <w:rsid w:val="00D127FA"/>
    <w:rsid w:val="00D128E8"/>
    <w:rsid w:val="00D12B7A"/>
    <w:rsid w:val="00D16DB9"/>
    <w:rsid w:val="00D200D8"/>
    <w:rsid w:val="00D24F6B"/>
    <w:rsid w:val="00D252BE"/>
    <w:rsid w:val="00D33997"/>
    <w:rsid w:val="00D350C4"/>
    <w:rsid w:val="00D37F73"/>
    <w:rsid w:val="00D40B57"/>
    <w:rsid w:val="00D420D9"/>
    <w:rsid w:val="00D45E3B"/>
    <w:rsid w:val="00D505E4"/>
    <w:rsid w:val="00D536EB"/>
    <w:rsid w:val="00D5646C"/>
    <w:rsid w:val="00D642C0"/>
    <w:rsid w:val="00D658E8"/>
    <w:rsid w:val="00D674A7"/>
    <w:rsid w:val="00D67A13"/>
    <w:rsid w:val="00D70968"/>
    <w:rsid w:val="00D7354B"/>
    <w:rsid w:val="00D73C62"/>
    <w:rsid w:val="00D748DF"/>
    <w:rsid w:val="00D765BC"/>
    <w:rsid w:val="00D8336F"/>
    <w:rsid w:val="00D83DD9"/>
    <w:rsid w:val="00D845B7"/>
    <w:rsid w:val="00D86F10"/>
    <w:rsid w:val="00D91D9E"/>
    <w:rsid w:val="00D922BB"/>
    <w:rsid w:val="00D961BD"/>
    <w:rsid w:val="00DA3BE9"/>
    <w:rsid w:val="00DA61FB"/>
    <w:rsid w:val="00DA78F4"/>
    <w:rsid w:val="00DA7D3A"/>
    <w:rsid w:val="00DB1726"/>
    <w:rsid w:val="00DB514B"/>
    <w:rsid w:val="00DB5FDB"/>
    <w:rsid w:val="00DB6F8F"/>
    <w:rsid w:val="00DB772D"/>
    <w:rsid w:val="00DC0BD8"/>
    <w:rsid w:val="00DC1C14"/>
    <w:rsid w:val="00DC4176"/>
    <w:rsid w:val="00DC479D"/>
    <w:rsid w:val="00DC4B99"/>
    <w:rsid w:val="00DC5E10"/>
    <w:rsid w:val="00DD01DF"/>
    <w:rsid w:val="00DD2752"/>
    <w:rsid w:val="00DD3161"/>
    <w:rsid w:val="00DD3578"/>
    <w:rsid w:val="00DD6743"/>
    <w:rsid w:val="00DE001E"/>
    <w:rsid w:val="00DE0D66"/>
    <w:rsid w:val="00DE5A26"/>
    <w:rsid w:val="00DE6D70"/>
    <w:rsid w:val="00DE7BC8"/>
    <w:rsid w:val="00DF5B1D"/>
    <w:rsid w:val="00DF7B96"/>
    <w:rsid w:val="00E01AA0"/>
    <w:rsid w:val="00E01ECA"/>
    <w:rsid w:val="00E02DEA"/>
    <w:rsid w:val="00E0309A"/>
    <w:rsid w:val="00E037D3"/>
    <w:rsid w:val="00E058D3"/>
    <w:rsid w:val="00E05F0C"/>
    <w:rsid w:val="00E175F5"/>
    <w:rsid w:val="00E177FD"/>
    <w:rsid w:val="00E201EA"/>
    <w:rsid w:val="00E23066"/>
    <w:rsid w:val="00E2570D"/>
    <w:rsid w:val="00E30C6C"/>
    <w:rsid w:val="00E3218B"/>
    <w:rsid w:val="00E32B0F"/>
    <w:rsid w:val="00E372B4"/>
    <w:rsid w:val="00E4218F"/>
    <w:rsid w:val="00E46A35"/>
    <w:rsid w:val="00E46CD5"/>
    <w:rsid w:val="00E5396E"/>
    <w:rsid w:val="00E543C0"/>
    <w:rsid w:val="00E56180"/>
    <w:rsid w:val="00E60F52"/>
    <w:rsid w:val="00E63DCA"/>
    <w:rsid w:val="00E65AE2"/>
    <w:rsid w:val="00E65B77"/>
    <w:rsid w:val="00E65B8E"/>
    <w:rsid w:val="00E67E21"/>
    <w:rsid w:val="00E67FD6"/>
    <w:rsid w:val="00E7562D"/>
    <w:rsid w:val="00E774F9"/>
    <w:rsid w:val="00E77953"/>
    <w:rsid w:val="00E812C0"/>
    <w:rsid w:val="00E830D9"/>
    <w:rsid w:val="00E83792"/>
    <w:rsid w:val="00E8606E"/>
    <w:rsid w:val="00E868FF"/>
    <w:rsid w:val="00EA2413"/>
    <w:rsid w:val="00EA35C8"/>
    <w:rsid w:val="00EA47E9"/>
    <w:rsid w:val="00EB0459"/>
    <w:rsid w:val="00EB280A"/>
    <w:rsid w:val="00EB3CBC"/>
    <w:rsid w:val="00EB65A1"/>
    <w:rsid w:val="00EC2875"/>
    <w:rsid w:val="00EC696E"/>
    <w:rsid w:val="00ED38D5"/>
    <w:rsid w:val="00EE486F"/>
    <w:rsid w:val="00EE503D"/>
    <w:rsid w:val="00EE6444"/>
    <w:rsid w:val="00EE6856"/>
    <w:rsid w:val="00EF201D"/>
    <w:rsid w:val="00EF34CD"/>
    <w:rsid w:val="00EF3A70"/>
    <w:rsid w:val="00F07F53"/>
    <w:rsid w:val="00F1203A"/>
    <w:rsid w:val="00F15DAA"/>
    <w:rsid w:val="00F16844"/>
    <w:rsid w:val="00F206AC"/>
    <w:rsid w:val="00F2097B"/>
    <w:rsid w:val="00F242B8"/>
    <w:rsid w:val="00F246BE"/>
    <w:rsid w:val="00F258FA"/>
    <w:rsid w:val="00F32803"/>
    <w:rsid w:val="00F3563E"/>
    <w:rsid w:val="00F4093A"/>
    <w:rsid w:val="00F4096B"/>
    <w:rsid w:val="00F426E9"/>
    <w:rsid w:val="00F43001"/>
    <w:rsid w:val="00F45219"/>
    <w:rsid w:val="00F4535D"/>
    <w:rsid w:val="00F46901"/>
    <w:rsid w:val="00F47666"/>
    <w:rsid w:val="00F500A3"/>
    <w:rsid w:val="00F51364"/>
    <w:rsid w:val="00F523E7"/>
    <w:rsid w:val="00F5486F"/>
    <w:rsid w:val="00F549E8"/>
    <w:rsid w:val="00F61FDF"/>
    <w:rsid w:val="00F64547"/>
    <w:rsid w:val="00F661FE"/>
    <w:rsid w:val="00F66BD0"/>
    <w:rsid w:val="00F705CA"/>
    <w:rsid w:val="00F70704"/>
    <w:rsid w:val="00F7333E"/>
    <w:rsid w:val="00F80F56"/>
    <w:rsid w:val="00F82F71"/>
    <w:rsid w:val="00F83098"/>
    <w:rsid w:val="00F836D8"/>
    <w:rsid w:val="00F90A76"/>
    <w:rsid w:val="00F91677"/>
    <w:rsid w:val="00F92F73"/>
    <w:rsid w:val="00F950D9"/>
    <w:rsid w:val="00F95338"/>
    <w:rsid w:val="00F96653"/>
    <w:rsid w:val="00FA2B73"/>
    <w:rsid w:val="00FA2CAA"/>
    <w:rsid w:val="00FA44AD"/>
    <w:rsid w:val="00FA5E80"/>
    <w:rsid w:val="00FB16E2"/>
    <w:rsid w:val="00FB3F2C"/>
    <w:rsid w:val="00FB5A13"/>
    <w:rsid w:val="00FC357A"/>
    <w:rsid w:val="00FC39B2"/>
    <w:rsid w:val="00FC4508"/>
    <w:rsid w:val="00FC513A"/>
    <w:rsid w:val="00FD7B71"/>
    <w:rsid w:val="00FE0ED7"/>
    <w:rsid w:val="00FE2E51"/>
    <w:rsid w:val="00FE3A34"/>
    <w:rsid w:val="00FE4587"/>
    <w:rsid w:val="00FE5FFB"/>
    <w:rsid w:val="00FE6482"/>
    <w:rsid w:val="00FE7F3F"/>
    <w:rsid w:val="00FF365F"/>
    <w:rsid w:val="00FF3A0F"/>
    <w:rsid w:val="00FF61E2"/>
    <w:rsid w:val="00FF64C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E877C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pacing w:line="288" w:lineRule="auto"/>
      </w:pPr>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uiPriority="9" w:qFormat="1"/>
    <w:lsdException w:name="heading 4" w:locked="1" w:uiPriority="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1E48D1"/>
    <w:pPr>
      <w:spacing w:line="240" w:lineRule="auto"/>
    </w:pPr>
    <w:rPr>
      <w:rFonts w:ascii="Times New Roman" w:eastAsia="Times New Roman" w:hAnsi="Times New Roman"/>
      <w:sz w:val="24"/>
      <w:szCs w:val="24"/>
    </w:rPr>
  </w:style>
  <w:style w:type="paragraph" w:styleId="berschrift1">
    <w:name w:val="heading 1"/>
    <w:basedOn w:val="Standard"/>
    <w:next w:val="Standard"/>
    <w:link w:val="berschrift1Zchn"/>
    <w:qFormat/>
    <w:rsid w:val="00FE0ED7"/>
    <w:pPr>
      <w:keepNext/>
      <w:spacing w:before="240" w:after="60" w:line="288" w:lineRule="auto"/>
      <w:outlineLvl w:val="0"/>
    </w:pPr>
    <w:rPr>
      <w:rFonts w:ascii="Cambria" w:eastAsia="Calibri" w:hAnsi="Cambria"/>
      <w:b/>
      <w:bCs/>
      <w:kern w:val="32"/>
      <w:sz w:val="32"/>
      <w:szCs w:val="32"/>
      <w:lang w:val="en-US" w:eastAsia="zh-CN"/>
    </w:rPr>
  </w:style>
  <w:style w:type="paragraph" w:styleId="berschrift2">
    <w:name w:val="heading 2"/>
    <w:basedOn w:val="Standard"/>
    <w:next w:val="Standard"/>
    <w:link w:val="berschrift2Zchn"/>
    <w:qFormat/>
    <w:rsid w:val="00FE0ED7"/>
    <w:pPr>
      <w:keepNext/>
      <w:spacing w:before="240" w:after="60" w:line="288" w:lineRule="auto"/>
      <w:outlineLvl w:val="1"/>
    </w:pPr>
    <w:rPr>
      <w:rFonts w:ascii="Cambria" w:eastAsia="Calibri" w:hAnsi="Cambria"/>
      <w:b/>
      <w:bCs/>
      <w:i/>
      <w:iCs/>
      <w:sz w:val="28"/>
      <w:szCs w:val="28"/>
      <w:lang w:val="en-US" w:eastAsia="zh-CN"/>
    </w:rPr>
  </w:style>
  <w:style w:type="paragraph" w:styleId="berschrift3">
    <w:name w:val="heading 3"/>
    <w:basedOn w:val="Standard"/>
    <w:next w:val="Standard"/>
    <w:link w:val="berschrift3Zchn"/>
    <w:uiPriority w:val="9"/>
    <w:qFormat/>
    <w:rsid w:val="00FE0ED7"/>
    <w:pPr>
      <w:keepNext/>
      <w:spacing w:before="240" w:after="60" w:line="288" w:lineRule="auto"/>
      <w:outlineLvl w:val="2"/>
    </w:pPr>
    <w:rPr>
      <w:rFonts w:ascii="Cambria" w:eastAsia="Calibri" w:hAnsi="Cambria"/>
      <w:b/>
      <w:bCs/>
      <w:sz w:val="26"/>
      <w:szCs w:val="26"/>
      <w:lang w:val="en-US" w:eastAsia="zh-CN"/>
    </w:rPr>
  </w:style>
  <w:style w:type="paragraph" w:styleId="berschrift4">
    <w:name w:val="heading 4"/>
    <w:basedOn w:val="Standard"/>
    <w:next w:val="Standard"/>
    <w:link w:val="berschrift4Zchn"/>
    <w:uiPriority w:val="9"/>
    <w:qFormat/>
    <w:rsid w:val="00FE0ED7"/>
    <w:pPr>
      <w:keepNext/>
      <w:spacing w:before="240" w:after="60" w:line="288" w:lineRule="auto"/>
      <w:outlineLvl w:val="3"/>
    </w:pPr>
    <w:rPr>
      <w:rFonts w:ascii="Calibri" w:hAnsi="Calibri"/>
      <w:b/>
      <w:bCs/>
      <w:sz w:val="28"/>
      <w:szCs w:val="28"/>
      <w:lang w:val="en-US" w:eastAsia="zh-CN"/>
    </w:rPr>
  </w:style>
  <w:style w:type="paragraph" w:styleId="berschrift5">
    <w:name w:val="heading 5"/>
    <w:basedOn w:val="Standard"/>
    <w:next w:val="Standard"/>
    <w:link w:val="berschrift5Zchn"/>
    <w:qFormat/>
    <w:rsid w:val="00FE0ED7"/>
    <w:pPr>
      <w:spacing w:before="240" w:after="60" w:line="288" w:lineRule="auto"/>
      <w:outlineLvl w:val="4"/>
    </w:pPr>
    <w:rPr>
      <w:rFonts w:ascii="Calibri" w:hAnsi="Calibri"/>
      <w:b/>
      <w:bCs/>
      <w:i/>
      <w:iCs/>
      <w:sz w:val="26"/>
      <w:szCs w:val="26"/>
      <w:lang w:val="en-US" w:eastAsia="zh-CN"/>
    </w:rPr>
  </w:style>
  <w:style w:type="paragraph" w:styleId="berschrift6">
    <w:name w:val="heading 6"/>
    <w:basedOn w:val="Standard"/>
    <w:next w:val="Standard"/>
    <w:link w:val="berschrift6Zchn"/>
    <w:qFormat/>
    <w:rsid w:val="00FE0ED7"/>
    <w:pPr>
      <w:spacing w:before="240" w:after="60" w:line="288" w:lineRule="auto"/>
      <w:outlineLvl w:val="5"/>
    </w:pPr>
    <w:rPr>
      <w:rFonts w:ascii="Calibri" w:hAnsi="Calibri"/>
      <w:b/>
      <w:bCs/>
      <w:sz w:val="20"/>
      <w:szCs w:val="20"/>
      <w:lang w:val="en-US" w:eastAsia="zh-CN"/>
    </w:rPr>
  </w:style>
  <w:style w:type="paragraph" w:styleId="berschrift7">
    <w:name w:val="heading 7"/>
    <w:basedOn w:val="Standard"/>
    <w:next w:val="Standard"/>
    <w:link w:val="berschrift7Zchn"/>
    <w:qFormat/>
    <w:rsid w:val="00FE0ED7"/>
    <w:pPr>
      <w:spacing w:before="240" w:after="60" w:line="288" w:lineRule="auto"/>
      <w:outlineLvl w:val="6"/>
    </w:pPr>
    <w:rPr>
      <w:rFonts w:ascii="Calibri" w:hAnsi="Calibri"/>
      <w:lang w:val="en-US" w:eastAsia="zh-CN"/>
    </w:rPr>
  </w:style>
  <w:style w:type="paragraph" w:styleId="berschrift8">
    <w:name w:val="heading 8"/>
    <w:basedOn w:val="Standard"/>
    <w:next w:val="Standard"/>
    <w:link w:val="berschrift8Zchn"/>
    <w:qFormat/>
    <w:rsid w:val="00FE0ED7"/>
    <w:pPr>
      <w:spacing w:before="240" w:after="60" w:line="288" w:lineRule="auto"/>
      <w:outlineLvl w:val="7"/>
    </w:pPr>
    <w:rPr>
      <w:rFonts w:ascii="Calibri" w:hAnsi="Calibri"/>
      <w:i/>
      <w:iCs/>
      <w:lang w:val="en-US" w:eastAsia="zh-CN"/>
    </w:rPr>
  </w:style>
  <w:style w:type="paragraph" w:styleId="berschrift9">
    <w:name w:val="heading 9"/>
    <w:basedOn w:val="Standard"/>
    <w:next w:val="Standard"/>
    <w:link w:val="berschrift9Zchn"/>
    <w:qFormat/>
    <w:rsid w:val="00FE0ED7"/>
    <w:pPr>
      <w:spacing w:before="240" w:after="60" w:line="288" w:lineRule="auto"/>
      <w:outlineLvl w:val="8"/>
    </w:pPr>
    <w:rPr>
      <w:rFonts w:ascii="Cambria" w:eastAsia="Calibri" w:hAnsi="Cambria"/>
      <w:sz w:val="20"/>
      <w:szCs w:val="20"/>
      <w:lang w:val="en-US"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FE0ED7"/>
    <w:rPr>
      <w:rFonts w:ascii="Cambria" w:hAnsi="Cambria"/>
      <w:b/>
      <w:kern w:val="32"/>
      <w:sz w:val="32"/>
    </w:rPr>
  </w:style>
  <w:style w:type="character" w:customStyle="1" w:styleId="berschrift2Zchn">
    <w:name w:val="Überschrift 2 Zchn"/>
    <w:link w:val="berschrift2"/>
    <w:locked/>
    <w:rsid w:val="00FE0ED7"/>
    <w:rPr>
      <w:rFonts w:ascii="Cambria" w:hAnsi="Cambria"/>
      <w:b/>
      <w:i/>
      <w:sz w:val="28"/>
    </w:rPr>
  </w:style>
  <w:style w:type="character" w:customStyle="1" w:styleId="berschrift3Zchn">
    <w:name w:val="Überschrift 3 Zchn"/>
    <w:link w:val="berschrift3"/>
    <w:uiPriority w:val="9"/>
    <w:locked/>
    <w:rsid w:val="00FE0ED7"/>
    <w:rPr>
      <w:rFonts w:ascii="Cambria" w:hAnsi="Cambria"/>
      <w:b/>
      <w:sz w:val="26"/>
    </w:rPr>
  </w:style>
  <w:style w:type="character" w:customStyle="1" w:styleId="berschrift4Zchn">
    <w:name w:val="Überschrift 4 Zchn"/>
    <w:link w:val="berschrift4"/>
    <w:uiPriority w:val="9"/>
    <w:locked/>
    <w:rsid w:val="00FE0ED7"/>
    <w:rPr>
      <w:b/>
      <w:sz w:val="28"/>
    </w:rPr>
  </w:style>
  <w:style w:type="character" w:customStyle="1" w:styleId="berschrift5Zchn">
    <w:name w:val="Überschrift 5 Zchn"/>
    <w:link w:val="berschrift5"/>
    <w:semiHidden/>
    <w:locked/>
    <w:rsid w:val="00FE0ED7"/>
    <w:rPr>
      <w:b/>
      <w:i/>
      <w:sz w:val="26"/>
    </w:rPr>
  </w:style>
  <w:style w:type="character" w:customStyle="1" w:styleId="berschrift6Zchn">
    <w:name w:val="Überschrift 6 Zchn"/>
    <w:link w:val="berschrift6"/>
    <w:semiHidden/>
    <w:locked/>
    <w:rsid w:val="00FE0ED7"/>
    <w:rPr>
      <w:b/>
    </w:rPr>
  </w:style>
  <w:style w:type="character" w:customStyle="1" w:styleId="berschrift7Zchn">
    <w:name w:val="Überschrift 7 Zchn"/>
    <w:link w:val="berschrift7"/>
    <w:semiHidden/>
    <w:locked/>
    <w:rsid w:val="00FE0ED7"/>
    <w:rPr>
      <w:sz w:val="24"/>
    </w:rPr>
  </w:style>
  <w:style w:type="character" w:customStyle="1" w:styleId="berschrift8Zchn">
    <w:name w:val="Überschrift 8 Zchn"/>
    <w:link w:val="berschrift8"/>
    <w:semiHidden/>
    <w:locked/>
    <w:rsid w:val="00FE0ED7"/>
    <w:rPr>
      <w:i/>
      <w:sz w:val="24"/>
    </w:rPr>
  </w:style>
  <w:style w:type="character" w:customStyle="1" w:styleId="berschrift9Zchn">
    <w:name w:val="Überschrift 9 Zchn"/>
    <w:link w:val="berschrift9"/>
    <w:semiHidden/>
    <w:locked/>
    <w:rsid w:val="00FE0ED7"/>
    <w:rPr>
      <w:rFonts w:ascii="Cambria" w:hAnsi="Cambria"/>
    </w:rPr>
  </w:style>
  <w:style w:type="paragraph" w:styleId="Titel">
    <w:name w:val="Title"/>
    <w:basedOn w:val="Standard"/>
    <w:next w:val="Standard"/>
    <w:link w:val="TitelZchn"/>
    <w:qFormat/>
    <w:rsid w:val="00FE0ED7"/>
    <w:pPr>
      <w:spacing w:before="240" w:after="60" w:line="288" w:lineRule="auto"/>
      <w:jc w:val="center"/>
      <w:outlineLvl w:val="0"/>
    </w:pPr>
    <w:rPr>
      <w:rFonts w:ascii="Cambria" w:eastAsia="Calibri" w:hAnsi="Cambria"/>
      <w:b/>
      <w:bCs/>
      <w:kern w:val="28"/>
      <w:sz w:val="32"/>
      <w:szCs w:val="32"/>
      <w:lang w:val="en-US" w:eastAsia="zh-CN"/>
    </w:rPr>
  </w:style>
  <w:style w:type="character" w:customStyle="1" w:styleId="TitelZchn">
    <w:name w:val="Titel Zchn"/>
    <w:link w:val="Titel"/>
    <w:locked/>
    <w:rsid w:val="00FE0ED7"/>
    <w:rPr>
      <w:rFonts w:ascii="Cambria" w:hAnsi="Cambria"/>
      <w:b/>
      <w:kern w:val="28"/>
      <w:sz w:val="32"/>
    </w:rPr>
  </w:style>
  <w:style w:type="paragraph" w:styleId="Untertitel">
    <w:name w:val="Subtitle"/>
    <w:basedOn w:val="Standard"/>
    <w:next w:val="Standard"/>
    <w:link w:val="UntertitelZchn"/>
    <w:qFormat/>
    <w:rsid w:val="00FE0ED7"/>
    <w:pPr>
      <w:spacing w:after="60" w:line="288" w:lineRule="auto"/>
      <w:jc w:val="center"/>
      <w:outlineLvl w:val="1"/>
    </w:pPr>
    <w:rPr>
      <w:rFonts w:ascii="Cambria" w:eastAsia="Calibri" w:hAnsi="Cambria"/>
      <w:lang w:val="en-US" w:eastAsia="zh-CN"/>
    </w:rPr>
  </w:style>
  <w:style w:type="character" w:customStyle="1" w:styleId="UntertitelZchn">
    <w:name w:val="Untertitel Zchn"/>
    <w:link w:val="Untertitel"/>
    <w:locked/>
    <w:rsid w:val="00FE0ED7"/>
    <w:rPr>
      <w:rFonts w:ascii="Cambria" w:hAnsi="Cambria"/>
      <w:sz w:val="24"/>
    </w:rPr>
  </w:style>
  <w:style w:type="character" w:styleId="Fett">
    <w:name w:val="Strong"/>
    <w:qFormat/>
    <w:rsid w:val="00FE0ED7"/>
    <w:rPr>
      <w:b/>
    </w:rPr>
  </w:style>
  <w:style w:type="character" w:styleId="Hervorhebung">
    <w:name w:val="Emphasis"/>
    <w:qFormat/>
    <w:rsid w:val="00FE0ED7"/>
    <w:rPr>
      <w:rFonts w:ascii="Calibri" w:hAnsi="Calibri"/>
      <w:b/>
      <w:i/>
    </w:rPr>
  </w:style>
  <w:style w:type="paragraph" w:customStyle="1" w:styleId="NoSpacing1">
    <w:name w:val="No Spacing1"/>
    <w:basedOn w:val="Standard"/>
    <w:rsid w:val="00FE0ED7"/>
    <w:pPr>
      <w:spacing w:line="288" w:lineRule="auto"/>
    </w:pPr>
    <w:rPr>
      <w:rFonts w:ascii="Calibri" w:hAnsi="Calibri"/>
      <w:szCs w:val="32"/>
      <w:lang w:val="en-GB" w:eastAsia="en-US"/>
    </w:rPr>
  </w:style>
  <w:style w:type="paragraph" w:customStyle="1" w:styleId="ListParagraph1">
    <w:name w:val="List Paragraph1"/>
    <w:basedOn w:val="Standard"/>
    <w:rsid w:val="00FE0ED7"/>
    <w:pPr>
      <w:spacing w:line="288" w:lineRule="auto"/>
      <w:ind w:left="720"/>
      <w:contextualSpacing/>
    </w:pPr>
    <w:rPr>
      <w:rFonts w:ascii="Calibri" w:hAnsi="Calibri"/>
      <w:lang w:val="en-GB" w:eastAsia="en-US"/>
    </w:rPr>
  </w:style>
  <w:style w:type="paragraph" w:customStyle="1" w:styleId="Quote1">
    <w:name w:val="Quote1"/>
    <w:basedOn w:val="Standard"/>
    <w:next w:val="Standard"/>
    <w:link w:val="QuoteChar"/>
    <w:rsid w:val="00FE0ED7"/>
    <w:pPr>
      <w:spacing w:line="288" w:lineRule="auto"/>
    </w:pPr>
    <w:rPr>
      <w:rFonts w:ascii="Calibri" w:hAnsi="Calibri"/>
      <w:i/>
      <w:lang w:val="en-US" w:eastAsia="zh-CN"/>
    </w:rPr>
  </w:style>
  <w:style w:type="character" w:customStyle="1" w:styleId="QuoteChar">
    <w:name w:val="Quote Char"/>
    <w:link w:val="Quote1"/>
    <w:locked/>
    <w:rsid w:val="00FE0ED7"/>
    <w:rPr>
      <w:i/>
      <w:sz w:val="24"/>
    </w:rPr>
  </w:style>
  <w:style w:type="paragraph" w:customStyle="1" w:styleId="IntenseQuote1">
    <w:name w:val="Intense Quote1"/>
    <w:basedOn w:val="Standard"/>
    <w:next w:val="Standard"/>
    <w:link w:val="IntenseQuoteChar"/>
    <w:rsid w:val="00FE0ED7"/>
    <w:pPr>
      <w:spacing w:line="288" w:lineRule="auto"/>
      <w:ind w:left="720" w:right="720"/>
    </w:pPr>
    <w:rPr>
      <w:rFonts w:ascii="Calibri" w:hAnsi="Calibri"/>
      <w:b/>
      <w:i/>
      <w:szCs w:val="20"/>
      <w:lang w:val="en-US" w:eastAsia="zh-CN"/>
    </w:rPr>
  </w:style>
  <w:style w:type="character" w:customStyle="1" w:styleId="IntenseQuoteChar">
    <w:name w:val="Intense Quote Char"/>
    <w:link w:val="IntenseQuote1"/>
    <w:locked/>
    <w:rsid w:val="00FE0ED7"/>
    <w:rPr>
      <w:b/>
      <w:i/>
      <w:sz w:val="24"/>
    </w:rPr>
  </w:style>
  <w:style w:type="character" w:customStyle="1" w:styleId="SubtleEmphasis1">
    <w:name w:val="Subtle Emphasis1"/>
    <w:rsid w:val="00FE0ED7"/>
    <w:rPr>
      <w:i/>
      <w:color w:val="5A5A5A"/>
    </w:rPr>
  </w:style>
  <w:style w:type="character" w:customStyle="1" w:styleId="IntenseEmphasis1">
    <w:name w:val="Intense Emphasis1"/>
    <w:rsid w:val="00FE0ED7"/>
    <w:rPr>
      <w:b/>
      <w:i/>
      <w:sz w:val="24"/>
      <w:u w:val="single"/>
    </w:rPr>
  </w:style>
  <w:style w:type="character" w:customStyle="1" w:styleId="SubtleReference1">
    <w:name w:val="Subtle Reference1"/>
    <w:rsid w:val="00FE0ED7"/>
    <w:rPr>
      <w:sz w:val="24"/>
      <w:u w:val="single"/>
    </w:rPr>
  </w:style>
  <w:style w:type="character" w:customStyle="1" w:styleId="IntenseReference1">
    <w:name w:val="Intense Reference1"/>
    <w:rsid w:val="00FE0ED7"/>
    <w:rPr>
      <w:b/>
      <w:sz w:val="24"/>
      <w:u w:val="single"/>
    </w:rPr>
  </w:style>
  <w:style w:type="character" w:customStyle="1" w:styleId="BookTitle1">
    <w:name w:val="Book Title1"/>
    <w:rsid w:val="00FE0ED7"/>
    <w:rPr>
      <w:rFonts w:ascii="Cambria" w:hAnsi="Cambria"/>
      <w:b/>
      <w:i/>
      <w:sz w:val="24"/>
    </w:rPr>
  </w:style>
  <w:style w:type="paragraph" w:customStyle="1" w:styleId="TOCHeading1">
    <w:name w:val="TOC Heading1"/>
    <w:basedOn w:val="berschrift1"/>
    <w:next w:val="Standard"/>
    <w:semiHidden/>
    <w:rsid w:val="00FE0ED7"/>
    <w:pPr>
      <w:outlineLvl w:val="9"/>
    </w:pPr>
  </w:style>
  <w:style w:type="paragraph" w:styleId="Kopfzeile">
    <w:name w:val="header"/>
    <w:basedOn w:val="Standard"/>
    <w:link w:val="KopfzeileZchn"/>
    <w:pPr>
      <w:tabs>
        <w:tab w:val="center" w:pos="4513"/>
        <w:tab w:val="right" w:pos="9026"/>
      </w:tabs>
      <w:spacing w:line="288" w:lineRule="auto"/>
    </w:pPr>
    <w:rPr>
      <w:rFonts w:ascii="Calibri" w:hAnsi="Calibri"/>
      <w:lang w:val="en-GB" w:eastAsia="en-US"/>
    </w:rPr>
  </w:style>
  <w:style w:type="character" w:customStyle="1" w:styleId="KopfzeileZchn">
    <w:name w:val="Kopfzeile Zchn"/>
    <w:link w:val="Kopfzeile"/>
    <w:locked/>
    <w:rPr>
      <w:rFonts w:cs="Times New Roman"/>
      <w:sz w:val="24"/>
      <w:szCs w:val="24"/>
    </w:rPr>
  </w:style>
  <w:style w:type="paragraph" w:styleId="Fuzeile">
    <w:name w:val="footer"/>
    <w:basedOn w:val="Standard"/>
    <w:link w:val="FuzeileZchn"/>
    <w:pPr>
      <w:tabs>
        <w:tab w:val="center" w:pos="4513"/>
        <w:tab w:val="right" w:pos="9026"/>
      </w:tabs>
      <w:spacing w:line="288" w:lineRule="auto"/>
    </w:pPr>
    <w:rPr>
      <w:rFonts w:ascii="Calibri" w:hAnsi="Calibri"/>
      <w:lang w:val="en-GB" w:eastAsia="en-US"/>
    </w:rPr>
  </w:style>
  <w:style w:type="character" w:customStyle="1" w:styleId="FuzeileZchn">
    <w:name w:val="Fußzeile Zchn"/>
    <w:link w:val="Fuzeile"/>
    <w:locked/>
    <w:rPr>
      <w:rFonts w:cs="Times New Roman"/>
      <w:sz w:val="24"/>
      <w:szCs w:val="24"/>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locked/>
    <w:rPr>
      <w:rFonts w:ascii="Tahoma" w:hAnsi="Tahoma" w:cs="Tahoma"/>
      <w:sz w:val="16"/>
      <w:szCs w:val="16"/>
    </w:rPr>
  </w:style>
  <w:style w:type="character" w:styleId="Hyperlink">
    <w:name w:val="Hyperlink"/>
    <w:rPr>
      <w:rFonts w:cs="Times New Roman"/>
      <w:color w:val="0000FF"/>
      <w:u w:val="single"/>
    </w:rPr>
  </w:style>
  <w:style w:type="paragraph" w:styleId="Textkrper">
    <w:name w:val="Body Text"/>
    <w:basedOn w:val="Standard"/>
    <w:link w:val="TextkrperZchn"/>
    <w:pPr>
      <w:spacing w:line="288" w:lineRule="auto"/>
      <w:ind w:right="2976"/>
      <w:jc w:val="both"/>
    </w:pPr>
    <w:rPr>
      <w:rFonts w:ascii="Arial" w:eastAsia="Calibri" w:hAnsi="Arial"/>
      <w:sz w:val="22"/>
      <w:szCs w:val="20"/>
      <w:lang w:val="en-US" w:eastAsia="fr-FR"/>
    </w:rPr>
  </w:style>
  <w:style w:type="character" w:customStyle="1" w:styleId="TextkrperZchn">
    <w:name w:val="Textkörper Zchn"/>
    <w:link w:val="Textkrper"/>
    <w:locked/>
    <w:rPr>
      <w:rFonts w:ascii="Arial" w:hAnsi="Arial" w:cs="Times New Roman"/>
      <w:sz w:val="20"/>
      <w:szCs w:val="20"/>
      <w:lang w:val="en-US" w:eastAsia="fr-FR"/>
    </w:rPr>
  </w:style>
  <w:style w:type="character" w:styleId="BesuchterLink">
    <w:name w:val="FollowedHyperlink"/>
    <w:basedOn w:val="Absatz-Standardschriftart"/>
    <w:semiHidden/>
    <w:unhideWhenUsed/>
    <w:rsid w:val="00196758"/>
    <w:rPr>
      <w:color w:val="800080" w:themeColor="followedHyperlink"/>
      <w:u w:val="single"/>
    </w:rPr>
  </w:style>
  <w:style w:type="character" w:styleId="Kommentarzeichen">
    <w:name w:val="annotation reference"/>
    <w:basedOn w:val="Absatz-Standardschriftart"/>
    <w:uiPriority w:val="99"/>
    <w:semiHidden/>
    <w:unhideWhenUsed/>
    <w:rsid w:val="00144EA9"/>
    <w:rPr>
      <w:sz w:val="16"/>
      <w:szCs w:val="16"/>
    </w:rPr>
  </w:style>
  <w:style w:type="paragraph" w:styleId="Kommentartext">
    <w:name w:val="annotation text"/>
    <w:basedOn w:val="Standard"/>
    <w:link w:val="KommentartextZchn"/>
    <w:uiPriority w:val="99"/>
    <w:unhideWhenUsed/>
    <w:rsid w:val="00144EA9"/>
    <w:pPr>
      <w:spacing w:line="288" w:lineRule="auto"/>
    </w:pPr>
    <w:rPr>
      <w:rFonts w:ascii="Calibri" w:hAnsi="Calibri"/>
      <w:sz w:val="20"/>
      <w:szCs w:val="20"/>
      <w:lang w:val="en-GB" w:eastAsia="en-US"/>
    </w:rPr>
  </w:style>
  <w:style w:type="character" w:customStyle="1" w:styleId="KommentartextZchn">
    <w:name w:val="Kommentartext Zchn"/>
    <w:basedOn w:val="Absatz-Standardschriftart"/>
    <w:link w:val="Kommentartext"/>
    <w:uiPriority w:val="99"/>
    <w:rsid w:val="00144EA9"/>
    <w:rPr>
      <w:rFonts w:eastAsia="Times New Roman"/>
      <w:lang w:val="en-GB" w:eastAsia="en-US"/>
    </w:rPr>
  </w:style>
  <w:style w:type="paragraph" w:styleId="Kommentarthema">
    <w:name w:val="annotation subject"/>
    <w:basedOn w:val="Kommentartext"/>
    <w:next w:val="Kommentartext"/>
    <w:link w:val="KommentarthemaZchn"/>
    <w:semiHidden/>
    <w:unhideWhenUsed/>
    <w:rsid w:val="00144EA9"/>
    <w:rPr>
      <w:b/>
      <w:bCs/>
    </w:rPr>
  </w:style>
  <w:style w:type="character" w:customStyle="1" w:styleId="KommentarthemaZchn">
    <w:name w:val="Kommentarthema Zchn"/>
    <w:basedOn w:val="KommentartextZchn"/>
    <w:link w:val="Kommentarthema"/>
    <w:semiHidden/>
    <w:rsid w:val="00144EA9"/>
    <w:rPr>
      <w:rFonts w:eastAsia="Times New Roman"/>
      <w:b/>
      <w:bCs/>
      <w:lang w:val="en-GB" w:eastAsia="en-US"/>
    </w:rPr>
  </w:style>
  <w:style w:type="character" w:styleId="NichtaufgelsteErwhnung">
    <w:name w:val="Unresolved Mention"/>
    <w:basedOn w:val="Absatz-Standardschriftart"/>
    <w:rsid w:val="00C7600C"/>
    <w:rPr>
      <w:color w:val="605E5C"/>
      <w:shd w:val="clear" w:color="auto" w:fill="E1DFDD"/>
    </w:rPr>
  </w:style>
  <w:style w:type="paragraph" w:styleId="Listenabsatz">
    <w:name w:val="List Paragraph"/>
    <w:basedOn w:val="Standard"/>
    <w:uiPriority w:val="34"/>
    <w:qFormat/>
    <w:rsid w:val="00184869"/>
    <w:pPr>
      <w:spacing w:line="288" w:lineRule="auto"/>
      <w:ind w:left="720"/>
      <w:contextualSpacing/>
    </w:pPr>
    <w:rPr>
      <w:rFonts w:ascii="Calibri" w:hAnsi="Calibri"/>
      <w:lang w:val="en-GB" w:eastAsia="en-US"/>
    </w:rPr>
  </w:style>
  <w:style w:type="paragraph" w:styleId="berarbeitung">
    <w:name w:val="Revision"/>
    <w:hidden/>
    <w:uiPriority w:val="99"/>
    <w:semiHidden/>
    <w:rsid w:val="004A6475"/>
    <w:pPr>
      <w:spacing w:line="240" w:lineRule="auto"/>
    </w:pPr>
    <w:rPr>
      <w:rFonts w:ascii="Times New Roman" w:eastAsia="Times New Roman" w:hAnsi="Times New Roman"/>
      <w:sz w:val="24"/>
      <w:szCs w:val="24"/>
    </w:rPr>
  </w:style>
  <w:style w:type="character" w:customStyle="1" w:styleId="break-words">
    <w:name w:val="break-words"/>
    <w:basedOn w:val="Absatz-Standardschriftart"/>
    <w:rsid w:val="007F1A41"/>
  </w:style>
  <w:style w:type="paragraph" w:styleId="StandardWeb">
    <w:name w:val="Normal (Web)"/>
    <w:basedOn w:val="Standard"/>
    <w:uiPriority w:val="99"/>
    <w:semiHidden/>
    <w:unhideWhenUsed/>
    <w:rsid w:val="007A1E19"/>
    <w:pPr>
      <w:spacing w:before="100" w:beforeAutospacing="1" w:after="100" w:afterAutospacing="1"/>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49597">
      <w:bodyDiv w:val="1"/>
      <w:marLeft w:val="0"/>
      <w:marRight w:val="0"/>
      <w:marTop w:val="0"/>
      <w:marBottom w:val="0"/>
      <w:divBdr>
        <w:top w:val="none" w:sz="0" w:space="0" w:color="auto"/>
        <w:left w:val="none" w:sz="0" w:space="0" w:color="auto"/>
        <w:bottom w:val="none" w:sz="0" w:space="0" w:color="auto"/>
        <w:right w:val="none" w:sz="0" w:space="0" w:color="auto"/>
      </w:divBdr>
    </w:div>
    <w:div w:id="255330222">
      <w:bodyDiv w:val="1"/>
      <w:marLeft w:val="0"/>
      <w:marRight w:val="0"/>
      <w:marTop w:val="0"/>
      <w:marBottom w:val="0"/>
      <w:divBdr>
        <w:top w:val="none" w:sz="0" w:space="0" w:color="auto"/>
        <w:left w:val="none" w:sz="0" w:space="0" w:color="auto"/>
        <w:bottom w:val="none" w:sz="0" w:space="0" w:color="auto"/>
        <w:right w:val="none" w:sz="0" w:space="0" w:color="auto"/>
      </w:divBdr>
    </w:div>
    <w:div w:id="612787641">
      <w:bodyDiv w:val="1"/>
      <w:marLeft w:val="0"/>
      <w:marRight w:val="0"/>
      <w:marTop w:val="0"/>
      <w:marBottom w:val="0"/>
      <w:divBdr>
        <w:top w:val="none" w:sz="0" w:space="0" w:color="auto"/>
        <w:left w:val="none" w:sz="0" w:space="0" w:color="auto"/>
        <w:bottom w:val="none" w:sz="0" w:space="0" w:color="auto"/>
        <w:right w:val="none" w:sz="0" w:space="0" w:color="auto"/>
      </w:divBdr>
    </w:div>
    <w:div w:id="820149935">
      <w:bodyDiv w:val="1"/>
      <w:marLeft w:val="0"/>
      <w:marRight w:val="0"/>
      <w:marTop w:val="0"/>
      <w:marBottom w:val="0"/>
      <w:divBdr>
        <w:top w:val="none" w:sz="0" w:space="0" w:color="auto"/>
        <w:left w:val="none" w:sz="0" w:space="0" w:color="auto"/>
        <w:bottom w:val="none" w:sz="0" w:space="0" w:color="auto"/>
        <w:right w:val="none" w:sz="0" w:space="0" w:color="auto"/>
      </w:divBdr>
    </w:div>
    <w:div w:id="901983727">
      <w:bodyDiv w:val="1"/>
      <w:marLeft w:val="0"/>
      <w:marRight w:val="0"/>
      <w:marTop w:val="0"/>
      <w:marBottom w:val="0"/>
      <w:divBdr>
        <w:top w:val="none" w:sz="0" w:space="0" w:color="auto"/>
        <w:left w:val="none" w:sz="0" w:space="0" w:color="auto"/>
        <w:bottom w:val="none" w:sz="0" w:space="0" w:color="auto"/>
        <w:right w:val="none" w:sz="0" w:space="0" w:color="auto"/>
      </w:divBdr>
    </w:div>
    <w:div w:id="936981677">
      <w:bodyDiv w:val="1"/>
      <w:marLeft w:val="0"/>
      <w:marRight w:val="0"/>
      <w:marTop w:val="0"/>
      <w:marBottom w:val="0"/>
      <w:divBdr>
        <w:top w:val="none" w:sz="0" w:space="0" w:color="auto"/>
        <w:left w:val="none" w:sz="0" w:space="0" w:color="auto"/>
        <w:bottom w:val="none" w:sz="0" w:space="0" w:color="auto"/>
        <w:right w:val="none" w:sz="0" w:space="0" w:color="auto"/>
      </w:divBdr>
    </w:div>
    <w:div w:id="949555647">
      <w:bodyDiv w:val="1"/>
      <w:marLeft w:val="0"/>
      <w:marRight w:val="0"/>
      <w:marTop w:val="0"/>
      <w:marBottom w:val="0"/>
      <w:divBdr>
        <w:top w:val="none" w:sz="0" w:space="0" w:color="auto"/>
        <w:left w:val="none" w:sz="0" w:space="0" w:color="auto"/>
        <w:bottom w:val="none" w:sz="0" w:space="0" w:color="auto"/>
        <w:right w:val="none" w:sz="0" w:space="0" w:color="auto"/>
      </w:divBdr>
    </w:div>
    <w:div w:id="1003432208">
      <w:bodyDiv w:val="1"/>
      <w:marLeft w:val="0"/>
      <w:marRight w:val="0"/>
      <w:marTop w:val="0"/>
      <w:marBottom w:val="0"/>
      <w:divBdr>
        <w:top w:val="none" w:sz="0" w:space="0" w:color="auto"/>
        <w:left w:val="none" w:sz="0" w:space="0" w:color="auto"/>
        <w:bottom w:val="none" w:sz="0" w:space="0" w:color="auto"/>
        <w:right w:val="none" w:sz="0" w:space="0" w:color="auto"/>
      </w:divBdr>
    </w:div>
    <w:div w:id="1068650641">
      <w:bodyDiv w:val="1"/>
      <w:marLeft w:val="0"/>
      <w:marRight w:val="0"/>
      <w:marTop w:val="0"/>
      <w:marBottom w:val="0"/>
      <w:divBdr>
        <w:top w:val="none" w:sz="0" w:space="0" w:color="auto"/>
        <w:left w:val="none" w:sz="0" w:space="0" w:color="auto"/>
        <w:bottom w:val="none" w:sz="0" w:space="0" w:color="auto"/>
        <w:right w:val="none" w:sz="0" w:space="0" w:color="auto"/>
      </w:divBdr>
    </w:div>
    <w:div w:id="1179007602">
      <w:bodyDiv w:val="1"/>
      <w:marLeft w:val="0"/>
      <w:marRight w:val="0"/>
      <w:marTop w:val="0"/>
      <w:marBottom w:val="0"/>
      <w:divBdr>
        <w:top w:val="none" w:sz="0" w:space="0" w:color="auto"/>
        <w:left w:val="none" w:sz="0" w:space="0" w:color="auto"/>
        <w:bottom w:val="none" w:sz="0" w:space="0" w:color="auto"/>
        <w:right w:val="none" w:sz="0" w:space="0" w:color="auto"/>
      </w:divBdr>
    </w:div>
    <w:div w:id="1399522729">
      <w:bodyDiv w:val="1"/>
      <w:marLeft w:val="0"/>
      <w:marRight w:val="0"/>
      <w:marTop w:val="0"/>
      <w:marBottom w:val="0"/>
      <w:divBdr>
        <w:top w:val="none" w:sz="0" w:space="0" w:color="auto"/>
        <w:left w:val="none" w:sz="0" w:space="0" w:color="auto"/>
        <w:bottom w:val="none" w:sz="0" w:space="0" w:color="auto"/>
        <w:right w:val="none" w:sz="0" w:space="0" w:color="auto"/>
      </w:divBdr>
    </w:div>
    <w:div w:id="1433286453">
      <w:bodyDiv w:val="1"/>
      <w:marLeft w:val="0"/>
      <w:marRight w:val="0"/>
      <w:marTop w:val="0"/>
      <w:marBottom w:val="0"/>
      <w:divBdr>
        <w:top w:val="none" w:sz="0" w:space="0" w:color="auto"/>
        <w:left w:val="none" w:sz="0" w:space="0" w:color="auto"/>
        <w:bottom w:val="none" w:sz="0" w:space="0" w:color="auto"/>
        <w:right w:val="none" w:sz="0" w:space="0" w:color="auto"/>
      </w:divBdr>
    </w:div>
    <w:div w:id="1470853523">
      <w:bodyDiv w:val="1"/>
      <w:marLeft w:val="0"/>
      <w:marRight w:val="0"/>
      <w:marTop w:val="0"/>
      <w:marBottom w:val="0"/>
      <w:divBdr>
        <w:top w:val="none" w:sz="0" w:space="0" w:color="auto"/>
        <w:left w:val="none" w:sz="0" w:space="0" w:color="auto"/>
        <w:bottom w:val="none" w:sz="0" w:space="0" w:color="auto"/>
        <w:right w:val="none" w:sz="0" w:space="0" w:color="auto"/>
      </w:divBdr>
    </w:div>
    <w:div w:id="1489443855">
      <w:bodyDiv w:val="1"/>
      <w:marLeft w:val="0"/>
      <w:marRight w:val="0"/>
      <w:marTop w:val="0"/>
      <w:marBottom w:val="0"/>
      <w:divBdr>
        <w:top w:val="none" w:sz="0" w:space="0" w:color="auto"/>
        <w:left w:val="none" w:sz="0" w:space="0" w:color="auto"/>
        <w:bottom w:val="none" w:sz="0" w:space="0" w:color="auto"/>
        <w:right w:val="none" w:sz="0" w:space="0" w:color="auto"/>
      </w:divBdr>
    </w:div>
    <w:div w:id="1610351957">
      <w:bodyDiv w:val="1"/>
      <w:marLeft w:val="0"/>
      <w:marRight w:val="0"/>
      <w:marTop w:val="0"/>
      <w:marBottom w:val="0"/>
      <w:divBdr>
        <w:top w:val="none" w:sz="0" w:space="0" w:color="auto"/>
        <w:left w:val="none" w:sz="0" w:space="0" w:color="auto"/>
        <w:bottom w:val="none" w:sz="0" w:space="0" w:color="auto"/>
        <w:right w:val="none" w:sz="0" w:space="0" w:color="auto"/>
      </w:divBdr>
    </w:div>
    <w:div w:id="1734085933">
      <w:bodyDiv w:val="1"/>
      <w:marLeft w:val="0"/>
      <w:marRight w:val="0"/>
      <w:marTop w:val="0"/>
      <w:marBottom w:val="0"/>
      <w:divBdr>
        <w:top w:val="none" w:sz="0" w:space="0" w:color="auto"/>
        <w:left w:val="none" w:sz="0" w:space="0" w:color="auto"/>
        <w:bottom w:val="none" w:sz="0" w:space="0" w:color="auto"/>
        <w:right w:val="none" w:sz="0" w:space="0" w:color="auto"/>
      </w:divBdr>
    </w:div>
    <w:div w:id="1918635656">
      <w:bodyDiv w:val="1"/>
      <w:marLeft w:val="0"/>
      <w:marRight w:val="0"/>
      <w:marTop w:val="0"/>
      <w:marBottom w:val="0"/>
      <w:divBdr>
        <w:top w:val="none" w:sz="0" w:space="0" w:color="auto"/>
        <w:left w:val="none" w:sz="0" w:space="0" w:color="auto"/>
        <w:bottom w:val="none" w:sz="0" w:space="0" w:color="auto"/>
        <w:right w:val="none" w:sz="0" w:space="0" w:color="auto"/>
      </w:divBdr>
    </w:div>
    <w:div w:id="2105950840">
      <w:bodyDiv w:val="1"/>
      <w:marLeft w:val="0"/>
      <w:marRight w:val="0"/>
      <w:marTop w:val="0"/>
      <w:marBottom w:val="0"/>
      <w:divBdr>
        <w:top w:val="none" w:sz="0" w:space="0" w:color="auto"/>
        <w:left w:val="none" w:sz="0" w:space="0" w:color="auto"/>
        <w:bottom w:val="none" w:sz="0" w:space="0" w:color="auto"/>
        <w:right w:val="none" w:sz="0" w:space="0" w:color="auto"/>
      </w:divBdr>
    </w:div>
    <w:div w:id="2127431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tm-gmbh.com/" TargetMode="External"/><Relationship Id="rId13" Type="http://schemas.openxmlformats.org/officeDocument/2006/relationships/image" Target="media/image1.jpeg"/><Relationship Id="rId18" Type="http://schemas.openxmlformats.org/officeDocument/2006/relationships/hyperlink" Target="https://www.gtm-gmbh.com/unternehmen/news/robotik-vielversprechender-markt-fuer-die-mehrkomponenten-messtechnik" TargetMode="External"/><Relationship Id="rId3" Type="http://schemas.openxmlformats.org/officeDocument/2006/relationships/styles" Target="styles.xml"/><Relationship Id="rId21" Type="http://schemas.openxmlformats.org/officeDocument/2006/relationships/hyperlink" Target="https://de.linkedin.com/company/gtm-testing-metrology-gmbh" TargetMode="External"/><Relationship Id="rId7" Type="http://schemas.openxmlformats.org/officeDocument/2006/relationships/endnotes" Target="endnotes.xml"/><Relationship Id="rId12" Type="http://schemas.openxmlformats.org/officeDocument/2006/relationships/hyperlink" Target="https://www.gtm-gmbh.com/kalibrieren/kalibrierung-von-mehrkomponentenaufnehmern" TargetMode="External"/><Relationship Id="rId17" Type="http://schemas.openxmlformats.org/officeDocument/2006/relationships/hyperlink" Target="https://www.gtm-gmbh.com/kalibrieren/kalibrierung-von-mehrkomponentenaufnehmer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tm-gmbh.com/messtechnik/mehrkomponentenaufnehmer" TargetMode="External"/><Relationship Id="rId20" Type="http://schemas.openxmlformats.org/officeDocument/2006/relationships/hyperlink" Target="https://www.koehler-partner.de/pressezentrum/g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tm-gmbh.com/unternehmen/news/robotik-vielversprechender-markt-fuer-die-mehrkomponenten-messtechni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gtm-gmbh.com/" TargetMode="External"/><Relationship Id="rId23" Type="http://schemas.openxmlformats.org/officeDocument/2006/relationships/footer" Target="footer1.xml"/><Relationship Id="rId10" Type="http://schemas.openxmlformats.org/officeDocument/2006/relationships/hyperlink" Target="https://www.gtm-gmbh.com/applikationen" TargetMode="External"/><Relationship Id="rId19" Type="http://schemas.openxmlformats.org/officeDocument/2006/relationships/hyperlink" Target="https://www.gtm-gmbh.com/applikationen" TargetMode="External"/><Relationship Id="rId4" Type="http://schemas.openxmlformats.org/officeDocument/2006/relationships/settings" Target="settings.xml"/><Relationship Id="rId9" Type="http://schemas.openxmlformats.org/officeDocument/2006/relationships/hyperlink" Target="https://www.gtm-gmbh.com/messtechnik/mehrkomponentenaufnehmer" TargetMode="External"/><Relationship Id="rId14" Type="http://schemas.openxmlformats.org/officeDocument/2006/relationships/image" Target="media/image2.jpe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8EE7E-8F80-E44A-8C4F-F20EFB197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1014</Words>
  <Characters>6390</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7390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IE</cp:lastModifiedBy>
  <cp:revision>4</cp:revision>
  <cp:lastPrinted>2022-03-16T16:37:00Z</cp:lastPrinted>
  <dcterms:created xsi:type="dcterms:W3CDTF">2026-03-12T14:50:00Z</dcterms:created>
  <dcterms:modified xsi:type="dcterms:W3CDTF">2026-03-13T09:28:00Z</dcterms:modified>
  <cp:category/>
</cp:coreProperties>
</file>