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4D58175" w14:textId="77777777" w:rsidR="00FC75A5" w:rsidRPr="00FC75A5" w:rsidRDefault="00FC75A5" w:rsidP="00FC75A5">
      <w:pPr>
        <w:suppressAutoHyphens/>
        <w:spacing w:line="288" w:lineRule="auto"/>
        <w:ind w:right="440"/>
        <w:contextualSpacing/>
        <w:rPr>
          <w:rFonts w:ascii="Arial" w:eastAsia="Calibri" w:hAnsi="Arial" w:cs="Arial"/>
          <w:b/>
          <w:bCs/>
          <w:noProof/>
          <w:kern w:val="32"/>
          <w:sz w:val="22"/>
          <w:szCs w:val="22"/>
          <w:lang w:val="de-DE" w:eastAsia="zh-CN"/>
        </w:rPr>
      </w:pPr>
      <w:bookmarkStart w:id="0" w:name="_Hlk178262578"/>
    </w:p>
    <w:p w14:paraId="10E39DB1" w14:textId="77873F7B" w:rsidR="00FC75A5" w:rsidRPr="00FC75A5" w:rsidRDefault="00FC75A5" w:rsidP="00FC75A5">
      <w:pPr>
        <w:suppressAutoHyphens/>
        <w:spacing w:line="288" w:lineRule="auto"/>
        <w:ind w:right="440"/>
        <w:contextualSpacing/>
        <w:jc w:val="right"/>
        <w:rPr>
          <w:rFonts w:ascii="Arial" w:eastAsia="Calibri" w:hAnsi="Arial" w:cs="Arial"/>
          <w:noProof/>
          <w:kern w:val="32"/>
          <w:sz w:val="22"/>
          <w:szCs w:val="22"/>
          <w:lang w:val="de-DE" w:eastAsia="zh-CN"/>
        </w:rPr>
      </w:pPr>
      <w:r w:rsidRPr="00FC75A5">
        <w:rPr>
          <w:rFonts w:ascii="Arial" w:eastAsia="Calibri" w:hAnsi="Arial" w:cs="Arial"/>
          <w:noProof/>
          <w:kern w:val="32"/>
          <w:sz w:val="22"/>
          <w:szCs w:val="22"/>
          <w:lang w:val="de-DE" w:eastAsia="zh-CN"/>
        </w:rPr>
        <w:t>30. Juni 2026</w:t>
      </w:r>
    </w:p>
    <w:p w14:paraId="009CED0E" w14:textId="77777777" w:rsidR="00FC75A5" w:rsidRPr="00FC75A5" w:rsidRDefault="00FC75A5" w:rsidP="00FC75A5">
      <w:pPr>
        <w:suppressAutoHyphens/>
        <w:spacing w:line="288" w:lineRule="auto"/>
        <w:ind w:right="440"/>
        <w:contextualSpacing/>
        <w:rPr>
          <w:rFonts w:ascii="Arial" w:eastAsia="Calibri" w:hAnsi="Arial" w:cs="Arial"/>
          <w:b/>
          <w:bCs/>
          <w:noProof/>
          <w:kern w:val="32"/>
          <w:sz w:val="22"/>
          <w:szCs w:val="22"/>
          <w:lang w:val="de-DE" w:eastAsia="zh-CN"/>
        </w:rPr>
      </w:pPr>
    </w:p>
    <w:p w14:paraId="6ABC1A5B" w14:textId="78CEAB17" w:rsidR="00B30E5B" w:rsidRPr="00FC75A5" w:rsidRDefault="00B30E5B" w:rsidP="00FC75A5">
      <w:pPr>
        <w:tabs>
          <w:tab w:val="left" w:pos="-1620"/>
        </w:tabs>
        <w:suppressAutoHyphens/>
        <w:spacing w:line="288" w:lineRule="auto"/>
        <w:ind w:right="-1"/>
        <w:contextualSpacing/>
        <w:rPr>
          <w:rFonts w:ascii="Arial" w:eastAsia="MS Mincho" w:hAnsi="Arial" w:cs="Arial"/>
          <w:b/>
          <w:bCs/>
          <w:sz w:val="22"/>
          <w:szCs w:val="22"/>
          <w:lang w:val="de-DE"/>
        </w:rPr>
      </w:pPr>
      <w:bookmarkStart w:id="1" w:name="_Hlk211248225"/>
      <w:r w:rsidRPr="00FC75A5">
        <w:rPr>
          <w:rFonts w:ascii="Arial" w:eastAsia="MS Mincho" w:hAnsi="Arial" w:cs="Arial"/>
          <w:b/>
          <w:bCs/>
          <w:sz w:val="22"/>
          <w:szCs w:val="22"/>
          <w:lang w:val="de-DE"/>
        </w:rPr>
        <w:t>Multifunktionale Sensorik in Echtzeit</w:t>
      </w:r>
    </w:p>
    <w:p w14:paraId="771E27F2" w14:textId="52B7FE75" w:rsidR="00B30E5B" w:rsidRPr="00FC75A5" w:rsidRDefault="00B30E5B" w:rsidP="00FC75A5">
      <w:pPr>
        <w:tabs>
          <w:tab w:val="left" w:pos="-1620"/>
        </w:tabs>
        <w:suppressAutoHyphens/>
        <w:spacing w:line="288" w:lineRule="auto"/>
        <w:contextualSpacing/>
        <w:rPr>
          <w:rFonts w:ascii="Arial" w:eastAsia="MS Mincho" w:hAnsi="Arial" w:cs="Arial"/>
          <w:sz w:val="22"/>
          <w:szCs w:val="22"/>
          <w:lang w:val="de-DE"/>
        </w:rPr>
      </w:pPr>
      <w:r w:rsidRPr="00FC75A5">
        <w:rPr>
          <w:rFonts w:ascii="Arial" w:eastAsia="MS Mincho" w:hAnsi="Arial" w:cs="Arial"/>
          <w:sz w:val="22"/>
          <w:szCs w:val="22"/>
          <w:lang w:val="de-DE"/>
        </w:rPr>
        <w:t>Smart</w:t>
      </w:r>
      <w:r w:rsidR="00255938" w:rsidRPr="00FC75A5">
        <w:rPr>
          <w:rFonts w:ascii="Arial" w:eastAsia="MS Mincho" w:hAnsi="Arial" w:cs="Arial"/>
          <w:sz w:val="22"/>
          <w:szCs w:val="22"/>
          <w:lang w:val="de-DE"/>
        </w:rPr>
        <w:t>-</w:t>
      </w:r>
      <w:r w:rsidRPr="00FC75A5">
        <w:rPr>
          <w:rFonts w:ascii="Arial" w:eastAsia="MS Mincho" w:hAnsi="Arial" w:cs="Arial"/>
          <w:sz w:val="22"/>
          <w:szCs w:val="22"/>
          <w:lang w:val="de-DE"/>
        </w:rPr>
        <w:t xml:space="preserve">Measurement-Sensoren von </w:t>
      </w:r>
      <w:proofErr w:type="spellStart"/>
      <w:r w:rsidRPr="00FC75A5">
        <w:rPr>
          <w:rFonts w:ascii="Arial" w:eastAsia="MS Mincho" w:hAnsi="Arial" w:cs="Arial"/>
          <w:sz w:val="22"/>
          <w:szCs w:val="22"/>
          <w:lang w:val="de-DE"/>
        </w:rPr>
        <w:t>Contrinex</w:t>
      </w:r>
      <w:proofErr w:type="spellEnd"/>
      <w:r w:rsidRPr="00FC75A5">
        <w:rPr>
          <w:rFonts w:ascii="Arial" w:eastAsia="MS Mincho" w:hAnsi="Arial" w:cs="Arial"/>
          <w:sz w:val="22"/>
          <w:szCs w:val="22"/>
          <w:lang w:val="de-DE"/>
        </w:rPr>
        <w:t xml:space="preserve"> gibt es jetzt auch in Miniaturversionen</w:t>
      </w:r>
    </w:p>
    <w:p w14:paraId="09388DAE" w14:textId="77777777" w:rsidR="00B30E5B" w:rsidRPr="00FC75A5" w:rsidRDefault="00B30E5B" w:rsidP="00FC75A5">
      <w:pPr>
        <w:tabs>
          <w:tab w:val="left" w:pos="-1620"/>
        </w:tabs>
        <w:suppressAutoHyphens/>
        <w:spacing w:line="288" w:lineRule="auto"/>
        <w:contextualSpacing/>
        <w:rPr>
          <w:rFonts w:ascii="Arial" w:eastAsia="MS Mincho" w:hAnsi="Arial" w:cs="Arial"/>
          <w:b/>
          <w:bCs/>
          <w:sz w:val="22"/>
          <w:szCs w:val="22"/>
          <w:lang w:val="de-DE"/>
        </w:rPr>
      </w:pPr>
    </w:p>
    <w:p w14:paraId="4FA2F1B8" w14:textId="4B98C777" w:rsidR="009C0886" w:rsidRPr="00FC75A5" w:rsidRDefault="00C2461A" w:rsidP="00FC75A5">
      <w:pPr>
        <w:tabs>
          <w:tab w:val="left" w:pos="-1620"/>
        </w:tabs>
        <w:suppressAutoHyphens/>
        <w:spacing w:line="288" w:lineRule="auto"/>
        <w:contextualSpacing/>
        <w:rPr>
          <w:rFonts w:ascii="Arial" w:eastAsia="MS Mincho" w:hAnsi="Arial" w:cs="Arial"/>
          <w:sz w:val="22"/>
          <w:szCs w:val="22"/>
          <w:lang w:val="de-DE"/>
        </w:rPr>
      </w:pPr>
      <w:proofErr w:type="spellStart"/>
      <w:r w:rsidRPr="00FC75A5">
        <w:rPr>
          <w:rFonts w:ascii="Arial" w:eastAsia="MS Mincho" w:hAnsi="Arial" w:cs="Arial"/>
          <w:b/>
          <w:bCs/>
          <w:sz w:val="22"/>
          <w:szCs w:val="22"/>
          <w:lang w:val="de-DE"/>
        </w:rPr>
        <w:t>Contrinex</w:t>
      </w:r>
      <w:proofErr w:type="spellEnd"/>
      <w:r w:rsidRPr="00FC75A5">
        <w:rPr>
          <w:rFonts w:ascii="Arial" w:eastAsia="MS Mincho" w:hAnsi="Arial" w:cs="Arial"/>
          <w:b/>
          <w:bCs/>
          <w:sz w:val="22"/>
          <w:szCs w:val="22"/>
          <w:lang w:val="de-DE"/>
        </w:rPr>
        <w:t xml:space="preserve"> </w:t>
      </w:r>
      <w:r w:rsidR="009E7925" w:rsidRPr="00FC75A5">
        <w:rPr>
          <w:rFonts w:ascii="Arial" w:eastAsia="MS Mincho" w:hAnsi="Arial" w:cs="Arial"/>
          <w:b/>
          <w:bCs/>
          <w:sz w:val="22"/>
          <w:szCs w:val="22"/>
          <w:lang w:val="de-DE"/>
        </w:rPr>
        <w:t>bringt</w:t>
      </w:r>
      <w:r w:rsidR="00B30E5B" w:rsidRPr="00FC75A5">
        <w:rPr>
          <w:rFonts w:ascii="Arial" w:eastAsia="MS Mincho" w:hAnsi="Arial" w:cs="Arial"/>
          <w:b/>
          <w:bCs/>
          <w:sz w:val="22"/>
          <w:szCs w:val="22"/>
          <w:lang w:val="de-DE"/>
        </w:rPr>
        <w:t xml:space="preserve"> </w:t>
      </w:r>
      <w:r w:rsidR="00B304F7" w:rsidRPr="00FC75A5">
        <w:rPr>
          <w:rFonts w:ascii="Arial" w:eastAsia="MS Mincho" w:hAnsi="Arial" w:cs="Arial"/>
          <w:b/>
          <w:bCs/>
          <w:sz w:val="22"/>
          <w:szCs w:val="22"/>
          <w:lang w:val="de-DE"/>
        </w:rPr>
        <w:t>weitere</w:t>
      </w:r>
      <w:r w:rsidR="009C0886" w:rsidRPr="00FC75A5">
        <w:rPr>
          <w:rFonts w:ascii="Arial" w:eastAsia="MS Mincho" w:hAnsi="Arial" w:cs="Arial"/>
          <w:b/>
          <w:bCs/>
          <w:sz w:val="22"/>
          <w:szCs w:val="22"/>
          <w:lang w:val="de-DE"/>
        </w:rPr>
        <w:t xml:space="preserve"> Varianten seiner Smart-Measurement-Sensoren auf den Markt</w:t>
      </w:r>
      <w:r w:rsidR="004F4D25" w:rsidRPr="00FC75A5">
        <w:rPr>
          <w:rFonts w:ascii="Arial" w:eastAsia="MS Mincho" w:hAnsi="Arial" w:cs="Arial"/>
          <w:b/>
          <w:bCs/>
          <w:sz w:val="22"/>
          <w:szCs w:val="22"/>
          <w:lang w:val="de-DE"/>
        </w:rPr>
        <w:t>.</w:t>
      </w:r>
      <w:r w:rsidR="009C0886" w:rsidRPr="00FC75A5">
        <w:rPr>
          <w:rFonts w:ascii="Arial" w:eastAsia="MS Mincho" w:hAnsi="Arial" w:cs="Arial"/>
          <w:b/>
          <w:bCs/>
          <w:sz w:val="22"/>
          <w:szCs w:val="22"/>
          <w:lang w:val="de-DE"/>
        </w:rPr>
        <w:t xml:space="preserve"> </w:t>
      </w:r>
      <w:r w:rsidR="00B304F7" w:rsidRPr="00FC75A5">
        <w:rPr>
          <w:rFonts w:ascii="Arial" w:eastAsia="MS Mincho" w:hAnsi="Arial" w:cs="Arial"/>
          <w:b/>
          <w:bCs/>
          <w:sz w:val="22"/>
          <w:szCs w:val="22"/>
          <w:lang w:val="de-DE"/>
        </w:rPr>
        <w:t xml:space="preserve">Neu sind </w:t>
      </w:r>
      <w:r w:rsidR="009C0886" w:rsidRPr="00FC75A5">
        <w:rPr>
          <w:rFonts w:ascii="Arial" w:eastAsia="MS Mincho" w:hAnsi="Arial" w:cs="Arial"/>
          <w:b/>
          <w:bCs/>
          <w:sz w:val="22"/>
          <w:szCs w:val="22"/>
          <w:lang w:val="de-DE"/>
        </w:rPr>
        <w:t xml:space="preserve">Miniaturausführungen sowie Modelle mit </w:t>
      </w:r>
      <w:proofErr w:type="spellStart"/>
      <w:r w:rsidR="009C0886" w:rsidRPr="00FC75A5">
        <w:rPr>
          <w:rFonts w:ascii="Arial" w:eastAsia="MS Mincho" w:hAnsi="Arial" w:cs="Arial"/>
          <w:b/>
          <w:bCs/>
          <w:sz w:val="22"/>
          <w:szCs w:val="22"/>
          <w:lang w:val="de-DE"/>
        </w:rPr>
        <w:t>ActivStone</w:t>
      </w:r>
      <w:proofErr w:type="spellEnd"/>
      <w:r w:rsidR="009C0886" w:rsidRPr="00FC75A5">
        <w:rPr>
          <w:rFonts w:ascii="Arial" w:eastAsia="MS Mincho" w:hAnsi="Arial" w:cs="Arial"/>
          <w:b/>
          <w:bCs/>
          <w:sz w:val="22"/>
          <w:szCs w:val="22"/>
          <w:vertAlign w:val="superscript"/>
          <w:lang w:val="de-DE"/>
        </w:rPr>
        <w:t>®</w:t>
      </w:r>
      <w:r w:rsidR="009C0886" w:rsidRPr="00FC75A5">
        <w:rPr>
          <w:rFonts w:ascii="Arial" w:eastAsia="MS Mincho" w:hAnsi="Arial" w:cs="Arial"/>
          <w:b/>
          <w:bCs/>
          <w:sz w:val="22"/>
          <w:szCs w:val="22"/>
          <w:lang w:val="de-DE"/>
        </w:rPr>
        <w:t>-Beschichtung</w:t>
      </w:r>
      <w:r w:rsidR="00B304F7" w:rsidRPr="00FC75A5">
        <w:rPr>
          <w:rFonts w:ascii="Arial" w:eastAsia="MS Mincho" w:hAnsi="Arial" w:cs="Arial"/>
          <w:b/>
          <w:bCs/>
          <w:sz w:val="22"/>
          <w:szCs w:val="22"/>
          <w:lang w:val="de-DE"/>
        </w:rPr>
        <w:t>: Sie bieten</w:t>
      </w:r>
      <w:r w:rsidR="009C0886" w:rsidRPr="00FC75A5">
        <w:rPr>
          <w:rFonts w:ascii="Arial" w:eastAsia="MS Mincho" w:hAnsi="Arial" w:cs="Arial"/>
          <w:b/>
          <w:bCs/>
          <w:sz w:val="22"/>
          <w:szCs w:val="22"/>
          <w:lang w:val="de-DE"/>
        </w:rPr>
        <w:t xml:space="preserve"> eine noch höhere Widerstandsfähigkeit – z. B. in Automobil- und Werkzeugmaschinenanwendungen.</w:t>
      </w:r>
    </w:p>
    <w:p w14:paraId="6E8DA445" w14:textId="392000CD" w:rsidR="009C0886" w:rsidRPr="00FC75A5" w:rsidRDefault="009C0886" w:rsidP="00FC75A5">
      <w:pPr>
        <w:tabs>
          <w:tab w:val="left" w:pos="-1620"/>
        </w:tabs>
        <w:suppressAutoHyphens/>
        <w:spacing w:line="288" w:lineRule="auto"/>
        <w:contextualSpacing/>
        <w:rPr>
          <w:rFonts w:ascii="Arial" w:eastAsia="MS Mincho" w:hAnsi="Arial" w:cs="Arial"/>
          <w:b/>
          <w:bCs/>
          <w:sz w:val="22"/>
          <w:szCs w:val="22"/>
          <w:lang w:val="de-DE"/>
        </w:rPr>
      </w:pPr>
    </w:p>
    <w:bookmarkEnd w:id="1"/>
    <w:p w14:paraId="21B786FD" w14:textId="710EAF11" w:rsidR="00C2461A" w:rsidRPr="00FC75A5" w:rsidRDefault="00345DF4" w:rsidP="00FC75A5">
      <w:pPr>
        <w:tabs>
          <w:tab w:val="left" w:pos="-1620"/>
        </w:tabs>
        <w:suppressAutoHyphens/>
        <w:spacing w:line="288" w:lineRule="auto"/>
        <w:contextualSpacing/>
        <w:rPr>
          <w:rFonts w:ascii="Arial" w:eastAsia="MS Mincho" w:hAnsi="Arial" w:cs="Arial"/>
          <w:sz w:val="22"/>
          <w:szCs w:val="22"/>
          <w:lang w:val="de-DE"/>
        </w:rPr>
      </w:pPr>
      <w:proofErr w:type="spellStart"/>
      <w:r w:rsidRPr="00FC75A5">
        <w:rPr>
          <w:rFonts w:ascii="Arial" w:eastAsia="MS Mincho" w:hAnsi="Arial" w:cs="Arial"/>
          <w:sz w:val="22"/>
          <w:szCs w:val="22"/>
          <w:lang w:val="de-DE"/>
        </w:rPr>
        <w:t>S</w:t>
      </w:r>
      <w:r w:rsidR="00C2461A" w:rsidRPr="00FC75A5">
        <w:rPr>
          <w:rFonts w:ascii="Arial" w:eastAsia="MS Mincho" w:hAnsi="Arial" w:cs="Arial"/>
          <w:sz w:val="22"/>
          <w:szCs w:val="22"/>
          <w:lang w:val="de-DE"/>
        </w:rPr>
        <w:t>chweißspritzerresistente</w:t>
      </w:r>
      <w:proofErr w:type="spellEnd"/>
      <w:r w:rsidR="00C2461A" w:rsidRPr="00FC75A5">
        <w:rPr>
          <w:rFonts w:ascii="Arial" w:eastAsia="MS Mincho" w:hAnsi="Arial" w:cs="Arial"/>
          <w:sz w:val="22"/>
          <w:szCs w:val="22"/>
          <w:lang w:val="de-DE"/>
        </w:rPr>
        <w:t xml:space="preserve"> Sensoren von </w:t>
      </w:r>
      <w:proofErr w:type="spellStart"/>
      <w:r w:rsidR="00C2461A" w:rsidRPr="00FC75A5">
        <w:rPr>
          <w:rFonts w:ascii="Arial" w:eastAsia="MS Mincho" w:hAnsi="Arial" w:cs="Arial"/>
          <w:sz w:val="22"/>
          <w:szCs w:val="22"/>
          <w:lang w:val="de-DE"/>
        </w:rPr>
        <w:t>Contrinex</w:t>
      </w:r>
      <w:proofErr w:type="spellEnd"/>
      <w:r w:rsidR="00C2461A" w:rsidRPr="00FC75A5">
        <w:rPr>
          <w:rFonts w:ascii="Arial" w:eastAsia="MS Mincho" w:hAnsi="Arial" w:cs="Arial"/>
          <w:sz w:val="22"/>
          <w:szCs w:val="22"/>
          <w:lang w:val="de-DE"/>
        </w:rPr>
        <w:t xml:space="preserve"> setzen Maßstäbe für Robustheit in Hochleistungs-Schweißzellen. Sie sind beständig gegen Hitze, Spritzer </w:t>
      </w:r>
      <w:r w:rsidR="009A5DEF" w:rsidRPr="00FC75A5">
        <w:rPr>
          <w:rFonts w:ascii="Arial" w:eastAsia="MS Mincho" w:hAnsi="Arial" w:cs="Arial"/>
          <w:sz w:val="22"/>
          <w:szCs w:val="22"/>
          <w:lang w:val="de-DE"/>
        </w:rPr>
        <w:t>sowie</w:t>
      </w:r>
      <w:r w:rsidR="00C2461A" w:rsidRPr="00FC75A5">
        <w:rPr>
          <w:rFonts w:ascii="Arial" w:eastAsia="MS Mincho" w:hAnsi="Arial" w:cs="Arial"/>
          <w:sz w:val="22"/>
          <w:szCs w:val="22"/>
          <w:lang w:val="de-DE"/>
        </w:rPr>
        <w:t xml:space="preserve"> Magnetfelder und bieten außergewöhnliche Stoßfestigkeit, lange Lebensdauer und Zuverlässigkeit</w:t>
      </w:r>
      <w:r w:rsidR="009A5DEF" w:rsidRPr="00FC75A5">
        <w:rPr>
          <w:rFonts w:ascii="Arial" w:eastAsia="MS Mincho" w:hAnsi="Arial" w:cs="Arial"/>
          <w:sz w:val="22"/>
          <w:szCs w:val="22"/>
          <w:lang w:val="de-DE"/>
        </w:rPr>
        <w:t xml:space="preserve"> in </w:t>
      </w:r>
      <w:r w:rsidRPr="00FC75A5">
        <w:rPr>
          <w:rFonts w:ascii="Arial" w:eastAsia="MS Mincho" w:hAnsi="Arial" w:cs="Arial"/>
          <w:sz w:val="22"/>
          <w:szCs w:val="22"/>
          <w:lang w:val="de-DE"/>
        </w:rPr>
        <w:t>allen Anwendungen</w:t>
      </w:r>
      <w:r w:rsidR="00C2461A" w:rsidRPr="00FC75A5">
        <w:rPr>
          <w:rFonts w:ascii="Arial" w:eastAsia="MS Mincho" w:hAnsi="Arial" w:cs="Arial"/>
          <w:sz w:val="22"/>
          <w:szCs w:val="22"/>
          <w:lang w:val="de-DE"/>
        </w:rPr>
        <w:t xml:space="preserve">, </w:t>
      </w:r>
      <w:r w:rsidRPr="00FC75A5">
        <w:rPr>
          <w:rFonts w:ascii="Arial" w:eastAsia="MS Mincho" w:hAnsi="Arial" w:cs="Arial"/>
          <w:sz w:val="22"/>
          <w:szCs w:val="22"/>
          <w:lang w:val="de-DE"/>
        </w:rPr>
        <w:t>in denen</w:t>
      </w:r>
      <w:r w:rsidR="00C2461A" w:rsidRPr="00FC75A5">
        <w:rPr>
          <w:rFonts w:ascii="Arial" w:eastAsia="MS Mincho" w:hAnsi="Arial" w:cs="Arial"/>
          <w:sz w:val="22"/>
          <w:szCs w:val="22"/>
          <w:lang w:val="de-DE"/>
        </w:rPr>
        <w:t xml:space="preserve"> es darauf ankommt.</w:t>
      </w:r>
    </w:p>
    <w:p w14:paraId="68527FDE" w14:textId="77777777" w:rsidR="00345DF4" w:rsidRPr="00FC75A5" w:rsidRDefault="00345DF4" w:rsidP="00FC75A5">
      <w:pPr>
        <w:tabs>
          <w:tab w:val="left" w:pos="-1620"/>
        </w:tabs>
        <w:suppressAutoHyphens/>
        <w:spacing w:line="288" w:lineRule="auto"/>
        <w:contextualSpacing/>
        <w:rPr>
          <w:rFonts w:ascii="Arial" w:eastAsia="MS Mincho" w:hAnsi="Arial" w:cs="Arial"/>
          <w:sz w:val="22"/>
          <w:szCs w:val="22"/>
          <w:lang w:val="de-DE"/>
        </w:rPr>
      </w:pPr>
    </w:p>
    <w:p w14:paraId="18C2508F" w14:textId="6CEFFD28" w:rsidR="00C2461A" w:rsidRPr="00FC75A5" w:rsidRDefault="00C2461A" w:rsidP="00FC75A5">
      <w:pPr>
        <w:tabs>
          <w:tab w:val="left" w:pos="-1620"/>
        </w:tabs>
        <w:suppressAutoHyphens/>
        <w:spacing w:line="288" w:lineRule="auto"/>
        <w:contextualSpacing/>
        <w:rPr>
          <w:rFonts w:ascii="Arial" w:eastAsia="MS Mincho" w:hAnsi="Arial" w:cs="Arial"/>
          <w:b/>
          <w:bCs/>
          <w:sz w:val="22"/>
          <w:szCs w:val="22"/>
          <w:lang w:val="de-DE"/>
        </w:rPr>
      </w:pPr>
      <w:r w:rsidRPr="00FC75A5">
        <w:rPr>
          <w:rFonts w:ascii="Arial" w:eastAsia="MS Mincho" w:hAnsi="Arial" w:cs="Arial"/>
          <w:b/>
          <w:bCs/>
          <w:sz w:val="22"/>
          <w:szCs w:val="22"/>
          <w:lang w:val="de-DE"/>
        </w:rPr>
        <w:t>Zu den neuen Highlights gehören:</w:t>
      </w:r>
    </w:p>
    <w:p w14:paraId="71993DB6" w14:textId="4C068EAD" w:rsidR="00C2461A" w:rsidRPr="00FC75A5" w:rsidRDefault="00C2461A" w:rsidP="00FC75A5">
      <w:pPr>
        <w:numPr>
          <w:ilvl w:val="0"/>
          <w:numId w:val="13"/>
        </w:numPr>
        <w:tabs>
          <w:tab w:val="left" w:pos="-1620"/>
        </w:tabs>
        <w:suppressAutoHyphens/>
        <w:spacing w:line="288" w:lineRule="auto"/>
        <w:ind w:left="714" w:hanging="357"/>
        <w:contextualSpacing/>
        <w:rPr>
          <w:rFonts w:ascii="Arial" w:eastAsia="MS Mincho" w:hAnsi="Arial" w:cs="Arial"/>
          <w:sz w:val="22"/>
          <w:szCs w:val="22"/>
          <w:lang w:val="de-DE"/>
        </w:rPr>
      </w:pPr>
      <w:r w:rsidRPr="00FC75A5">
        <w:rPr>
          <w:rFonts w:ascii="Arial" w:eastAsia="MS Mincho" w:hAnsi="Arial" w:cs="Arial"/>
          <w:sz w:val="22"/>
          <w:szCs w:val="22"/>
          <w:lang w:val="de-DE"/>
        </w:rPr>
        <w:t>Erweitertes Portfolio mit einem Miniatur-Flat-Pack-Sensor (2 mm Erfassungsabstand) und einem nicht-bündigen M30-Sensor (bis zu 40 mm Erfassungsabstand), beide in einem einteiligen Edelstahlgehäuse</w:t>
      </w:r>
      <w:r w:rsidR="0034186C" w:rsidRPr="00FC75A5">
        <w:rPr>
          <w:rFonts w:ascii="Arial" w:eastAsia="MS Mincho" w:hAnsi="Arial" w:cs="Arial"/>
          <w:sz w:val="22"/>
          <w:szCs w:val="22"/>
          <w:lang w:val="de-DE"/>
        </w:rPr>
        <w:br/>
      </w:r>
    </w:p>
    <w:p w14:paraId="1EE15F10" w14:textId="404C014E" w:rsidR="00C2461A" w:rsidRPr="00FC75A5" w:rsidRDefault="00C2461A" w:rsidP="00FC75A5">
      <w:pPr>
        <w:numPr>
          <w:ilvl w:val="0"/>
          <w:numId w:val="13"/>
        </w:numPr>
        <w:tabs>
          <w:tab w:val="left" w:pos="-1620"/>
        </w:tabs>
        <w:suppressAutoHyphens/>
        <w:spacing w:line="288" w:lineRule="auto"/>
        <w:ind w:left="714" w:hanging="357"/>
        <w:contextualSpacing/>
        <w:rPr>
          <w:rFonts w:ascii="Arial" w:eastAsia="MS Mincho" w:hAnsi="Arial" w:cs="Arial"/>
          <w:b/>
          <w:bCs/>
          <w:sz w:val="22"/>
          <w:szCs w:val="22"/>
          <w:lang w:val="de-DE"/>
        </w:rPr>
      </w:pPr>
      <w:r w:rsidRPr="00FC75A5">
        <w:rPr>
          <w:rFonts w:ascii="Arial" w:eastAsia="MS Mincho" w:hAnsi="Arial" w:cs="Arial"/>
          <w:sz w:val="22"/>
          <w:szCs w:val="22"/>
          <w:lang w:val="de-DE"/>
        </w:rPr>
        <w:t xml:space="preserve">Hochflexible Anschlussmöglichkeiten (Kabel oder </w:t>
      </w:r>
      <w:proofErr w:type="spellStart"/>
      <w:r w:rsidRPr="00FC75A5">
        <w:rPr>
          <w:rFonts w:ascii="Arial" w:eastAsia="MS Mincho" w:hAnsi="Arial" w:cs="Arial"/>
          <w:sz w:val="22"/>
          <w:szCs w:val="22"/>
          <w:lang w:val="de-DE"/>
        </w:rPr>
        <w:t>Pigtail</w:t>
      </w:r>
      <w:proofErr w:type="spellEnd"/>
      <w:r w:rsidRPr="00FC75A5">
        <w:rPr>
          <w:rFonts w:ascii="Arial" w:eastAsia="MS Mincho" w:hAnsi="Arial" w:cs="Arial"/>
          <w:sz w:val="22"/>
          <w:szCs w:val="22"/>
          <w:lang w:val="de-DE"/>
        </w:rPr>
        <w:t>) mit beleuchteten LED-Steckern und schützendem PTFE-Schlauch</w:t>
      </w:r>
      <w:r w:rsidR="0034186C" w:rsidRPr="00FC75A5">
        <w:rPr>
          <w:rFonts w:ascii="Arial" w:eastAsia="MS Mincho" w:hAnsi="Arial" w:cs="Arial"/>
          <w:sz w:val="22"/>
          <w:szCs w:val="22"/>
          <w:lang w:val="de-DE"/>
        </w:rPr>
        <w:br/>
      </w:r>
    </w:p>
    <w:p w14:paraId="4708AA86" w14:textId="77777777" w:rsidR="00C2461A" w:rsidRPr="00FC75A5" w:rsidRDefault="00C2461A" w:rsidP="00FC75A5">
      <w:pPr>
        <w:numPr>
          <w:ilvl w:val="0"/>
          <w:numId w:val="13"/>
        </w:numPr>
        <w:tabs>
          <w:tab w:val="left" w:pos="-1620"/>
        </w:tabs>
        <w:suppressAutoHyphens/>
        <w:spacing w:line="288" w:lineRule="auto"/>
        <w:contextualSpacing/>
        <w:rPr>
          <w:rFonts w:ascii="Arial" w:eastAsia="MS Mincho" w:hAnsi="Arial" w:cs="Arial"/>
          <w:b/>
          <w:bCs/>
          <w:sz w:val="22"/>
          <w:szCs w:val="22"/>
          <w:lang w:val="de-DE"/>
        </w:rPr>
      </w:pPr>
      <w:r w:rsidRPr="00FC75A5">
        <w:rPr>
          <w:rFonts w:ascii="Arial" w:eastAsia="MS Mincho" w:hAnsi="Arial" w:cs="Arial"/>
          <w:sz w:val="22"/>
          <w:szCs w:val="22"/>
          <w:lang w:val="de-DE"/>
        </w:rPr>
        <w:t>Kabel für raue Umgebungen, ausgelegt für Dauerbetriebstemperaturen bis zu 200 °C oder 260 °C mit Schutzschlauch</w:t>
      </w:r>
    </w:p>
    <w:p w14:paraId="23EEF58F" w14:textId="77777777" w:rsidR="00345DF4" w:rsidRPr="00FC75A5" w:rsidRDefault="00345DF4" w:rsidP="00FC75A5">
      <w:pPr>
        <w:tabs>
          <w:tab w:val="left" w:pos="-1620"/>
        </w:tabs>
        <w:suppressAutoHyphens/>
        <w:spacing w:line="288" w:lineRule="auto"/>
        <w:ind w:left="720"/>
        <w:contextualSpacing/>
        <w:rPr>
          <w:rFonts w:ascii="Arial" w:eastAsia="MS Mincho" w:hAnsi="Arial" w:cs="Arial"/>
          <w:b/>
          <w:bCs/>
          <w:sz w:val="22"/>
          <w:szCs w:val="22"/>
          <w:lang w:val="de-DE"/>
        </w:rPr>
      </w:pPr>
    </w:p>
    <w:p w14:paraId="5C727C33" w14:textId="6186AD38" w:rsidR="00C2461A" w:rsidRPr="00FC75A5" w:rsidRDefault="00C2461A" w:rsidP="00FC75A5">
      <w:pPr>
        <w:tabs>
          <w:tab w:val="left" w:pos="-1620"/>
        </w:tabs>
        <w:suppressAutoHyphens/>
        <w:spacing w:line="288" w:lineRule="auto"/>
        <w:contextualSpacing/>
        <w:rPr>
          <w:rFonts w:ascii="Arial" w:eastAsia="MS Mincho" w:hAnsi="Arial" w:cs="Arial"/>
          <w:b/>
          <w:bCs/>
          <w:sz w:val="22"/>
          <w:szCs w:val="22"/>
          <w:lang w:val="de-DE"/>
        </w:rPr>
      </w:pPr>
      <w:r w:rsidRPr="00FC75A5">
        <w:rPr>
          <w:rFonts w:ascii="Arial" w:eastAsia="MS Mincho" w:hAnsi="Arial" w:cs="Arial"/>
          <w:b/>
          <w:bCs/>
          <w:sz w:val="22"/>
          <w:szCs w:val="22"/>
          <w:lang w:val="de-DE"/>
        </w:rPr>
        <w:t>Zuverlässige Erkennung für Produktionslinien</w:t>
      </w:r>
    </w:p>
    <w:p w14:paraId="2F139F93" w14:textId="77777777" w:rsidR="00C2461A" w:rsidRPr="00FC75A5" w:rsidRDefault="00C2461A" w:rsidP="00FC75A5">
      <w:pPr>
        <w:tabs>
          <w:tab w:val="left" w:pos="-1620"/>
        </w:tabs>
        <w:suppressAutoHyphens/>
        <w:spacing w:line="288" w:lineRule="auto"/>
        <w:contextualSpacing/>
        <w:rPr>
          <w:rFonts w:ascii="Arial" w:eastAsia="MS Mincho" w:hAnsi="Arial" w:cs="Arial"/>
          <w:sz w:val="22"/>
          <w:szCs w:val="22"/>
          <w:lang w:val="de-DE"/>
        </w:rPr>
      </w:pPr>
      <w:r w:rsidRPr="00FC75A5">
        <w:rPr>
          <w:rFonts w:ascii="Arial" w:eastAsia="MS Mincho" w:hAnsi="Arial" w:cs="Arial"/>
          <w:sz w:val="22"/>
          <w:szCs w:val="22"/>
          <w:lang w:val="de-DE"/>
        </w:rPr>
        <w:t xml:space="preserve">Smart-Measurement-Sensoren bewältigen hartnäckige Herausforderungen wie Doppelblech- und Mutternerkennung mit Echtzeitgenauigkeit – ohne die Produktion zu unterbrechen. Die Einrichtung dauert nur wenige Minuten über eine spezielle </w:t>
      </w:r>
      <w:proofErr w:type="spellStart"/>
      <w:r w:rsidRPr="00FC75A5">
        <w:rPr>
          <w:rFonts w:ascii="Arial" w:eastAsia="MS Mincho" w:hAnsi="Arial" w:cs="Arial"/>
          <w:sz w:val="22"/>
          <w:szCs w:val="22"/>
          <w:lang w:val="de-DE"/>
        </w:rPr>
        <w:t>No</w:t>
      </w:r>
      <w:proofErr w:type="spellEnd"/>
      <w:r w:rsidRPr="00FC75A5">
        <w:rPr>
          <w:rFonts w:ascii="Arial" w:eastAsia="MS Mincho" w:hAnsi="Arial" w:cs="Arial"/>
          <w:sz w:val="22"/>
          <w:szCs w:val="22"/>
          <w:lang w:val="de-DE"/>
        </w:rPr>
        <w:t>-Code-App, während die neuesten Smart Double-Sheet-</w:t>
      </w:r>
      <w:proofErr w:type="spellStart"/>
      <w:r w:rsidRPr="00FC75A5">
        <w:rPr>
          <w:rFonts w:ascii="Arial" w:eastAsia="MS Mincho" w:hAnsi="Arial" w:cs="Arial"/>
          <w:sz w:val="22"/>
          <w:szCs w:val="22"/>
          <w:lang w:val="de-DE"/>
        </w:rPr>
        <w:t>Detection</w:t>
      </w:r>
      <w:proofErr w:type="spellEnd"/>
      <w:r w:rsidRPr="00FC75A5">
        <w:rPr>
          <w:rFonts w:ascii="Arial" w:eastAsia="MS Mincho" w:hAnsi="Arial" w:cs="Arial"/>
          <w:sz w:val="22"/>
          <w:szCs w:val="22"/>
          <w:lang w:val="de-DE"/>
        </w:rPr>
        <w:t>-Sensoren vollständig kompatibel mit jedem IO-Link-Master sind.</w:t>
      </w:r>
    </w:p>
    <w:p w14:paraId="7CD46FF0" w14:textId="77777777" w:rsidR="00345DF4" w:rsidRPr="00FC75A5" w:rsidRDefault="00345DF4" w:rsidP="00FC75A5">
      <w:pPr>
        <w:tabs>
          <w:tab w:val="left" w:pos="-1620"/>
        </w:tabs>
        <w:suppressAutoHyphens/>
        <w:spacing w:line="288" w:lineRule="auto"/>
        <w:ind w:right="-1"/>
        <w:contextualSpacing/>
        <w:rPr>
          <w:rFonts w:ascii="Arial" w:eastAsia="MS Mincho" w:hAnsi="Arial" w:cs="Arial"/>
          <w:b/>
          <w:bCs/>
          <w:sz w:val="22"/>
          <w:szCs w:val="22"/>
          <w:lang w:val="de-DE"/>
        </w:rPr>
      </w:pPr>
    </w:p>
    <w:p w14:paraId="334CA5BD" w14:textId="3CE3738B" w:rsidR="00C2461A" w:rsidRPr="00FC75A5" w:rsidRDefault="00C2461A" w:rsidP="00FC75A5">
      <w:pPr>
        <w:tabs>
          <w:tab w:val="left" w:pos="-1620"/>
        </w:tabs>
        <w:suppressAutoHyphens/>
        <w:spacing w:line="288" w:lineRule="auto"/>
        <w:contextualSpacing/>
        <w:rPr>
          <w:rFonts w:ascii="Arial" w:eastAsia="MS Mincho" w:hAnsi="Arial" w:cs="Arial"/>
          <w:b/>
          <w:bCs/>
          <w:sz w:val="22"/>
          <w:szCs w:val="22"/>
          <w:lang w:val="de-DE"/>
        </w:rPr>
      </w:pPr>
      <w:r w:rsidRPr="00FC75A5">
        <w:rPr>
          <w:rFonts w:ascii="Arial" w:eastAsia="MS Mincho" w:hAnsi="Arial" w:cs="Arial"/>
          <w:b/>
          <w:bCs/>
          <w:sz w:val="22"/>
          <w:szCs w:val="22"/>
          <w:lang w:val="de-DE"/>
        </w:rPr>
        <w:t>Sicherung von Werkzeugmaschinen</w:t>
      </w:r>
    </w:p>
    <w:p w14:paraId="1E7F08D2" w14:textId="63AA95E6" w:rsidR="00C2461A" w:rsidRPr="00FC75A5" w:rsidRDefault="00C2461A" w:rsidP="00FC75A5">
      <w:pPr>
        <w:tabs>
          <w:tab w:val="left" w:pos="-1620"/>
        </w:tabs>
        <w:suppressAutoHyphens/>
        <w:spacing w:line="288" w:lineRule="auto"/>
        <w:contextualSpacing/>
        <w:rPr>
          <w:rFonts w:ascii="Arial" w:eastAsia="MS Mincho" w:hAnsi="Arial" w:cs="Arial"/>
          <w:sz w:val="22"/>
          <w:szCs w:val="22"/>
          <w:lang w:val="de-DE"/>
        </w:rPr>
      </w:pPr>
      <w:r w:rsidRPr="00FC75A5">
        <w:rPr>
          <w:rFonts w:ascii="Arial" w:eastAsia="MS Mincho" w:hAnsi="Arial" w:cs="Arial"/>
          <w:sz w:val="22"/>
          <w:szCs w:val="22"/>
          <w:lang w:val="de-DE"/>
        </w:rPr>
        <w:t xml:space="preserve">Für den Werkzeugmaschinenbereich bietet </w:t>
      </w:r>
      <w:proofErr w:type="spellStart"/>
      <w:r w:rsidRPr="00FC75A5">
        <w:rPr>
          <w:rFonts w:ascii="Arial" w:eastAsia="MS Mincho" w:hAnsi="Arial" w:cs="Arial"/>
          <w:sz w:val="22"/>
          <w:szCs w:val="22"/>
          <w:lang w:val="de-DE"/>
        </w:rPr>
        <w:t>Contrinex</w:t>
      </w:r>
      <w:proofErr w:type="spellEnd"/>
      <w:r w:rsidRPr="00FC75A5">
        <w:rPr>
          <w:rFonts w:ascii="Arial" w:eastAsia="MS Mincho" w:hAnsi="Arial" w:cs="Arial"/>
          <w:sz w:val="22"/>
          <w:szCs w:val="22"/>
          <w:lang w:val="de-DE"/>
        </w:rPr>
        <w:t xml:space="preserve"> eine zuverlässige Überwachung der Spindelachsenposition. Durch die Messung der Position in Echtzeit erkennen die Sensoren Werkzeugfehlausrichtungen oder unvollständiges Einführen während automatisierter Werkzeugwechsel – und schützen so hochwertige Maschinen und verhindern kostspielige Ausfallzeiten.</w:t>
      </w:r>
    </w:p>
    <w:p w14:paraId="3F2D56F7" w14:textId="77777777" w:rsidR="000634B4" w:rsidRPr="00FC75A5" w:rsidRDefault="000634B4" w:rsidP="00FC75A5">
      <w:pPr>
        <w:tabs>
          <w:tab w:val="left" w:pos="-1620"/>
        </w:tabs>
        <w:suppressAutoHyphens/>
        <w:spacing w:line="288" w:lineRule="auto"/>
        <w:contextualSpacing/>
        <w:rPr>
          <w:rFonts w:ascii="Arial" w:eastAsia="MS Mincho" w:hAnsi="Arial" w:cs="Arial"/>
          <w:b/>
          <w:bCs/>
          <w:sz w:val="22"/>
          <w:szCs w:val="22"/>
          <w:lang w:val="de-DE"/>
        </w:rPr>
      </w:pPr>
    </w:p>
    <w:p w14:paraId="0F589F10" w14:textId="173DF6AF" w:rsidR="00C2461A" w:rsidRPr="00FC75A5" w:rsidRDefault="00C2461A" w:rsidP="00FC75A5">
      <w:pPr>
        <w:tabs>
          <w:tab w:val="left" w:pos="-1620"/>
        </w:tabs>
        <w:suppressAutoHyphens/>
        <w:spacing w:line="288" w:lineRule="auto"/>
        <w:contextualSpacing/>
        <w:rPr>
          <w:rFonts w:ascii="Arial" w:eastAsia="MS Mincho" w:hAnsi="Arial" w:cs="Arial"/>
          <w:b/>
          <w:bCs/>
          <w:sz w:val="22"/>
          <w:szCs w:val="22"/>
          <w:lang w:val="de-DE"/>
        </w:rPr>
      </w:pPr>
      <w:r w:rsidRPr="00FC75A5">
        <w:rPr>
          <w:rFonts w:ascii="Arial" w:eastAsia="MS Mincho" w:hAnsi="Arial" w:cs="Arial"/>
          <w:b/>
          <w:bCs/>
          <w:sz w:val="22"/>
          <w:szCs w:val="22"/>
          <w:lang w:val="de-DE"/>
        </w:rPr>
        <w:t>Expansion in den Bereich der industriellen Bildverarbeitung</w:t>
      </w:r>
    </w:p>
    <w:p w14:paraId="55DAF3F7" w14:textId="27B9DCC2" w:rsidR="00C2461A" w:rsidRPr="00FC75A5" w:rsidRDefault="009E7925" w:rsidP="00FC75A5">
      <w:pPr>
        <w:tabs>
          <w:tab w:val="left" w:pos="-1620"/>
        </w:tabs>
        <w:suppressAutoHyphens/>
        <w:spacing w:line="288" w:lineRule="auto"/>
        <w:contextualSpacing/>
        <w:rPr>
          <w:rFonts w:ascii="Arial" w:eastAsia="MS Mincho" w:hAnsi="Arial" w:cs="Arial"/>
          <w:b/>
          <w:bCs/>
          <w:sz w:val="22"/>
          <w:szCs w:val="22"/>
          <w:lang w:val="de-DE"/>
        </w:rPr>
      </w:pPr>
      <w:r w:rsidRPr="00FC75A5">
        <w:rPr>
          <w:rFonts w:ascii="Arial" w:eastAsia="MS Mincho" w:hAnsi="Arial" w:cs="Arial"/>
          <w:sz w:val="22"/>
          <w:szCs w:val="22"/>
          <w:lang w:val="de-DE"/>
        </w:rPr>
        <w:t xml:space="preserve">Neu </w:t>
      </w:r>
      <w:r w:rsidR="000634B4" w:rsidRPr="00FC75A5">
        <w:rPr>
          <w:rFonts w:ascii="Arial" w:eastAsia="MS Mincho" w:hAnsi="Arial" w:cs="Arial"/>
          <w:sz w:val="22"/>
          <w:szCs w:val="22"/>
          <w:lang w:val="de-DE"/>
        </w:rPr>
        <w:t xml:space="preserve">auf dem Markt sind </w:t>
      </w:r>
      <w:r w:rsidR="00C2461A" w:rsidRPr="00FC75A5">
        <w:rPr>
          <w:rFonts w:ascii="Arial" w:eastAsia="MS Mincho" w:hAnsi="Arial" w:cs="Arial"/>
          <w:sz w:val="22"/>
          <w:szCs w:val="22"/>
          <w:lang w:val="de-DE"/>
        </w:rPr>
        <w:t xml:space="preserve">auch </w:t>
      </w:r>
      <w:r w:rsidRPr="00FC75A5">
        <w:rPr>
          <w:rFonts w:ascii="Arial" w:eastAsia="MS Mincho" w:hAnsi="Arial" w:cs="Arial"/>
          <w:sz w:val="22"/>
          <w:szCs w:val="22"/>
          <w:lang w:val="de-DE"/>
        </w:rPr>
        <w:t>ein Travel Sensor für die hochpräzise Wegmessung</w:t>
      </w:r>
      <w:r w:rsidR="000634B4" w:rsidRPr="00FC75A5">
        <w:rPr>
          <w:rFonts w:ascii="Arial" w:eastAsia="MS Mincho" w:hAnsi="Arial" w:cs="Arial"/>
          <w:sz w:val="22"/>
          <w:szCs w:val="22"/>
          <w:lang w:val="de-DE"/>
        </w:rPr>
        <w:t xml:space="preserve">, </w:t>
      </w:r>
      <w:r w:rsidRPr="00FC75A5">
        <w:rPr>
          <w:rFonts w:ascii="Arial" w:eastAsia="MS Mincho" w:hAnsi="Arial" w:cs="Arial"/>
          <w:sz w:val="22"/>
          <w:szCs w:val="22"/>
          <w:lang w:val="de-DE"/>
        </w:rPr>
        <w:t>ein ultrakompakter Miniatur-Smart-Digitalmesssensor</w:t>
      </w:r>
      <w:r w:rsidR="000634B4" w:rsidRPr="00FC75A5">
        <w:rPr>
          <w:rFonts w:ascii="Arial" w:eastAsia="MS Mincho" w:hAnsi="Arial" w:cs="Arial"/>
          <w:sz w:val="22"/>
          <w:szCs w:val="22"/>
          <w:lang w:val="de-DE"/>
        </w:rPr>
        <w:t xml:space="preserve"> sowie eine </w:t>
      </w:r>
      <w:r w:rsidR="00C2461A" w:rsidRPr="00FC75A5">
        <w:rPr>
          <w:rFonts w:ascii="Arial" w:eastAsia="MS Mincho" w:hAnsi="Arial" w:cs="Arial"/>
          <w:sz w:val="22"/>
          <w:szCs w:val="22"/>
          <w:lang w:val="de-DE"/>
        </w:rPr>
        <w:t xml:space="preserve">3D-Smart-Kamera. </w:t>
      </w:r>
      <w:r w:rsidR="00AE2A27" w:rsidRPr="00FC75A5">
        <w:rPr>
          <w:rFonts w:ascii="Arial" w:eastAsia="MS Mincho" w:hAnsi="Arial" w:cs="Arial"/>
          <w:sz w:val="22"/>
          <w:szCs w:val="22"/>
          <w:lang w:val="de-DE"/>
        </w:rPr>
        <w:t xml:space="preserve">Die </w:t>
      </w:r>
      <w:r w:rsidR="00AE2A27" w:rsidRPr="00FC75A5">
        <w:rPr>
          <w:rFonts w:ascii="Arial" w:eastAsia="MS Mincho" w:hAnsi="Arial" w:cs="Arial"/>
          <w:sz w:val="22"/>
          <w:szCs w:val="22"/>
          <w:lang w:val="de-DE"/>
        </w:rPr>
        <w:lastRenderedPageBreak/>
        <w:t xml:space="preserve">Kamera </w:t>
      </w:r>
      <w:r w:rsidR="000634B4" w:rsidRPr="00FC75A5">
        <w:rPr>
          <w:rFonts w:ascii="Arial" w:eastAsia="MS Mincho" w:hAnsi="Arial" w:cs="Arial"/>
          <w:sz w:val="22"/>
          <w:szCs w:val="22"/>
          <w:lang w:val="de-DE"/>
        </w:rPr>
        <w:t>liefert m</w:t>
      </w:r>
      <w:r w:rsidR="00C2461A" w:rsidRPr="00FC75A5">
        <w:rPr>
          <w:rFonts w:ascii="Arial" w:eastAsia="MS Mincho" w:hAnsi="Arial" w:cs="Arial"/>
          <w:sz w:val="22"/>
          <w:szCs w:val="22"/>
          <w:lang w:val="de-DE"/>
        </w:rPr>
        <w:t xml:space="preserve">it Echtzeit-Tiefenmessung und integrierter Bildverarbeitung sofortige Pass/Fail-Bewertungen, ohne dass ein PC erforderlich ist. Mit vorinstallierten Anwendungsfällen, einer </w:t>
      </w:r>
      <w:proofErr w:type="spellStart"/>
      <w:r w:rsidR="00C2461A" w:rsidRPr="00FC75A5">
        <w:rPr>
          <w:rFonts w:ascii="Arial" w:eastAsia="MS Mincho" w:hAnsi="Arial" w:cs="Arial"/>
          <w:sz w:val="22"/>
          <w:szCs w:val="22"/>
          <w:lang w:val="de-DE"/>
        </w:rPr>
        <w:t>No</w:t>
      </w:r>
      <w:proofErr w:type="spellEnd"/>
      <w:r w:rsidR="00C2461A" w:rsidRPr="00FC75A5">
        <w:rPr>
          <w:rFonts w:ascii="Arial" w:eastAsia="MS Mincho" w:hAnsi="Arial" w:cs="Arial"/>
          <w:sz w:val="22"/>
          <w:szCs w:val="22"/>
          <w:lang w:val="de-DE"/>
        </w:rPr>
        <w:t>-Code-Smart-Vision-App und nahtloser IO-Link-Integration ist diese kompakte, kostengünstige Kamera ideal für Montage-, Logistik- und Produktionslinien.</w:t>
      </w:r>
    </w:p>
    <w:p w14:paraId="1F2953A4" w14:textId="77777777" w:rsidR="0001748C" w:rsidRPr="00FC75A5" w:rsidRDefault="0001748C" w:rsidP="00FC75A5">
      <w:pPr>
        <w:suppressAutoHyphens/>
        <w:spacing w:line="288" w:lineRule="auto"/>
        <w:contextualSpacing/>
        <w:rPr>
          <w:rFonts w:ascii="Arial" w:eastAsia="Calibri" w:hAnsi="Arial" w:cs="Arial"/>
          <w:noProof/>
          <w:kern w:val="32"/>
          <w:sz w:val="22"/>
          <w:szCs w:val="22"/>
          <w:lang w:val="de-DE" w:eastAsia="zh-CN"/>
        </w:rPr>
      </w:pPr>
    </w:p>
    <w:p w14:paraId="3437B173" w14:textId="082274C3" w:rsidR="000C7926" w:rsidRPr="00FC75A5" w:rsidRDefault="000634B4" w:rsidP="00FC75A5">
      <w:pPr>
        <w:suppressAutoHyphens/>
        <w:spacing w:line="288" w:lineRule="auto"/>
        <w:contextualSpacing/>
        <w:rPr>
          <w:rFonts w:ascii="Arial" w:eastAsia="Calibri" w:hAnsi="Arial" w:cs="Arial"/>
          <w:noProof/>
          <w:kern w:val="32"/>
          <w:sz w:val="22"/>
          <w:szCs w:val="22"/>
          <w:lang w:val="de-DE" w:eastAsia="zh-CN"/>
        </w:rPr>
      </w:pPr>
      <w:r w:rsidRPr="00FC75A5">
        <w:rPr>
          <w:rFonts w:ascii="Arial" w:eastAsia="Calibri" w:hAnsi="Arial" w:cs="Arial"/>
          <w:noProof/>
          <w:kern w:val="32"/>
          <w:sz w:val="22"/>
          <w:szCs w:val="22"/>
          <w:lang w:val="de-DE" w:eastAsia="zh-CN"/>
        </w:rPr>
        <w:t>(2.</w:t>
      </w:r>
      <w:r w:rsidR="00B304F7" w:rsidRPr="00FC75A5">
        <w:rPr>
          <w:rFonts w:ascii="Arial" w:eastAsia="Calibri" w:hAnsi="Arial" w:cs="Arial"/>
          <w:noProof/>
          <w:kern w:val="32"/>
          <w:sz w:val="22"/>
          <w:szCs w:val="22"/>
          <w:lang w:val="de-DE" w:eastAsia="zh-CN"/>
        </w:rPr>
        <w:t>3</w:t>
      </w:r>
      <w:r w:rsidR="00AE2A27" w:rsidRPr="00FC75A5">
        <w:rPr>
          <w:rFonts w:ascii="Arial" w:eastAsia="Calibri" w:hAnsi="Arial" w:cs="Arial"/>
          <w:noProof/>
          <w:kern w:val="32"/>
          <w:sz w:val="22"/>
          <w:szCs w:val="22"/>
          <w:lang w:val="de-DE" w:eastAsia="zh-CN"/>
        </w:rPr>
        <w:t>7</w:t>
      </w:r>
      <w:r w:rsidR="008353B4" w:rsidRPr="00FC75A5">
        <w:rPr>
          <w:rFonts w:ascii="Arial" w:eastAsia="Calibri" w:hAnsi="Arial" w:cs="Arial"/>
          <w:noProof/>
          <w:kern w:val="32"/>
          <w:sz w:val="22"/>
          <w:szCs w:val="22"/>
          <w:lang w:val="de-DE" w:eastAsia="zh-CN"/>
        </w:rPr>
        <w:t>3</w:t>
      </w:r>
      <w:r w:rsidR="00413F8F" w:rsidRPr="00FC75A5">
        <w:rPr>
          <w:rFonts w:ascii="Arial" w:eastAsia="Calibri" w:hAnsi="Arial" w:cs="Arial"/>
          <w:noProof/>
          <w:kern w:val="32"/>
          <w:sz w:val="22"/>
          <w:szCs w:val="22"/>
          <w:lang w:val="de-DE" w:eastAsia="zh-CN"/>
        </w:rPr>
        <w:t xml:space="preserve"> </w:t>
      </w:r>
      <w:r w:rsidR="000C7926" w:rsidRPr="00FC75A5">
        <w:rPr>
          <w:rFonts w:ascii="Arial" w:eastAsia="Calibri" w:hAnsi="Arial" w:cs="Arial"/>
          <w:noProof/>
          <w:kern w:val="32"/>
          <w:sz w:val="22"/>
          <w:szCs w:val="22"/>
          <w:lang w:val="de-DE" w:eastAsia="zh-CN"/>
        </w:rPr>
        <w:t>Zeichen inkl. Leerzeichen)</w:t>
      </w:r>
    </w:p>
    <w:p w14:paraId="40F64321" w14:textId="77777777" w:rsidR="00EC056D" w:rsidRPr="00FC75A5" w:rsidRDefault="00EC056D" w:rsidP="00FC75A5">
      <w:pPr>
        <w:suppressAutoHyphens/>
        <w:spacing w:line="288" w:lineRule="auto"/>
        <w:contextualSpacing/>
        <w:rPr>
          <w:rFonts w:ascii="Arial" w:eastAsia="Calibri" w:hAnsi="Arial" w:cs="Arial"/>
          <w:noProof/>
          <w:kern w:val="32"/>
          <w:sz w:val="22"/>
          <w:szCs w:val="22"/>
          <w:lang w:val="de-DE" w:eastAsia="zh-CN"/>
        </w:rPr>
      </w:pPr>
    </w:p>
    <w:p w14:paraId="6B638019" w14:textId="77777777" w:rsidR="009865D1" w:rsidRPr="00FC75A5" w:rsidRDefault="009865D1" w:rsidP="00FC75A5">
      <w:pPr>
        <w:suppressAutoHyphens/>
        <w:spacing w:line="288" w:lineRule="auto"/>
        <w:contextualSpacing/>
        <w:rPr>
          <w:rFonts w:ascii="Arial" w:eastAsia="Calibri" w:hAnsi="Arial" w:cs="Arial"/>
          <w:noProof/>
          <w:kern w:val="32"/>
          <w:sz w:val="22"/>
          <w:szCs w:val="22"/>
          <w:lang w:val="de-DE" w:eastAsia="zh-CN"/>
        </w:rPr>
      </w:pPr>
    </w:p>
    <w:p w14:paraId="18AF23BD" w14:textId="576335F2" w:rsidR="009865D1" w:rsidRPr="00FC75A5" w:rsidRDefault="009865D1" w:rsidP="00FC75A5">
      <w:pPr>
        <w:tabs>
          <w:tab w:val="left" w:pos="-1620"/>
        </w:tabs>
        <w:suppressAutoHyphens/>
        <w:spacing w:line="288" w:lineRule="auto"/>
        <w:contextualSpacing/>
        <w:rPr>
          <w:rFonts w:ascii="Arial" w:eastAsia="MS Mincho" w:hAnsi="Arial" w:cs="Arial"/>
          <w:sz w:val="22"/>
          <w:szCs w:val="22"/>
          <w:lang w:val="de-DE"/>
        </w:rPr>
      </w:pPr>
      <w:r w:rsidRPr="00FC75A5">
        <w:rPr>
          <w:rFonts w:ascii="Arial" w:eastAsia="MS Mincho" w:hAnsi="Arial" w:cs="Arial"/>
          <w:b/>
          <w:bCs/>
          <w:sz w:val="22"/>
          <w:szCs w:val="22"/>
          <w:lang w:val="de-DE"/>
        </w:rPr>
        <w:t>Die Vorteile auf einen Blick</w:t>
      </w:r>
    </w:p>
    <w:p w14:paraId="11FABDD0" w14:textId="03EC9297" w:rsidR="009865D1" w:rsidRPr="00FC75A5" w:rsidRDefault="009865D1" w:rsidP="00FC75A5">
      <w:pPr>
        <w:numPr>
          <w:ilvl w:val="0"/>
          <w:numId w:val="14"/>
        </w:numPr>
        <w:tabs>
          <w:tab w:val="left" w:pos="-1620"/>
        </w:tabs>
        <w:suppressAutoHyphens/>
        <w:spacing w:line="288" w:lineRule="auto"/>
        <w:ind w:left="714" w:hanging="357"/>
        <w:contextualSpacing/>
        <w:rPr>
          <w:rFonts w:ascii="Arial" w:eastAsia="MS Mincho" w:hAnsi="Arial" w:cs="Arial"/>
          <w:sz w:val="22"/>
          <w:szCs w:val="22"/>
          <w:lang w:val="de-DE"/>
        </w:rPr>
      </w:pPr>
      <w:r w:rsidRPr="00FC75A5">
        <w:rPr>
          <w:rFonts w:ascii="Arial" w:eastAsia="MS Mincho" w:hAnsi="Arial" w:cs="Arial"/>
          <w:sz w:val="22"/>
          <w:szCs w:val="22"/>
          <w:lang w:val="de-DE"/>
        </w:rPr>
        <w:t>Robuste Smart-Measurement-Sensoren mit Vollmetallgehäuse und mehreren benutzerdefinierten Modi</w:t>
      </w:r>
    </w:p>
    <w:p w14:paraId="5B509839" w14:textId="25C0539E" w:rsidR="009865D1" w:rsidRPr="00FC75A5" w:rsidRDefault="009865D1" w:rsidP="00FC75A5">
      <w:pPr>
        <w:numPr>
          <w:ilvl w:val="0"/>
          <w:numId w:val="14"/>
        </w:numPr>
        <w:tabs>
          <w:tab w:val="left" w:pos="-1620"/>
        </w:tabs>
        <w:suppressAutoHyphens/>
        <w:spacing w:line="288" w:lineRule="auto"/>
        <w:ind w:left="714" w:hanging="357"/>
        <w:contextualSpacing/>
        <w:rPr>
          <w:rFonts w:ascii="Arial" w:eastAsia="MS Mincho" w:hAnsi="Arial" w:cs="Arial"/>
          <w:sz w:val="22"/>
          <w:szCs w:val="22"/>
        </w:rPr>
      </w:pPr>
      <w:proofErr w:type="spellStart"/>
      <w:r w:rsidRPr="00FC75A5">
        <w:rPr>
          <w:rFonts w:ascii="Arial" w:eastAsia="MS Mincho" w:hAnsi="Arial" w:cs="Arial"/>
          <w:sz w:val="22"/>
          <w:szCs w:val="22"/>
        </w:rPr>
        <w:t>Hochpräzise</w:t>
      </w:r>
      <w:proofErr w:type="spellEnd"/>
      <w:r w:rsidRPr="00FC75A5">
        <w:rPr>
          <w:rFonts w:ascii="Arial" w:eastAsia="MS Mincho" w:hAnsi="Arial" w:cs="Arial"/>
          <w:sz w:val="22"/>
          <w:szCs w:val="22"/>
        </w:rPr>
        <w:t xml:space="preserve"> </w:t>
      </w:r>
      <w:proofErr w:type="spellStart"/>
      <w:r w:rsidRPr="00FC75A5">
        <w:rPr>
          <w:rFonts w:ascii="Arial" w:eastAsia="MS Mincho" w:hAnsi="Arial" w:cs="Arial"/>
          <w:sz w:val="22"/>
          <w:szCs w:val="22"/>
        </w:rPr>
        <w:t>Abstandsmessung</w:t>
      </w:r>
      <w:proofErr w:type="spellEnd"/>
    </w:p>
    <w:p w14:paraId="3DEC9D5F" w14:textId="5E54A70B" w:rsidR="009865D1" w:rsidRPr="00FC75A5" w:rsidRDefault="009865D1" w:rsidP="00FC75A5">
      <w:pPr>
        <w:numPr>
          <w:ilvl w:val="0"/>
          <w:numId w:val="14"/>
        </w:numPr>
        <w:tabs>
          <w:tab w:val="left" w:pos="-1620"/>
        </w:tabs>
        <w:suppressAutoHyphens/>
        <w:spacing w:line="288" w:lineRule="auto"/>
        <w:ind w:left="714" w:hanging="357"/>
        <w:contextualSpacing/>
        <w:rPr>
          <w:rFonts w:ascii="Arial" w:eastAsia="MS Mincho" w:hAnsi="Arial" w:cs="Arial"/>
          <w:sz w:val="22"/>
          <w:szCs w:val="22"/>
          <w:lang w:val="de-DE"/>
        </w:rPr>
      </w:pPr>
      <w:r w:rsidRPr="00FC75A5">
        <w:rPr>
          <w:rFonts w:ascii="Arial" w:eastAsia="MS Mincho" w:hAnsi="Arial" w:cs="Arial"/>
          <w:sz w:val="22"/>
          <w:szCs w:val="22"/>
          <w:lang w:val="de-DE"/>
        </w:rPr>
        <w:t>Schnelle Installation und Konfiguration für komplexe Anwendungen</w:t>
      </w:r>
    </w:p>
    <w:p w14:paraId="395E171C" w14:textId="7099383F" w:rsidR="009865D1" w:rsidRPr="00FC75A5" w:rsidRDefault="009865D1" w:rsidP="00FC75A5">
      <w:pPr>
        <w:numPr>
          <w:ilvl w:val="0"/>
          <w:numId w:val="14"/>
        </w:numPr>
        <w:tabs>
          <w:tab w:val="left" w:pos="-1620"/>
        </w:tabs>
        <w:suppressAutoHyphens/>
        <w:spacing w:line="288" w:lineRule="auto"/>
        <w:ind w:left="714" w:hanging="357"/>
        <w:contextualSpacing/>
        <w:rPr>
          <w:rFonts w:ascii="Arial" w:eastAsia="MS Mincho" w:hAnsi="Arial" w:cs="Arial"/>
          <w:sz w:val="22"/>
          <w:szCs w:val="22"/>
          <w:lang w:val="de-DE"/>
        </w:rPr>
      </w:pPr>
      <w:r w:rsidRPr="00FC75A5">
        <w:rPr>
          <w:rFonts w:ascii="Arial" w:eastAsia="MS Mincho" w:hAnsi="Arial" w:cs="Arial"/>
          <w:sz w:val="22"/>
          <w:szCs w:val="22"/>
          <w:lang w:val="de-DE"/>
        </w:rPr>
        <w:t>Zwei Ausgänge mit anpassbaren Schwellenwerten und Alarmen</w:t>
      </w:r>
    </w:p>
    <w:p w14:paraId="69A95F97" w14:textId="410FAE44" w:rsidR="009865D1" w:rsidRPr="00FC75A5" w:rsidRDefault="009865D1" w:rsidP="00FC75A5">
      <w:pPr>
        <w:numPr>
          <w:ilvl w:val="0"/>
          <w:numId w:val="14"/>
        </w:numPr>
        <w:tabs>
          <w:tab w:val="left" w:pos="-1620"/>
        </w:tabs>
        <w:suppressAutoHyphens/>
        <w:spacing w:line="288" w:lineRule="auto"/>
        <w:ind w:left="714" w:hanging="357"/>
        <w:contextualSpacing/>
        <w:rPr>
          <w:rFonts w:ascii="Arial" w:eastAsia="MS Mincho" w:hAnsi="Arial" w:cs="Arial"/>
          <w:sz w:val="22"/>
          <w:szCs w:val="22"/>
          <w:lang w:val="de-DE"/>
        </w:rPr>
      </w:pPr>
      <w:proofErr w:type="spellStart"/>
      <w:r w:rsidRPr="00FC75A5">
        <w:rPr>
          <w:rFonts w:ascii="Arial" w:eastAsia="MS Mincho" w:hAnsi="Arial" w:cs="Arial"/>
          <w:sz w:val="22"/>
          <w:szCs w:val="22"/>
          <w:lang w:val="de-DE"/>
        </w:rPr>
        <w:t>PocketCodr</w:t>
      </w:r>
      <w:proofErr w:type="spellEnd"/>
      <w:r w:rsidRPr="00FC75A5">
        <w:rPr>
          <w:rFonts w:ascii="Arial" w:eastAsia="MS Mincho" w:hAnsi="Arial" w:cs="Arial"/>
          <w:sz w:val="22"/>
          <w:szCs w:val="22"/>
          <w:lang w:val="de-DE"/>
        </w:rPr>
        <w:t>-Konfigurator: universelles Tool für IO-Link-Geräte</w:t>
      </w:r>
    </w:p>
    <w:p w14:paraId="21C51C91" w14:textId="119D3767" w:rsidR="009865D1" w:rsidRPr="00FC75A5" w:rsidRDefault="009865D1" w:rsidP="00FC75A5">
      <w:pPr>
        <w:numPr>
          <w:ilvl w:val="0"/>
          <w:numId w:val="14"/>
        </w:numPr>
        <w:tabs>
          <w:tab w:val="left" w:pos="-1620"/>
        </w:tabs>
        <w:suppressAutoHyphens/>
        <w:spacing w:line="288" w:lineRule="auto"/>
        <w:ind w:left="714" w:hanging="357"/>
        <w:contextualSpacing/>
        <w:rPr>
          <w:rFonts w:ascii="Arial" w:eastAsia="MS Mincho" w:hAnsi="Arial" w:cs="Arial"/>
          <w:sz w:val="22"/>
          <w:szCs w:val="22"/>
          <w:lang w:val="de-DE"/>
        </w:rPr>
      </w:pPr>
      <w:proofErr w:type="spellStart"/>
      <w:r w:rsidRPr="00FC75A5">
        <w:rPr>
          <w:rFonts w:ascii="Arial" w:eastAsia="MS Mincho" w:hAnsi="Arial" w:cs="Arial"/>
          <w:sz w:val="22"/>
          <w:szCs w:val="22"/>
          <w:lang w:val="de-DE"/>
        </w:rPr>
        <w:t>PocketCodr</w:t>
      </w:r>
      <w:proofErr w:type="spellEnd"/>
      <w:r w:rsidRPr="00FC75A5">
        <w:rPr>
          <w:rFonts w:ascii="Arial" w:eastAsia="MS Mincho" w:hAnsi="Arial" w:cs="Arial"/>
          <w:sz w:val="22"/>
          <w:szCs w:val="22"/>
          <w:lang w:val="de-DE"/>
        </w:rPr>
        <w:t>-App mit Action-Widgets und intuitiver grafischer Benutzeroberfläche</w:t>
      </w:r>
    </w:p>
    <w:p w14:paraId="21E5B20E" w14:textId="77777777" w:rsidR="009865D1" w:rsidRPr="00FC75A5" w:rsidRDefault="009865D1" w:rsidP="00FC75A5">
      <w:pPr>
        <w:numPr>
          <w:ilvl w:val="0"/>
          <w:numId w:val="14"/>
        </w:numPr>
        <w:tabs>
          <w:tab w:val="left" w:pos="-1620"/>
        </w:tabs>
        <w:suppressAutoHyphens/>
        <w:spacing w:line="288" w:lineRule="auto"/>
        <w:ind w:left="714" w:hanging="357"/>
        <w:contextualSpacing/>
        <w:rPr>
          <w:rFonts w:ascii="Arial" w:eastAsia="MS Mincho" w:hAnsi="Arial" w:cs="Arial"/>
          <w:sz w:val="22"/>
          <w:szCs w:val="22"/>
          <w:lang w:val="de-DE"/>
        </w:rPr>
      </w:pPr>
      <w:r w:rsidRPr="00FC75A5">
        <w:rPr>
          <w:rFonts w:ascii="Arial" w:eastAsia="MS Mincho" w:hAnsi="Arial" w:cs="Arial"/>
          <w:sz w:val="22"/>
          <w:szCs w:val="22"/>
          <w:lang w:val="de-DE"/>
        </w:rPr>
        <w:t>Multifunktionalität reduziert Ersatzteilbedarf, vereinfacht die Beschaffung und senkt Kosten</w:t>
      </w:r>
    </w:p>
    <w:p w14:paraId="60F7444F" w14:textId="77777777" w:rsidR="009865D1" w:rsidRPr="00FC75A5" w:rsidRDefault="009865D1" w:rsidP="00FC75A5">
      <w:pPr>
        <w:suppressAutoHyphens/>
        <w:spacing w:line="288" w:lineRule="auto"/>
        <w:contextualSpacing/>
        <w:rPr>
          <w:rFonts w:ascii="Arial" w:eastAsia="Calibri" w:hAnsi="Arial" w:cs="Arial"/>
          <w:noProof/>
          <w:kern w:val="32"/>
          <w:sz w:val="22"/>
          <w:szCs w:val="22"/>
          <w:lang w:val="de-DE" w:eastAsia="zh-CN"/>
        </w:rPr>
      </w:pPr>
    </w:p>
    <w:bookmarkEnd w:id="0"/>
    <w:p w14:paraId="3FBB25A7" w14:textId="77777777" w:rsidR="0001748C" w:rsidRPr="00FC75A5" w:rsidRDefault="0001748C" w:rsidP="00FC75A5">
      <w:pPr>
        <w:suppressAutoHyphens/>
        <w:spacing w:line="288" w:lineRule="auto"/>
        <w:contextualSpacing/>
        <w:rPr>
          <w:rFonts w:ascii="Arial" w:eastAsia="MS Mincho" w:hAnsi="Arial" w:cs="Arial"/>
          <w:bCs/>
          <w:sz w:val="22"/>
          <w:szCs w:val="22"/>
          <w:lang w:val="de-DE"/>
        </w:rPr>
      </w:pPr>
    </w:p>
    <w:p w14:paraId="249820EB" w14:textId="5CEFF195" w:rsidR="009973BB" w:rsidRPr="00FC75A5" w:rsidRDefault="009973BB" w:rsidP="00FC75A5">
      <w:pPr>
        <w:suppressAutoHyphens/>
        <w:spacing w:line="288" w:lineRule="auto"/>
        <w:contextualSpacing/>
        <w:rPr>
          <w:rFonts w:ascii="Arial" w:hAnsi="Arial" w:cs="Arial"/>
          <w:bCs/>
          <w:sz w:val="22"/>
          <w:szCs w:val="22"/>
          <w:lang w:val="de-DE"/>
        </w:rPr>
      </w:pPr>
      <w:r w:rsidRPr="00FC75A5">
        <w:rPr>
          <w:rFonts w:ascii="Arial" w:hAnsi="Arial" w:cs="Arial"/>
          <w:b/>
          <w:sz w:val="22"/>
          <w:szCs w:val="22"/>
          <w:lang w:val="de-DE"/>
        </w:rPr>
        <w:t xml:space="preserve">Über </w:t>
      </w:r>
      <w:proofErr w:type="spellStart"/>
      <w:r w:rsidRPr="00FC75A5">
        <w:rPr>
          <w:rFonts w:ascii="Arial" w:hAnsi="Arial" w:cs="Arial"/>
          <w:b/>
          <w:sz w:val="22"/>
          <w:szCs w:val="22"/>
          <w:lang w:val="de-DE"/>
        </w:rPr>
        <w:t>Contrinex</w:t>
      </w:r>
      <w:proofErr w:type="spellEnd"/>
    </w:p>
    <w:p w14:paraId="357530F6" w14:textId="596FC19D" w:rsidR="00D43FB0" w:rsidRPr="00FC75A5" w:rsidRDefault="00D43FB0" w:rsidP="00FC75A5">
      <w:pPr>
        <w:suppressAutoHyphens/>
        <w:spacing w:line="288" w:lineRule="auto"/>
        <w:contextualSpacing/>
        <w:rPr>
          <w:rFonts w:ascii="Arial" w:hAnsi="Arial" w:cs="Arial"/>
          <w:sz w:val="22"/>
          <w:szCs w:val="22"/>
          <w:lang w:val="de-DE"/>
        </w:rPr>
      </w:pPr>
      <w:proofErr w:type="spellStart"/>
      <w:r w:rsidRPr="00FC75A5">
        <w:rPr>
          <w:rFonts w:ascii="Arial" w:hAnsi="Arial" w:cs="Arial"/>
          <w:sz w:val="22"/>
          <w:szCs w:val="22"/>
          <w:lang w:val="de-DE"/>
        </w:rPr>
        <w:t>Contrinex</w:t>
      </w:r>
      <w:proofErr w:type="spellEnd"/>
      <w:r w:rsidRPr="00FC75A5">
        <w:rPr>
          <w:rFonts w:ascii="Arial" w:hAnsi="Arial" w:cs="Arial"/>
          <w:sz w:val="22"/>
          <w:szCs w:val="22"/>
          <w:lang w:val="de-DE"/>
        </w:rPr>
        <w:t xml:space="preserve"> ist ein international tätiger Sensorhersteller mit Stammsitz in der Schweiz. Als Visionär in Sachen Innovation und technischem Fortschritt setzt </w:t>
      </w:r>
      <w:proofErr w:type="spellStart"/>
      <w:r w:rsidRPr="00FC75A5">
        <w:rPr>
          <w:rFonts w:ascii="Arial" w:hAnsi="Arial" w:cs="Arial"/>
          <w:sz w:val="22"/>
          <w:szCs w:val="22"/>
          <w:lang w:val="de-DE"/>
        </w:rPr>
        <w:t>Contrinex</w:t>
      </w:r>
      <w:proofErr w:type="spellEnd"/>
      <w:r w:rsidRPr="00FC75A5">
        <w:rPr>
          <w:rFonts w:ascii="Arial" w:hAnsi="Arial" w:cs="Arial"/>
          <w:sz w:val="22"/>
          <w:szCs w:val="22"/>
          <w:lang w:val="de-DE"/>
        </w:rPr>
        <w:t xml:space="preserve"> permanent neue Maßstäbe in der Sensorwelt, wie die smarte Integration der </w:t>
      </w:r>
      <w:proofErr w:type="spellStart"/>
      <w:r w:rsidRPr="00FC75A5">
        <w:rPr>
          <w:rFonts w:ascii="Arial" w:hAnsi="Arial" w:cs="Arial"/>
          <w:sz w:val="22"/>
          <w:szCs w:val="22"/>
          <w:lang w:val="de-DE"/>
        </w:rPr>
        <w:t>Positionssensorik</w:t>
      </w:r>
      <w:proofErr w:type="spellEnd"/>
      <w:r w:rsidRPr="00FC75A5">
        <w:rPr>
          <w:rFonts w:ascii="Arial" w:hAnsi="Arial" w:cs="Arial"/>
          <w:sz w:val="22"/>
          <w:szCs w:val="22"/>
          <w:lang w:val="de-DE"/>
        </w:rPr>
        <w:t xml:space="preserve"> in die Industrie 4.0-Applikationswelt. Mit 50 Jahren Erfahrung und modernsten Fertigungsmethoden bietet </w:t>
      </w:r>
      <w:proofErr w:type="spellStart"/>
      <w:r w:rsidRPr="00FC75A5">
        <w:rPr>
          <w:rFonts w:ascii="Arial" w:hAnsi="Arial" w:cs="Arial"/>
          <w:sz w:val="22"/>
          <w:szCs w:val="22"/>
          <w:lang w:val="de-DE"/>
        </w:rPr>
        <w:t>Contrinex</w:t>
      </w:r>
      <w:proofErr w:type="spellEnd"/>
      <w:r w:rsidRPr="00FC75A5">
        <w:rPr>
          <w:rFonts w:ascii="Arial" w:hAnsi="Arial" w:cs="Arial"/>
          <w:sz w:val="22"/>
          <w:szCs w:val="22"/>
          <w:lang w:val="de-DE"/>
        </w:rPr>
        <w:t xml:space="preserve"> seinen Kunden eine breite Produktpalette. Die Premiumprodukte überzeugen bei Applikationen in extremen Umweltbedingungen oder beengten Platzverhältnissen. Gleichzeitig findet sich das Können auch in Standardprodukten, die dadurch weit über den Marktstandards liegen sowie zuverlässig und einfach zu handhaben sind. Weitere Informationen zum Thema finden Sie unter </w:t>
      </w:r>
      <w:hyperlink r:id="rId8" w:history="1">
        <w:r w:rsidRPr="00FC75A5">
          <w:rPr>
            <w:rStyle w:val="Hyperlink"/>
            <w:rFonts w:ascii="Arial" w:hAnsi="Arial" w:cs="Arial"/>
            <w:sz w:val="22"/>
            <w:szCs w:val="22"/>
            <w:lang w:val="de-DE"/>
          </w:rPr>
          <w:t>www.contrinex.com</w:t>
        </w:r>
      </w:hyperlink>
      <w:r w:rsidRPr="00FC75A5">
        <w:rPr>
          <w:rFonts w:ascii="Arial" w:hAnsi="Arial" w:cs="Arial"/>
          <w:sz w:val="22"/>
          <w:szCs w:val="22"/>
          <w:lang w:val="de-DE"/>
        </w:rPr>
        <w:t>.</w:t>
      </w:r>
    </w:p>
    <w:p w14:paraId="2F924650" w14:textId="18ED048A" w:rsidR="009865D1" w:rsidRPr="00FC75A5" w:rsidRDefault="009865D1" w:rsidP="00FC75A5">
      <w:pPr>
        <w:suppressAutoHyphens/>
        <w:spacing w:line="288" w:lineRule="auto"/>
        <w:contextualSpacing/>
        <w:rPr>
          <w:rFonts w:ascii="Arial" w:hAnsi="Arial" w:cs="Arial"/>
          <w:b/>
          <w:sz w:val="22"/>
          <w:szCs w:val="22"/>
          <w:lang w:val="de-DE"/>
        </w:rPr>
      </w:pPr>
      <w:r w:rsidRPr="00FC75A5">
        <w:rPr>
          <w:rFonts w:ascii="Arial" w:hAnsi="Arial" w:cs="Arial"/>
          <w:b/>
          <w:sz w:val="22"/>
          <w:szCs w:val="22"/>
          <w:lang w:val="de-DE"/>
        </w:rPr>
        <w:br w:type="page"/>
      </w:r>
    </w:p>
    <w:p w14:paraId="3A32D7B2" w14:textId="2FD45847" w:rsidR="00806854" w:rsidRPr="00FC75A5" w:rsidRDefault="00E63DCA" w:rsidP="00FC75A5">
      <w:pPr>
        <w:suppressAutoHyphens/>
        <w:spacing w:line="288" w:lineRule="auto"/>
        <w:contextualSpacing/>
        <w:rPr>
          <w:rFonts w:ascii="Arial" w:hAnsi="Arial" w:cs="Arial"/>
          <w:b/>
          <w:sz w:val="22"/>
          <w:szCs w:val="22"/>
          <w:lang w:val="de-DE"/>
        </w:rPr>
      </w:pPr>
      <w:r w:rsidRPr="00FC75A5">
        <w:rPr>
          <w:rFonts w:ascii="Arial" w:hAnsi="Arial" w:cs="Arial"/>
          <w:b/>
          <w:sz w:val="22"/>
          <w:szCs w:val="22"/>
          <w:lang w:val="de-DE"/>
        </w:rPr>
        <w:lastRenderedPageBreak/>
        <w:t>Bild</w:t>
      </w:r>
      <w:r w:rsidR="00242C01" w:rsidRPr="00FC75A5">
        <w:rPr>
          <w:rFonts w:ascii="Arial" w:hAnsi="Arial" w:cs="Arial"/>
          <w:b/>
          <w:sz w:val="22"/>
          <w:szCs w:val="22"/>
          <w:lang w:val="de-DE"/>
        </w:rPr>
        <w:t>übersich</w:t>
      </w:r>
      <w:r w:rsidR="00EB23A6" w:rsidRPr="00FC75A5">
        <w:rPr>
          <w:rFonts w:ascii="Arial" w:hAnsi="Arial" w:cs="Arial"/>
          <w:b/>
          <w:sz w:val="22"/>
          <w:szCs w:val="22"/>
          <w:lang w:val="de-DE"/>
        </w:rPr>
        <w:t>t</w:t>
      </w:r>
      <w:r w:rsidR="00FC75A5">
        <w:rPr>
          <w:rFonts w:ascii="Arial" w:hAnsi="Arial" w:cs="Arial"/>
          <w:b/>
          <w:sz w:val="22"/>
          <w:szCs w:val="22"/>
          <w:lang w:val="de-DE"/>
        </w:rPr>
        <w:t>:</w:t>
      </w:r>
    </w:p>
    <w:p w14:paraId="1B4BCC61" w14:textId="3EDBA5E9" w:rsidR="00EF2857" w:rsidRPr="00FC75A5" w:rsidRDefault="00A40F4E" w:rsidP="00FC75A5">
      <w:pPr>
        <w:suppressAutoHyphens/>
        <w:spacing w:line="288" w:lineRule="auto"/>
        <w:contextualSpacing/>
        <w:rPr>
          <w:rFonts w:ascii="Arial" w:eastAsia="MS Mincho" w:hAnsi="Arial" w:cs="Arial"/>
          <w:color w:val="000000"/>
          <w:sz w:val="22"/>
          <w:szCs w:val="22"/>
          <w:lang w:val="de-DE"/>
        </w:rPr>
      </w:pPr>
      <w:r w:rsidRPr="00FC75A5">
        <w:rPr>
          <w:rFonts w:ascii="Arial" w:eastAsia="MS Mincho" w:hAnsi="Arial" w:cs="Arial"/>
          <w:noProof/>
          <w:color w:val="000000"/>
          <w:sz w:val="22"/>
          <w:szCs w:val="22"/>
          <w:lang w:val="de-DE"/>
        </w:rPr>
        <w:drawing>
          <wp:inline distT="0" distB="0" distL="0" distR="0" wp14:anchorId="0B78BB2E" wp14:editId="77136006">
            <wp:extent cx="2384828" cy="1720850"/>
            <wp:effectExtent l="0" t="0" r="3175" b="0"/>
            <wp:docPr id="582620913" name="Grafik 1" descr="Ein Bild, das Zylinder, Screenshot, Lich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620913" name="Grafik 1" descr="Ein Bild, das Zylinder, Screenshot, Licht enthält.&#10;&#10;KI-generierte Inhalte können fehlerhaft sein."/>
                    <pic:cNvPicPr/>
                  </pic:nvPicPr>
                  <pic:blipFill>
                    <a:blip r:embed="rId9" cstate="email">
                      <a:extLst>
                        <a:ext uri="{28A0092B-C50C-407E-A947-70E740481C1C}">
                          <a14:useLocalDpi xmlns:a14="http://schemas.microsoft.com/office/drawing/2010/main"/>
                        </a:ext>
                      </a:extLst>
                    </a:blip>
                    <a:stretch>
                      <a:fillRect/>
                    </a:stretch>
                  </pic:blipFill>
                  <pic:spPr>
                    <a:xfrm>
                      <a:off x="0" y="0"/>
                      <a:ext cx="2435984" cy="1757763"/>
                    </a:xfrm>
                    <a:prstGeom prst="rect">
                      <a:avLst/>
                    </a:prstGeom>
                  </pic:spPr>
                </pic:pic>
              </a:graphicData>
            </a:graphic>
          </wp:inline>
        </w:drawing>
      </w:r>
    </w:p>
    <w:p w14:paraId="3D69834C" w14:textId="795A45FF" w:rsidR="004C56BD" w:rsidRPr="00FC75A5" w:rsidRDefault="004C56BD" w:rsidP="00FC75A5">
      <w:pPr>
        <w:suppressAutoHyphens/>
        <w:spacing w:line="288" w:lineRule="auto"/>
        <w:contextualSpacing/>
        <w:rPr>
          <w:rFonts w:ascii="Arial" w:hAnsi="Arial" w:cs="Arial"/>
          <w:sz w:val="22"/>
          <w:szCs w:val="22"/>
          <w:lang w:val="de-DE"/>
        </w:rPr>
      </w:pPr>
      <w:r w:rsidRPr="00FC75A5">
        <w:rPr>
          <w:rFonts w:ascii="Arial" w:eastAsia="Calibri" w:hAnsi="Arial" w:cs="Arial"/>
          <w:b/>
          <w:bCs/>
          <w:noProof/>
          <w:kern w:val="32"/>
          <w:sz w:val="22"/>
          <w:szCs w:val="22"/>
          <w:lang w:val="de-DE" w:eastAsia="zh-CN"/>
        </w:rPr>
        <w:t>Contrinex-</w:t>
      </w:r>
      <w:r w:rsidR="009865D1" w:rsidRPr="00FC75A5">
        <w:rPr>
          <w:rFonts w:ascii="Arial" w:hAnsi="Arial" w:cs="Arial"/>
          <w:b/>
          <w:bCs/>
          <w:sz w:val="22"/>
          <w:szCs w:val="22"/>
          <w:lang w:val="de-DE"/>
        </w:rPr>
        <w:t>Smart-Measurement-Sensoren</w:t>
      </w:r>
      <w:r w:rsidR="00DF7D5E" w:rsidRPr="00FC75A5">
        <w:rPr>
          <w:rFonts w:ascii="Arial" w:hAnsi="Arial" w:cs="Arial"/>
          <w:b/>
          <w:bCs/>
          <w:sz w:val="22"/>
          <w:szCs w:val="22"/>
          <w:lang w:val="de-DE"/>
        </w:rPr>
        <w:t>-1</w:t>
      </w:r>
      <w:r w:rsidRPr="00FC75A5">
        <w:rPr>
          <w:rFonts w:ascii="Arial" w:eastAsia="Calibri" w:hAnsi="Arial" w:cs="Arial"/>
          <w:b/>
          <w:bCs/>
          <w:noProof/>
          <w:kern w:val="32"/>
          <w:sz w:val="22"/>
          <w:szCs w:val="22"/>
          <w:lang w:val="de-DE" w:eastAsia="zh-CN"/>
        </w:rPr>
        <w:t>.jpg:</w:t>
      </w:r>
      <w:r w:rsidRPr="00FC75A5">
        <w:rPr>
          <w:rFonts w:ascii="Arial" w:eastAsia="MS Mincho" w:hAnsi="Arial" w:cs="Arial"/>
          <w:b/>
          <w:bCs/>
          <w:color w:val="000000"/>
          <w:sz w:val="22"/>
          <w:szCs w:val="22"/>
          <w:lang w:val="de-DE"/>
        </w:rPr>
        <w:t xml:space="preserve"> </w:t>
      </w:r>
      <w:proofErr w:type="spellStart"/>
      <w:r w:rsidR="00B036E7" w:rsidRPr="00FC75A5">
        <w:rPr>
          <w:rFonts w:ascii="Arial" w:hAnsi="Arial" w:cs="Arial"/>
          <w:sz w:val="22"/>
          <w:szCs w:val="22"/>
          <w:lang w:val="de-DE"/>
        </w:rPr>
        <w:t>Contrinex</w:t>
      </w:r>
      <w:proofErr w:type="spellEnd"/>
      <w:r w:rsidR="00B036E7" w:rsidRPr="00FC75A5">
        <w:rPr>
          <w:rFonts w:ascii="Arial" w:hAnsi="Arial" w:cs="Arial"/>
          <w:sz w:val="22"/>
          <w:szCs w:val="22"/>
          <w:lang w:val="de-DE"/>
        </w:rPr>
        <w:t xml:space="preserve"> Smart</w:t>
      </w:r>
      <w:r w:rsidR="00255938" w:rsidRPr="00FC75A5">
        <w:rPr>
          <w:rFonts w:ascii="Arial" w:hAnsi="Arial" w:cs="Arial"/>
          <w:sz w:val="22"/>
          <w:szCs w:val="22"/>
          <w:lang w:val="de-DE"/>
        </w:rPr>
        <w:t>-</w:t>
      </w:r>
      <w:r w:rsidR="00B036E7" w:rsidRPr="00FC75A5">
        <w:rPr>
          <w:rFonts w:ascii="Arial" w:hAnsi="Arial" w:cs="Arial"/>
          <w:sz w:val="22"/>
          <w:szCs w:val="22"/>
          <w:lang w:val="de-DE"/>
        </w:rPr>
        <w:t>Measurement</w:t>
      </w:r>
      <w:r w:rsidR="00255938" w:rsidRPr="00FC75A5">
        <w:rPr>
          <w:rFonts w:ascii="Arial" w:hAnsi="Arial" w:cs="Arial"/>
          <w:sz w:val="22"/>
          <w:szCs w:val="22"/>
          <w:lang w:val="de-DE"/>
        </w:rPr>
        <w:t>-</w:t>
      </w:r>
      <w:r w:rsidR="00B036E7" w:rsidRPr="00FC75A5">
        <w:rPr>
          <w:rFonts w:ascii="Arial" w:hAnsi="Arial" w:cs="Arial"/>
          <w:sz w:val="22"/>
          <w:szCs w:val="22"/>
          <w:lang w:val="de-DE"/>
        </w:rPr>
        <w:t>Sensoren</w:t>
      </w:r>
      <w:r w:rsidR="00787335" w:rsidRPr="00FC75A5">
        <w:rPr>
          <w:rFonts w:ascii="Arial" w:hAnsi="Arial" w:cs="Arial"/>
          <w:sz w:val="22"/>
          <w:szCs w:val="22"/>
          <w:lang w:val="de-DE"/>
        </w:rPr>
        <w:t xml:space="preserve"> </w:t>
      </w:r>
      <w:r w:rsidR="00B036E7" w:rsidRPr="00FC75A5">
        <w:rPr>
          <w:rFonts w:ascii="Arial" w:hAnsi="Arial" w:cs="Arial"/>
          <w:sz w:val="22"/>
          <w:szCs w:val="22"/>
          <w:lang w:val="de-DE"/>
        </w:rPr>
        <w:t xml:space="preserve">und </w:t>
      </w:r>
      <w:proofErr w:type="spellStart"/>
      <w:r w:rsidR="00B036E7" w:rsidRPr="00FC75A5">
        <w:rPr>
          <w:rFonts w:ascii="Arial" w:hAnsi="Arial" w:cs="Arial"/>
          <w:sz w:val="22"/>
          <w:szCs w:val="22"/>
          <w:lang w:val="de-DE"/>
        </w:rPr>
        <w:t>PocketCodr</w:t>
      </w:r>
      <w:proofErr w:type="spellEnd"/>
      <w:r w:rsidR="00B036E7" w:rsidRPr="00FC75A5">
        <w:rPr>
          <w:rFonts w:ascii="Arial" w:hAnsi="Arial" w:cs="Arial"/>
          <w:sz w:val="22"/>
          <w:szCs w:val="22"/>
          <w:lang w:val="de-DE"/>
        </w:rPr>
        <w:t xml:space="preserve"> eliminieren gemeinsam vermeidbare Ausschusskosten bei der Muttererkennung</w:t>
      </w:r>
    </w:p>
    <w:p w14:paraId="15B4BBDA" w14:textId="1FB66D00" w:rsidR="00806854" w:rsidRPr="00FC75A5" w:rsidRDefault="00806854" w:rsidP="00FC75A5">
      <w:pPr>
        <w:suppressAutoHyphens/>
        <w:spacing w:line="288" w:lineRule="auto"/>
        <w:contextualSpacing/>
        <w:rPr>
          <w:rFonts w:ascii="Arial" w:eastAsia="Calibri" w:hAnsi="Arial" w:cs="Arial"/>
          <w:i/>
          <w:iCs/>
          <w:noProof/>
          <w:kern w:val="32"/>
          <w:sz w:val="22"/>
          <w:szCs w:val="22"/>
          <w:lang w:val="de-DE" w:eastAsia="zh-CN"/>
        </w:rPr>
      </w:pPr>
      <w:r w:rsidRPr="00FC75A5">
        <w:rPr>
          <w:rFonts w:ascii="Arial" w:eastAsia="Calibri" w:hAnsi="Arial" w:cs="Arial"/>
          <w:i/>
          <w:iCs/>
          <w:noProof/>
          <w:kern w:val="32"/>
          <w:sz w:val="22"/>
          <w:szCs w:val="22"/>
          <w:lang w:val="de-DE" w:eastAsia="zh-CN"/>
        </w:rPr>
        <w:t>Bild: Contrinex Sensor GmbH</w:t>
      </w:r>
    </w:p>
    <w:p w14:paraId="17715F6F" w14:textId="77777777" w:rsidR="004C56BD" w:rsidRPr="00FC75A5" w:rsidRDefault="004C56BD" w:rsidP="00FC75A5">
      <w:pPr>
        <w:suppressAutoHyphens/>
        <w:spacing w:line="288" w:lineRule="auto"/>
        <w:contextualSpacing/>
        <w:rPr>
          <w:rFonts w:ascii="Arial" w:hAnsi="Arial" w:cs="Arial"/>
          <w:b/>
          <w:sz w:val="22"/>
          <w:szCs w:val="22"/>
          <w:lang w:val="de-DE"/>
        </w:rPr>
      </w:pPr>
    </w:p>
    <w:p w14:paraId="55353D2B" w14:textId="77777777" w:rsidR="00B06245" w:rsidRPr="00FC75A5" w:rsidRDefault="00B06245" w:rsidP="00FC75A5">
      <w:pPr>
        <w:suppressAutoHyphens/>
        <w:spacing w:line="288" w:lineRule="auto"/>
        <w:contextualSpacing/>
        <w:rPr>
          <w:rFonts w:ascii="Arial" w:hAnsi="Arial" w:cs="Arial"/>
          <w:b/>
          <w:sz w:val="22"/>
          <w:szCs w:val="22"/>
          <w:lang w:val="de-DE"/>
        </w:rPr>
      </w:pPr>
    </w:p>
    <w:p w14:paraId="4E2A4487" w14:textId="3637182A" w:rsidR="004C56BD" w:rsidRPr="00FC75A5" w:rsidRDefault="0059468F" w:rsidP="00FC75A5">
      <w:pPr>
        <w:suppressAutoHyphens/>
        <w:spacing w:line="288" w:lineRule="auto"/>
        <w:contextualSpacing/>
        <w:rPr>
          <w:rFonts w:ascii="Arial" w:hAnsi="Arial" w:cs="Arial"/>
          <w:b/>
          <w:sz w:val="22"/>
          <w:szCs w:val="22"/>
          <w:lang w:val="de-DE"/>
        </w:rPr>
      </w:pPr>
      <w:r w:rsidRPr="00FC75A5">
        <w:rPr>
          <w:rFonts w:ascii="Arial" w:hAnsi="Arial" w:cs="Arial"/>
          <w:b/>
          <w:noProof/>
          <w:sz w:val="22"/>
          <w:szCs w:val="22"/>
          <w:lang w:val="de-DE"/>
        </w:rPr>
        <w:drawing>
          <wp:inline distT="0" distB="0" distL="0" distR="0" wp14:anchorId="7AA6C92A" wp14:editId="4BEB802E">
            <wp:extent cx="2399013" cy="1752600"/>
            <wp:effectExtent l="0" t="0" r="1905" b="0"/>
            <wp:docPr id="11730305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303051" name="Grafik 2"/>
                    <pic:cNvPicPr/>
                  </pic:nvPicPr>
                  <pic:blipFill>
                    <a:blip r:embed="rId10" cstate="email">
                      <a:extLst>
                        <a:ext uri="{28A0092B-C50C-407E-A947-70E740481C1C}">
                          <a14:useLocalDpi xmlns:a14="http://schemas.microsoft.com/office/drawing/2010/main"/>
                        </a:ext>
                      </a:extLst>
                    </a:blip>
                    <a:stretch>
                      <a:fillRect/>
                    </a:stretch>
                  </pic:blipFill>
                  <pic:spPr>
                    <a:xfrm>
                      <a:off x="0" y="0"/>
                      <a:ext cx="2420590" cy="1768363"/>
                    </a:xfrm>
                    <a:prstGeom prst="rect">
                      <a:avLst/>
                    </a:prstGeom>
                  </pic:spPr>
                </pic:pic>
              </a:graphicData>
            </a:graphic>
          </wp:inline>
        </w:drawing>
      </w:r>
    </w:p>
    <w:p w14:paraId="79E127E3" w14:textId="5C652F94" w:rsidR="00604D8C" w:rsidRPr="00FC75A5" w:rsidRDefault="00DF7D5E" w:rsidP="00FC75A5">
      <w:pPr>
        <w:suppressAutoHyphens/>
        <w:spacing w:line="288" w:lineRule="auto"/>
        <w:contextualSpacing/>
        <w:rPr>
          <w:rFonts w:ascii="Arial" w:hAnsi="Arial" w:cs="Arial"/>
          <w:sz w:val="22"/>
          <w:szCs w:val="22"/>
          <w:lang w:val="de-DE"/>
        </w:rPr>
      </w:pPr>
      <w:r w:rsidRPr="00FC75A5">
        <w:rPr>
          <w:rFonts w:ascii="Arial" w:eastAsia="Calibri" w:hAnsi="Arial" w:cs="Arial"/>
          <w:b/>
          <w:bCs/>
          <w:noProof/>
          <w:kern w:val="32"/>
          <w:sz w:val="22"/>
          <w:szCs w:val="22"/>
          <w:lang w:val="de-DE" w:eastAsia="zh-CN"/>
        </w:rPr>
        <w:t>Contrinex-</w:t>
      </w:r>
      <w:r w:rsidRPr="00FC75A5">
        <w:rPr>
          <w:rFonts w:ascii="Arial" w:hAnsi="Arial" w:cs="Arial"/>
          <w:b/>
          <w:bCs/>
          <w:sz w:val="22"/>
          <w:szCs w:val="22"/>
          <w:lang w:val="de-DE"/>
        </w:rPr>
        <w:t>Smart-Measurement-Sensoren-2</w:t>
      </w:r>
      <w:r w:rsidR="00604D8C" w:rsidRPr="00FC75A5">
        <w:rPr>
          <w:rFonts w:ascii="Arial" w:eastAsia="Calibri" w:hAnsi="Arial" w:cs="Arial"/>
          <w:b/>
          <w:bCs/>
          <w:noProof/>
          <w:kern w:val="32"/>
          <w:sz w:val="22"/>
          <w:szCs w:val="22"/>
          <w:lang w:val="de-DE" w:eastAsia="zh-CN"/>
        </w:rPr>
        <w:t>.jpg:</w:t>
      </w:r>
      <w:r w:rsidR="00604D8C" w:rsidRPr="00FC75A5">
        <w:rPr>
          <w:rFonts w:ascii="Arial" w:eastAsia="MS Mincho" w:hAnsi="Arial" w:cs="Arial"/>
          <w:b/>
          <w:bCs/>
          <w:color w:val="000000"/>
          <w:sz w:val="22"/>
          <w:szCs w:val="22"/>
          <w:lang w:val="de-DE"/>
        </w:rPr>
        <w:t xml:space="preserve"> </w:t>
      </w:r>
      <w:r w:rsidR="00B036E7" w:rsidRPr="00FC75A5">
        <w:rPr>
          <w:rFonts w:ascii="Arial" w:hAnsi="Arial" w:cs="Arial"/>
          <w:sz w:val="22"/>
          <w:szCs w:val="22"/>
          <w:lang w:val="de-DE"/>
        </w:rPr>
        <w:t>Die intelligenten Messsensoren</w:t>
      </w:r>
      <w:r w:rsidR="00787335" w:rsidRPr="00FC75A5">
        <w:rPr>
          <w:rFonts w:ascii="Arial" w:hAnsi="Arial" w:cs="Arial"/>
          <w:sz w:val="22"/>
          <w:szCs w:val="22"/>
          <w:lang w:val="de-DE"/>
        </w:rPr>
        <w:t xml:space="preserve"> </w:t>
      </w:r>
      <w:r w:rsidR="00B036E7" w:rsidRPr="00FC75A5">
        <w:rPr>
          <w:rFonts w:ascii="Arial" w:hAnsi="Arial" w:cs="Arial"/>
          <w:sz w:val="22"/>
          <w:szCs w:val="22"/>
          <w:lang w:val="de-DE"/>
        </w:rPr>
        <w:t xml:space="preserve">von </w:t>
      </w:r>
      <w:proofErr w:type="spellStart"/>
      <w:r w:rsidR="00B036E7" w:rsidRPr="00FC75A5">
        <w:rPr>
          <w:rFonts w:ascii="Arial" w:hAnsi="Arial" w:cs="Arial"/>
          <w:sz w:val="22"/>
          <w:szCs w:val="22"/>
          <w:lang w:val="de-DE"/>
        </w:rPr>
        <w:t>Contrinex</w:t>
      </w:r>
      <w:proofErr w:type="spellEnd"/>
      <w:r w:rsidR="00B036E7" w:rsidRPr="00FC75A5">
        <w:rPr>
          <w:rFonts w:ascii="Arial" w:hAnsi="Arial" w:cs="Arial"/>
          <w:sz w:val="22"/>
          <w:szCs w:val="22"/>
          <w:lang w:val="de-DE"/>
        </w:rPr>
        <w:t xml:space="preserve"> kombinieren hochpräzise Abstandsmessung</w:t>
      </w:r>
      <w:r w:rsidR="00787335" w:rsidRPr="00FC75A5">
        <w:rPr>
          <w:rFonts w:ascii="Arial" w:hAnsi="Arial" w:cs="Arial"/>
          <w:sz w:val="22"/>
          <w:szCs w:val="22"/>
          <w:lang w:val="de-DE"/>
        </w:rPr>
        <w:t xml:space="preserve"> </w:t>
      </w:r>
      <w:r w:rsidR="00B036E7" w:rsidRPr="00FC75A5">
        <w:rPr>
          <w:rFonts w:ascii="Arial" w:hAnsi="Arial" w:cs="Arial"/>
          <w:sz w:val="22"/>
          <w:szCs w:val="22"/>
          <w:lang w:val="de-DE"/>
        </w:rPr>
        <w:t>mit flexibler Konfiguration und ermöglichen so eine</w:t>
      </w:r>
      <w:r w:rsidR="00787335" w:rsidRPr="00FC75A5">
        <w:rPr>
          <w:rFonts w:ascii="Arial" w:hAnsi="Arial" w:cs="Arial"/>
          <w:sz w:val="22"/>
          <w:szCs w:val="22"/>
          <w:lang w:val="de-DE"/>
        </w:rPr>
        <w:t xml:space="preserve"> </w:t>
      </w:r>
      <w:r w:rsidR="00B036E7" w:rsidRPr="00FC75A5">
        <w:rPr>
          <w:rFonts w:ascii="Arial" w:hAnsi="Arial" w:cs="Arial"/>
          <w:sz w:val="22"/>
          <w:szCs w:val="22"/>
          <w:lang w:val="de-DE"/>
        </w:rPr>
        <w:t>schnellere Einrichtung und höhere Produktionseffizienz</w:t>
      </w:r>
    </w:p>
    <w:p w14:paraId="1CDA22EE" w14:textId="636833A2" w:rsidR="00604D8C" w:rsidRPr="00FC75A5" w:rsidRDefault="00604D8C" w:rsidP="00FC75A5">
      <w:pPr>
        <w:suppressAutoHyphens/>
        <w:spacing w:line="288" w:lineRule="auto"/>
        <w:contextualSpacing/>
        <w:rPr>
          <w:rFonts w:ascii="Arial" w:eastAsia="Calibri" w:hAnsi="Arial" w:cs="Arial"/>
          <w:i/>
          <w:iCs/>
          <w:noProof/>
          <w:kern w:val="32"/>
          <w:sz w:val="22"/>
          <w:szCs w:val="22"/>
          <w:lang w:val="de-DE" w:eastAsia="zh-CN"/>
        </w:rPr>
      </w:pPr>
      <w:r w:rsidRPr="00FC75A5">
        <w:rPr>
          <w:rFonts w:ascii="Arial" w:eastAsia="Calibri" w:hAnsi="Arial" w:cs="Arial"/>
          <w:i/>
          <w:iCs/>
          <w:noProof/>
          <w:kern w:val="32"/>
          <w:sz w:val="22"/>
          <w:szCs w:val="22"/>
          <w:lang w:val="de-DE" w:eastAsia="zh-CN"/>
        </w:rPr>
        <w:t>Bild: Contrinex Sensor GmbH</w:t>
      </w:r>
    </w:p>
    <w:p w14:paraId="491A71D3" w14:textId="77777777" w:rsidR="00A40F4E" w:rsidRPr="00FC75A5" w:rsidRDefault="00A40F4E" w:rsidP="00FC75A5">
      <w:pPr>
        <w:tabs>
          <w:tab w:val="left" w:pos="-1620"/>
        </w:tabs>
        <w:suppressAutoHyphens/>
        <w:spacing w:line="288" w:lineRule="auto"/>
        <w:contextualSpacing/>
        <w:rPr>
          <w:rFonts w:ascii="Arial" w:eastAsia="Calibri" w:hAnsi="Arial" w:cs="Arial"/>
          <w:b/>
          <w:bCs/>
          <w:noProof/>
          <w:kern w:val="32"/>
          <w:sz w:val="22"/>
          <w:szCs w:val="22"/>
          <w:lang w:val="de-DE" w:eastAsia="zh-CN"/>
        </w:rPr>
      </w:pPr>
    </w:p>
    <w:p w14:paraId="5F78A797" w14:textId="77777777" w:rsidR="00787335" w:rsidRPr="00FC75A5" w:rsidRDefault="00787335" w:rsidP="00FC75A5">
      <w:pPr>
        <w:tabs>
          <w:tab w:val="left" w:pos="-1620"/>
        </w:tabs>
        <w:suppressAutoHyphens/>
        <w:spacing w:line="288" w:lineRule="auto"/>
        <w:contextualSpacing/>
        <w:rPr>
          <w:rFonts w:ascii="Arial" w:eastAsia="Calibri" w:hAnsi="Arial" w:cs="Arial"/>
          <w:b/>
          <w:bCs/>
          <w:noProof/>
          <w:kern w:val="32"/>
          <w:sz w:val="22"/>
          <w:szCs w:val="22"/>
          <w:lang w:val="de-DE" w:eastAsia="zh-CN"/>
        </w:rPr>
      </w:pPr>
    </w:p>
    <w:p w14:paraId="4D724E04" w14:textId="5C7E43C5" w:rsidR="00A40F4E" w:rsidRPr="00FC75A5" w:rsidRDefault="00A40F4E" w:rsidP="00FC75A5">
      <w:pPr>
        <w:tabs>
          <w:tab w:val="left" w:pos="-1620"/>
        </w:tabs>
        <w:suppressAutoHyphens/>
        <w:spacing w:line="288" w:lineRule="auto"/>
        <w:contextualSpacing/>
        <w:rPr>
          <w:rFonts w:ascii="Arial" w:eastAsia="Calibri" w:hAnsi="Arial" w:cs="Arial"/>
          <w:b/>
          <w:bCs/>
          <w:noProof/>
          <w:kern w:val="32"/>
          <w:sz w:val="22"/>
          <w:szCs w:val="22"/>
          <w:lang w:val="de-DE" w:eastAsia="zh-CN"/>
        </w:rPr>
      </w:pPr>
      <w:r w:rsidRPr="00FC75A5">
        <w:rPr>
          <w:rFonts w:ascii="Arial" w:eastAsia="Calibri" w:hAnsi="Arial" w:cs="Arial"/>
          <w:b/>
          <w:bCs/>
          <w:noProof/>
          <w:kern w:val="32"/>
          <w:sz w:val="22"/>
          <w:szCs w:val="22"/>
          <w:lang w:val="de-DE" w:eastAsia="zh-CN"/>
        </w:rPr>
        <w:drawing>
          <wp:inline distT="0" distB="0" distL="0" distR="0" wp14:anchorId="72FAB7E7" wp14:editId="5F131A93">
            <wp:extent cx="2444750" cy="1786014"/>
            <wp:effectExtent l="0" t="0" r="0" b="5080"/>
            <wp:docPr id="801495069"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495069" name="Grafik 3"/>
                    <pic:cNvPicPr/>
                  </pic:nvPicPr>
                  <pic:blipFill>
                    <a:blip r:embed="rId11" cstate="email">
                      <a:extLst>
                        <a:ext uri="{28A0092B-C50C-407E-A947-70E740481C1C}">
                          <a14:useLocalDpi xmlns:a14="http://schemas.microsoft.com/office/drawing/2010/main"/>
                        </a:ext>
                      </a:extLst>
                    </a:blip>
                    <a:stretch>
                      <a:fillRect/>
                    </a:stretch>
                  </pic:blipFill>
                  <pic:spPr>
                    <a:xfrm>
                      <a:off x="0" y="0"/>
                      <a:ext cx="2462907" cy="1799279"/>
                    </a:xfrm>
                    <a:prstGeom prst="rect">
                      <a:avLst/>
                    </a:prstGeom>
                  </pic:spPr>
                </pic:pic>
              </a:graphicData>
            </a:graphic>
          </wp:inline>
        </w:drawing>
      </w:r>
    </w:p>
    <w:p w14:paraId="316B480B" w14:textId="62E0F7D0" w:rsidR="00A40F4E" w:rsidRPr="00FC75A5" w:rsidRDefault="00A40F4E" w:rsidP="00FC75A5">
      <w:pPr>
        <w:suppressAutoHyphens/>
        <w:spacing w:line="288" w:lineRule="auto"/>
        <w:contextualSpacing/>
        <w:rPr>
          <w:rFonts w:ascii="Arial" w:hAnsi="Arial" w:cs="Arial"/>
          <w:sz w:val="22"/>
          <w:szCs w:val="22"/>
          <w:lang w:val="de-DE"/>
        </w:rPr>
      </w:pPr>
      <w:r w:rsidRPr="00FC75A5">
        <w:rPr>
          <w:rFonts w:ascii="Arial" w:eastAsia="Calibri" w:hAnsi="Arial" w:cs="Arial"/>
          <w:b/>
          <w:bCs/>
          <w:noProof/>
          <w:kern w:val="32"/>
          <w:sz w:val="22"/>
          <w:szCs w:val="22"/>
          <w:lang w:val="de-DE" w:eastAsia="zh-CN"/>
        </w:rPr>
        <w:t>Contrinex-</w:t>
      </w:r>
      <w:r w:rsidR="009865D1" w:rsidRPr="00FC75A5">
        <w:rPr>
          <w:rFonts w:ascii="Arial" w:hAnsi="Arial" w:cs="Arial"/>
          <w:b/>
          <w:bCs/>
          <w:sz w:val="22"/>
          <w:szCs w:val="22"/>
          <w:lang w:val="de-DE"/>
        </w:rPr>
        <w:t>Travelsensor</w:t>
      </w:r>
      <w:r w:rsidRPr="00FC75A5">
        <w:rPr>
          <w:rFonts w:ascii="Arial" w:eastAsia="Calibri" w:hAnsi="Arial" w:cs="Arial"/>
          <w:b/>
          <w:bCs/>
          <w:noProof/>
          <w:kern w:val="32"/>
          <w:sz w:val="22"/>
          <w:szCs w:val="22"/>
          <w:lang w:val="de-DE" w:eastAsia="zh-CN"/>
        </w:rPr>
        <w:t>.jpg:</w:t>
      </w:r>
      <w:r w:rsidR="00B036E7" w:rsidRPr="00FC75A5">
        <w:rPr>
          <w:rFonts w:ascii="Arial" w:eastAsia="Calibri" w:hAnsi="Arial" w:cs="Arial"/>
          <w:b/>
          <w:bCs/>
          <w:noProof/>
          <w:kern w:val="32"/>
          <w:sz w:val="22"/>
          <w:szCs w:val="22"/>
          <w:lang w:val="de-DE" w:eastAsia="zh-CN"/>
        </w:rPr>
        <w:t xml:space="preserve"> </w:t>
      </w:r>
      <w:r w:rsidR="00B036E7" w:rsidRPr="00FC75A5">
        <w:rPr>
          <w:rFonts w:ascii="Arial" w:eastAsia="MS Mincho" w:hAnsi="Arial" w:cs="Arial"/>
          <w:color w:val="000000"/>
          <w:sz w:val="22"/>
          <w:szCs w:val="22"/>
          <w:lang w:val="de-DE"/>
        </w:rPr>
        <w:t>Der</w:t>
      </w:r>
      <w:r w:rsidR="00B036E7" w:rsidRPr="00FC75A5">
        <w:rPr>
          <w:rFonts w:ascii="Arial" w:eastAsia="MS Mincho" w:hAnsi="Arial" w:cs="Arial"/>
          <w:b/>
          <w:bCs/>
          <w:color w:val="000000"/>
          <w:sz w:val="22"/>
          <w:szCs w:val="22"/>
          <w:lang w:val="de-DE"/>
        </w:rPr>
        <w:t xml:space="preserve"> </w:t>
      </w:r>
      <w:proofErr w:type="spellStart"/>
      <w:r w:rsidR="00B036E7" w:rsidRPr="00FC75A5">
        <w:rPr>
          <w:rFonts w:ascii="Arial" w:hAnsi="Arial" w:cs="Arial"/>
          <w:sz w:val="22"/>
          <w:szCs w:val="22"/>
          <w:lang w:val="de-DE"/>
        </w:rPr>
        <w:t>Contrinex-Travelsensor</w:t>
      </w:r>
      <w:proofErr w:type="spellEnd"/>
      <w:r w:rsidR="00B036E7" w:rsidRPr="00FC75A5">
        <w:rPr>
          <w:rFonts w:ascii="Arial" w:hAnsi="Arial" w:cs="Arial"/>
          <w:sz w:val="22"/>
          <w:szCs w:val="22"/>
          <w:lang w:val="de-DE"/>
        </w:rPr>
        <w:t xml:space="preserve"> überprüft</w:t>
      </w:r>
      <w:r w:rsidR="00787335" w:rsidRPr="00FC75A5">
        <w:rPr>
          <w:rFonts w:ascii="Arial" w:hAnsi="Arial" w:cs="Arial"/>
          <w:sz w:val="22"/>
          <w:szCs w:val="22"/>
          <w:lang w:val="de-DE"/>
        </w:rPr>
        <w:t xml:space="preserve"> </w:t>
      </w:r>
      <w:r w:rsidR="00B036E7" w:rsidRPr="00FC75A5">
        <w:rPr>
          <w:rFonts w:ascii="Arial" w:hAnsi="Arial" w:cs="Arial"/>
          <w:sz w:val="22"/>
          <w:szCs w:val="22"/>
          <w:lang w:val="de-DE"/>
        </w:rPr>
        <w:t xml:space="preserve">die Position der </w:t>
      </w:r>
      <w:r w:rsidR="00DF7D5E" w:rsidRPr="00FC75A5">
        <w:rPr>
          <w:rFonts w:ascii="Arial" w:hAnsi="Arial" w:cs="Arial"/>
          <w:sz w:val="22"/>
          <w:szCs w:val="22"/>
          <w:lang w:val="de-DE"/>
        </w:rPr>
        <w:t xml:space="preserve">Spindelachse </w:t>
      </w:r>
      <w:r w:rsidR="00B036E7" w:rsidRPr="00FC75A5">
        <w:rPr>
          <w:rFonts w:ascii="Arial" w:hAnsi="Arial" w:cs="Arial"/>
          <w:sz w:val="22"/>
          <w:szCs w:val="22"/>
          <w:lang w:val="de-DE"/>
        </w:rPr>
        <w:t>in einem begrenzten Raum</w:t>
      </w:r>
    </w:p>
    <w:p w14:paraId="7BB7891C" w14:textId="77777777" w:rsidR="00A40F4E" w:rsidRPr="00FC75A5" w:rsidRDefault="00A40F4E" w:rsidP="00FC75A5">
      <w:pPr>
        <w:suppressAutoHyphens/>
        <w:spacing w:line="288" w:lineRule="auto"/>
        <w:contextualSpacing/>
        <w:rPr>
          <w:rFonts w:ascii="Arial" w:eastAsia="Calibri" w:hAnsi="Arial" w:cs="Arial"/>
          <w:i/>
          <w:iCs/>
          <w:noProof/>
          <w:kern w:val="32"/>
          <w:sz w:val="22"/>
          <w:szCs w:val="22"/>
          <w:lang w:val="de-DE" w:eastAsia="zh-CN"/>
        </w:rPr>
      </w:pPr>
      <w:r w:rsidRPr="00FC75A5">
        <w:rPr>
          <w:rFonts w:ascii="Arial" w:eastAsia="Calibri" w:hAnsi="Arial" w:cs="Arial"/>
          <w:i/>
          <w:iCs/>
          <w:noProof/>
          <w:kern w:val="32"/>
          <w:sz w:val="22"/>
          <w:szCs w:val="22"/>
          <w:lang w:val="de-DE" w:eastAsia="zh-CN"/>
        </w:rPr>
        <w:t>Bild: Contrinex Sensor GmbH</w:t>
      </w:r>
    </w:p>
    <w:p w14:paraId="429C49B3" w14:textId="77777777" w:rsidR="00B036E7" w:rsidRPr="00FC75A5" w:rsidRDefault="00B036E7" w:rsidP="00FC75A5">
      <w:pPr>
        <w:suppressAutoHyphens/>
        <w:spacing w:line="288" w:lineRule="auto"/>
        <w:contextualSpacing/>
        <w:rPr>
          <w:rFonts w:ascii="Arial" w:hAnsi="Arial" w:cs="Arial"/>
          <w:b/>
          <w:sz w:val="22"/>
          <w:szCs w:val="22"/>
          <w:lang w:val="de-DE"/>
        </w:rPr>
      </w:pPr>
    </w:p>
    <w:p w14:paraId="6057961B" w14:textId="77777777" w:rsidR="00A40F4E" w:rsidRPr="00FC75A5" w:rsidRDefault="00A40F4E" w:rsidP="00FC75A5">
      <w:pPr>
        <w:suppressAutoHyphens/>
        <w:spacing w:line="288" w:lineRule="auto"/>
        <w:contextualSpacing/>
        <w:rPr>
          <w:rFonts w:ascii="Arial" w:hAnsi="Arial" w:cs="Arial"/>
          <w:b/>
          <w:sz w:val="22"/>
          <w:szCs w:val="22"/>
          <w:lang w:val="de-DE"/>
        </w:rPr>
      </w:pPr>
    </w:p>
    <w:p w14:paraId="493DE5F1" w14:textId="5D33C4C2" w:rsidR="004C56BD" w:rsidRPr="00FC75A5" w:rsidRDefault="00E63DCA" w:rsidP="00FC75A5">
      <w:pPr>
        <w:suppressAutoHyphens/>
        <w:spacing w:line="288" w:lineRule="auto"/>
        <w:contextualSpacing/>
        <w:rPr>
          <w:rFonts w:ascii="Arial" w:hAnsi="Arial" w:cs="Arial"/>
          <w:bCs/>
          <w:sz w:val="22"/>
          <w:szCs w:val="22"/>
          <w:lang w:val="de-DE"/>
        </w:rPr>
      </w:pPr>
      <w:r w:rsidRPr="00FC75A5">
        <w:rPr>
          <w:rFonts w:ascii="Arial" w:hAnsi="Arial" w:cs="Arial"/>
          <w:b/>
          <w:sz w:val="22"/>
          <w:szCs w:val="22"/>
          <w:lang w:val="de-DE"/>
        </w:rPr>
        <w:t>Meta</w:t>
      </w:r>
      <w:r w:rsidR="00F80A00" w:rsidRPr="00FC75A5">
        <w:rPr>
          <w:rFonts w:ascii="Arial" w:hAnsi="Arial" w:cs="Arial"/>
          <w:b/>
          <w:sz w:val="22"/>
          <w:szCs w:val="22"/>
          <w:lang w:val="de-DE"/>
        </w:rPr>
        <w:t>title</w:t>
      </w:r>
      <w:r w:rsidR="00340DEC" w:rsidRPr="00FC75A5">
        <w:rPr>
          <w:rFonts w:ascii="Arial" w:hAnsi="Arial" w:cs="Arial"/>
          <w:bCs/>
          <w:sz w:val="22"/>
          <w:szCs w:val="22"/>
          <w:lang w:val="de-DE"/>
        </w:rPr>
        <w:t>:</w:t>
      </w:r>
      <w:r w:rsidR="000F2CE7" w:rsidRPr="00FC75A5">
        <w:rPr>
          <w:rFonts w:ascii="Arial" w:hAnsi="Arial" w:cs="Arial"/>
          <w:bCs/>
          <w:sz w:val="22"/>
          <w:szCs w:val="22"/>
          <w:lang w:val="de-DE"/>
        </w:rPr>
        <w:t xml:space="preserve"> </w:t>
      </w:r>
      <w:r w:rsidR="00B036E7" w:rsidRPr="00FC75A5">
        <w:rPr>
          <w:rFonts w:ascii="Arial" w:eastAsia="MS Mincho" w:hAnsi="Arial" w:cs="Arial"/>
          <w:sz w:val="22"/>
          <w:szCs w:val="22"/>
          <w:lang w:val="de-DE"/>
        </w:rPr>
        <w:t>Smart</w:t>
      </w:r>
      <w:r w:rsidR="00255938" w:rsidRPr="00FC75A5">
        <w:rPr>
          <w:rFonts w:ascii="Arial" w:eastAsia="MS Mincho" w:hAnsi="Arial" w:cs="Arial"/>
          <w:sz w:val="22"/>
          <w:szCs w:val="22"/>
          <w:lang w:val="de-DE"/>
        </w:rPr>
        <w:t>-</w:t>
      </w:r>
      <w:r w:rsidR="00B036E7" w:rsidRPr="00FC75A5">
        <w:rPr>
          <w:rFonts w:ascii="Arial" w:eastAsia="MS Mincho" w:hAnsi="Arial" w:cs="Arial"/>
          <w:sz w:val="22"/>
          <w:szCs w:val="22"/>
          <w:lang w:val="de-DE"/>
        </w:rPr>
        <w:t xml:space="preserve">Measurement-Sensoren von </w:t>
      </w:r>
      <w:proofErr w:type="spellStart"/>
      <w:r w:rsidR="00B036E7" w:rsidRPr="00FC75A5">
        <w:rPr>
          <w:rFonts w:ascii="Arial" w:eastAsia="MS Mincho" w:hAnsi="Arial" w:cs="Arial"/>
          <w:sz w:val="22"/>
          <w:szCs w:val="22"/>
          <w:lang w:val="de-DE"/>
        </w:rPr>
        <w:t>Contrinex</w:t>
      </w:r>
      <w:proofErr w:type="spellEnd"/>
    </w:p>
    <w:p w14:paraId="3C75D3D1" w14:textId="1A7FB994" w:rsidR="00EA78EF" w:rsidRPr="00FC75A5" w:rsidRDefault="00EA78EF" w:rsidP="00FC75A5">
      <w:pPr>
        <w:suppressAutoHyphens/>
        <w:spacing w:line="288" w:lineRule="auto"/>
        <w:contextualSpacing/>
        <w:rPr>
          <w:rFonts w:ascii="Arial" w:hAnsi="Arial" w:cs="Arial"/>
          <w:bCs/>
          <w:sz w:val="22"/>
          <w:szCs w:val="22"/>
          <w:lang w:val="de-DE"/>
        </w:rPr>
      </w:pPr>
    </w:p>
    <w:p w14:paraId="06105E2F" w14:textId="5A8FD367" w:rsidR="00B036E7" w:rsidRPr="00FC75A5" w:rsidRDefault="00F80A00" w:rsidP="00FC75A5">
      <w:pPr>
        <w:suppressAutoHyphens/>
        <w:spacing w:line="288" w:lineRule="auto"/>
        <w:contextualSpacing/>
        <w:rPr>
          <w:rFonts w:ascii="Arial" w:hAnsi="Arial" w:cs="Arial"/>
          <w:sz w:val="22"/>
          <w:szCs w:val="22"/>
          <w:lang w:val="de-DE"/>
        </w:rPr>
      </w:pPr>
      <w:r w:rsidRPr="00FC75A5">
        <w:rPr>
          <w:rFonts w:ascii="Arial" w:hAnsi="Arial" w:cs="Arial"/>
          <w:b/>
          <w:sz w:val="22"/>
          <w:szCs w:val="22"/>
          <w:lang w:val="de-DE"/>
        </w:rPr>
        <w:t>Meta-Description</w:t>
      </w:r>
      <w:r w:rsidR="00340DEC" w:rsidRPr="00FC75A5">
        <w:rPr>
          <w:rFonts w:ascii="Arial" w:hAnsi="Arial" w:cs="Arial"/>
          <w:bCs/>
          <w:sz w:val="22"/>
          <w:szCs w:val="22"/>
          <w:lang w:val="de-DE"/>
        </w:rPr>
        <w:t>:</w:t>
      </w:r>
      <w:r w:rsidR="000F2CE7" w:rsidRPr="00FC75A5">
        <w:rPr>
          <w:rFonts w:ascii="Arial" w:hAnsi="Arial" w:cs="Arial"/>
          <w:bCs/>
          <w:sz w:val="22"/>
          <w:szCs w:val="22"/>
          <w:lang w:val="de-DE"/>
        </w:rPr>
        <w:t xml:space="preserve"> </w:t>
      </w:r>
      <w:r w:rsidR="00B036E7" w:rsidRPr="00FC75A5">
        <w:rPr>
          <w:rFonts w:ascii="Arial" w:hAnsi="Arial" w:cs="Arial"/>
          <w:sz w:val="22"/>
          <w:szCs w:val="22"/>
          <w:lang w:val="de-DE"/>
        </w:rPr>
        <w:t>Die intelligente</w:t>
      </w:r>
      <w:r w:rsidR="00255938" w:rsidRPr="00FC75A5">
        <w:rPr>
          <w:rFonts w:ascii="Arial" w:hAnsi="Arial" w:cs="Arial"/>
          <w:sz w:val="22"/>
          <w:szCs w:val="22"/>
          <w:lang w:val="de-DE"/>
        </w:rPr>
        <w:t>n S</w:t>
      </w:r>
      <w:r w:rsidR="00B036E7" w:rsidRPr="00FC75A5">
        <w:rPr>
          <w:rFonts w:ascii="Arial" w:hAnsi="Arial" w:cs="Arial"/>
          <w:sz w:val="22"/>
          <w:szCs w:val="22"/>
          <w:lang w:val="de-DE"/>
        </w:rPr>
        <w:t xml:space="preserve">ensoren </w:t>
      </w:r>
      <w:r w:rsidR="00255938" w:rsidRPr="00FC75A5">
        <w:rPr>
          <w:rFonts w:ascii="Arial" w:hAnsi="Arial" w:cs="Arial"/>
          <w:sz w:val="22"/>
          <w:szCs w:val="22"/>
          <w:lang w:val="de-DE"/>
        </w:rPr>
        <w:t xml:space="preserve">von </w:t>
      </w:r>
      <w:proofErr w:type="spellStart"/>
      <w:r w:rsidR="00255938" w:rsidRPr="00FC75A5">
        <w:rPr>
          <w:rFonts w:ascii="Arial" w:hAnsi="Arial" w:cs="Arial"/>
          <w:sz w:val="22"/>
          <w:szCs w:val="22"/>
          <w:lang w:val="de-DE"/>
        </w:rPr>
        <w:t>Contrinex</w:t>
      </w:r>
      <w:proofErr w:type="spellEnd"/>
      <w:r w:rsidR="00255938" w:rsidRPr="00FC75A5">
        <w:rPr>
          <w:rFonts w:ascii="Arial" w:hAnsi="Arial" w:cs="Arial"/>
          <w:sz w:val="22"/>
          <w:szCs w:val="22"/>
          <w:lang w:val="de-DE"/>
        </w:rPr>
        <w:t xml:space="preserve"> kombinieren </w:t>
      </w:r>
      <w:r w:rsidR="00B036E7" w:rsidRPr="00FC75A5">
        <w:rPr>
          <w:rFonts w:ascii="Arial" w:hAnsi="Arial" w:cs="Arial"/>
          <w:sz w:val="22"/>
          <w:szCs w:val="22"/>
          <w:lang w:val="de-DE"/>
        </w:rPr>
        <w:t>präzise Messungen mit bewährter Langlebigkeit.</w:t>
      </w:r>
    </w:p>
    <w:p w14:paraId="2B2F5D95" w14:textId="77777777" w:rsidR="001D194D" w:rsidRPr="00FC75A5" w:rsidRDefault="001D194D" w:rsidP="00FC75A5">
      <w:pPr>
        <w:suppressAutoHyphens/>
        <w:spacing w:line="288" w:lineRule="auto"/>
        <w:contextualSpacing/>
        <w:rPr>
          <w:rFonts w:ascii="Arial" w:hAnsi="Arial" w:cs="Arial"/>
          <w:bCs/>
          <w:sz w:val="22"/>
          <w:szCs w:val="22"/>
          <w:lang w:val="de-DE"/>
        </w:rPr>
      </w:pPr>
    </w:p>
    <w:p w14:paraId="36DFCF36" w14:textId="77777777" w:rsidR="00787335" w:rsidRPr="00FC75A5" w:rsidRDefault="00787335" w:rsidP="00FC75A5">
      <w:pPr>
        <w:suppressAutoHyphens/>
        <w:spacing w:line="288" w:lineRule="auto"/>
        <w:contextualSpacing/>
        <w:rPr>
          <w:rFonts w:ascii="Arial" w:hAnsi="Arial" w:cs="Arial"/>
          <w:bCs/>
          <w:sz w:val="22"/>
          <w:szCs w:val="22"/>
          <w:lang w:val="de-DE"/>
        </w:rPr>
      </w:pPr>
    </w:p>
    <w:p w14:paraId="05EE5C53" w14:textId="16C352C0" w:rsidR="006140E2" w:rsidRPr="00FC75A5" w:rsidRDefault="006140E2" w:rsidP="00FC75A5">
      <w:pPr>
        <w:tabs>
          <w:tab w:val="left" w:pos="-1620"/>
        </w:tabs>
        <w:suppressAutoHyphens/>
        <w:spacing w:line="288" w:lineRule="auto"/>
        <w:contextualSpacing/>
        <w:rPr>
          <w:rFonts w:ascii="Arial" w:hAnsi="Arial" w:cs="Arial"/>
          <w:color w:val="000000"/>
          <w:sz w:val="22"/>
          <w:szCs w:val="22"/>
          <w:lang w:val="de-DE" w:eastAsia="de-DE"/>
        </w:rPr>
      </w:pPr>
      <w:r w:rsidRPr="00FC75A5">
        <w:rPr>
          <w:rFonts w:ascii="Arial" w:hAnsi="Arial" w:cs="Arial"/>
          <w:b/>
          <w:sz w:val="22"/>
          <w:szCs w:val="22"/>
          <w:lang w:val="de-DE"/>
        </w:rPr>
        <w:t>Keywords</w:t>
      </w:r>
      <w:r w:rsidR="00340DEC" w:rsidRPr="00FC75A5">
        <w:rPr>
          <w:rFonts w:ascii="Arial" w:hAnsi="Arial" w:cs="Arial"/>
          <w:bCs/>
          <w:sz w:val="22"/>
          <w:szCs w:val="22"/>
          <w:lang w:val="de-DE"/>
        </w:rPr>
        <w:t>:</w:t>
      </w:r>
      <w:r w:rsidR="00974CF9" w:rsidRPr="00FC75A5">
        <w:rPr>
          <w:rFonts w:ascii="Arial" w:hAnsi="Arial" w:cs="Arial"/>
          <w:bCs/>
          <w:sz w:val="22"/>
          <w:szCs w:val="22"/>
          <w:lang w:val="de-DE"/>
        </w:rPr>
        <w:t xml:space="preserve"> </w:t>
      </w:r>
      <w:r w:rsidR="00B036E7" w:rsidRPr="00FC75A5">
        <w:rPr>
          <w:rFonts w:ascii="Arial" w:eastAsia="MS Mincho" w:hAnsi="Arial" w:cs="Arial"/>
          <w:sz w:val="22"/>
          <w:szCs w:val="22"/>
          <w:lang w:val="de-DE"/>
        </w:rPr>
        <w:t xml:space="preserve">Induktiver Smart-Messsensor, Smart-Messsensor mit Metallgehäuse, Doppelblech-Smart-Messsensor, hochauflösende Abstandsmessung, digitaler Smart-Sensor zur Abstandsmessung, analoger Smart-Sensor zur Abstandsmessung, fotoelektrischer Smart-Sensor mit erhöhter Reichweite, Smart-Messsensor für hohe Drücke, </w:t>
      </w:r>
      <w:proofErr w:type="spellStart"/>
      <w:r w:rsidR="00B036E7" w:rsidRPr="00FC75A5">
        <w:rPr>
          <w:rFonts w:ascii="Arial" w:eastAsia="MS Mincho" w:hAnsi="Arial" w:cs="Arial"/>
          <w:sz w:val="22"/>
          <w:szCs w:val="22"/>
          <w:lang w:val="de-DE"/>
        </w:rPr>
        <w:t>Pocketcodr</w:t>
      </w:r>
      <w:proofErr w:type="spellEnd"/>
      <w:r w:rsidR="00B036E7" w:rsidRPr="00FC75A5">
        <w:rPr>
          <w:rFonts w:ascii="Arial" w:eastAsia="MS Mincho" w:hAnsi="Arial" w:cs="Arial"/>
          <w:sz w:val="22"/>
          <w:szCs w:val="22"/>
          <w:lang w:val="de-DE"/>
        </w:rPr>
        <w:t xml:space="preserve"> IO-Link-Konfigurator, Smart-Sensor mit IO-Link, schlagfester Smart-Sensor, hochpräziser Abstandssensor, 3D-Smart-Kamera, </w:t>
      </w:r>
      <w:r w:rsidR="00255938" w:rsidRPr="00FC75A5">
        <w:rPr>
          <w:rFonts w:ascii="Arial" w:eastAsia="MS Mincho" w:hAnsi="Arial" w:cs="Arial"/>
          <w:sz w:val="22"/>
          <w:szCs w:val="22"/>
          <w:lang w:val="de-DE"/>
        </w:rPr>
        <w:t xml:space="preserve">intelligente Sensoren, intelligente Kamera, </w:t>
      </w:r>
      <w:proofErr w:type="spellStart"/>
      <w:r w:rsidR="00340DEC" w:rsidRPr="00FC75A5">
        <w:rPr>
          <w:rFonts w:ascii="Arial" w:hAnsi="Arial" w:cs="Arial"/>
          <w:bCs/>
          <w:sz w:val="22"/>
          <w:szCs w:val="22"/>
          <w:lang w:val="de-DE"/>
        </w:rPr>
        <w:t>Contrinex</w:t>
      </w:r>
      <w:proofErr w:type="spellEnd"/>
      <w:r w:rsidR="00340DEC" w:rsidRPr="00FC75A5">
        <w:rPr>
          <w:rFonts w:ascii="Arial" w:hAnsi="Arial" w:cs="Arial"/>
          <w:bCs/>
          <w:sz w:val="22"/>
          <w:szCs w:val="22"/>
          <w:lang w:val="de-DE"/>
        </w:rPr>
        <w:t xml:space="preserve"> </w:t>
      </w:r>
      <w:r w:rsidR="001F7E55" w:rsidRPr="00FC75A5">
        <w:rPr>
          <w:rFonts w:ascii="Arial" w:hAnsi="Arial" w:cs="Arial"/>
          <w:bCs/>
          <w:sz w:val="22"/>
          <w:szCs w:val="22"/>
          <w:lang w:val="de-DE"/>
        </w:rPr>
        <w:t>Sensor GmbH</w:t>
      </w:r>
      <w:r w:rsidR="00340DEC" w:rsidRPr="00FC75A5">
        <w:rPr>
          <w:rFonts w:ascii="Arial" w:hAnsi="Arial" w:cs="Arial"/>
          <w:bCs/>
          <w:sz w:val="22"/>
          <w:szCs w:val="22"/>
          <w:lang w:val="de-DE"/>
        </w:rPr>
        <w:t>,</w:t>
      </w:r>
      <w:r w:rsidR="001F7E55" w:rsidRPr="00FC75A5">
        <w:rPr>
          <w:rFonts w:ascii="Arial" w:hAnsi="Arial" w:cs="Arial"/>
          <w:bCs/>
          <w:sz w:val="22"/>
          <w:szCs w:val="22"/>
          <w:lang w:val="de-DE"/>
        </w:rPr>
        <w:t xml:space="preserve"> </w:t>
      </w:r>
      <w:proofErr w:type="spellStart"/>
      <w:r w:rsidR="001F7E55" w:rsidRPr="00FC75A5">
        <w:rPr>
          <w:rFonts w:ascii="Arial" w:hAnsi="Arial" w:cs="Arial"/>
          <w:bCs/>
          <w:sz w:val="22"/>
          <w:szCs w:val="22"/>
          <w:lang w:val="de-DE"/>
        </w:rPr>
        <w:t>Contrinex</w:t>
      </w:r>
      <w:proofErr w:type="spellEnd"/>
      <w:r w:rsidR="001F7E55" w:rsidRPr="00FC75A5">
        <w:rPr>
          <w:rFonts w:ascii="Arial" w:hAnsi="Arial" w:cs="Arial"/>
          <w:bCs/>
          <w:sz w:val="22"/>
          <w:szCs w:val="22"/>
          <w:lang w:val="de-DE"/>
        </w:rPr>
        <w:t xml:space="preserve"> Group</w:t>
      </w:r>
    </w:p>
    <w:p w14:paraId="714427FD" w14:textId="77777777" w:rsidR="001D194D" w:rsidRPr="00FC75A5" w:rsidRDefault="001D194D" w:rsidP="00FC75A5">
      <w:pPr>
        <w:suppressAutoHyphens/>
        <w:spacing w:line="288" w:lineRule="auto"/>
        <w:contextualSpacing/>
        <w:rPr>
          <w:rFonts w:ascii="Arial" w:hAnsi="Arial" w:cs="Arial"/>
          <w:sz w:val="22"/>
          <w:szCs w:val="22"/>
          <w:lang w:val="de-DE"/>
        </w:rPr>
      </w:pPr>
    </w:p>
    <w:p w14:paraId="3C188FE6" w14:textId="77777777" w:rsidR="0059468F" w:rsidRPr="00FC75A5" w:rsidRDefault="0059468F" w:rsidP="00FC75A5">
      <w:pPr>
        <w:suppressAutoHyphens/>
        <w:spacing w:line="288" w:lineRule="auto"/>
        <w:contextualSpacing/>
        <w:rPr>
          <w:rFonts w:ascii="Arial" w:hAnsi="Arial" w:cs="Arial"/>
          <w:b/>
          <w:sz w:val="22"/>
          <w:szCs w:val="22"/>
          <w:lang w:val="de-DE"/>
        </w:rPr>
      </w:pPr>
    </w:p>
    <w:p w14:paraId="24C81DD3" w14:textId="5AADF820" w:rsidR="004C56BD" w:rsidRPr="00FC75A5" w:rsidRDefault="00E63DCA" w:rsidP="00FC75A5">
      <w:pPr>
        <w:suppressAutoHyphens/>
        <w:spacing w:line="288" w:lineRule="auto"/>
        <w:contextualSpacing/>
        <w:rPr>
          <w:rFonts w:ascii="Arial" w:hAnsi="Arial" w:cs="Arial"/>
          <w:bCs/>
          <w:sz w:val="22"/>
          <w:szCs w:val="22"/>
          <w:lang w:val="nl-NL"/>
        </w:rPr>
      </w:pPr>
      <w:r w:rsidRPr="00FC75A5">
        <w:rPr>
          <w:rFonts w:ascii="Arial" w:hAnsi="Arial" w:cs="Arial"/>
          <w:b/>
          <w:sz w:val="22"/>
          <w:szCs w:val="22"/>
          <w:lang w:val="nl-NL"/>
        </w:rPr>
        <w:t>Deeplink</w:t>
      </w:r>
      <w:r w:rsidR="00EA78EF" w:rsidRPr="00FC75A5">
        <w:rPr>
          <w:rFonts w:ascii="Arial" w:hAnsi="Arial" w:cs="Arial"/>
          <w:bCs/>
          <w:sz w:val="22"/>
          <w:szCs w:val="22"/>
          <w:lang w:val="nl-NL"/>
        </w:rPr>
        <w:t>:</w:t>
      </w:r>
      <w:r w:rsidR="00151D97" w:rsidRPr="00FC75A5">
        <w:rPr>
          <w:rFonts w:ascii="Arial" w:hAnsi="Arial" w:cs="Arial"/>
          <w:bCs/>
          <w:sz w:val="22"/>
          <w:szCs w:val="22"/>
          <w:lang w:val="nl-NL"/>
        </w:rPr>
        <w:t xml:space="preserve"> </w:t>
      </w:r>
      <w:hyperlink r:id="rId12" w:history="1">
        <w:r w:rsidR="0059468F" w:rsidRPr="00FC75A5">
          <w:rPr>
            <w:rStyle w:val="Hyperlink"/>
            <w:rFonts w:ascii="Arial" w:hAnsi="Arial" w:cs="Arial"/>
            <w:bCs/>
            <w:sz w:val="22"/>
            <w:szCs w:val="22"/>
            <w:lang w:val="nl-NL"/>
          </w:rPr>
          <w:t>www.contrinex.com/collections/smart-sensors</w:t>
        </w:r>
      </w:hyperlink>
    </w:p>
    <w:p w14:paraId="1D132039" w14:textId="77777777" w:rsidR="00EA78EF" w:rsidRPr="00FC75A5" w:rsidRDefault="00EA78EF" w:rsidP="00FC75A5">
      <w:pPr>
        <w:suppressAutoHyphens/>
        <w:spacing w:line="288" w:lineRule="auto"/>
        <w:contextualSpacing/>
        <w:rPr>
          <w:rFonts w:ascii="Arial" w:hAnsi="Arial" w:cs="Arial"/>
          <w:b/>
          <w:sz w:val="22"/>
          <w:szCs w:val="22"/>
          <w:lang w:val="nl-NL"/>
        </w:rPr>
      </w:pPr>
    </w:p>
    <w:p w14:paraId="0E41AC6B" w14:textId="77227F80" w:rsidR="00E3218B" w:rsidRPr="00FC75A5" w:rsidRDefault="006140E2" w:rsidP="00FC75A5">
      <w:pPr>
        <w:suppressAutoHyphens/>
        <w:spacing w:line="288" w:lineRule="auto"/>
        <w:contextualSpacing/>
        <w:rPr>
          <w:rFonts w:ascii="Arial" w:hAnsi="Arial" w:cs="Arial"/>
          <w:sz w:val="22"/>
          <w:szCs w:val="22"/>
          <w:lang w:val="en-US"/>
        </w:rPr>
      </w:pPr>
      <w:r w:rsidRPr="00FC75A5">
        <w:rPr>
          <w:rFonts w:ascii="Arial" w:hAnsi="Arial" w:cs="Arial"/>
          <w:b/>
          <w:sz w:val="22"/>
          <w:szCs w:val="22"/>
          <w:lang w:val="en-US"/>
        </w:rPr>
        <w:t>Download-Area:</w:t>
      </w:r>
      <w:r w:rsidR="004C56BD" w:rsidRPr="00FC75A5">
        <w:rPr>
          <w:rFonts w:ascii="Arial" w:hAnsi="Arial" w:cs="Arial"/>
          <w:b/>
          <w:sz w:val="22"/>
          <w:szCs w:val="22"/>
          <w:lang w:val="en-US"/>
        </w:rPr>
        <w:t xml:space="preserve"> </w:t>
      </w:r>
      <w:hyperlink r:id="rId13" w:history="1">
        <w:r w:rsidR="00D81820" w:rsidRPr="00FC75A5">
          <w:rPr>
            <w:rStyle w:val="Hyperlink"/>
            <w:rFonts w:ascii="Arial" w:hAnsi="Arial" w:cs="Arial"/>
            <w:sz w:val="22"/>
            <w:szCs w:val="22"/>
            <w:lang w:val="en-US"/>
          </w:rPr>
          <w:t>https://www.koehler-partner.de/pressezentrum/contrinex</w:t>
        </w:r>
      </w:hyperlink>
    </w:p>
    <w:p w14:paraId="33D78BC7" w14:textId="77777777" w:rsidR="00303375" w:rsidRPr="00FC75A5" w:rsidRDefault="00303375" w:rsidP="00FC75A5">
      <w:pPr>
        <w:suppressAutoHyphens/>
        <w:spacing w:line="288" w:lineRule="auto"/>
        <w:contextualSpacing/>
        <w:rPr>
          <w:rFonts w:ascii="Arial" w:hAnsi="Arial" w:cs="Arial"/>
          <w:sz w:val="22"/>
          <w:szCs w:val="22"/>
          <w:lang w:val="en-US"/>
        </w:rPr>
      </w:pPr>
    </w:p>
    <w:p w14:paraId="4A566353" w14:textId="77777777" w:rsidR="009865D1" w:rsidRPr="00FC75A5" w:rsidRDefault="009865D1" w:rsidP="00FC75A5">
      <w:pPr>
        <w:suppressAutoHyphens/>
        <w:spacing w:line="288" w:lineRule="auto"/>
        <w:contextualSpacing/>
        <w:rPr>
          <w:rFonts w:ascii="Arial" w:hAnsi="Arial" w:cs="Arial"/>
          <w:sz w:val="22"/>
          <w:szCs w:val="22"/>
          <w:lang w:val="en-US"/>
        </w:rPr>
      </w:pPr>
    </w:p>
    <w:p w14:paraId="2861BE75" w14:textId="49B76194" w:rsidR="00850B11" w:rsidRPr="00FC75A5" w:rsidRDefault="000A1E67" w:rsidP="00FC75A5">
      <w:pPr>
        <w:suppressAutoHyphens/>
        <w:spacing w:line="288" w:lineRule="auto"/>
        <w:contextualSpacing/>
        <w:rPr>
          <w:rFonts w:ascii="Arial" w:hAnsi="Arial" w:cs="Arial"/>
          <w:b/>
          <w:noProof/>
          <w:sz w:val="22"/>
          <w:szCs w:val="22"/>
          <w:lang w:val="de-DE"/>
        </w:rPr>
      </w:pPr>
      <w:r w:rsidRPr="00FC75A5">
        <w:rPr>
          <w:rFonts w:ascii="Arial" w:hAnsi="Arial" w:cs="Arial"/>
          <w:b/>
          <w:noProof/>
          <w:sz w:val="22"/>
          <w:szCs w:val="22"/>
          <w:lang w:val="de-DE"/>
        </w:rPr>
        <w:t>Kontakt</w:t>
      </w:r>
    </w:p>
    <w:p w14:paraId="6B39E7DE" w14:textId="48D44C78" w:rsidR="00850B11" w:rsidRPr="00FC75A5" w:rsidRDefault="00850B11" w:rsidP="00FC75A5">
      <w:pPr>
        <w:suppressAutoHyphens/>
        <w:spacing w:line="288" w:lineRule="auto"/>
        <w:contextualSpacing/>
        <w:rPr>
          <w:rFonts w:ascii="Arial" w:hAnsi="Arial" w:cs="Arial"/>
          <w:noProof/>
          <w:sz w:val="22"/>
          <w:szCs w:val="22"/>
          <w:lang w:val="de-DE"/>
        </w:rPr>
      </w:pPr>
      <w:r w:rsidRPr="00FC75A5">
        <w:rPr>
          <w:rFonts w:ascii="Arial" w:hAnsi="Arial" w:cs="Arial"/>
          <w:noProof/>
          <w:sz w:val="22"/>
          <w:szCs w:val="22"/>
          <w:lang w:val="de-DE"/>
        </w:rPr>
        <w:t>Contrinex Sensor GmbH</w:t>
      </w:r>
    </w:p>
    <w:p w14:paraId="1DC2E1CF" w14:textId="1B94F9DC" w:rsidR="00850B11" w:rsidRPr="00FC75A5" w:rsidRDefault="00482B02" w:rsidP="00FC75A5">
      <w:pPr>
        <w:suppressAutoHyphens/>
        <w:spacing w:line="288" w:lineRule="auto"/>
        <w:contextualSpacing/>
        <w:rPr>
          <w:rFonts w:ascii="Arial" w:hAnsi="Arial" w:cs="Arial"/>
          <w:noProof/>
          <w:sz w:val="22"/>
          <w:szCs w:val="22"/>
          <w:lang w:val="de-DE"/>
        </w:rPr>
      </w:pPr>
      <w:r w:rsidRPr="00FC75A5">
        <w:rPr>
          <w:rFonts w:ascii="Arial" w:hAnsi="Arial" w:cs="Arial"/>
          <w:noProof/>
          <w:sz w:val="22"/>
          <w:szCs w:val="22"/>
          <w:lang w:val="de-DE"/>
        </w:rPr>
        <w:t>Friedrich-List-Straße 44</w:t>
      </w:r>
      <w:r w:rsidR="00850B11" w:rsidRPr="00FC75A5">
        <w:rPr>
          <w:rFonts w:ascii="Arial" w:hAnsi="Arial" w:cs="Arial"/>
          <w:noProof/>
          <w:sz w:val="22"/>
          <w:szCs w:val="22"/>
          <w:lang w:val="de-DE"/>
        </w:rPr>
        <w:t xml:space="preserve"> </w:t>
      </w:r>
      <w:r w:rsidR="006D43DD" w:rsidRPr="00FC75A5">
        <w:rPr>
          <w:rFonts w:ascii="Arial" w:hAnsi="Arial" w:cs="Arial"/>
          <w:noProof/>
          <w:sz w:val="22"/>
          <w:szCs w:val="22"/>
          <w:lang w:val="de-DE"/>
        </w:rPr>
        <w:sym w:font="Symbol" w:char="F0B7"/>
      </w:r>
      <w:r w:rsidR="006D43DD" w:rsidRPr="00FC75A5">
        <w:rPr>
          <w:rFonts w:ascii="Arial" w:hAnsi="Arial" w:cs="Arial"/>
          <w:noProof/>
          <w:sz w:val="22"/>
          <w:szCs w:val="22"/>
          <w:lang w:val="de-DE"/>
        </w:rPr>
        <w:t xml:space="preserve"> </w:t>
      </w:r>
      <w:r w:rsidR="00850B11" w:rsidRPr="00FC75A5">
        <w:rPr>
          <w:rFonts w:ascii="Arial" w:hAnsi="Arial" w:cs="Arial"/>
          <w:noProof/>
          <w:sz w:val="22"/>
          <w:szCs w:val="22"/>
          <w:lang w:val="de-DE"/>
        </w:rPr>
        <w:t>70771 Leinfelden-Echterdingen</w:t>
      </w:r>
    </w:p>
    <w:p w14:paraId="188BB094" w14:textId="2002E514" w:rsidR="00850B11" w:rsidRPr="00FC75A5" w:rsidRDefault="00850B11" w:rsidP="00FC75A5">
      <w:pPr>
        <w:suppressAutoHyphens/>
        <w:spacing w:line="288" w:lineRule="auto"/>
        <w:contextualSpacing/>
        <w:rPr>
          <w:rFonts w:ascii="Arial" w:hAnsi="Arial" w:cs="Arial"/>
          <w:noProof/>
          <w:sz w:val="22"/>
          <w:szCs w:val="22"/>
          <w:lang w:val="de-DE"/>
        </w:rPr>
      </w:pPr>
      <w:r w:rsidRPr="00FC75A5">
        <w:rPr>
          <w:rFonts w:ascii="Arial" w:hAnsi="Arial" w:cs="Arial"/>
          <w:noProof/>
          <w:sz w:val="22"/>
          <w:szCs w:val="22"/>
          <w:lang w:val="de-DE"/>
        </w:rPr>
        <w:t>Telefon: +49 711 / 220 988-0</w:t>
      </w:r>
      <w:r w:rsidR="006D43DD" w:rsidRPr="00FC75A5">
        <w:rPr>
          <w:rFonts w:ascii="Arial" w:hAnsi="Arial" w:cs="Arial"/>
          <w:noProof/>
          <w:sz w:val="22"/>
          <w:szCs w:val="22"/>
          <w:lang w:val="de-DE"/>
        </w:rPr>
        <w:t xml:space="preserve"> </w:t>
      </w:r>
      <w:r w:rsidR="006D43DD" w:rsidRPr="00FC75A5">
        <w:rPr>
          <w:rFonts w:ascii="Arial" w:hAnsi="Arial" w:cs="Arial"/>
          <w:noProof/>
          <w:sz w:val="22"/>
          <w:szCs w:val="22"/>
          <w:lang w:val="de-DE"/>
        </w:rPr>
        <w:sym w:font="Symbol" w:char="F0B7"/>
      </w:r>
      <w:r w:rsidR="006D43DD" w:rsidRPr="00FC75A5">
        <w:rPr>
          <w:rFonts w:ascii="Arial" w:hAnsi="Arial" w:cs="Arial"/>
          <w:noProof/>
          <w:sz w:val="22"/>
          <w:szCs w:val="22"/>
          <w:lang w:val="de-DE"/>
        </w:rPr>
        <w:t xml:space="preserve"> </w:t>
      </w:r>
      <w:r w:rsidR="00523658" w:rsidRPr="00FC75A5">
        <w:rPr>
          <w:rFonts w:ascii="Arial" w:hAnsi="Arial" w:cs="Arial"/>
          <w:noProof/>
          <w:sz w:val="22"/>
          <w:szCs w:val="22"/>
          <w:lang w:val="de-DE"/>
        </w:rPr>
        <w:t xml:space="preserve">Fax: +49 </w:t>
      </w:r>
      <w:r w:rsidRPr="00FC75A5">
        <w:rPr>
          <w:rFonts w:ascii="Arial" w:hAnsi="Arial" w:cs="Arial"/>
          <w:noProof/>
          <w:sz w:val="22"/>
          <w:szCs w:val="22"/>
          <w:lang w:val="de-DE"/>
        </w:rPr>
        <w:t>711 / 220 988</w:t>
      </w:r>
      <w:r w:rsidR="009E0975" w:rsidRPr="00FC75A5">
        <w:rPr>
          <w:rFonts w:ascii="Arial" w:hAnsi="Arial" w:cs="Arial"/>
          <w:noProof/>
          <w:sz w:val="22"/>
          <w:szCs w:val="22"/>
          <w:lang w:val="de-DE"/>
        </w:rPr>
        <w:t>-</w:t>
      </w:r>
      <w:r w:rsidRPr="00FC75A5">
        <w:rPr>
          <w:rFonts w:ascii="Arial" w:hAnsi="Arial" w:cs="Arial"/>
          <w:noProof/>
          <w:sz w:val="22"/>
          <w:szCs w:val="22"/>
          <w:lang w:val="de-DE"/>
        </w:rPr>
        <w:t>11</w:t>
      </w:r>
    </w:p>
    <w:p w14:paraId="35E0A4F2" w14:textId="003DB4FC" w:rsidR="000A1E67" w:rsidRPr="00FC75A5" w:rsidRDefault="00850B11" w:rsidP="00FC75A5">
      <w:pPr>
        <w:suppressAutoHyphens/>
        <w:spacing w:line="288" w:lineRule="auto"/>
        <w:contextualSpacing/>
        <w:rPr>
          <w:rFonts w:ascii="Arial" w:hAnsi="Arial" w:cs="Arial"/>
          <w:noProof/>
          <w:sz w:val="22"/>
          <w:szCs w:val="22"/>
          <w:lang w:val="de-DE"/>
        </w:rPr>
      </w:pPr>
      <w:r w:rsidRPr="00FC75A5">
        <w:rPr>
          <w:rFonts w:ascii="Arial" w:hAnsi="Arial" w:cs="Arial"/>
          <w:noProof/>
          <w:sz w:val="22"/>
          <w:szCs w:val="22"/>
          <w:lang w:val="de-DE"/>
        </w:rPr>
        <w:t xml:space="preserve">E-Mail: </w:t>
      </w:r>
      <w:r w:rsidR="006D43DD" w:rsidRPr="00FC75A5">
        <w:rPr>
          <w:rFonts w:ascii="Arial" w:hAnsi="Arial" w:cs="Arial"/>
          <w:noProof/>
          <w:sz w:val="22"/>
          <w:szCs w:val="22"/>
          <w:lang w:val="de-DE"/>
        </w:rPr>
        <w:t xml:space="preserve">info@contrinex.de </w:t>
      </w:r>
      <w:r w:rsidR="006D43DD" w:rsidRPr="00FC75A5">
        <w:rPr>
          <w:rFonts w:ascii="Arial" w:hAnsi="Arial" w:cs="Arial"/>
          <w:noProof/>
          <w:sz w:val="22"/>
          <w:szCs w:val="22"/>
          <w:lang w:val="de-DE"/>
        </w:rPr>
        <w:sym w:font="Symbol" w:char="F0B7"/>
      </w:r>
      <w:r w:rsidR="006D43DD" w:rsidRPr="00FC75A5">
        <w:rPr>
          <w:rFonts w:ascii="Arial" w:hAnsi="Arial" w:cs="Arial"/>
          <w:noProof/>
          <w:sz w:val="22"/>
          <w:szCs w:val="22"/>
          <w:lang w:val="de-DE"/>
        </w:rPr>
        <w:t xml:space="preserve"> </w:t>
      </w:r>
      <w:r w:rsidRPr="00FC75A5">
        <w:rPr>
          <w:rFonts w:ascii="Arial" w:hAnsi="Arial" w:cs="Arial"/>
          <w:noProof/>
          <w:sz w:val="22"/>
          <w:szCs w:val="22"/>
          <w:lang w:val="de-CH"/>
        </w:rPr>
        <w:t>Internet: www.contrinex.de</w:t>
      </w:r>
    </w:p>
    <w:p w14:paraId="3B611E4C" w14:textId="77777777" w:rsidR="00EA78EF" w:rsidRPr="00FC75A5" w:rsidRDefault="00EA78EF" w:rsidP="00FC75A5">
      <w:pPr>
        <w:suppressAutoHyphens/>
        <w:spacing w:line="288" w:lineRule="auto"/>
        <w:contextualSpacing/>
        <w:rPr>
          <w:rFonts w:ascii="Arial" w:hAnsi="Arial" w:cs="Arial"/>
          <w:noProof/>
          <w:sz w:val="22"/>
          <w:szCs w:val="22"/>
          <w:lang w:val="de-DE"/>
        </w:rPr>
      </w:pPr>
    </w:p>
    <w:p w14:paraId="138679C1" w14:textId="636BCE17" w:rsidR="00850B11" w:rsidRPr="00FC75A5" w:rsidRDefault="00E63DCA" w:rsidP="00FC75A5">
      <w:pPr>
        <w:suppressAutoHyphens/>
        <w:spacing w:line="288" w:lineRule="auto"/>
        <w:contextualSpacing/>
        <w:rPr>
          <w:rFonts w:ascii="Arial" w:hAnsi="Arial" w:cs="Arial"/>
          <w:b/>
          <w:noProof/>
          <w:sz w:val="22"/>
          <w:szCs w:val="22"/>
          <w:lang w:val="de-DE"/>
        </w:rPr>
      </w:pPr>
      <w:r w:rsidRPr="00FC75A5">
        <w:rPr>
          <w:rFonts w:ascii="Arial" w:hAnsi="Arial" w:cs="Arial"/>
          <w:b/>
          <w:noProof/>
          <w:sz w:val="22"/>
          <w:szCs w:val="22"/>
          <w:lang w:val="de-DE"/>
        </w:rPr>
        <w:t>Pressestelle</w:t>
      </w:r>
    </w:p>
    <w:p w14:paraId="41E0AC5B" w14:textId="28F992A5" w:rsidR="00E63DCA" w:rsidRPr="00FC75A5" w:rsidRDefault="00E63DCA" w:rsidP="00FC75A5">
      <w:pPr>
        <w:suppressAutoHyphens/>
        <w:spacing w:line="288" w:lineRule="auto"/>
        <w:contextualSpacing/>
        <w:rPr>
          <w:rFonts w:ascii="Arial" w:hAnsi="Arial" w:cs="Arial"/>
          <w:noProof/>
          <w:sz w:val="22"/>
          <w:szCs w:val="22"/>
          <w:lang w:val="de-DE"/>
        </w:rPr>
      </w:pPr>
      <w:r w:rsidRPr="00FC75A5">
        <w:rPr>
          <w:rFonts w:ascii="Arial" w:hAnsi="Arial" w:cs="Arial"/>
          <w:noProof/>
          <w:sz w:val="22"/>
          <w:szCs w:val="22"/>
          <w:lang w:val="de-DE"/>
        </w:rPr>
        <w:t>Köhler + Partner GmbH</w:t>
      </w:r>
    </w:p>
    <w:p w14:paraId="6340EFC1" w14:textId="519A46F9" w:rsidR="00E63DCA" w:rsidRPr="00FC75A5" w:rsidRDefault="00E21076" w:rsidP="00FC75A5">
      <w:pPr>
        <w:suppressAutoHyphens/>
        <w:spacing w:line="288" w:lineRule="auto"/>
        <w:contextualSpacing/>
        <w:rPr>
          <w:rFonts w:ascii="Arial" w:hAnsi="Arial" w:cs="Arial"/>
          <w:noProof/>
          <w:sz w:val="22"/>
          <w:szCs w:val="22"/>
          <w:lang w:val="de-DE"/>
        </w:rPr>
      </w:pPr>
      <w:r w:rsidRPr="00FC75A5">
        <w:rPr>
          <w:rFonts w:ascii="Arial" w:hAnsi="Arial" w:cs="Arial"/>
          <w:noProof/>
          <w:sz w:val="22"/>
          <w:szCs w:val="22"/>
          <w:lang w:val="de-DE"/>
        </w:rPr>
        <w:t>Brauerstraße 42</w:t>
      </w:r>
      <w:r w:rsidR="00E63DCA" w:rsidRPr="00FC75A5">
        <w:rPr>
          <w:rFonts w:ascii="Arial" w:hAnsi="Arial" w:cs="Arial"/>
          <w:noProof/>
          <w:sz w:val="22"/>
          <w:szCs w:val="22"/>
          <w:lang w:val="de-DE"/>
        </w:rPr>
        <w:t xml:space="preserve"> </w:t>
      </w:r>
      <w:r w:rsidR="00E63DCA" w:rsidRPr="00FC75A5">
        <w:rPr>
          <w:rFonts w:ascii="Arial" w:hAnsi="Arial" w:cs="Arial"/>
          <w:noProof/>
          <w:sz w:val="22"/>
          <w:szCs w:val="22"/>
          <w:lang w:val="de-DE"/>
        </w:rPr>
        <w:sym w:font="Symbol" w:char="F0B7"/>
      </w:r>
      <w:r w:rsidR="00E63DCA" w:rsidRPr="00FC75A5">
        <w:rPr>
          <w:rFonts w:ascii="Arial" w:hAnsi="Arial" w:cs="Arial"/>
          <w:noProof/>
          <w:sz w:val="22"/>
          <w:szCs w:val="22"/>
          <w:lang w:val="de-DE"/>
        </w:rPr>
        <w:t xml:space="preserve"> 212</w:t>
      </w:r>
      <w:r w:rsidRPr="00FC75A5">
        <w:rPr>
          <w:rFonts w:ascii="Arial" w:hAnsi="Arial" w:cs="Arial"/>
          <w:noProof/>
          <w:sz w:val="22"/>
          <w:szCs w:val="22"/>
          <w:lang w:val="de-DE"/>
        </w:rPr>
        <w:t>44 Buchholz i.d.N.</w:t>
      </w:r>
    </w:p>
    <w:p w14:paraId="4D3AB101" w14:textId="41AA43E2" w:rsidR="00E63DCA" w:rsidRPr="00FC75A5" w:rsidRDefault="00E63DCA" w:rsidP="00FC75A5">
      <w:pPr>
        <w:suppressAutoHyphens/>
        <w:spacing w:line="288" w:lineRule="auto"/>
        <w:contextualSpacing/>
        <w:rPr>
          <w:rFonts w:ascii="Arial" w:hAnsi="Arial" w:cs="Arial"/>
          <w:noProof/>
          <w:sz w:val="22"/>
          <w:szCs w:val="22"/>
          <w:lang w:val="de-DE"/>
        </w:rPr>
      </w:pPr>
      <w:r w:rsidRPr="00FC75A5">
        <w:rPr>
          <w:rFonts w:ascii="Arial" w:hAnsi="Arial" w:cs="Arial"/>
          <w:noProof/>
          <w:sz w:val="22"/>
          <w:szCs w:val="22"/>
          <w:lang w:val="de-DE"/>
        </w:rPr>
        <w:t>Telefon: +49 418</w:t>
      </w:r>
      <w:r w:rsidR="00E21076" w:rsidRPr="00FC75A5">
        <w:rPr>
          <w:rFonts w:ascii="Arial" w:hAnsi="Arial" w:cs="Arial"/>
          <w:noProof/>
          <w:sz w:val="22"/>
          <w:szCs w:val="22"/>
          <w:lang w:val="de-DE"/>
        </w:rPr>
        <w:t>1</w:t>
      </w:r>
      <w:r w:rsidRPr="00FC75A5">
        <w:rPr>
          <w:rFonts w:ascii="Arial" w:hAnsi="Arial" w:cs="Arial"/>
          <w:noProof/>
          <w:sz w:val="22"/>
          <w:szCs w:val="22"/>
          <w:lang w:val="de-DE"/>
        </w:rPr>
        <w:t xml:space="preserve"> </w:t>
      </w:r>
      <w:r w:rsidR="00E21076" w:rsidRPr="00FC75A5">
        <w:rPr>
          <w:rFonts w:ascii="Arial" w:hAnsi="Arial" w:cs="Arial"/>
          <w:noProof/>
          <w:sz w:val="22"/>
          <w:szCs w:val="22"/>
          <w:lang w:val="de-DE"/>
        </w:rPr>
        <w:t>92</w:t>
      </w:r>
      <w:r w:rsidRPr="00FC75A5">
        <w:rPr>
          <w:rFonts w:ascii="Arial" w:hAnsi="Arial" w:cs="Arial"/>
          <w:noProof/>
          <w:sz w:val="22"/>
          <w:szCs w:val="22"/>
          <w:lang w:val="de-DE"/>
        </w:rPr>
        <w:t xml:space="preserve">892-0 </w:t>
      </w:r>
      <w:r w:rsidRPr="00FC75A5">
        <w:rPr>
          <w:rFonts w:ascii="Arial" w:hAnsi="Arial" w:cs="Arial"/>
          <w:noProof/>
          <w:sz w:val="22"/>
          <w:szCs w:val="22"/>
          <w:lang w:val="de-DE"/>
        </w:rPr>
        <w:sym w:font="Symbol" w:char="F0B7"/>
      </w:r>
      <w:r w:rsidR="00E21076" w:rsidRPr="00FC75A5">
        <w:rPr>
          <w:rFonts w:ascii="Arial" w:hAnsi="Arial" w:cs="Arial"/>
          <w:noProof/>
          <w:sz w:val="22"/>
          <w:szCs w:val="22"/>
          <w:lang w:val="de-DE"/>
        </w:rPr>
        <w:t xml:space="preserve"> Fax: +49 4181 92892-55</w:t>
      </w:r>
    </w:p>
    <w:p w14:paraId="5FA550CC" w14:textId="410108B4" w:rsidR="00E63DCA" w:rsidRPr="00FC75A5" w:rsidRDefault="00E63DCA" w:rsidP="00FC75A5">
      <w:pPr>
        <w:suppressAutoHyphens/>
        <w:spacing w:line="288" w:lineRule="auto"/>
        <w:contextualSpacing/>
        <w:rPr>
          <w:rFonts w:ascii="Arial" w:hAnsi="Arial" w:cs="Arial"/>
          <w:noProof/>
          <w:sz w:val="22"/>
          <w:szCs w:val="22"/>
          <w:lang w:val="de-DE"/>
        </w:rPr>
      </w:pPr>
      <w:r w:rsidRPr="00FC75A5">
        <w:rPr>
          <w:rFonts w:ascii="Arial" w:hAnsi="Arial" w:cs="Arial"/>
          <w:noProof/>
          <w:sz w:val="22"/>
          <w:szCs w:val="22"/>
          <w:lang w:val="de-DE"/>
        </w:rPr>
        <w:t xml:space="preserve">E-Mail: info@koehler-partner.de </w:t>
      </w:r>
      <w:r w:rsidRPr="00FC75A5">
        <w:rPr>
          <w:rFonts w:ascii="Arial" w:hAnsi="Arial" w:cs="Arial"/>
          <w:noProof/>
          <w:sz w:val="22"/>
          <w:szCs w:val="22"/>
          <w:lang w:val="de-DE"/>
        </w:rPr>
        <w:sym w:font="Symbol" w:char="F0B7"/>
      </w:r>
      <w:r w:rsidRPr="00FC75A5">
        <w:rPr>
          <w:rFonts w:ascii="Arial" w:hAnsi="Arial" w:cs="Arial"/>
          <w:noProof/>
          <w:sz w:val="22"/>
          <w:szCs w:val="22"/>
          <w:lang w:val="de-DE"/>
        </w:rPr>
        <w:t xml:space="preserve"> </w:t>
      </w:r>
      <w:r w:rsidR="00722A6F" w:rsidRPr="00FC75A5">
        <w:rPr>
          <w:rFonts w:ascii="Arial" w:hAnsi="Arial" w:cs="Arial"/>
          <w:noProof/>
          <w:sz w:val="22"/>
          <w:szCs w:val="22"/>
          <w:lang w:val="de-DE"/>
        </w:rPr>
        <w:t>Internet</w:t>
      </w:r>
      <w:r w:rsidRPr="00FC75A5">
        <w:rPr>
          <w:rFonts w:ascii="Arial" w:hAnsi="Arial" w:cs="Arial"/>
          <w:noProof/>
          <w:sz w:val="22"/>
          <w:szCs w:val="22"/>
          <w:lang w:val="de-DE"/>
        </w:rPr>
        <w:t>: www.koehler-partner.de</w:t>
      </w:r>
    </w:p>
    <w:sectPr w:rsidR="00E63DCA" w:rsidRPr="00FC75A5" w:rsidSect="00DB6342">
      <w:headerReference w:type="default" r:id="rId14"/>
      <w:footerReference w:type="default" r:id="rId15"/>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FEC2151" w14:textId="77777777" w:rsidR="00E17991" w:rsidRDefault="00E17991" w:rsidP="00391E45">
      <w:r>
        <w:separator/>
      </w:r>
    </w:p>
  </w:endnote>
  <w:endnote w:type="continuationSeparator" w:id="0">
    <w:p w14:paraId="3A0370D4" w14:textId="77777777" w:rsidR="00E17991" w:rsidRDefault="00E17991" w:rsidP="00391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2641A46" w14:textId="11BCFB80" w:rsidR="00850B11" w:rsidRPr="00EE6856" w:rsidRDefault="00850B11" w:rsidP="00FB0FED">
    <w:pPr>
      <w:pStyle w:val="Textkrper"/>
      <w:tabs>
        <w:tab w:val="left" w:pos="9072"/>
      </w:tabs>
      <w:ind w:right="0"/>
      <w:rPr>
        <w:bCs/>
        <w:sz w:val="18"/>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D729B9D" w14:textId="77777777" w:rsidR="00E17991" w:rsidRDefault="00E17991" w:rsidP="00391E45">
      <w:r>
        <w:separator/>
      </w:r>
    </w:p>
  </w:footnote>
  <w:footnote w:type="continuationSeparator" w:id="0">
    <w:p w14:paraId="2958AC5E" w14:textId="77777777" w:rsidR="00E17991" w:rsidRDefault="00E17991" w:rsidP="00391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27FD46B" w14:textId="7D62B963" w:rsidR="00777C50" w:rsidRDefault="00972F9C" w:rsidP="00B3216C">
    <w:pPr>
      <w:pStyle w:val="Kopfzeile"/>
      <w:tabs>
        <w:tab w:val="clear" w:pos="4513"/>
      </w:tabs>
      <w:jc w:val="right"/>
      <w:rPr>
        <w:rFonts w:ascii="Arial" w:hAnsi="Arial" w:cs="Arial"/>
        <w:i/>
        <w:noProof/>
        <w:sz w:val="44"/>
        <w:szCs w:val="44"/>
        <w:lang w:val="fr-FR"/>
      </w:rPr>
    </w:pPr>
    <w:r>
      <w:rPr>
        <w:noProof/>
        <w:lang w:val="de-DE" w:eastAsia="de-DE"/>
      </w:rPr>
      <w:drawing>
        <wp:anchor distT="0" distB="0" distL="114300" distR="114300" simplePos="0" relativeHeight="251657728" behindDoc="1" locked="0" layoutInCell="1" allowOverlap="1" wp14:anchorId="1AA75B60" wp14:editId="61D4DAFC">
          <wp:simplePos x="0" y="0"/>
          <wp:positionH relativeFrom="column">
            <wp:posOffset>-43815</wp:posOffset>
          </wp:positionH>
          <wp:positionV relativeFrom="paragraph">
            <wp:posOffset>-66675</wp:posOffset>
          </wp:positionV>
          <wp:extent cx="1602740" cy="452120"/>
          <wp:effectExtent l="0" t="0" r="0" b="5080"/>
          <wp:wrapTight wrapText="bothSides">
            <wp:wrapPolygon edited="0">
              <wp:start x="17800" y="0"/>
              <wp:lineTo x="0" y="3034"/>
              <wp:lineTo x="0" y="21236"/>
              <wp:lineTo x="16602" y="21236"/>
              <wp:lineTo x="21395" y="18202"/>
              <wp:lineTo x="21395" y="3640"/>
              <wp:lineTo x="20025" y="0"/>
              <wp:lineTo x="17800" y="0"/>
            </wp:wrapPolygon>
          </wp:wrapTight>
          <wp:docPr id="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L 4C"/>
                  <pic:cNvPicPr>
                    <a:picLocks noChangeAspect="1" noChangeArrowheads="1"/>
                  </pic:cNvPicPr>
                </pic:nvPicPr>
                <pic:blipFill>
                  <a:blip r:embed="rId1"/>
                  <a:stretch>
                    <a:fillRect/>
                  </a:stretch>
                </pic:blipFill>
                <pic:spPr bwMode="auto">
                  <a:xfrm>
                    <a:off x="0" y="0"/>
                    <a:ext cx="1602740" cy="452120"/>
                  </a:xfrm>
                  <a:prstGeom prst="rect">
                    <a:avLst/>
                  </a:prstGeom>
                  <a:noFill/>
                  <a:ln>
                    <a:noFill/>
                  </a:ln>
                </pic:spPr>
              </pic:pic>
            </a:graphicData>
          </a:graphic>
          <wp14:sizeRelH relativeFrom="page">
            <wp14:pctWidth>0</wp14:pctWidth>
          </wp14:sizeRelH>
          <wp14:sizeRelV relativeFrom="page">
            <wp14:pctHeight>0</wp14:pctHeight>
          </wp14:sizeRelV>
        </wp:anchor>
      </w:drawing>
    </w:r>
    <w:r w:rsidR="00B3216C">
      <w:rPr>
        <w:rFonts w:ascii="Arial" w:hAnsi="Arial" w:cs="Arial"/>
        <w:i/>
        <w:noProof/>
        <w:sz w:val="44"/>
        <w:szCs w:val="44"/>
        <w:lang w:val="fr-FR"/>
      </w:rPr>
      <w:t>Pressemitteilung</w:t>
    </w:r>
  </w:p>
  <w:p w14:paraId="016E400F" w14:textId="38DDF8B3" w:rsidR="00B3216C" w:rsidRDefault="00B3216C" w:rsidP="00B3216C">
    <w:pPr>
      <w:pStyle w:val="Kopfzeile"/>
      <w:tabs>
        <w:tab w:val="clear" w:pos="4513"/>
      </w:tabs>
      <w:rPr>
        <w:lang w:val="fr-CH"/>
      </w:rPr>
    </w:pPr>
  </w:p>
  <w:p w14:paraId="369AB210" w14:textId="77777777" w:rsidR="00F7791F" w:rsidRPr="00F7791F" w:rsidRDefault="00F7791F" w:rsidP="00B3216C">
    <w:pPr>
      <w:pStyle w:val="Kopfzeile"/>
      <w:tabs>
        <w:tab w:val="clear" w:pos="4513"/>
      </w:tabs>
      <w:rPr>
        <w:sz w:val="18"/>
        <w:szCs w:val="18"/>
        <w:lang w:val="fr-CH"/>
      </w:rPr>
    </w:pPr>
  </w:p>
  <w:p w14:paraId="69A5BEF0" w14:textId="77777777" w:rsidR="00B3216C" w:rsidRPr="00F7791F" w:rsidRDefault="00B3216C" w:rsidP="00B3216C">
    <w:pPr>
      <w:pStyle w:val="Kopfzeile"/>
      <w:tabs>
        <w:tab w:val="clear" w:pos="4513"/>
      </w:tabs>
      <w:rPr>
        <w:sz w:val="18"/>
        <w:szCs w:val="18"/>
        <w:lang w:val="fr-C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C2E67D1"/>
    <w:multiLevelType w:val="multilevel"/>
    <w:tmpl w:val="10446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D36ECE"/>
    <w:multiLevelType w:val="hybridMultilevel"/>
    <w:tmpl w:val="38E4045E"/>
    <w:lvl w:ilvl="0" w:tplc="2000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2D3BAB"/>
    <w:multiLevelType w:val="multilevel"/>
    <w:tmpl w:val="C0E83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5C61F1"/>
    <w:multiLevelType w:val="hybridMultilevel"/>
    <w:tmpl w:val="27DEB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193C36"/>
    <w:multiLevelType w:val="hybridMultilevel"/>
    <w:tmpl w:val="5B6A8D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0B57B7B"/>
    <w:multiLevelType w:val="hybridMultilevel"/>
    <w:tmpl w:val="E726471C"/>
    <w:lvl w:ilvl="0" w:tplc="04070001">
      <w:start w:val="1"/>
      <w:numFmt w:val="bullet"/>
      <w:lvlText w:val=""/>
      <w:lvlJc w:val="left"/>
      <w:pPr>
        <w:ind w:left="1308" w:hanging="360"/>
      </w:pPr>
      <w:rPr>
        <w:rFonts w:ascii="Symbol" w:hAnsi="Symbol" w:hint="default"/>
      </w:rPr>
    </w:lvl>
    <w:lvl w:ilvl="1" w:tplc="04070003" w:tentative="1">
      <w:start w:val="1"/>
      <w:numFmt w:val="bullet"/>
      <w:lvlText w:val="o"/>
      <w:lvlJc w:val="left"/>
      <w:pPr>
        <w:ind w:left="2028" w:hanging="360"/>
      </w:pPr>
      <w:rPr>
        <w:rFonts w:ascii="Courier New" w:hAnsi="Courier New" w:cs="Courier New" w:hint="default"/>
      </w:rPr>
    </w:lvl>
    <w:lvl w:ilvl="2" w:tplc="04070005" w:tentative="1">
      <w:start w:val="1"/>
      <w:numFmt w:val="bullet"/>
      <w:lvlText w:val=""/>
      <w:lvlJc w:val="left"/>
      <w:pPr>
        <w:ind w:left="2748" w:hanging="360"/>
      </w:pPr>
      <w:rPr>
        <w:rFonts w:ascii="Wingdings" w:hAnsi="Wingdings" w:hint="default"/>
      </w:rPr>
    </w:lvl>
    <w:lvl w:ilvl="3" w:tplc="04070001" w:tentative="1">
      <w:start w:val="1"/>
      <w:numFmt w:val="bullet"/>
      <w:lvlText w:val=""/>
      <w:lvlJc w:val="left"/>
      <w:pPr>
        <w:ind w:left="3468" w:hanging="360"/>
      </w:pPr>
      <w:rPr>
        <w:rFonts w:ascii="Symbol" w:hAnsi="Symbol" w:hint="default"/>
      </w:rPr>
    </w:lvl>
    <w:lvl w:ilvl="4" w:tplc="04070003" w:tentative="1">
      <w:start w:val="1"/>
      <w:numFmt w:val="bullet"/>
      <w:lvlText w:val="o"/>
      <w:lvlJc w:val="left"/>
      <w:pPr>
        <w:ind w:left="4188" w:hanging="360"/>
      </w:pPr>
      <w:rPr>
        <w:rFonts w:ascii="Courier New" w:hAnsi="Courier New" w:cs="Courier New" w:hint="default"/>
      </w:rPr>
    </w:lvl>
    <w:lvl w:ilvl="5" w:tplc="04070005" w:tentative="1">
      <w:start w:val="1"/>
      <w:numFmt w:val="bullet"/>
      <w:lvlText w:val=""/>
      <w:lvlJc w:val="left"/>
      <w:pPr>
        <w:ind w:left="4908" w:hanging="360"/>
      </w:pPr>
      <w:rPr>
        <w:rFonts w:ascii="Wingdings" w:hAnsi="Wingdings" w:hint="default"/>
      </w:rPr>
    </w:lvl>
    <w:lvl w:ilvl="6" w:tplc="04070001" w:tentative="1">
      <w:start w:val="1"/>
      <w:numFmt w:val="bullet"/>
      <w:lvlText w:val=""/>
      <w:lvlJc w:val="left"/>
      <w:pPr>
        <w:ind w:left="5628" w:hanging="360"/>
      </w:pPr>
      <w:rPr>
        <w:rFonts w:ascii="Symbol" w:hAnsi="Symbol" w:hint="default"/>
      </w:rPr>
    </w:lvl>
    <w:lvl w:ilvl="7" w:tplc="04070003" w:tentative="1">
      <w:start w:val="1"/>
      <w:numFmt w:val="bullet"/>
      <w:lvlText w:val="o"/>
      <w:lvlJc w:val="left"/>
      <w:pPr>
        <w:ind w:left="6348" w:hanging="360"/>
      </w:pPr>
      <w:rPr>
        <w:rFonts w:ascii="Courier New" w:hAnsi="Courier New" w:cs="Courier New" w:hint="default"/>
      </w:rPr>
    </w:lvl>
    <w:lvl w:ilvl="8" w:tplc="04070005" w:tentative="1">
      <w:start w:val="1"/>
      <w:numFmt w:val="bullet"/>
      <w:lvlText w:val=""/>
      <w:lvlJc w:val="left"/>
      <w:pPr>
        <w:ind w:left="7068" w:hanging="360"/>
      </w:pPr>
      <w:rPr>
        <w:rFonts w:ascii="Wingdings" w:hAnsi="Wingdings" w:hint="default"/>
      </w:rPr>
    </w:lvl>
  </w:abstractNum>
  <w:abstractNum w:abstractNumId="6" w15:restartNumberingAfterBreak="0">
    <w:nsid w:val="372F54CF"/>
    <w:multiLevelType w:val="hybridMultilevel"/>
    <w:tmpl w:val="BD4203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E5031E6"/>
    <w:multiLevelType w:val="hybridMultilevel"/>
    <w:tmpl w:val="DF3821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34D22B7"/>
    <w:multiLevelType w:val="hybridMultilevel"/>
    <w:tmpl w:val="2408B2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F4206C"/>
    <w:multiLevelType w:val="hybridMultilevel"/>
    <w:tmpl w:val="0BA4F1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0CA2960"/>
    <w:multiLevelType w:val="hybridMultilevel"/>
    <w:tmpl w:val="F29CCF30"/>
    <w:lvl w:ilvl="0" w:tplc="2000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27C35C9"/>
    <w:multiLevelType w:val="hybridMultilevel"/>
    <w:tmpl w:val="B358BD52"/>
    <w:lvl w:ilvl="0" w:tplc="04090001">
      <w:start w:val="1"/>
      <w:numFmt w:val="bullet"/>
      <w:lvlText w:val=""/>
      <w:lvlJc w:val="left"/>
      <w:pPr>
        <w:ind w:left="360" w:hanging="360"/>
      </w:pPr>
      <w:rPr>
        <w:rFonts w:ascii="Symbol" w:hAnsi="Symbol" w:hint="default"/>
      </w:rPr>
    </w:lvl>
    <w:lvl w:ilvl="1" w:tplc="8260FD3C">
      <w:numFmt w:val="bullet"/>
      <w:lvlText w:val="•"/>
      <w:lvlJc w:val="left"/>
      <w:pPr>
        <w:ind w:left="1080" w:hanging="360"/>
      </w:pPr>
      <w:rPr>
        <w:rFonts w:ascii="Arial" w:eastAsiaTheme="minorHAnsi"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9F803D0"/>
    <w:multiLevelType w:val="hybridMultilevel"/>
    <w:tmpl w:val="D6F293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F746926"/>
    <w:multiLevelType w:val="hybridMultilevel"/>
    <w:tmpl w:val="649C14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47689077">
    <w:abstractNumId w:val="6"/>
  </w:num>
  <w:num w:numId="2" w16cid:durableId="2089496142">
    <w:abstractNumId w:val="11"/>
  </w:num>
  <w:num w:numId="3" w16cid:durableId="124590743">
    <w:abstractNumId w:val="7"/>
  </w:num>
  <w:num w:numId="4" w16cid:durableId="675114368">
    <w:abstractNumId w:val="3"/>
  </w:num>
  <w:num w:numId="5" w16cid:durableId="64038877">
    <w:abstractNumId w:val="12"/>
  </w:num>
  <w:num w:numId="6" w16cid:durableId="1356231688">
    <w:abstractNumId w:val="4"/>
  </w:num>
  <w:num w:numId="7" w16cid:durableId="620846628">
    <w:abstractNumId w:val="8"/>
  </w:num>
  <w:num w:numId="8" w16cid:durableId="126971378">
    <w:abstractNumId w:val="5"/>
  </w:num>
  <w:num w:numId="9" w16cid:durableId="1329673996">
    <w:abstractNumId w:val="13"/>
  </w:num>
  <w:num w:numId="10" w16cid:durableId="841745042">
    <w:abstractNumId w:val="9"/>
  </w:num>
  <w:num w:numId="11" w16cid:durableId="1594246493">
    <w:abstractNumId w:val="10"/>
  </w:num>
  <w:num w:numId="12" w16cid:durableId="1329672919">
    <w:abstractNumId w:val="1"/>
  </w:num>
  <w:num w:numId="13" w16cid:durableId="2087723473">
    <w:abstractNumId w:val="2"/>
  </w:num>
  <w:num w:numId="14" w16cid:durableId="1975871559">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hideSpelling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01E"/>
    <w:rsid w:val="00003AC8"/>
    <w:rsid w:val="00007C40"/>
    <w:rsid w:val="00014BCE"/>
    <w:rsid w:val="000155B8"/>
    <w:rsid w:val="00016AAA"/>
    <w:rsid w:val="00016E3F"/>
    <w:rsid w:val="0001748C"/>
    <w:rsid w:val="00020A46"/>
    <w:rsid w:val="00024129"/>
    <w:rsid w:val="00025EBF"/>
    <w:rsid w:val="000262F0"/>
    <w:rsid w:val="00026571"/>
    <w:rsid w:val="000268BF"/>
    <w:rsid w:val="000323B2"/>
    <w:rsid w:val="0003383F"/>
    <w:rsid w:val="00034D50"/>
    <w:rsid w:val="00036FFE"/>
    <w:rsid w:val="00043E16"/>
    <w:rsid w:val="00044211"/>
    <w:rsid w:val="000467A9"/>
    <w:rsid w:val="00050AE4"/>
    <w:rsid w:val="00051EEE"/>
    <w:rsid w:val="000528A3"/>
    <w:rsid w:val="00053C8B"/>
    <w:rsid w:val="0005762D"/>
    <w:rsid w:val="000627C6"/>
    <w:rsid w:val="000628AD"/>
    <w:rsid w:val="000634B4"/>
    <w:rsid w:val="00066999"/>
    <w:rsid w:val="00067A9A"/>
    <w:rsid w:val="000701CD"/>
    <w:rsid w:val="00072966"/>
    <w:rsid w:val="000735B0"/>
    <w:rsid w:val="000759AA"/>
    <w:rsid w:val="000759B3"/>
    <w:rsid w:val="00077D57"/>
    <w:rsid w:val="00080B29"/>
    <w:rsid w:val="00080F7C"/>
    <w:rsid w:val="00081E6B"/>
    <w:rsid w:val="00082B50"/>
    <w:rsid w:val="00082D06"/>
    <w:rsid w:val="00085497"/>
    <w:rsid w:val="00090871"/>
    <w:rsid w:val="00095E6F"/>
    <w:rsid w:val="000A1E67"/>
    <w:rsid w:val="000A396E"/>
    <w:rsid w:val="000A4692"/>
    <w:rsid w:val="000A4EEC"/>
    <w:rsid w:val="000A589C"/>
    <w:rsid w:val="000A6176"/>
    <w:rsid w:val="000B3866"/>
    <w:rsid w:val="000B495D"/>
    <w:rsid w:val="000B6B9D"/>
    <w:rsid w:val="000B6BEC"/>
    <w:rsid w:val="000B6C49"/>
    <w:rsid w:val="000B7863"/>
    <w:rsid w:val="000C2BE5"/>
    <w:rsid w:val="000C3085"/>
    <w:rsid w:val="000C77BC"/>
    <w:rsid w:val="000C7926"/>
    <w:rsid w:val="000D3C84"/>
    <w:rsid w:val="000E4AC7"/>
    <w:rsid w:val="000E7706"/>
    <w:rsid w:val="000F09C4"/>
    <w:rsid w:val="000F28EB"/>
    <w:rsid w:val="000F2CE7"/>
    <w:rsid w:val="000F3B22"/>
    <w:rsid w:val="000F3C1E"/>
    <w:rsid w:val="000F5720"/>
    <w:rsid w:val="000F5D13"/>
    <w:rsid w:val="00101318"/>
    <w:rsid w:val="0010335B"/>
    <w:rsid w:val="00103ABB"/>
    <w:rsid w:val="00104C84"/>
    <w:rsid w:val="001068C6"/>
    <w:rsid w:val="001106C2"/>
    <w:rsid w:val="00111DA6"/>
    <w:rsid w:val="001137B3"/>
    <w:rsid w:val="00113C29"/>
    <w:rsid w:val="001146FC"/>
    <w:rsid w:val="00117752"/>
    <w:rsid w:val="00117A73"/>
    <w:rsid w:val="00120680"/>
    <w:rsid w:val="0012134B"/>
    <w:rsid w:val="0012370F"/>
    <w:rsid w:val="001254F2"/>
    <w:rsid w:val="00127561"/>
    <w:rsid w:val="001275F3"/>
    <w:rsid w:val="001313B2"/>
    <w:rsid w:val="00132563"/>
    <w:rsid w:val="00133853"/>
    <w:rsid w:val="00133E8C"/>
    <w:rsid w:val="00134570"/>
    <w:rsid w:val="00135C49"/>
    <w:rsid w:val="00135D9D"/>
    <w:rsid w:val="00136DDB"/>
    <w:rsid w:val="00144C50"/>
    <w:rsid w:val="00147449"/>
    <w:rsid w:val="001500C3"/>
    <w:rsid w:val="001519E7"/>
    <w:rsid w:val="00151CD8"/>
    <w:rsid w:val="00151D97"/>
    <w:rsid w:val="00152352"/>
    <w:rsid w:val="00155E17"/>
    <w:rsid w:val="001621B7"/>
    <w:rsid w:val="00164069"/>
    <w:rsid w:val="00166EBA"/>
    <w:rsid w:val="00170A49"/>
    <w:rsid w:val="00172A0F"/>
    <w:rsid w:val="00172A4E"/>
    <w:rsid w:val="00174514"/>
    <w:rsid w:val="001769D0"/>
    <w:rsid w:val="00177008"/>
    <w:rsid w:val="0018050D"/>
    <w:rsid w:val="00182065"/>
    <w:rsid w:val="0018251B"/>
    <w:rsid w:val="001827AC"/>
    <w:rsid w:val="00182BEB"/>
    <w:rsid w:val="0018382D"/>
    <w:rsid w:val="001877D9"/>
    <w:rsid w:val="001904C4"/>
    <w:rsid w:val="00191328"/>
    <w:rsid w:val="00191977"/>
    <w:rsid w:val="00192898"/>
    <w:rsid w:val="00192A9A"/>
    <w:rsid w:val="00194630"/>
    <w:rsid w:val="00195852"/>
    <w:rsid w:val="00195E53"/>
    <w:rsid w:val="001A54E1"/>
    <w:rsid w:val="001A63F0"/>
    <w:rsid w:val="001A7BDC"/>
    <w:rsid w:val="001B17F4"/>
    <w:rsid w:val="001C26A4"/>
    <w:rsid w:val="001C27FF"/>
    <w:rsid w:val="001C360B"/>
    <w:rsid w:val="001C6B42"/>
    <w:rsid w:val="001C6F31"/>
    <w:rsid w:val="001D194D"/>
    <w:rsid w:val="001D3A51"/>
    <w:rsid w:val="001D7069"/>
    <w:rsid w:val="001D780D"/>
    <w:rsid w:val="001D7E01"/>
    <w:rsid w:val="001D7ECA"/>
    <w:rsid w:val="001E07A4"/>
    <w:rsid w:val="001E5F3F"/>
    <w:rsid w:val="001F3E35"/>
    <w:rsid w:val="001F52A4"/>
    <w:rsid w:val="001F7D01"/>
    <w:rsid w:val="001F7E55"/>
    <w:rsid w:val="00200673"/>
    <w:rsid w:val="00201283"/>
    <w:rsid w:val="00202598"/>
    <w:rsid w:val="00202CA5"/>
    <w:rsid w:val="002062BF"/>
    <w:rsid w:val="0020637C"/>
    <w:rsid w:val="0020670A"/>
    <w:rsid w:val="00213984"/>
    <w:rsid w:val="00213D99"/>
    <w:rsid w:val="002160FF"/>
    <w:rsid w:val="00220230"/>
    <w:rsid w:val="0022036D"/>
    <w:rsid w:val="00223DCE"/>
    <w:rsid w:val="00226516"/>
    <w:rsid w:val="00227BA0"/>
    <w:rsid w:val="002304D6"/>
    <w:rsid w:val="00241127"/>
    <w:rsid w:val="00242C01"/>
    <w:rsid w:val="00247203"/>
    <w:rsid w:val="00250A53"/>
    <w:rsid w:val="00252D82"/>
    <w:rsid w:val="002536B2"/>
    <w:rsid w:val="00254F73"/>
    <w:rsid w:val="00255938"/>
    <w:rsid w:val="002575B3"/>
    <w:rsid w:val="00270FC0"/>
    <w:rsid w:val="00271264"/>
    <w:rsid w:val="00271B87"/>
    <w:rsid w:val="0027580D"/>
    <w:rsid w:val="0028009F"/>
    <w:rsid w:val="0028079C"/>
    <w:rsid w:val="00282B39"/>
    <w:rsid w:val="00283936"/>
    <w:rsid w:val="00284328"/>
    <w:rsid w:val="00285344"/>
    <w:rsid w:val="00291320"/>
    <w:rsid w:val="002A74AF"/>
    <w:rsid w:val="002B04C0"/>
    <w:rsid w:val="002B13CA"/>
    <w:rsid w:val="002B3D71"/>
    <w:rsid w:val="002B4B6E"/>
    <w:rsid w:val="002C257B"/>
    <w:rsid w:val="002C46DC"/>
    <w:rsid w:val="002C5391"/>
    <w:rsid w:val="002C5A46"/>
    <w:rsid w:val="002C6D2B"/>
    <w:rsid w:val="002C7FA6"/>
    <w:rsid w:val="002D165B"/>
    <w:rsid w:val="002D18D2"/>
    <w:rsid w:val="002D26B8"/>
    <w:rsid w:val="002D2F15"/>
    <w:rsid w:val="002D4703"/>
    <w:rsid w:val="002D4B6B"/>
    <w:rsid w:val="002D5FAF"/>
    <w:rsid w:val="002D7794"/>
    <w:rsid w:val="002E0170"/>
    <w:rsid w:val="002E08BB"/>
    <w:rsid w:val="002E6352"/>
    <w:rsid w:val="002E63EA"/>
    <w:rsid w:val="002F16A2"/>
    <w:rsid w:val="002F18F4"/>
    <w:rsid w:val="002F4ACA"/>
    <w:rsid w:val="002F54D4"/>
    <w:rsid w:val="002F7B32"/>
    <w:rsid w:val="00301877"/>
    <w:rsid w:val="0030302A"/>
    <w:rsid w:val="00303375"/>
    <w:rsid w:val="00311C0A"/>
    <w:rsid w:val="003132DD"/>
    <w:rsid w:val="00315300"/>
    <w:rsid w:val="00317BE8"/>
    <w:rsid w:val="003210F6"/>
    <w:rsid w:val="00321179"/>
    <w:rsid w:val="00321649"/>
    <w:rsid w:val="0032177C"/>
    <w:rsid w:val="00324040"/>
    <w:rsid w:val="00324FE3"/>
    <w:rsid w:val="0033026C"/>
    <w:rsid w:val="00333EA9"/>
    <w:rsid w:val="00335277"/>
    <w:rsid w:val="00336E06"/>
    <w:rsid w:val="00340DEC"/>
    <w:rsid w:val="0034186C"/>
    <w:rsid w:val="0034363C"/>
    <w:rsid w:val="00343E47"/>
    <w:rsid w:val="00344F56"/>
    <w:rsid w:val="003458CB"/>
    <w:rsid w:val="00345A19"/>
    <w:rsid w:val="00345BB3"/>
    <w:rsid w:val="00345DF4"/>
    <w:rsid w:val="003503CE"/>
    <w:rsid w:val="0035327B"/>
    <w:rsid w:val="00354978"/>
    <w:rsid w:val="00354E27"/>
    <w:rsid w:val="00355A5B"/>
    <w:rsid w:val="00356B94"/>
    <w:rsid w:val="0036050A"/>
    <w:rsid w:val="00364588"/>
    <w:rsid w:val="003666E1"/>
    <w:rsid w:val="00367043"/>
    <w:rsid w:val="003710CC"/>
    <w:rsid w:val="003722BF"/>
    <w:rsid w:val="00373DBB"/>
    <w:rsid w:val="0037458D"/>
    <w:rsid w:val="00384646"/>
    <w:rsid w:val="003863C9"/>
    <w:rsid w:val="0038764F"/>
    <w:rsid w:val="00390AB3"/>
    <w:rsid w:val="00391E45"/>
    <w:rsid w:val="00392E2D"/>
    <w:rsid w:val="00395AFA"/>
    <w:rsid w:val="003965A3"/>
    <w:rsid w:val="003A5AEA"/>
    <w:rsid w:val="003A5E29"/>
    <w:rsid w:val="003A65A1"/>
    <w:rsid w:val="003B5F51"/>
    <w:rsid w:val="003B772F"/>
    <w:rsid w:val="003C6F1C"/>
    <w:rsid w:val="003D19B4"/>
    <w:rsid w:val="003D2EDF"/>
    <w:rsid w:val="003D3546"/>
    <w:rsid w:val="003D7B2F"/>
    <w:rsid w:val="003E2324"/>
    <w:rsid w:val="003E2758"/>
    <w:rsid w:val="003E27AF"/>
    <w:rsid w:val="003E50E1"/>
    <w:rsid w:val="003E5211"/>
    <w:rsid w:val="003E5482"/>
    <w:rsid w:val="003F7AEF"/>
    <w:rsid w:val="00400C4A"/>
    <w:rsid w:val="004022A7"/>
    <w:rsid w:val="00404709"/>
    <w:rsid w:val="00404F35"/>
    <w:rsid w:val="00404FE2"/>
    <w:rsid w:val="00406A9C"/>
    <w:rsid w:val="00413F8F"/>
    <w:rsid w:val="004152F1"/>
    <w:rsid w:val="00415D1B"/>
    <w:rsid w:val="00416073"/>
    <w:rsid w:val="00416975"/>
    <w:rsid w:val="00417B90"/>
    <w:rsid w:val="00420609"/>
    <w:rsid w:val="00426030"/>
    <w:rsid w:val="00426992"/>
    <w:rsid w:val="004276F1"/>
    <w:rsid w:val="0042771E"/>
    <w:rsid w:val="004311F1"/>
    <w:rsid w:val="0043126B"/>
    <w:rsid w:val="0043479A"/>
    <w:rsid w:val="00441312"/>
    <w:rsid w:val="00441CE6"/>
    <w:rsid w:val="00443513"/>
    <w:rsid w:val="004452E5"/>
    <w:rsid w:val="00445FB2"/>
    <w:rsid w:val="00447D85"/>
    <w:rsid w:val="00450AB3"/>
    <w:rsid w:val="004551C5"/>
    <w:rsid w:val="0045557F"/>
    <w:rsid w:val="004601F4"/>
    <w:rsid w:val="0047071A"/>
    <w:rsid w:val="004760AD"/>
    <w:rsid w:val="0047666E"/>
    <w:rsid w:val="00476823"/>
    <w:rsid w:val="00480318"/>
    <w:rsid w:val="004811C5"/>
    <w:rsid w:val="00482B02"/>
    <w:rsid w:val="00484435"/>
    <w:rsid w:val="00485102"/>
    <w:rsid w:val="00485C6E"/>
    <w:rsid w:val="00486899"/>
    <w:rsid w:val="00486E10"/>
    <w:rsid w:val="00487EC7"/>
    <w:rsid w:val="00493E40"/>
    <w:rsid w:val="00494B7C"/>
    <w:rsid w:val="00494DFB"/>
    <w:rsid w:val="00497586"/>
    <w:rsid w:val="004A2E67"/>
    <w:rsid w:val="004A47B3"/>
    <w:rsid w:val="004A4942"/>
    <w:rsid w:val="004A73B7"/>
    <w:rsid w:val="004A73F9"/>
    <w:rsid w:val="004B0EC4"/>
    <w:rsid w:val="004B2223"/>
    <w:rsid w:val="004B3801"/>
    <w:rsid w:val="004B409F"/>
    <w:rsid w:val="004B4E45"/>
    <w:rsid w:val="004C3D16"/>
    <w:rsid w:val="004C4D7C"/>
    <w:rsid w:val="004C4DBC"/>
    <w:rsid w:val="004C56BD"/>
    <w:rsid w:val="004C6FA9"/>
    <w:rsid w:val="004D074D"/>
    <w:rsid w:val="004D0945"/>
    <w:rsid w:val="004D110A"/>
    <w:rsid w:val="004D2431"/>
    <w:rsid w:val="004D430A"/>
    <w:rsid w:val="004D5CA2"/>
    <w:rsid w:val="004D6821"/>
    <w:rsid w:val="004D6BA1"/>
    <w:rsid w:val="004E29E4"/>
    <w:rsid w:val="004E5606"/>
    <w:rsid w:val="004E6553"/>
    <w:rsid w:val="004F0388"/>
    <w:rsid w:val="004F4D25"/>
    <w:rsid w:val="004F583A"/>
    <w:rsid w:val="00501B40"/>
    <w:rsid w:val="00502F32"/>
    <w:rsid w:val="00505470"/>
    <w:rsid w:val="00505F49"/>
    <w:rsid w:val="00506CE2"/>
    <w:rsid w:val="0050723B"/>
    <w:rsid w:val="00510189"/>
    <w:rsid w:val="00511179"/>
    <w:rsid w:val="00512F7E"/>
    <w:rsid w:val="00513771"/>
    <w:rsid w:val="005145C1"/>
    <w:rsid w:val="00514AD7"/>
    <w:rsid w:val="00516AD2"/>
    <w:rsid w:val="0051728A"/>
    <w:rsid w:val="00521D5A"/>
    <w:rsid w:val="00523658"/>
    <w:rsid w:val="00527F07"/>
    <w:rsid w:val="00531EF0"/>
    <w:rsid w:val="00532976"/>
    <w:rsid w:val="00534A21"/>
    <w:rsid w:val="0053606F"/>
    <w:rsid w:val="00537F4C"/>
    <w:rsid w:val="00540458"/>
    <w:rsid w:val="0054082F"/>
    <w:rsid w:val="00540BCB"/>
    <w:rsid w:val="005415D3"/>
    <w:rsid w:val="00541793"/>
    <w:rsid w:val="005422B5"/>
    <w:rsid w:val="00544583"/>
    <w:rsid w:val="005476D0"/>
    <w:rsid w:val="0055024B"/>
    <w:rsid w:val="00553720"/>
    <w:rsid w:val="0055449B"/>
    <w:rsid w:val="0055646B"/>
    <w:rsid w:val="00556632"/>
    <w:rsid w:val="00557BC6"/>
    <w:rsid w:val="005713D1"/>
    <w:rsid w:val="0057201C"/>
    <w:rsid w:val="005741B1"/>
    <w:rsid w:val="005775A2"/>
    <w:rsid w:val="005779D3"/>
    <w:rsid w:val="0058091D"/>
    <w:rsid w:val="0058191C"/>
    <w:rsid w:val="00581B91"/>
    <w:rsid w:val="0058231C"/>
    <w:rsid w:val="00583747"/>
    <w:rsid w:val="00585845"/>
    <w:rsid w:val="005859AB"/>
    <w:rsid w:val="00591D1F"/>
    <w:rsid w:val="00592064"/>
    <w:rsid w:val="005927D7"/>
    <w:rsid w:val="00592D83"/>
    <w:rsid w:val="0059468F"/>
    <w:rsid w:val="00595FB7"/>
    <w:rsid w:val="00597C5B"/>
    <w:rsid w:val="005A17DF"/>
    <w:rsid w:val="005A248E"/>
    <w:rsid w:val="005A29A8"/>
    <w:rsid w:val="005A506D"/>
    <w:rsid w:val="005A576B"/>
    <w:rsid w:val="005A5C37"/>
    <w:rsid w:val="005B20AC"/>
    <w:rsid w:val="005B21B6"/>
    <w:rsid w:val="005B2CB6"/>
    <w:rsid w:val="005B4886"/>
    <w:rsid w:val="005B6539"/>
    <w:rsid w:val="005C1CD7"/>
    <w:rsid w:val="005C3410"/>
    <w:rsid w:val="005D075D"/>
    <w:rsid w:val="005D1403"/>
    <w:rsid w:val="005D2D82"/>
    <w:rsid w:val="005D3961"/>
    <w:rsid w:val="005D502A"/>
    <w:rsid w:val="005E07FA"/>
    <w:rsid w:val="005E14CB"/>
    <w:rsid w:val="005E28A6"/>
    <w:rsid w:val="005E5758"/>
    <w:rsid w:val="005F005E"/>
    <w:rsid w:val="005F0E24"/>
    <w:rsid w:val="005F15BB"/>
    <w:rsid w:val="005F3AD5"/>
    <w:rsid w:val="005F468C"/>
    <w:rsid w:val="005F4E4F"/>
    <w:rsid w:val="0060001E"/>
    <w:rsid w:val="006033C8"/>
    <w:rsid w:val="00604D8C"/>
    <w:rsid w:val="006065C4"/>
    <w:rsid w:val="0061308B"/>
    <w:rsid w:val="006140E2"/>
    <w:rsid w:val="00615FFA"/>
    <w:rsid w:val="006162E6"/>
    <w:rsid w:val="00617BB0"/>
    <w:rsid w:val="00621BA1"/>
    <w:rsid w:val="006231ED"/>
    <w:rsid w:val="006313EC"/>
    <w:rsid w:val="006333AA"/>
    <w:rsid w:val="00633F21"/>
    <w:rsid w:val="00651091"/>
    <w:rsid w:val="00651CB4"/>
    <w:rsid w:val="00655517"/>
    <w:rsid w:val="00656A63"/>
    <w:rsid w:val="00657190"/>
    <w:rsid w:val="00657807"/>
    <w:rsid w:val="0066072B"/>
    <w:rsid w:val="00660C1D"/>
    <w:rsid w:val="0066234E"/>
    <w:rsid w:val="00663F55"/>
    <w:rsid w:val="00664CA9"/>
    <w:rsid w:val="0067341A"/>
    <w:rsid w:val="006747DA"/>
    <w:rsid w:val="00674C61"/>
    <w:rsid w:val="00681AB2"/>
    <w:rsid w:val="00681C99"/>
    <w:rsid w:val="006936CB"/>
    <w:rsid w:val="006954E3"/>
    <w:rsid w:val="00697E18"/>
    <w:rsid w:val="006A0155"/>
    <w:rsid w:val="006A2B40"/>
    <w:rsid w:val="006A2E56"/>
    <w:rsid w:val="006A3066"/>
    <w:rsid w:val="006A3778"/>
    <w:rsid w:val="006A4BDE"/>
    <w:rsid w:val="006A4EAB"/>
    <w:rsid w:val="006A78C7"/>
    <w:rsid w:val="006B2231"/>
    <w:rsid w:val="006B2CA3"/>
    <w:rsid w:val="006B5B32"/>
    <w:rsid w:val="006B646D"/>
    <w:rsid w:val="006B753A"/>
    <w:rsid w:val="006C2FCB"/>
    <w:rsid w:val="006C7E31"/>
    <w:rsid w:val="006D1DB4"/>
    <w:rsid w:val="006D2702"/>
    <w:rsid w:val="006D2E7C"/>
    <w:rsid w:val="006D364A"/>
    <w:rsid w:val="006D43DD"/>
    <w:rsid w:val="006D67AD"/>
    <w:rsid w:val="006D79A6"/>
    <w:rsid w:val="006E1565"/>
    <w:rsid w:val="006E3648"/>
    <w:rsid w:val="006E7CBC"/>
    <w:rsid w:val="006F20A1"/>
    <w:rsid w:val="006F5F92"/>
    <w:rsid w:val="006F6695"/>
    <w:rsid w:val="00701A02"/>
    <w:rsid w:val="00704766"/>
    <w:rsid w:val="00706325"/>
    <w:rsid w:val="007104FD"/>
    <w:rsid w:val="007111CD"/>
    <w:rsid w:val="007113FD"/>
    <w:rsid w:val="007166F7"/>
    <w:rsid w:val="00717F69"/>
    <w:rsid w:val="00722A6F"/>
    <w:rsid w:val="00722CD3"/>
    <w:rsid w:val="00723F2B"/>
    <w:rsid w:val="00724C05"/>
    <w:rsid w:val="00724C4A"/>
    <w:rsid w:val="007256E5"/>
    <w:rsid w:val="007257AB"/>
    <w:rsid w:val="00731B34"/>
    <w:rsid w:val="00733368"/>
    <w:rsid w:val="00736A2E"/>
    <w:rsid w:val="0073793D"/>
    <w:rsid w:val="00737DAD"/>
    <w:rsid w:val="00740D0F"/>
    <w:rsid w:val="007416E8"/>
    <w:rsid w:val="00744B28"/>
    <w:rsid w:val="007451D7"/>
    <w:rsid w:val="007466AE"/>
    <w:rsid w:val="00747BEF"/>
    <w:rsid w:val="00747D55"/>
    <w:rsid w:val="00764178"/>
    <w:rsid w:val="00765351"/>
    <w:rsid w:val="0076606F"/>
    <w:rsid w:val="00771082"/>
    <w:rsid w:val="007773D7"/>
    <w:rsid w:val="007779FF"/>
    <w:rsid w:val="00777C50"/>
    <w:rsid w:val="007822A4"/>
    <w:rsid w:val="0078401A"/>
    <w:rsid w:val="00784093"/>
    <w:rsid w:val="007847C9"/>
    <w:rsid w:val="007855EF"/>
    <w:rsid w:val="007859F7"/>
    <w:rsid w:val="00786A46"/>
    <w:rsid w:val="00787335"/>
    <w:rsid w:val="007879DB"/>
    <w:rsid w:val="00787C7D"/>
    <w:rsid w:val="00790A1B"/>
    <w:rsid w:val="00794CAD"/>
    <w:rsid w:val="00794D2F"/>
    <w:rsid w:val="00797984"/>
    <w:rsid w:val="007A194F"/>
    <w:rsid w:val="007A2557"/>
    <w:rsid w:val="007A74E4"/>
    <w:rsid w:val="007B05C6"/>
    <w:rsid w:val="007B1BFE"/>
    <w:rsid w:val="007B2AD6"/>
    <w:rsid w:val="007B2C33"/>
    <w:rsid w:val="007B4B62"/>
    <w:rsid w:val="007B6A6F"/>
    <w:rsid w:val="007C5F67"/>
    <w:rsid w:val="007C77D8"/>
    <w:rsid w:val="007D0CA5"/>
    <w:rsid w:val="007D7D32"/>
    <w:rsid w:val="007E4B9D"/>
    <w:rsid w:val="007F0245"/>
    <w:rsid w:val="00802442"/>
    <w:rsid w:val="0080523A"/>
    <w:rsid w:val="00805AEC"/>
    <w:rsid w:val="00806319"/>
    <w:rsid w:val="00806854"/>
    <w:rsid w:val="00812323"/>
    <w:rsid w:val="00815848"/>
    <w:rsid w:val="00822728"/>
    <w:rsid w:val="008238AC"/>
    <w:rsid w:val="008239E4"/>
    <w:rsid w:val="00824714"/>
    <w:rsid w:val="00826395"/>
    <w:rsid w:val="0082652A"/>
    <w:rsid w:val="0082733E"/>
    <w:rsid w:val="008303C1"/>
    <w:rsid w:val="00832473"/>
    <w:rsid w:val="00832F67"/>
    <w:rsid w:val="008336C7"/>
    <w:rsid w:val="00833AF4"/>
    <w:rsid w:val="00833BBD"/>
    <w:rsid w:val="00834E65"/>
    <w:rsid w:val="008353B4"/>
    <w:rsid w:val="00840BED"/>
    <w:rsid w:val="00842AF8"/>
    <w:rsid w:val="00844B73"/>
    <w:rsid w:val="00850B11"/>
    <w:rsid w:val="00853E01"/>
    <w:rsid w:val="008559C1"/>
    <w:rsid w:val="008579A0"/>
    <w:rsid w:val="00862864"/>
    <w:rsid w:val="00865BA5"/>
    <w:rsid w:val="00865C09"/>
    <w:rsid w:val="00865EA8"/>
    <w:rsid w:val="0087340C"/>
    <w:rsid w:val="0087363B"/>
    <w:rsid w:val="008747FD"/>
    <w:rsid w:val="008758E4"/>
    <w:rsid w:val="008763AA"/>
    <w:rsid w:val="0088031D"/>
    <w:rsid w:val="0088046D"/>
    <w:rsid w:val="00880FAD"/>
    <w:rsid w:val="00881311"/>
    <w:rsid w:val="0088142A"/>
    <w:rsid w:val="00883CC1"/>
    <w:rsid w:val="00885131"/>
    <w:rsid w:val="00887B69"/>
    <w:rsid w:val="00890304"/>
    <w:rsid w:val="008915BC"/>
    <w:rsid w:val="00892B9D"/>
    <w:rsid w:val="008935E7"/>
    <w:rsid w:val="008A1A65"/>
    <w:rsid w:val="008A3667"/>
    <w:rsid w:val="008A484A"/>
    <w:rsid w:val="008B42BF"/>
    <w:rsid w:val="008B4BC7"/>
    <w:rsid w:val="008B6356"/>
    <w:rsid w:val="008B66F0"/>
    <w:rsid w:val="008C1965"/>
    <w:rsid w:val="008C197E"/>
    <w:rsid w:val="008C1F50"/>
    <w:rsid w:val="008C417C"/>
    <w:rsid w:val="008C4B50"/>
    <w:rsid w:val="008C59A9"/>
    <w:rsid w:val="008D1B56"/>
    <w:rsid w:val="008D2648"/>
    <w:rsid w:val="008D49BD"/>
    <w:rsid w:val="008D5646"/>
    <w:rsid w:val="008E3C7E"/>
    <w:rsid w:val="008E6475"/>
    <w:rsid w:val="008E7092"/>
    <w:rsid w:val="008F113D"/>
    <w:rsid w:val="008F130A"/>
    <w:rsid w:val="008F167F"/>
    <w:rsid w:val="008F176B"/>
    <w:rsid w:val="008F1A66"/>
    <w:rsid w:val="008F3CA6"/>
    <w:rsid w:val="00904362"/>
    <w:rsid w:val="009043BF"/>
    <w:rsid w:val="00905679"/>
    <w:rsid w:val="00905974"/>
    <w:rsid w:val="00905FCF"/>
    <w:rsid w:val="00906C0B"/>
    <w:rsid w:val="00912367"/>
    <w:rsid w:val="00914CD0"/>
    <w:rsid w:val="009162A6"/>
    <w:rsid w:val="009168CF"/>
    <w:rsid w:val="0091792E"/>
    <w:rsid w:val="00920F04"/>
    <w:rsid w:val="00925CB0"/>
    <w:rsid w:val="00927A48"/>
    <w:rsid w:val="009308E3"/>
    <w:rsid w:val="00930923"/>
    <w:rsid w:val="00932083"/>
    <w:rsid w:val="00934416"/>
    <w:rsid w:val="00937B2B"/>
    <w:rsid w:val="00937BF9"/>
    <w:rsid w:val="00944E3E"/>
    <w:rsid w:val="009463BB"/>
    <w:rsid w:val="009463F5"/>
    <w:rsid w:val="0094758A"/>
    <w:rsid w:val="0094768A"/>
    <w:rsid w:val="00955549"/>
    <w:rsid w:val="00955F7F"/>
    <w:rsid w:val="009563E2"/>
    <w:rsid w:val="009566EE"/>
    <w:rsid w:val="00960E44"/>
    <w:rsid w:val="0096393A"/>
    <w:rsid w:val="009640F2"/>
    <w:rsid w:val="00966380"/>
    <w:rsid w:val="009674D6"/>
    <w:rsid w:val="00970778"/>
    <w:rsid w:val="009715A8"/>
    <w:rsid w:val="00972F9C"/>
    <w:rsid w:val="0097427E"/>
    <w:rsid w:val="00974CF9"/>
    <w:rsid w:val="009760D4"/>
    <w:rsid w:val="00977A1F"/>
    <w:rsid w:val="00977C11"/>
    <w:rsid w:val="00981F74"/>
    <w:rsid w:val="009865D1"/>
    <w:rsid w:val="009869DB"/>
    <w:rsid w:val="0099067E"/>
    <w:rsid w:val="009918AD"/>
    <w:rsid w:val="00991CDD"/>
    <w:rsid w:val="009926C1"/>
    <w:rsid w:val="009946C8"/>
    <w:rsid w:val="00994F5D"/>
    <w:rsid w:val="00996658"/>
    <w:rsid w:val="0099710B"/>
    <w:rsid w:val="009973BB"/>
    <w:rsid w:val="00997EE5"/>
    <w:rsid w:val="009A1A13"/>
    <w:rsid w:val="009A1A71"/>
    <w:rsid w:val="009A42A3"/>
    <w:rsid w:val="009A5536"/>
    <w:rsid w:val="009A5DEF"/>
    <w:rsid w:val="009A60B0"/>
    <w:rsid w:val="009A7457"/>
    <w:rsid w:val="009B4722"/>
    <w:rsid w:val="009C0886"/>
    <w:rsid w:val="009C15DC"/>
    <w:rsid w:val="009C2618"/>
    <w:rsid w:val="009C5807"/>
    <w:rsid w:val="009D30A6"/>
    <w:rsid w:val="009E0975"/>
    <w:rsid w:val="009E3025"/>
    <w:rsid w:val="009E7925"/>
    <w:rsid w:val="009F14CF"/>
    <w:rsid w:val="009F213C"/>
    <w:rsid w:val="009F5AF4"/>
    <w:rsid w:val="009F65BF"/>
    <w:rsid w:val="00A017BA"/>
    <w:rsid w:val="00A03BAE"/>
    <w:rsid w:val="00A0694B"/>
    <w:rsid w:val="00A06E40"/>
    <w:rsid w:val="00A06EFB"/>
    <w:rsid w:val="00A10737"/>
    <w:rsid w:val="00A11EF1"/>
    <w:rsid w:val="00A125ED"/>
    <w:rsid w:val="00A13953"/>
    <w:rsid w:val="00A1442B"/>
    <w:rsid w:val="00A14FE0"/>
    <w:rsid w:val="00A16319"/>
    <w:rsid w:val="00A17CE1"/>
    <w:rsid w:val="00A30AB4"/>
    <w:rsid w:val="00A3528B"/>
    <w:rsid w:val="00A4082C"/>
    <w:rsid w:val="00A40F4E"/>
    <w:rsid w:val="00A46951"/>
    <w:rsid w:val="00A47297"/>
    <w:rsid w:val="00A47FEF"/>
    <w:rsid w:val="00A50046"/>
    <w:rsid w:val="00A53304"/>
    <w:rsid w:val="00A53E1C"/>
    <w:rsid w:val="00A545AA"/>
    <w:rsid w:val="00A55085"/>
    <w:rsid w:val="00A55792"/>
    <w:rsid w:val="00A60DDD"/>
    <w:rsid w:val="00A6168E"/>
    <w:rsid w:val="00A6193A"/>
    <w:rsid w:val="00A624AB"/>
    <w:rsid w:val="00A63467"/>
    <w:rsid w:val="00A64A1A"/>
    <w:rsid w:val="00A658DE"/>
    <w:rsid w:val="00A7096D"/>
    <w:rsid w:val="00A70B1C"/>
    <w:rsid w:val="00A73097"/>
    <w:rsid w:val="00A7607B"/>
    <w:rsid w:val="00A76199"/>
    <w:rsid w:val="00A80676"/>
    <w:rsid w:val="00A822BF"/>
    <w:rsid w:val="00A856AD"/>
    <w:rsid w:val="00A85D97"/>
    <w:rsid w:val="00A90D00"/>
    <w:rsid w:val="00AA08F4"/>
    <w:rsid w:val="00AA0A07"/>
    <w:rsid w:val="00AA3247"/>
    <w:rsid w:val="00AA78C7"/>
    <w:rsid w:val="00AB1835"/>
    <w:rsid w:val="00AB1BAD"/>
    <w:rsid w:val="00AB3240"/>
    <w:rsid w:val="00AB6F38"/>
    <w:rsid w:val="00AB757C"/>
    <w:rsid w:val="00AC0567"/>
    <w:rsid w:val="00AC247F"/>
    <w:rsid w:val="00AC47DE"/>
    <w:rsid w:val="00AC6FAD"/>
    <w:rsid w:val="00AD64DC"/>
    <w:rsid w:val="00AD732A"/>
    <w:rsid w:val="00AE059A"/>
    <w:rsid w:val="00AE2A27"/>
    <w:rsid w:val="00AF157D"/>
    <w:rsid w:val="00AF270B"/>
    <w:rsid w:val="00AF4C7E"/>
    <w:rsid w:val="00AF50CE"/>
    <w:rsid w:val="00B01E6B"/>
    <w:rsid w:val="00B02ED0"/>
    <w:rsid w:val="00B036E7"/>
    <w:rsid w:val="00B045A8"/>
    <w:rsid w:val="00B06245"/>
    <w:rsid w:val="00B0773E"/>
    <w:rsid w:val="00B11008"/>
    <w:rsid w:val="00B1243B"/>
    <w:rsid w:val="00B12F4B"/>
    <w:rsid w:val="00B132BD"/>
    <w:rsid w:val="00B14AC1"/>
    <w:rsid w:val="00B15766"/>
    <w:rsid w:val="00B172D0"/>
    <w:rsid w:val="00B17A48"/>
    <w:rsid w:val="00B21436"/>
    <w:rsid w:val="00B22160"/>
    <w:rsid w:val="00B2249E"/>
    <w:rsid w:val="00B27835"/>
    <w:rsid w:val="00B304F7"/>
    <w:rsid w:val="00B30E5B"/>
    <w:rsid w:val="00B3216C"/>
    <w:rsid w:val="00B3724B"/>
    <w:rsid w:val="00B4003F"/>
    <w:rsid w:val="00B407CD"/>
    <w:rsid w:val="00B4618D"/>
    <w:rsid w:val="00B46DA2"/>
    <w:rsid w:val="00B53832"/>
    <w:rsid w:val="00B53879"/>
    <w:rsid w:val="00B560ED"/>
    <w:rsid w:val="00B60DD9"/>
    <w:rsid w:val="00B63DFE"/>
    <w:rsid w:val="00B654C3"/>
    <w:rsid w:val="00B67876"/>
    <w:rsid w:val="00B67B19"/>
    <w:rsid w:val="00B73C53"/>
    <w:rsid w:val="00B7512F"/>
    <w:rsid w:val="00B777BF"/>
    <w:rsid w:val="00B77CBF"/>
    <w:rsid w:val="00B837EE"/>
    <w:rsid w:val="00B83F91"/>
    <w:rsid w:val="00B8588C"/>
    <w:rsid w:val="00B85FB0"/>
    <w:rsid w:val="00B87CD0"/>
    <w:rsid w:val="00B91587"/>
    <w:rsid w:val="00B93462"/>
    <w:rsid w:val="00B958D7"/>
    <w:rsid w:val="00BA0E50"/>
    <w:rsid w:val="00BA4345"/>
    <w:rsid w:val="00BA6FDC"/>
    <w:rsid w:val="00BB1E19"/>
    <w:rsid w:val="00BB22DF"/>
    <w:rsid w:val="00BB398E"/>
    <w:rsid w:val="00BB48B9"/>
    <w:rsid w:val="00BB6AFB"/>
    <w:rsid w:val="00BB7323"/>
    <w:rsid w:val="00BC2CEF"/>
    <w:rsid w:val="00BC3A23"/>
    <w:rsid w:val="00BC4603"/>
    <w:rsid w:val="00BC4C64"/>
    <w:rsid w:val="00BC7AEE"/>
    <w:rsid w:val="00BD11FE"/>
    <w:rsid w:val="00BD20AE"/>
    <w:rsid w:val="00BD3735"/>
    <w:rsid w:val="00BD3D70"/>
    <w:rsid w:val="00BD5012"/>
    <w:rsid w:val="00BD6485"/>
    <w:rsid w:val="00BD6530"/>
    <w:rsid w:val="00BD73D1"/>
    <w:rsid w:val="00BE1FB3"/>
    <w:rsid w:val="00BE50D0"/>
    <w:rsid w:val="00BE53A4"/>
    <w:rsid w:val="00BE5E29"/>
    <w:rsid w:val="00BE6393"/>
    <w:rsid w:val="00BF2539"/>
    <w:rsid w:val="00BF3BFB"/>
    <w:rsid w:val="00BF5404"/>
    <w:rsid w:val="00BF5497"/>
    <w:rsid w:val="00C02EBE"/>
    <w:rsid w:val="00C1285A"/>
    <w:rsid w:val="00C12F00"/>
    <w:rsid w:val="00C142F2"/>
    <w:rsid w:val="00C158C0"/>
    <w:rsid w:val="00C20EEE"/>
    <w:rsid w:val="00C21BC9"/>
    <w:rsid w:val="00C24038"/>
    <w:rsid w:val="00C2461A"/>
    <w:rsid w:val="00C32EFD"/>
    <w:rsid w:val="00C36A78"/>
    <w:rsid w:val="00C3722B"/>
    <w:rsid w:val="00C40CEE"/>
    <w:rsid w:val="00C41F89"/>
    <w:rsid w:val="00C442A4"/>
    <w:rsid w:val="00C479E5"/>
    <w:rsid w:val="00C53E05"/>
    <w:rsid w:val="00C554DE"/>
    <w:rsid w:val="00C57555"/>
    <w:rsid w:val="00C605BD"/>
    <w:rsid w:val="00C614A3"/>
    <w:rsid w:val="00C61B7A"/>
    <w:rsid w:val="00C63CEC"/>
    <w:rsid w:val="00C67977"/>
    <w:rsid w:val="00C7279B"/>
    <w:rsid w:val="00C85A18"/>
    <w:rsid w:val="00C90DC0"/>
    <w:rsid w:val="00C92404"/>
    <w:rsid w:val="00C94109"/>
    <w:rsid w:val="00C94FF3"/>
    <w:rsid w:val="00C96A97"/>
    <w:rsid w:val="00CA17D3"/>
    <w:rsid w:val="00CB0563"/>
    <w:rsid w:val="00CB3355"/>
    <w:rsid w:val="00CB4AFD"/>
    <w:rsid w:val="00CC2742"/>
    <w:rsid w:val="00CC36F2"/>
    <w:rsid w:val="00CC5BEF"/>
    <w:rsid w:val="00CC6957"/>
    <w:rsid w:val="00CD0F54"/>
    <w:rsid w:val="00CD3EF9"/>
    <w:rsid w:val="00CD5D74"/>
    <w:rsid w:val="00CD6475"/>
    <w:rsid w:val="00CD6ED2"/>
    <w:rsid w:val="00CE1BE8"/>
    <w:rsid w:val="00CE2007"/>
    <w:rsid w:val="00CE2FF0"/>
    <w:rsid w:val="00CE315E"/>
    <w:rsid w:val="00CE5976"/>
    <w:rsid w:val="00CF1A82"/>
    <w:rsid w:val="00CF4159"/>
    <w:rsid w:val="00CF529E"/>
    <w:rsid w:val="00CF6DCD"/>
    <w:rsid w:val="00CF761A"/>
    <w:rsid w:val="00D01505"/>
    <w:rsid w:val="00D01A66"/>
    <w:rsid w:val="00D032D6"/>
    <w:rsid w:val="00D04D0B"/>
    <w:rsid w:val="00D0582D"/>
    <w:rsid w:val="00D06A1D"/>
    <w:rsid w:val="00D06F0C"/>
    <w:rsid w:val="00D128E8"/>
    <w:rsid w:val="00D14367"/>
    <w:rsid w:val="00D1649F"/>
    <w:rsid w:val="00D256CE"/>
    <w:rsid w:val="00D269A2"/>
    <w:rsid w:val="00D27C2B"/>
    <w:rsid w:val="00D30487"/>
    <w:rsid w:val="00D316E8"/>
    <w:rsid w:val="00D321D5"/>
    <w:rsid w:val="00D33E3A"/>
    <w:rsid w:val="00D34096"/>
    <w:rsid w:val="00D35DE5"/>
    <w:rsid w:val="00D37467"/>
    <w:rsid w:val="00D37FFD"/>
    <w:rsid w:val="00D4034C"/>
    <w:rsid w:val="00D41DF4"/>
    <w:rsid w:val="00D437CA"/>
    <w:rsid w:val="00D43FB0"/>
    <w:rsid w:val="00D46A4D"/>
    <w:rsid w:val="00D504B2"/>
    <w:rsid w:val="00D518C9"/>
    <w:rsid w:val="00D523F2"/>
    <w:rsid w:val="00D568F8"/>
    <w:rsid w:val="00D57079"/>
    <w:rsid w:val="00D64CF3"/>
    <w:rsid w:val="00D66B66"/>
    <w:rsid w:val="00D679EC"/>
    <w:rsid w:val="00D7069B"/>
    <w:rsid w:val="00D70968"/>
    <w:rsid w:val="00D71B0D"/>
    <w:rsid w:val="00D73838"/>
    <w:rsid w:val="00D74AF6"/>
    <w:rsid w:val="00D75739"/>
    <w:rsid w:val="00D75DA7"/>
    <w:rsid w:val="00D81820"/>
    <w:rsid w:val="00D842BC"/>
    <w:rsid w:val="00D845B7"/>
    <w:rsid w:val="00D86103"/>
    <w:rsid w:val="00D8698C"/>
    <w:rsid w:val="00D92E80"/>
    <w:rsid w:val="00D93D5B"/>
    <w:rsid w:val="00D96C96"/>
    <w:rsid w:val="00DA0DDE"/>
    <w:rsid w:val="00DA12CB"/>
    <w:rsid w:val="00DA3F99"/>
    <w:rsid w:val="00DA45A8"/>
    <w:rsid w:val="00DA48AF"/>
    <w:rsid w:val="00DA68D0"/>
    <w:rsid w:val="00DB28EB"/>
    <w:rsid w:val="00DB3BB5"/>
    <w:rsid w:val="00DB4CB1"/>
    <w:rsid w:val="00DB6342"/>
    <w:rsid w:val="00DC1E19"/>
    <w:rsid w:val="00DC5826"/>
    <w:rsid w:val="00DC5E10"/>
    <w:rsid w:val="00DD09C4"/>
    <w:rsid w:val="00DD2CA2"/>
    <w:rsid w:val="00DD652B"/>
    <w:rsid w:val="00DD73B6"/>
    <w:rsid w:val="00DD7D0B"/>
    <w:rsid w:val="00DE001E"/>
    <w:rsid w:val="00DE0866"/>
    <w:rsid w:val="00DE0EF1"/>
    <w:rsid w:val="00DE2E9B"/>
    <w:rsid w:val="00DE496E"/>
    <w:rsid w:val="00DE6200"/>
    <w:rsid w:val="00DF113E"/>
    <w:rsid w:val="00DF4AF9"/>
    <w:rsid w:val="00DF58E9"/>
    <w:rsid w:val="00DF5B29"/>
    <w:rsid w:val="00DF7D5E"/>
    <w:rsid w:val="00E007D0"/>
    <w:rsid w:val="00E01C17"/>
    <w:rsid w:val="00E01E61"/>
    <w:rsid w:val="00E02E92"/>
    <w:rsid w:val="00E05EB3"/>
    <w:rsid w:val="00E077E6"/>
    <w:rsid w:val="00E07930"/>
    <w:rsid w:val="00E10535"/>
    <w:rsid w:val="00E127AB"/>
    <w:rsid w:val="00E17074"/>
    <w:rsid w:val="00E17991"/>
    <w:rsid w:val="00E2042B"/>
    <w:rsid w:val="00E21076"/>
    <w:rsid w:val="00E21D0C"/>
    <w:rsid w:val="00E24864"/>
    <w:rsid w:val="00E24E15"/>
    <w:rsid w:val="00E27339"/>
    <w:rsid w:val="00E27D80"/>
    <w:rsid w:val="00E31890"/>
    <w:rsid w:val="00E3218B"/>
    <w:rsid w:val="00E32B0F"/>
    <w:rsid w:val="00E35D01"/>
    <w:rsid w:val="00E3605C"/>
    <w:rsid w:val="00E404D8"/>
    <w:rsid w:val="00E41E26"/>
    <w:rsid w:val="00E43927"/>
    <w:rsid w:val="00E44429"/>
    <w:rsid w:val="00E47D35"/>
    <w:rsid w:val="00E513E9"/>
    <w:rsid w:val="00E518C3"/>
    <w:rsid w:val="00E57790"/>
    <w:rsid w:val="00E608FE"/>
    <w:rsid w:val="00E63DCA"/>
    <w:rsid w:val="00E66464"/>
    <w:rsid w:val="00E702DA"/>
    <w:rsid w:val="00E7289A"/>
    <w:rsid w:val="00E73005"/>
    <w:rsid w:val="00E8177C"/>
    <w:rsid w:val="00E81A77"/>
    <w:rsid w:val="00E81F81"/>
    <w:rsid w:val="00E81FE4"/>
    <w:rsid w:val="00E82C3E"/>
    <w:rsid w:val="00E839D5"/>
    <w:rsid w:val="00E83B27"/>
    <w:rsid w:val="00E85CEC"/>
    <w:rsid w:val="00E86312"/>
    <w:rsid w:val="00E86B13"/>
    <w:rsid w:val="00E87FEB"/>
    <w:rsid w:val="00E957B1"/>
    <w:rsid w:val="00E95BB5"/>
    <w:rsid w:val="00EA11B3"/>
    <w:rsid w:val="00EA130A"/>
    <w:rsid w:val="00EA445E"/>
    <w:rsid w:val="00EA6009"/>
    <w:rsid w:val="00EA7153"/>
    <w:rsid w:val="00EA78EF"/>
    <w:rsid w:val="00EA7C4C"/>
    <w:rsid w:val="00EB23A6"/>
    <w:rsid w:val="00EB3C91"/>
    <w:rsid w:val="00EB5BA1"/>
    <w:rsid w:val="00EB5D42"/>
    <w:rsid w:val="00EB613A"/>
    <w:rsid w:val="00EB7700"/>
    <w:rsid w:val="00EC03A5"/>
    <w:rsid w:val="00EC056D"/>
    <w:rsid w:val="00EC0A71"/>
    <w:rsid w:val="00EC27C8"/>
    <w:rsid w:val="00ED2114"/>
    <w:rsid w:val="00ED2FE6"/>
    <w:rsid w:val="00ED3517"/>
    <w:rsid w:val="00ED3B96"/>
    <w:rsid w:val="00ED3FB3"/>
    <w:rsid w:val="00ED725E"/>
    <w:rsid w:val="00EE08FB"/>
    <w:rsid w:val="00EE0DB9"/>
    <w:rsid w:val="00EE19B1"/>
    <w:rsid w:val="00EE4822"/>
    <w:rsid w:val="00EE58D3"/>
    <w:rsid w:val="00EE6856"/>
    <w:rsid w:val="00EE7658"/>
    <w:rsid w:val="00EF2686"/>
    <w:rsid w:val="00EF2857"/>
    <w:rsid w:val="00EF5F48"/>
    <w:rsid w:val="00F01E19"/>
    <w:rsid w:val="00F03640"/>
    <w:rsid w:val="00F039A9"/>
    <w:rsid w:val="00F05CB7"/>
    <w:rsid w:val="00F075A0"/>
    <w:rsid w:val="00F07A1E"/>
    <w:rsid w:val="00F10436"/>
    <w:rsid w:val="00F133F1"/>
    <w:rsid w:val="00F16B90"/>
    <w:rsid w:val="00F219B4"/>
    <w:rsid w:val="00F252AE"/>
    <w:rsid w:val="00F2556B"/>
    <w:rsid w:val="00F26336"/>
    <w:rsid w:val="00F26A6B"/>
    <w:rsid w:val="00F27407"/>
    <w:rsid w:val="00F27907"/>
    <w:rsid w:val="00F27929"/>
    <w:rsid w:val="00F3063D"/>
    <w:rsid w:val="00F33AA4"/>
    <w:rsid w:val="00F40561"/>
    <w:rsid w:val="00F4096B"/>
    <w:rsid w:val="00F40AE5"/>
    <w:rsid w:val="00F474C2"/>
    <w:rsid w:val="00F53B96"/>
    <w:rsid w:val="00F53CDE"/>
    <w:rsid w:val="00F57473"/>
    <w:rsid w:val="00F60BC2"/>
    <w:rsid w:val="00F61F47"/>
    <w:rsid w:val="00F6285A"/>
    <w:rsid w:val="00F6350A"/>
    <w:rsid w:val="00F638AF"/>
    <w:rsid w:val="00F641CF"/>
    <w:rsid w:val="00F646C0"/>
    <w:rsid w:val="00F64B9B"/>
    <w:rsid w:val="00F67B9E"/>
    <w:rsid w:val="00F705B0"/>
    <w:rsid w:val="00F72595"/>
    <w:rsid w:val="00F73D46"/>
    <w:rsid w:val="00F748B7"/>
    <w:rsid w:val="00F75FEA"/>
    <w:rsid w:val="00F767C2"/>
    <w:rsid w:val="00F77521"/>
    <w:rsid w:val="00F775DE"/>
    <w:rsid w:val="00F7791F"/>
    <w:rsid w:val="00F80621"/>
    <w:rsid w:val="00F80A00"/>
    <w:rsid w:val="00F81945"/>
    <w:rsid w:val="00F82437"/>
    <w:rsid w:val="00F8474F"/>
    <w:rsid w:val="00F85711"/>
    <w:rsid w:val="00F86046"/>
    <w:rsid w:val="00F86925"/>
    <w:rsid w:val="00F87F3A"/>
    <w:rsid w:val="00F90BC1"/>
    <w:rsid w:val="00F92CA0"/>
    <w:rsid w:val="00F95D8F"/>
    <w:rsid w:val="00F962CE"/>
    <w:rsid w:val="00F96410"/>
    <w:rsid w:val="00F965AE"/>
    <w:rsid w:val="00FA6EDE"/>
    <w:rsid w:val="00FB0FED"/>
    <w:rsid w:val="00FB232F"/>
    <w:rsid w:val="00FB4C6F"/>
    <w:rsid w:val="00FB57AD"/>
    <w:rsid w:val="00FB7364"/>
    <w:rsid w:val="00FC0BAF"/>
    <w:rsid w:val="00FC3D9A"/>
    <w:rsid w:val="00FC60D8"/>
    <w:rsid w:val="00FC75A5"/>
    <w:rsid w:val="00FD5120"/>
    <w:rsid w:val="00FD57F1"/>
    <w:rsid w:val="00FE0ED7"/>
    <w:rsid w:val="00FE17CC"/>
    <w:rsid w:val="00FE1EEB"/>
    <w:rsid w:val="00FE6318"/>
    <w:rsid w:val="00FE6673"/>
    <w:rsid w:val="00FE6879"/>
    <w:rsid w:val="00FF410F"/>
    <w:rsid w:val="00FF425E"/>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E877C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9C0886"/>
    <w:rPr>
      <w:rFonts w:eastAsia="Times New Roman"/>
      <w:sz w:val="24"/>
      <w:szCs w:val="24"/>
      <w:lang w:val="en-GB" w:eastAsia="en-US"/>
    </w:rPr>
  </w:style>
  <w:style w:type="paragraph" w:styleId="berschrift1">
    <w:name w:val="heading 1"/>
    <w:basedOn w:val="Standard"/>
    <w:next w:val="Standard"/>
    <w:link w:val="berschrift1Zchn"/>
    <w:qFormat/>
    <w:rsid w:val="00FE0ED7"/>
    <w:pPr>
      <w:keepNext/>
      <w:spacing w:before="240" w:after="60"/>
      <w:outlineLvl w:val="0"/>
    </w:pPr>
    <w:rPr>
      <w:rFonts w:ascii="Cambria" w:eastAsia="Calibri" w:hAnsi="Cambria"/>
      <w:b/>
      <w:bCs/>
      <w:kern w:val="32"/>
      <w:sz w:val="32"/>
      <w:szCs w:val="32"/>
      <w:lang w:val="en-US" w:eastAsia="zh-CN"/>
    </w:rPr>
  </w:style>
  <w:style w:type="paragraph" w:styleId="berschrift2">
    <w:name w:val="heading 2"/>
    <w:basedOn w:val="Standard"/>
    <w:next w:val="Standard"/>
    <w:link w:val="berschrift2Zchn"/>
    <w:qFormat/>
    <w:rsid w:val="00FE0ED7"/>
    <w:pPr>
      <w:keepNext/>
      <w:spacing w:before="240" w:after="60"/>
      <w:outlineLvl w:val="1"/>
    </w:pPr>
    <w:rPr>
      <w:rFonts w:ascii="Cambria" w:eastAsia="Calibri" w:hAnsi="Cambria"/>
      <w:b/>
      <w:bCs/>
      <w:i/>
      <w:iCs/>
      <w:sz w:val="28"/>
      <w:szCs w:val="28"/>
      <w:lang w:val="en-US" w:eastAsia="zh-CN"/>
    </w:rPr>
  </w:style>
  <w:style w:type="paragraph" w:styleId="berschrift3">
    <w:name w:val="heading 3"/>
    <w:basedOn w:val="Standard"/>
    <w:next w:val="Standard"/>
    <w:link w:val="berschrift3Zchn"/>
    <w:qFormat/>
    <w:rsid w:val="00FE0ED7"/>
    <w:pPr>
      <w:keepNext/>
      <w:spacing w:before="240" w:after="60"/>
      <w:outlineLvl w:val="2"/>
    </w:pPr>
    <w:rPr>
      <w:rFonts w:ascii="Cambria" w:eastAsia="Calibri" w:hAnsi="Cambria"/>
      <w:b/>
      <w:bCs/>
      <w:sz w:val="26"/>
      <w:szCs w:val="26"/>
      <w:lang w:val="en-US" w:eastAsia="zh-CN"/>
    </w:rPr>
  </w:style>
  <w:style w:type="paragraph" w:styleId="berschrift4">
    <w:name w:val="heading 4"/>
    <w:basedOn w:val="Standard"/>
    <w:next w:val="Standard"/>
    <w:link w:val="berschrift4Zchn"/>
    <w:qFormat/>
    <w:rsid w:val="00FE0ED7"/>
    <w:pPr>
      <w:keepNext/>
      <w:spacing w:before="240" w:after="60"/>
      <w:outlineLvl w:val="3"/>
    </w:pPr>
    <w:rPr>
      <w:b/>
      <w:bCs/>
      <w:sz w:val="28"/>
      <w:szCs w:val="28"/>
      <w:lang w:val="en-US" w:eastAsia="zh-CN"/>
    </w:rPr>
  </w:style>
  <w:style w:type="paragraph" w:styleId="berschrift5">
    <w:name w:val="heading 5"/>
    <w:basedOn w:val="Standard"/>
    <w:next w:val="Standard"/>
    <w:link w:val="berschrift5Zchn"/>
    <w:qFormat/>
    <w:rsid w:val="00FE0ED7"/>
    <w:pPr>
      <w:spacing w:before="240" w:after="60"/>
      <w:outlineLvl w:val="4"/>
    </w:pPr>
    <w:rPr>
      <w:b/>
      <w:bCs/>
      <w:i/>
      <w:iCs/>
      <w:sz w:val="26"/>
      <w:szCs w:val="26"/>
      <w:lang w:val="en-US" w:eastAsia="zh-CN"/>
    </w:rPr>
  </w:style>
  <w:style w:type="paragraph" w:styleId="berschrift6">
    <w:name w:val="heading 6"/>
    <w:basedOn w:val="Standard"/>
    <w:next w:val="Standard"/>
    <w:link w:val="berschrift6Zchn"/>
    <w:qFormat/>
    <w:rsid w:val="00FE0ED7"/>
    <w:pPr>
      <w:spacing w:before="240" w:after="60"/>
      <w:outlineLvl w:val="5"/>
    </w:pPr>
    <w:rPr>
      <w:b/>
      <w:bCs/>
      <w:sz w:val="20"/>
      <w:szCs w:val="20"/>
      <w:lang w:val="en-US" w:eastAsia="zh-CN"/>
    </w:rPr>
  </w:style>
  <w:style w:type="paragraph" w:styleId="berschrift7">
    <w:name w:val="heading 7"/>
    <w:basedOn w:val="Standard"/>
    <w:next w:val="Standard"/>
    <w:link w:val="berschrift7Zchn"/>
    <w:qFormat/>
    <w:rsid w:val="00FE0ED7"/>
    <w:pPr>
      <w:spacing w:before="240" w:after="60"/>
      <w:outlineLvl w:val="6"/>
    </w:pPr>
    <w:rPr>
      <w:lang w:val="en-US" w:eastAsia="zh-CN"/>
    </w:rPr>
  </w:style>
  <w:style w:type="paragraph" w:styleId="berschrift8">
    <w:name w:val="heading 8"/>
    <w:basedOn w:val="Standard"/>
    <w:next w:val="Standard"/>
    <w:link w:val="berschrift8Zchn"/>
    <w:qFormat/>
    <w:rsid w:val="00FE0ED7"/>
    <w:pPr>
      <w:spacing w:before="240" w:after="60"/>
      <w:outlineLvl w:val="7"/>
    </w:pPr>
    <w:rPr>
      <w:i/>
      <w:iCs/>
      <w:lang w:val="en-US" w:eastAsia="zh-CN"/>
    </w:rPr>
  </w:style>
  <w:style w:type="paragraph" w:styleId="berschrift9">
    <w:name w:val="heading 9"/>
    <w:basedOn w:val="Standard"/>
    <w:next w:val="Standard"/>
    <w:link w:val="berschrift9Zchn"/>
    <w:qFormat/>
    <w:rsid w:val="00FE0ED7"/>
    <w:pPr>
      <w:spacing w:before="240" w:after="60"/>
      <w:outlineLvl w:val="8"/>
    </w:pPr>
    <w:rPr>
      <w:rFonts w:ascii="Cambria" w:eastAsia="Calibri" w:hAnsi="Cambria"/>
      <w:sz w:val="20"/>
      <w:szCs w:val="20"/>
      <w:lang w:val="en-US"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locked/>
    <w:rsid w:val="00FE0ED7"/>
    <w:rPr>
      <w:rFonts w:ascii="Cambria" w:hAnsi="Cambria"/>
      <w:b/>
      <w:kern w:val="32"/>
      <w:sz w:val="32"/>
    </w:rPr>
  </w:style>
  <w:style w:type="character" w:customStyle="1" w:styleId="berschrift2Zchn">
    <w:name w:val="Überschrift 2 Zchn"/>
    <w:link w:val="berschrift2"/>
    <w:locked/>
    <w:rsid w:val="00FE0ED7"/>
    <w:rPr>
      <w:rFonts w:ascii="Cambria" w:hAnsi="Cambria"/>
      <w:b/>
      <w:i/>
      <w:sz w:val="28"/>
    </w:rPr>
  </w:style>
  <w:style w:type="character" w:customStyle="1" w:styleId="berschrift3Zchn">
    <w:name w:val="Überschrift 3 Zchn"/>
    <w:link w:val="berschrift3"/>
    <w:locked/>
    <w:rsid w:val="00FE0ED7"/>
    <w:rPr>
      <w:rFonts w:ascii="Cambria" w:hAnsi="Cambria"/>
      <w:b/>
      <w:sz w:val="26"/>
    </w:rPr>
  </w:style>
  <w:style w:type="character" w:customStyle="1" w:styleId="berschrift4Zchn">
    <w:name w:val="Überschrift 4 Zchn"/>
    <w:link w:val="berschrift4"/>
    <w:semiHidden/>
    <w:locked/>
    <w:rsid w:val="00FE0ED7"/>
    <w:rPr>
      <w:b/>
      <w:sz w:val="28"/>
    </w:rPr>
  </w:style>
  <w:style w:type="character" w:customStyle="1" w:styleId="berschrift5Zchn">
    <w:name w:val="Überschrift 5 Zchn"/>
    <w:link w:val="berschrift5"/>
    <w:semiHidden/>
    <w:locked/>
    <w:rsid w:val="00FE0ED7"/>
    <w:rPr>
      <w:b/>
      <w:i/>
      <w:sz w:val="26"/>
    </w:rPr>
  </w:style>
  <w:style w:type="character" w:customStyle="1" w:styleId="berschrift6Zchn">
    <w:name w:val="Überschrift 6 Zchn"/>
    <w:link w:val="berschrift6"/>
    <w:semiHidden/>
    <w:locked/>
    <w:rsid w:val="00FE0ED7"/>
    <w:rPr>
      <w:b/>
    </w:rPr>
  </w:style>
  <w:style w:type="character" w:customStyle="1" w:styleId="berschrift7Zchn">
    <w:name w:val="Überschrift 7 Zchn"/>
    <w:link w:val="berschrift7"/>
    <w:semiHidden/>
    <w:locked/>
    <w:rsid w:val="00FE0ED7"/>
    <w:rPr>
      <w:sz w:val="24"/>
    </w:rPr>
  </w:style>
  <w:style w:type="character" w:customStyle="1" w:styleId="berschrift8Zchn">
    <w:name w:val="Überschrift 8 Zchn"/>
    <w:link w:val="berschrift8"/>
    <w:semiHidden/>
    <w:locked/>
    <w:rsid w:val="00FE0ED7"/>
    <w:rPr>
      <w:i/>
      <w:sz w:val="24"/>
    </w:rPr>
  </w:style>
  <w:style w:type="character" w:customStyle="1" w:styleId="berschrift9Zchn">
    <w:name w:val="Überschrift 9 Zchn"/>
    <w:link w:val="berschrift9"/>
    <w:semiHidden/>
    <w:locked/>
    <w:rsid w:val="00FE0ED7"/>
    <w:rPr>
      <w:rFonts w:ascii="Cambria" w:hAnsi="Cambria"/>
    </w:rPr>
  </w:style>
  <w:style w:type="paragraph" w:styleId="Titel">
    <w:name w:val="Title"/>
    <w:basedOn w:val="Standard"/>
    <w:next w:val="Standard"/>
    <w:link w:val="TitelZchn"/>
    <w:qFormat/>
    <w:rsid w:val="00FE0ED7"/>
    <w:pPr>
      <w:spacing w:before="240" w:after="60"/>
      <w:jc w:val="center"/>
      <w:outlineLvl w:val="0"/>
    </w:pPr>
    <w:rPr>
      <w:rFonts w:ascii="Cambria" w:eastAsia="Calibri" w:hAnsi="Cambria"/>
      <w:b/>
      <w:bCs/>
      <w:kern w:val="28"/>
      <w:sz w:val="32"/>
      <w:szCs w:val="32"/>
      <w:lang w:val="en-US" w:eastAsia="zh-CN"/>
    </w:rPr>
  </w:style>
  <w:style w:type="character" w:customStyle="1" w:styleId="TitelZchn">
    <w:name w:val="Titel Zchn"/>
    <w:link w:val="Titel"/>
    <w:locked/>
    <w:rsid w:val="00FE0ED7"/>
    <w:rPr>
      <w:rFonts w:ascii="Cambria" w:hAnsi="Cambria"/>
      <w:b/>
      <w:kern w:val="28"/>
      <w:sz w:val="32"/>
    </w:rPr>
  </w:style>
  <w:style w:type="paragraph" w:styleId="Untertitel">
    <w:name w:val="Subtitle"/>
    <w:basedOn w:val="Standard"/>
    <w:next w:val="Standard"/>
    <w:link w:val="UntertitelZchn"/>
    <w:qFormat/>
    <w:rsid w:val="00FE0ED7"/>
    <w:pPr>
      <w:spacing w:after="60"/>
      <w:jc w:val="center"/>
      <w:outlineLvl w:val="1"/>
    </w:pPr>
    <w:rPr>
      <w:rFonts w:ascii="Cambria" w:eastAsia="Calibri" w:hAnsi="Cambria"/>
      <w:lang w:val="en-US" w:eastAsia="zh-CN"/>
    </w:rPr>
  </w:style>
  <w:style w:type="character" w:customStyle="1" w:styleId="UntertitelZchn">
    <w:name w:val="Untertitel Zchn"/>
    <w:link w:val="Untertitel"/>
    <w:locked/>
    <w:rsid w:val="00FE0ED7"/>
    <w:rPr>
      <w:rFonts w:ascii="Cambria" w:hAnsi="Cambria"/>
      <w:sz w:val="24"/>
    </w:rPr>
  </w:style>
  <w:style w:type="character" w:styleId="Fett">
    <w:name w:val="Strong"/>
    <w:qFormat/>
    <w:rsid w:val="00FE0ED7"/>
    <w:rPr>
      <w:b/>
    </w:rPr>
  </w:style>
  <w:style w:type="character" w:styleId="Hervorhebung">
    <w:name w:val="Emphasis"/>
    <w:qFormat/>
    <w:rsid w:val="00FE0ED7"/>
    <w:rPr>
      <w:rFonts w:ascii="Calibri" w:hAnsi="Calibri"/>
      <w:b/>
      <w:i/>
    </w:rPr>
  </w:style>
  <w:style w:type="paragraph" w:customStyle="1" w:styleId="NoSpacing1">
    <w:name w:val="No Spacing1"/>
    <w:basedOn w:val="Standard"/>
    <w:rsid w:val="00FE0ED7"/>
    <w:rPr>
      <w:szCs w:val="32"/>
    </w:rPr>
  </w:style>
  <w:style w:type="paragraph" w:customStyle="1" w:styleId="ListParagraph1">
    <w:name w:val="List Paragraph1"/>
    <w:basedOn w:val="Standard"/>
    <w:rsid w:val="00FE0ED7"/>
    <w:pPr>
      <w:ind w:left="720"/>
      <w:contextualSpacing/>
    </w:pPr>
  </w:style>
  <w:style w:type="paragraph" w:customStyle="1" w:styleId="Quote1">
    <w:name w:val="Quote1"/>
    <w:basedOn w:val="Standard"/>
    <w:next w:val="Standard"/>
    <w:link w:val="QuoteChar"/>
    <w:rsid w:val="00FE0ED7"/>
    <w:rPr>
      <w:i/>
      <w:lang w:val="en-US" w:eastAsia="zh-CN"/>
    </w:rPr>
  </w:style>
  <w:style w:type="character" w:customStyle="1" w:styleId="QuoteChar">
    <w:name w:val="Quote Char"/>
    <w:link w:val="Quote1"/>
    <w:locked/>
    <w:rsid w:val="00FE0ED7"/>
    <w:rPr>
      <w:i/>
      <w:sz w:val="24"/>
    </w:rPr>
  </w:style>
  <w:style w:type="paragraph" w:customStyle="1" w:styleId="IntenseQuote1">
    <w:name w:val="Intense Quote1"/>
    <w:basedOn w:val="Standard"/>
    <w:next w:val="Standard"/>
    <w:link w:val="IntenseQuoteChar"/>
    <w:rsid w:val="00FE0ED7"/>
    <w:pPr>
      <w:ind w:left="720" w:right="720"/>
    </w:pPr>
    <w:rPr>
      <w:b/>
      <w:i/>
      <w:szCs w:val="20"/>
      <w:lang w:val="en-US" w:eastAsia="zh-CN"/>
    </w:rPr>
  </w:style>
  <w:style w:type="character" w:customStyle="1" w:styleId="IntenseQuoteChar">
    <w:name w:val="Intense Quote Char"/>
    <w:link w:val="IntenseQuote1"/>
    <w:locked/>
    <w:rsid w:val="00FE0ED7"/>
    <w:rPr>
      <w:b/>
      <w:i/>
      <w:sz w:val="24"/>
    </w:rPr>
  </w:style>
  <w:style w:type="character" w:customStyle="1" w:styleId="SubtleEmphasis1">
    <w:name w:val="Subtle Emphasis1"/>
    <w:rsid w:val="00FE0ED7"/>
    <w:rPr>
      <w:i/>
      <w:color w:val="5A5A5A"/>
    </w:rPr>
  </w:style>
  <w:style w:type="character" w:customStyle="1" w:styleId="IntenseEmphasis1">
    <w:name w:val="Intense Emphasis1"/>
    <w:rsid w:val="00FE0ED7"/>
    <w:rPr>
      <w:b/>
      <w:i/>
      <w:sz w:val="24"/>
      <w:u w:val="single"/>
    </w:rPr>
  </w:style>
  <w:style w:type="character" w:customStyle="1" w:styleId="SubtleReference1">
    <w:name w:val="Subtle Reference1"/>
    <w:rsid w:val="00FE0ED7"/>
    <w:rPr>
      <w:sz w:val="24"/>
      <w:u w:val="single"/>
    </w:rPr>
  </w:style>
  <w:style w:type="character" w:customStyle="1" w:styleId="IntenseReference1">
    <w:name w:val="Intense Reference1"/>
    <w:rsid w:val="00FE0ED7"/>
    <w:rPr>
      <w:b/>
      <w:sz w:val="24"/>
      <w:u w:val="single"/>
    </w:rPr>
  </w:style>
  <w:style w:type="character" w:customStyle="1" w:styleId="BookTitle1">
    <w:name w:val="Book Title1"/>
    <w:rsid w:val="00FE0ED7"/>
    <w:rPr>
      <w:rFonts w:ascii="Cambria" w:hAnsi="Cambria"/>
      <w:b/>
      <w:i/>
      <w:sz w:val="24"/>
    </w:rPr>
  </w:style>
  <w:style w:type="paragraph" w:customStyle="1" w:styleId="TOCHeading1">
    <w:name w:val="TOC Heading1"/>
    <w:basedOn w:val="berschrift1"/>
    <w:next w:val="Standard"/>
    <w:semiHidden/>
    <w:rsid w:val="00FE0ED7"/>
    <w:pPr>
      <w:outlineLvl w:val="9"/>
    </w:pPr>
  </w:style>
  <w:style w:type="paragraph" w:styleId="Kopfzeile">
    <w:name w:val="header"/>
    <w:basedOn w:val="Standard"/>
    <w:link w:val="KopfzeileZchn"/>
    <w:pPr>
      <w:tabs>
        <w:tab w:val="center" w:pos="4513"/>
        <w:tab w:val="right" w:pos="9026"/>
      </w:tabs>
    </w:pPr>
  </w:style>
  <w:style w:type="character" w:customStyle="1" w:styleId="KopfzeileZchn">
    <w:name w:val="Kopfzeile Zchn"/>
    <w:link w:val="Kopfzeile"/>
    <w:locked/>
    <w:rPr>
      <w:rFonts w:cs="Times New Roman"/>
      <w:sz w:val="24"/>
      <w:szCs w:val="24"/>
    </w:rPr>
  </w:style>
  <w:style w:type="paragraph" w:styleId="Fuzeile">
    <w:name w:val="footer"/>
    <w:basedOn w:val="Standard"/>
    <w:link w:val="FuzeileZchn"/>
    <w:pPr>
      <w:tabs>
        <w:tab w:val="center" w:pos="4513"/>
        <w:tab w:val="right" w:pos="9026"/>
      </w:tabs>
    </w:pPr>
  </w:style>
  <w:style w:type="character" w:customStyle="1" w:styleId="FuzeileZchn">
    <w:name w:val="Fußzeile Zchn"/>
    <w:link w:val="Fuzeile"/>
    <w:locked/>
    <w:rPr>
      <w:rFonts w:cs="Times New Roman"/>
      <w:sz w:val="24"/>
      <w:szCs w:val="24"/>
    </w:rPr>
  </w:style>
  <w:style w:type="paragraph" w:styleId="Sprechblasentext">
    <w:name w:val="Balloon Text"/>
    <w:basedOn w:val="Standard"/>
    <w:link w:val="SprechblasentextZchn"/>
    <w:semiHidden/>
    <w:rPr>
      <w:rFonts w:ascii="Tahoma" w:hAnsi="Tahoma" w:cs="Tahoma"/>
      <w:sz w:val="16"/>
      <w:szCs w:val="16"/>
    </w:rPr>
  </w:style>
  <w:style w:type="character" w:customStyle="1" w:styleId="SprechblasentextZchn">
    <w:name w:val="Sprechblasentext Zchn"/>
    <w:link w:val="Sprechblasentext"/>
    <w:semiHidden/>
    <w:locked/>
    <w:rPr>
      <w:rFonts w:ascii="Tahoma" w:hAnsi="Tahoma" w:cs="Tahoma"/>
      <w:sz w:val="16"/>
      <w:szCs w:val="16"/>
    </w:rPr>
  </w:style>
  <w:style w:type="character" w:styleId="Hyperlink">
    <w:name w:val="Hyperlink"/>
    <w:rPr>
      <w:rFonts w:cs="Times New Roman"/>
      <w:color w:val="0000FF"/>
      <w:u w:val="single"/>
    </w:rPr>
  </w:style>
  <w:style w:type="paragraph" w:styleId="Textkrper">
    <w:name w:val="Body Text"/>
    <w:basedOn w:val="Standard"/>
    <w:link w:val="TextkrperZchn"/>
    <w:pPr>
      <w:ind w:right="2976"/>
      <w:jc w:val="both"/>
    </w:pPr>
    <w:rPr>
      <w:rFonts w:ascii="Arial" w:eastAsia="Calibri" w:hAnsi="Arial"/>
      <w:sz w:val="22"/>
      <w:szCs w:val="20"/>
      <w:lang w:val="en-US" w:eastAsia="fr-FR"/>
    </w:rPr>
  </w:style>
  <w:style w:type="character" w:customStyle="1" w:styleId="TextkrperZchn">
    <w:name w:val="Textkörper Zchn"/>
    <w:link w:val="Textkrper"/>
    <w:locked/>
    <w:rPr>
      <w:rFonts w:ascii="Arial" w:hAnsi="Arial" w:cs="Times New Roman"/>
      <w:sz w:val="20"/>
      <w:szCs w:val="20"/>
      <w:lang w:val="en-US" w:eastAsia="fr-FR"/>
    </w:rPr>
  </w:style>
  <w:style w:type="character" w:styleId="NichtaufgelsteErwhnung">
    <w:name w:val="Unresolved Mention"/>
    <w:basedOn w:val="Absatz-Standardschriftart"/>
    <w:rsid w:val="008E6475"/>
    <w:rPr>
      <w:color w:val="605E5C"/>
      <w:shd w:val="clear" w:color="auto" w:fill="E1DFDD"/>
    </w:rPr>
  </w:style>
  <w:style w:type="character" w:styleId="Kommentarzeichen">
    <w:name w:val="annotation reference"/>
    <w:basedOn w:val="Absatz-Standardschriftart"/>
    <w:semiHidden/>
    <w:unhideWhenUsed/>
    <w:rsid w:val="00250A53"/>
    <w:rPr>
      <w:sz w:val="16"/>
      <w:szCs w:val="16"/>
    </w:rPr>
  </w:style>
  <w:style w:type="paragraph" w:styleId="Kommentartext">
    <w:name w:val="annotation text"/>
    <w:basedOn w:val="Standard"/>
    <w:link w:val="KommentartextZchn"/>
    <w:unhideWhenUsed/>
    <w:rsid w:val="00250A53"/>
    <w:rPr>
      <w:sz w:val="20"/>
      <w:szCs w:val="20"/>
    </w:rPr>
  </w:style>
  <w:style w:type="character" w:customStyle="1" w:styleId="KommentartextZchn">
    <w:name w:val="Kommentartext Zchn"/>
    <w:basedOn w:val="Absatz-Standardschriftart"/>
    <w:link w:val="Kommentartext"/>
    <w:rsid w:val="00250A53"/>
    <w:rPr>
      <w:rFonts w:eastAsia="Times New Roman"/>
      <w:lang w:val="en-GB" w:eastAsia="en-US"/>
    </w:rPr>
  </w:style>
  <w:style w:type="paragraph" w:styleId="Kommentarthema">
    <w:name w:val="annotation subject"/>
    <w:basedOn w:val="Kommentartext"/>
    <w:next w:val="Kommentartext"/>
    <w:link w:val="KommentarthemaZchn"/>
    <w:semiHidden/>
    <w:unhideWhenUsed/>
    <w:rsid w:val="00250A53"/>
    <w:rPr>
      <w:b/>
      <w:bCs/>
    </w:rPr>
  </w:style>
  <w:style w:type="character" w:customStyle="1" w:styleId="KommentarthemaZchn">
    <w:name w:val="Kommentarthema Zchn"/>
    <w:basedOn w:val="KommentartextZchn"/>
    <w:link w:val="Kommentarthema"/>
    <w:semiHidden/>
    <w:rsid w:val="00250A53"/>
    <w:rPr>
      <w:rFonts w:eastAsia="Times New Roman"/>
      <w:b/>
      <w:bCs/>
      <w:lang w:val="en-GB" w:eastAsia="en-US"/>
    </w:rPr>
  </w:style>
  <w:style w:type="character" w:styleId="BesuchterLink">
    <w:name w:val="FollowedHyperlink"/>
    <w:basedOn w:val="Absatz-Standardschriftart"/>
    <w:semiHidden/>
    <w:unhideWhenUsed/>
    <w:rsid w:val="00E87FEB"/>
    <w:rPr>
      <w:color w:val="800080" w:themeColor="followedHyperlink"/>
      <w:u w:val="single"/>
    </w:rPr>
  </w:style>
  <w:style w:type="paragraph" w:styleId="berarbeitung">
    <w:name w:val="Revision"/>
    <w:hidden/>
    <w:uiPriority w:val="99"/>
    <w:semiHidden/>
    <w:rsid w:val="00D1649F"/>
    <w:rPr>
      <w:rFonts w:eastAsia="Times New Roman"/>
      <w:sz w:val="24"/>
      <w:szCs w:val="24"/>
      <w:lang w:val="en-GB" w:eastAsia="en-US"/>
    </w:rPr>
  </w:style>
  <w:style w:type="character" w:styleId="Platzhaltertext">
    <w:name w:val="Placeholder Text"/>
    <w:basedOn w:val="Absatz-Standardschriftart"/>
    <w:uiPriority w:val="99"/>
    <w:semiHidden/>
    <w:rsid w:val="007416E8"/>
    <w:rPr>
      <w:color w:val="666666"/>
    </w:rPr>
  </w:style>
  <w:style w:type="paragraph" w:styleId="Listenabsatz">
    <w:name w:val="List Paragraph"/>
    <w:basedOn w:val="Standard"/>
    <w:uiPriority w:val="34"/>
    <w:qFormat/>
    <w:rsid w:val="00AA3247"/>
    <w:pPr>
      <w:spacing w:line="288" w:lineRule="auto"/>
      <w:ind w:left="720"/>
      <w:contextualSpacing/>
    </w:pPr>
    <w:rPr>
      <w:rFonts w:ascii="Open Sans" w:eastAsiaTheme="minorHAnsi" w:hAnsi="Open Sans" w:cstheme="minorBidi"/>
      <w:sz w:val="22"/>
      <w:szCs w:val="22"/>
    </w:rPr>
  </w:style>
  <w:style w:type="character" w:customStyle="1" w:styleId="hgkelc">
    <w:name w:val="hgkelc"/>
    <w:basedOn w:val="Absatz-Standardschriftart"/>
    <w:rsid w:val="00EC03A5"/>
  </w:style>
  <w:style w:type="paragraph" w:customStyle="1" w:styleId="Standa1">
    <w:name w:val="Standa1"/>
    <w:rsid w:val="00F40561"/>
    <w:pPr>
      <w:spacing w:after="200"/>
    </w:pPr>
    <w:rPr>
      <w:rFonts w:ascii="Cambria" w:eastAsia="MS Mincho" w:hAnsi="Cambria"/>
      <w:sz w:val="24"/>
      <w:szCs w:val="24"/>
      <w:lang w:eastAsia="ja-JP" w:bidi="de-DE"/>
    </w:rPr>
  </w:style>
  <w:style w:type="character" w:customStyle="1" w:styleId="apple-converted-space">
    <w:name w:val="apple-converted-space"/>
    <w:basedOn w:val="Absatz-Standardschriftart"/>
    <w:rsid w:val="00D403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98930510">
      <w:bodyDiv w:val="1"/>
      <w:marLeft w:val="0"/>
      <w:marRight w:val="0"/>
      <w:marTop w:val="0"/>
      <w:marBottom w:val="0"/>
      <w:divBdr>
        <w:top w:val="none" w:sz="0" w:space="0" w:color="auto"/>
        <w:left w:val="none" w:sz="0" w:space="0" w:color="auto"/>
        <w:bottom w:val="none" w:sz="0" w:space="0" w:color="auto"/>
        <w:right w:val="none" w:sz="0" w:space="0" w:color="auto"/>
      </w:divBdr>
    </w:div>
    <w:div w:id="244456405">
      <w:bodyDiv w:val="1"/>
      <w:marLeft w:val="0"/>
      <w:marRight w:val="0"/>
      <w:marTop w:val="0"/>
      <w:marBottom w:val="0"/>
      <w:divBdr>
        <w:top w:val="none" w:sz="0" w:space="0" w:color="auto"/>
        <w:left w:val="none" w:sz="0" w:space="0" w:color="auto"/>
        <w:bottom w:val="none" w:sz="0" w:space="0" w:color="auto"/>
        <w:right w:val="none" w:sz="0" w:space="0" w:color="auto"/>
      </w:divBdr>
    </w:div>
    <w:div w:id="570653809">
      <w:bodyDiv w:val="1"/>
      <w:marLeft w:val="0"/>
      <w:marRight w:val="0"/>
      <w:marTop w:val="0"/>
      <w:marBottom w:val="0"/>
      <w:divBdr>
        <w:top w:val="none" w:sz="0" w:space="0" w:color="auto"/>
        <w:left w:val="none" w:sz="0" w:space="0" w:color="auto"/>
        <w:bottom w:val="none" w:sz="0" w:space="0" w:color="auto"/>
        <w:right w:val="none" w:sz="0" w:space="0" w:color="auto"/>
      </w:divBdr>
    </w:div>
    <w:div w:id="915213846">
      <w:bodyDiv w:val="1"/>
      <w:marLeft w:val="0"/>
      <w:marRight w:val="0"/>
      <w:marTop w:val="0"/>
      <w:marBottom w:val="0"/>
      <w:divBdr>
        <w:top w:val="none" w:sz="0" w:space="0" w:color="auto"/>
        <w:left w:val="none" w:sz="0" w:space="0" w:color="auto"/>
        <w:bottom w:val="none" w:sz="0" w:space="0" w:color="auto"/>
        <w:right w:val="none" w:sz="0" w:space="0" w:color="auto"/>
      </w:divBdr>
    </w:div>
    <w:div w:id="1025211101">
      <w:bodyDiv w:val="1"/>
      <w:marLeft w:val="0"/>
      <w:marRight w:val="0"/>
      <w:marTop w:val="0"/>
      <w:marBottom w:val="0"/>
      <w:divBdr>
        <w:top w:val="none" w:sz="0" w:space="0" w:color="auto"/>
        <w:left w:val="none" w:sz="0" w:space="0" w:color="auto"/>
        <w:bottom w:val="none" w:sz="0" w:space="0" w:color="auto"/>
        <w:right w:val="none" w:sz="0" w:space="0" w:color="auto"/>
      </w:divBdr>
    </w:div>
    <w:div w:id="1102338618">
      <w:bodyDiv w:val="1"/>
      <w:marLeft w:val="0"/>
      <w:marRight w:val="0"/>
      <w:marTop w:val="0"/>
      <w:marBottom w:val="0"/>
      <w:divBdr>
        <w:top w:val="none" w:sz="0" w:space="0" w:color="auto"/>
        <w:left w:val="none" w:sz="0" w:space="0" w:color="auto"/>
        <w:bottom w:val="none" w:sz="0" w:space="0" w:color="auto"/>
        <w:right w:val="none" w:sz="0" w:space="0" w:color="auto"/>
      </w:divBdr>
    </w:div>
    <w:div w:id="1381176361">
      <w:bodyDiv w:val="1"/>
      <w:marLeft w:val="0"/>
      <w:marRight w:val="0"/>
      <w:marTop w:val="0"/>
      <w:marBottom w:val="0"/>
      <w:divBdr>
        <w:top w:val="none" w:sz="0" w:space="0" w:color="auto"/>
        <w:left w:val="none" w:sz="0" w:space="0" w:color="auto"/>
        <w:bottom w:val="none" w:sz="0" w:space="0" w:color="auto"/>
        <w:right w:val="none" w:sz="0" w:space="0" w:color="auto"/>
      </w:divBdr>
    </w:div>
    <w:div w:id="1510833283">
      <w:bodyDiv w:val="1"/>
      <w:marLeft w:val="0"/>
      <w:marRight w:val="0"/>
      <w:marTop w:val="0"/>
      <w:marBottom w:val="0"/>
      <w:divBdr>
        <w:top w:val="none" w:sz="0" w:space="0" w:color="auto"/>
        <w:left w:val="none" w:sz="0" w:space="0" w:color="auto"/>
        <w:bottom w:val="none" w:sz="0" w:space="0" w:color="auto"/>
        <w:right w:val="none" w:sz="0" w:space="0" w:color="auto"/>
      </w:divBdr>
    </w:div>
    <w:div w:id="1527057831">
      <w:bodyDiv w:val="1"/>
      <w:marLeft w:val="0"/>
      <w:marRight w:val="0"/>
      <w:marTop w:val="0"/>
      <w:marBottom w:val="0"/>
      <w:divBdr>
        <w:top w:val="none" w:sz="0" w:space="0" w:color="auto"/>
        <w:left w:val="none" w:sz="0" w:space="0" w:color="auto"/>
        <w:bottom w:val="none" w:sz="0" w:space="0" w:color="auto"/>
        <w:right w:val="none" w:sz="0" w:space="0" w:color="auto"/>
      </w:divBdr>
    </w:div>
    <w:div w:id="1592741514">
      <w:bodyDiv w:val="1"/>
      <w:marLeft w:val="0"/>
      <w:marRight w:val="0"/>
      <w:marTop w:val="0"/>
      <w:marBottom w:val="0"/>
      <w:divBdr>
        <w:top w:val="none" w:sz="0" w:space="0" w:color="auto"/>
        <w:left w:val="none" w:sz="0" w:space="0" w:color="auto"/>
        <w:bottom w:val="none" w:sz="0" w:space="0" w:color="auto"/>
        <w:right w:val="none" w:sz="0" w:space="0" w:color="auto"/>
      </w:divBdr>
    </w:div>
    <w:div w:id="17958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trinex.com" TargetMode="External"/><Relationship Id="rId13" Type="http://schemas.openxmlformats.org/officeDocument/2006/relationships/hyperlink" Target="https://www.koehler-partner.de/pressezentrum/contrine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ontrinex.com/collections/smart-sensor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AF098-E0FA-C449-BD3D-1BE50E1FF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804</Words>
  <Characters>5072</Characters>
  <Application>Microsoft Office Word</Application>
  <DocSecurity>0</DocSecurity>
  <Lines>42</Lines>
  <Paragraphs>11</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CONTRINET: THE POWERFUL RFID NETWORK FOR LOW AND HIGH FREQUENCY</vt:lpstr>
      <vt:lpstr>CONTRINET: THE POWERFUL RFID NETWORK FOR LOW AND HIGH FREQUENCY</vt:lpstr>
    </vt:vector>
  </TitlesOfParts>
  <Company>Saia-Burgess Controls AG</Company>
  <LinksUpToDate>false</LinksUpToDate>
  <CharactersWithSpaces>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CONTRINET: THE POWERFUL RFID NETWORK FOR LOW AND HIGH FREQUENCY</dc:title>
  <dc:creator>Sarah</dc:creator>
  <cp:lastModifiedBy>Jakob Johannsen</cp:lastModifiedBy>
  <cp:revision>11</cp:revision>
  <cp:lastPrinted>2022-10-25T13:33:00Z</cp:lastPrinted>
  <dcterms:created xsi:type="dcterms:W3CDTF">2025-11-03T09:25:00Z</dcterms:created>
  <dcterms:modified xsi:type="dcterms:W3CDTF">2026-06-23T08:05:00Z</dcterms:modified>
</cp:coreProperties>
</file>