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6E30" w14:textId="77777777" w:rsidR="00C87913" w:rsidRPr="00AA4D56" w:rsidRDefault="00C87913" w:rsidP="00AA4D56">
      <w:pPr>
        <w:suppressAutoHyphens/>
        <w:spacing w:line="288" w:lineRule="auto"/>
        <w:contextualSpacing/>
        <w:jc w:val="right"/>
        <w:rPr>
          <w:rFonts w:ascii="Arial" w:eastAsia="Calibri" w:hAnsi="Arial" w:cs="Arial"/>
          <w:noProof/>
          <w:kern w:val="32"/>
          <w:sz w:val="22"/>
          <w:szCs w:val="22"/>
          <w:lang w:val="de-DE" w:eastAsia="zh-CN"/>
        </w:rPr>
      </w:pPr>
      <w:bookmarkStart w:id="0" w:name="_Hlk178262578"/>
    </w:p>
    <w:p w14:paraId="6695C5FE" w14:textId="77777777" w:rsidR="00C87913" w:rsidRPr="00AA4D56" w:rsidRDefault="00C87913" w:rsidP="00AA4D56">
      <w:pPr>
        <w:suppressAutoHyphens/>
        <w:spacing w:line="288" w:lineRule="auto"/>
        <w:contextualSpacing/>
        <w:jc w:val="right"/>
        <w:rPr>
          <w:rFonts w:ascii="Arial" w:eastAsia="Calibri" w:hAnsi="Arial" w:cs="Arial"/>
          <w:noProof/>
          <w:kern w:val="32"/>
          <w:sz w:val="22"/>
          <w:szCs w:val="22"/>
          <w:lang w:val="de-DE" w:eastAsia="zh-CN"/>
        </w:rPr>
      </w:pPr>
    </w:p>
    <w:p w14:paraId="52BEEF1B" w14:textId="70119150" w:rsidR="002E5296" w:rsidRPr="00AA4D56" w:rsidRDefault="00897336" w:rsidP="00AA4D56">
      <w:pPr>
        <w:suppressAutoHyphens/>
        <w:spacing w:line="288" w:lineRule="auto"/>
        <w:contextualSpacing/>
        <w:jc w:val="right"/>
        <w:rPr>
          <w:rFonts w:ascii="Arial" w:eastAsia="Calibri" w:hAnsi="Arial" w:cs="Arial"/>
          <w:noProof/>
          <w:kern w:val="32"/>
          <w:sz w:val="22"/>
          <w:szCs w:val="22"/>
          <w:lang w:val="de-DE" w:eastAsia="zh-CN"/>
        </w:rPr>
      </w:pPr>
      <w:r w:rsidRPr="00AA4D56">
        <w:rPr>
          <w:rFonts w:ascii="Arial" w:eastAsia="Calibri" w:hAnsi="Arial" w:cs="Arial"/>
          <w:noProof/>
          <w:kern w:val="32"/>
          <w:sz w:val="22"/>
          <w:szCs w:val="22"/>
          <w:lang w:val="de-DE" w:eastAsia="zh-CN"/>
        </w:rPr>
        <w:t>2. Juni</w:t>
      </w:r>
      <w:r w:rsidR="002E5296" w:rsidRPr="00AA4D56">
        <w:rPr>
          <w:rFonts w:ascii="Arial" w:eastAsia="Calibri" w:hAnsi="Arial" w:cs="Arial"/>
          <w:noProof/>
          <w:kern w:val="32"/>
          <w:sz w:val="22"/>
          <w:szCs w:val="22"/>
          <w:lang w:val="de-DE" w:eastAsia="zh-CN"/>
        </w:rPr>
        <w:t xml:space="preserve"> 2026</w:t>
      </w:r>
    </w:p>
    <w:p w14:paraId="4DA39584" w14:textId="57F2A835" w:rsidR="005415D3" w:rsidRPr="00AA4D56" w:rsidRDefault="005415D3" w:rsidP="00AA4D56">
      <w:pPr>
        <w:suppressAutoHyphens/>
        <w:spacing w:line="288" w:lineRule="auto"/>
        <w:ind w:right="440"/>
        <w:contextualSpacing/>
        <w:rPr>
          <w:rFonts w:ascii="Arial" w:eastAsia="Calibri" w:hAnsi="Arial" w:cs="Arial"/>
          <w:noProof/>
          <w:kern w:val="32"/>
          <w:sz w:val="22"/>
          <w:szCs w:val="22"/>
          <w:lang w:val="de-DE" w:eastAsia="zh-CN"/>
        </w:rPr>
      </w:pPr>
    </w:p>
    <w:p w14:paraId="0C71FF9A" w14:textId="77777777" w:rsidR="00F90828" w:rsidRPr="00AA4D56" w:rsidRDefault="00F90828" w:rsidP="00AA4D56">
      <w:pPr>
        <w:suppressAutoHyphens/>
        <w:spacing w:line="288" w:lineRule="auto"/>
        <w:ind w:right="440"/>
        <w:contextualSpacing/>
        <w:rPr>
          <w:rFonts w:ascii="Arial" w:eastAsia="Calibri" w:hAnsi="Arial" w:cs="Arial"/>
          <w:noProof/>
          <w:kern w:val="32"/>
          <w:sz w:val="22"/>
          <w:szCs w:val="22"/>
          <w:lang w:val="de-DE" w:eastAsia="zh-CN"/>
        </w:rPr>
      </w:pPr>
    </w:p>
    <w:p w14:paraId="750AA614" w14:textId="5F66ADF9" w:rsidR="005415D3" w:rsidRPr="00AA4D56" w:rsidRDefault="005103E2" w:rsidP="00AA4D56">
      <w:pPr>
        <w:suppressAutoHyphens/>
        <w:spacing w:line="288" w:lineRule="auto"/>
        <w:ind w:right="440"/>
        <w:contextualSpacing/>
        <w:rPr>
          <w:rFonts w:ascii="Arial" w:eastAsia="Calibri" w:hAnsi="Arial" w:cs="Arial"/>
          <w:b/>
          <w:bCs/>
          <w:noProof/>
          <w:kern w:val="32"/>
          <w:sz w:val="22"/>
          <w:szCs w:val="22"/>
          <w:lang w:val="de-DE" w:eastAsia="zh-CN"/>
        </w:rPr>
      </w:pPr>
      <w:r w:rsidRPr="00AA4D56">
        <w:rPr>
          <w:rFonts w:ascii="Arial" w:eastAsia="Calibri" w:hAnsi="Arial" w:cs="Arial"/>
          <w:b/>
          <w:bCs/>
          <w:noProof/>
          <w:kern w:val="32"/>
          <w:sz w:val="22"/>
          <w:szCs w:val="22"/>
          <w:lang w:val="de-DE" w:eastAsia="zh-CN"/>
        </w:rPr>
        <w:t>Alles im Griff</w:t>
      </w:r>
    </w:p>
    <w:p w14:paraId="5C71AB81" w14:textId="23B6A9DF" w:rsidR="005415D3" w:rsidRPr="00AA4D56" w:rsidRDefault="005103E2" w:rsidP="00AA4D56">
      <w:pPr>
        <w:suppressAutoHyphens/>
        <w:spacing w:line="288" w:lineRule="auto"/>
        <w:contextualSpacing/>
        <w:rPr>
          <w:rFonts w:ascii="Arial" w:eastAsia="MS Mincho" w:hAnsi="Arial" w:cs="Arial"/>
          <w:color w:val="000000"/>
          <w:sz w:val="22"/>
          <w:szCs w:val="22"/>
          <w:lang w:val="de-DE"/>
        </w:rPr>
      </w:pPr>
      <w:r w:rsidRPr="00AA4D56">
        <w:rPr>
          <w:rFonts w:ascii="Arial" w:eastAsia="MS Mincho" w:hAnsi="Arial" w:cs="Arial"/>
          <w:color w:val="000000"/>
          <w:sz w:val="22"/>
          <w:szCs w:val="22"/>
          <w:lang w:val="de-DE"/>
        </w:rPr>
        <w:t xml:space="preserve">Miniatur-Sensoren von </w:t>
      </w:r>
      <w:proofErr w:type="spellStart"/>
      <w:r w:rsidRPr="00AA4D56">
        <w:rPr>
          <w:rFonts w:ascii="Arial" w:eastAsia="MS Mincho" w:hAnsi="Arial" w:cs="Arial"/>
          <w:color w:val="000000"/>
          <w:sz w:val="22"/>
          <w:szCs w:val="22"/>
          <w:lang w:val="de-DE"/>
        </w:rPr>
        <w:t>Contrinex</w:t>
      </w:r>
      <w:proofErr w:type="spellEnd"/>
      <w:r w:rsidRPr="00AA4D56">
        <w:rPr>
          <w:rFonts w:ascii="Arial" w:eastAsia="MS Mincho" w:hAnsi="Arial" w:cs="Arial"/>
          <w:color w:val="000000"/>
          <w:sz w:val="22"/>
          <w:szCs w:val="22"/>
          <w:lang w:val="de-DE"/>
        </w:rPr>
        <w:t xml:space="preserve"> ermöglichen den sicheren Betrieb von Robotergreifern</w:t>
      </w:r>
    </w:p>
    <w:p w14:paraId="55A8BBD7" w14:textId="77777777" w:rsidR="005415D3" w:rsidRPr="00AA4D56" w:rsidRDefault="005415D3" w:rsidP="00AA4D56">
      <w:pPr>
        <w:suppressAutoHyphens/>
        <w:spacing w:line="288" w:lineRule="auto"/>
        <w:contextualSpacing/>
        <w:rPr>
          <w:rFonts w:ascii="Arial" w:eastAsia="MS Mincho" w:hAnsi="Arial" w:cs="Arial"/>
          <w:color w:val="000000"/>
          <w:sz w:val="22"/>
          <w:szCs w:val="22"/>
          <w:lang w:val="de-DE"/>
        </w:rPr>
      </w:pPr>
    </w:p>
    <w:p w14:paraId="10F7D30F" w14:textId="0212BA56" w:rsidR="005415D3" w:rsidRPr="00AA4D56" w:rsidRDefault="007F4283" w:rsidP="00AA4D56">
      <w:pPr>
        <w:suppressAutoHyphens/>
        <w:spacing w:line="288" w:lineRule="auto"/>
        <w:contextualSpacing/>
        <w:rPr>
          <w:rFonts w:ascii="Arial" w:hAnsi="Arial" w:cs="Arial"/>
          <w:b/>
          <w:bCs/>
          <w:sz w:val="22"/>
          <w:szCs w:val="22"/>
          <w:lang w:val="de-DE"/>
        </w:rPr>
      </w:pPr>
      <w:r w:rsidRPr="00AA4D56">
        <w:rPr>
          <w:rFonts w:ascii="Arial" w:hAnsi="Arial" w:cs="Arial"/>
          <w:b/>
          <w:bCs/>
          <w:sz w:val="22"/>
          <w:szCs w:val="22"/>
          <w:lang w:val="de-DE"/>
        </w:rPr>
        <w:t xml:space="preserve">Robotergreifer </w:t>
      </w:r>
      <w:r w:rsidR="004C5099" w:rsidRPr="00AA4D56">
        <w:rPr>
          <w:rFonts w:ascii="Arial" w:hAnsi="Arial" w:cs="Arial"/>
          <w:b/>
          <w:bCs/>
          <w:sz w:val="22"/>
          <w:szCs w:val="22"/>
          <w:lang w:val="de-DE"/>
        </w:rPr>
        <w:t xml:space="preserve">in Pick-and-Place-Anwendungen oder in der Feinmontage müssen mit höchster Präzision arbeiten. </w:t>
      </w:r>
      <w:r w:rsidR="00216B99" w:rsidRPr="00AA4D56">
        <w:rPr>
          <w:rFonts w:ascii="Arial" w:hAnsi="Arial" w:cs="Arial"/>
          <w:b/>
          <w:bCs/>
          <w:sz w:val="22"/>
          <w:szCs w:val="22"/>
          <w:lang w:val="de-DE"/>
        </w:rPr>
        <w:t xml:space="preserve">Induktive und </w:t>
      </w:r>
      <w:hyperlink r:id="rId8" w:history="1">
        <w:r w:rsidR="009A2BCE" w:rsidRPr="00AA4D56">
          <w:rPr>
            <w:rStyle w:val="Hyperlink"/>
            <w:rFonts w:ascii="Arial" w:hAnsi="Arial" w:cs="Arial"/>
            <w:b/>
            <w:bCs/>
            <w:sz w:val="22"/>
            <w:szCs w:val="22"/>
            <w:lang w:val="de-DE"/>
          </w:rPr>
          <w:t>f</w:t>
        </w:r>
        <w:r w:rsidR="00216B99" w:rsidRPr="00AA4D56">
          <w:rPr>
            <w:rStyle w:val="Hyperlink"/>
            <w:rFonts w:ascii="Arial" w:hAnsi="Arial" w:cs="Arial"/>
            <w:b/>
            <w:bCs/>
            <w:sz w:val="22"/>
            <w:szCs w:val="22"/>
            <w:lang w:val="de-DE"/>
          </w:rPr>
          <w:t>otoelektrische Miniatur-Sensoren</w:t>
        </w:r>
      </w:hyperlink>
      <w:r w:rsidR="00216B99" w:rsidRPr="00AA4D56">
        <w:rPr>
          <w:rFonts w:ascii="Arial" w:hAnsi="Arial" w:cs="Arial"/>
          <w:b/>
          <w:bCs/>
          <w:sz w:val="22"/>
          <w:szCs w:val="22"/>
          <w:lang w:val="de-DE"/>
        </w:rPr>
        <w:t xml:space="preserve"> von </w:t>
      </w:r>
      <w:proofErr w:type="spellStart"/>
      <w:r w:rsidR="00216B99" w:rsidRPr="00AA4D56">
        <w:rPr>
          <w:rFonts w:ascii="Arial" w:hAnsi="Arial" w:cs="Arial"/>
          <w:b/>
          <w:bCs/>
          <w:sz w:val="22"/>
          <w:szCs w:val="22"/>
          <w:lang w:val="de-DE"/>
        </w:rPr>
        <w:t>Contrinex</w:t>
      </w:r>
      <w:proofErr w:type="spellEnd"/>
      <w:r w:rsidR="00216B99" w:rsidRPr="00AA4D56">
        <w:rPr>
          <w:rFonts w:ascii="Arial" w:hAnsi="Arial" w:cs="Arial"/>
          <w:b/>
          <w:bCs/>
          <w:sz w:val="22"/>
          <w:szCs w:val="22"/>
          <w:lang w:val="de-DE"/>
        </w:rPr>
        <w:t xml:space="preserve"> </w:t>
      </w:r>
      <w:r w:rsidR="0095064A" w:rsidRPr="00AA4D56">
        <w:rPr>
          <w:rFonts w:ascii="Arial" w:hAnsi="Arial" w:cs="Arial"/>
          <w:b/>
          <w:bCs/>
          <w:sz w:val="22"/>
          <w:szCs w:val="22"/>
          <w:lang w:val="de-DE"/>
        </w:rPr>
        <w:t xml:space="preserve">wurden speziell für diese Einsatzgebiete entwickelt. </w:t>
      </w:r>
      <w:r w:rsidR="00CA6E7C" w:rsidRPr="00AA4D56">
        <w:rPr>
          <w:rFonts w:ascii="Arial" w:hAnsi="Arial" w:cs="Arial"/>
          <w:b/>
          <w:bCs/>
          <w:sz w:val="22"/>
          <w:szCs w:val="22"/>
          <w:lang w:val="de-DE"/>
        </w:rPr>
        <w:t>Die Sensoren</w:t>
      </w:r>
      <w:r w:rsidR="0095064A" w:rsidRPr="00AA4D56">
        <w:rPr>
          <w:rFonts w:ascii="Arial" w:hAnsi="Arial" w:cs="Arial"/>
          <w:b/>
          <w:bCs/>
          <w:sz w:val="22"/>
          <w:szCs w:val="22"/>
          <w:lang w:val="de-DE"/>
        </w:rPr>
        <w:t xml:space="preserve"> bieten nicht nur hohe Schaltfrequenzen und punktgenaue LED-Rotlichtquellen, sondern bauen auch sehr kompakt.</w:t>
      </w:r>
    </w:p>
    <w:p w14:paraId="59219462" w14:textId="77777777" w:rsidR="00434EB0" w:rsidRPr="00AA4D56" w:rsidRDefault="00434EB0" w:rsidP="00AA4D56">
      <w:pPr>
        <w:suppressAutoHyphens/>
        <w:spacing w:line="288" w:lineRule="auto"/>
        <w:contextualSpacing/>
        <w:rPr>
          <w:rFonts w:ascii="Arial" w:hAnsi="Arial" w:cs="Arial"/>
          <w:b/>
          <w:bCs/>
          <w:sz w:val="22"/>
          <w:szCs w:val="22"/>
          <w:lang w:val="de-DE"/>
        </w:rPr>
      </w:pPr>
    </w:p>
    <w:p w14:paraId="560EB5D2" w14:textId="238326FF" w:rsidR="00FF5307" w:rsidRPr="00AA4D56" w:rsidRDefault="002B37B1" w:rsidP="00AA4D56">
      <w:pPr>
        <w:suppressAutoHyphens/>
        <w:spacing w:line="288" w:lineRule="auto"/>
        <w:contextualSpacing/>
        <w:rPr>
          <w:rFonts w:ascii="Arial" w:hAnsi="Arial" w:cs="Arial"/>
          <w:sz w:val="22"/>
          <w:szCs w:val="22"/>
          <w:lang w:val="de-DE"/>
        </w:rPr>
      </w:pPr>
      <w:r w:rsidRPr="00AA4D56">
        <w:rPr>
          <w:rFonts w:ascii="Arial" w:hAnsi="Arial" w:cs="Arial"/>
          <w:sz w:val="22"/>
          <w:szCs w:val="22"/>
          <w:lang w:val="de-DE"/>
        </w:rPr>
        <w:t xml:space="preserve">In vielen industriellen Bereichen müssen hochsensible Komponenten </w:t>
      </w:r>
      <w:r w:rsidR="000E0816" w:rsidRPr="00AA4D56">
        <w:rPr>
          <w:rFonts w:ascii="Arial" w:hAnsi="Arial" w:cs="Arial"/>
          <w:sz w:val="22"/>
          <w:szCs w:val="22"/>
          <w:lang w:val="de-DE"/>
        </w:rPr>
        <w:t xml:space="preserve">von Robotergreifern </w:t>
      </w:r>
      <w:r w:rsidRPr="00AA4D56">
        <w:rPr>
          <w:rFonts w:ascii="Arial" w:hAnsi="Arial" w:cs="Arial"/>
          <w:sz w:val="22"/>
          <w:szCs w:val="22"/>
          <w:lang w:val="de-DE"/>
        </w:rPr>
        <w:t>sicher gehandhabt werden. Ein Beispiel ist die Solarindustrie</w:t>
      </w:r>
      <w:r w:rsidR="000E0816" w:rsidRPr="00AA4D56">
        <w:rPr>
          <w:rFonts w:ascii="Arial" w:hAnsi="Arial" w:cs="Arial"/>
          <w:sz w:val="22"/>
          <w:szCs w:val="22"/>
          <w:lang w:val="de-DE"/>
        </w:rPr>
        <w:t>: Hier bewegen G</w:t>
      </w:r>
      <w:r w:rsidRPr="00AA4D56">
        <w:rPr>
          <w:rFonts w:ascii="Arial" w:hAnsi="Arial" w:cs="Arial"/>
          <w:sz w:val="22"/>
          <w:szCs w:val="22"/>
          <w:lang w:val="de-DE"/>
        </w:rPr>
        <w:t>reifer zerbrechliche Wafer von einer Bearbeitungsstation zur nächsten.</w:t>
      </w:r>
      <w:r w:rsidR="006F7D4C" w:rsidRPr="00AA4D56">
        <w:rPr>
          <w:rFonts w:ascii="Arial" w:hAnsi="Arial" w:cs="Arial"/>
          <w:sz w:val="22"/>
          <w:szCs w:val="22"/>
          <w:lang w:val="de-DE"/>
        </w:rPr>
        <w:t xml:space="preserve"> </w:t>
      </w:r>
      <w:r w:rsidR="000E0816" w:rsidRPr="00AA4D56">
        <w:rPr>
          <w:rFonts w:ascii="Arial" w:hAnsi="Arial" w:cs="Arial"/>
          <w:sz w:val="22"/>
          <w:szCs w:val="22"/>
          <w:lang w:val="de-DE"/>
        </w:rPr>
        <w:t xml:space="preserve">Sind </w:t>
      </w:r>
      <w:r w:rsidR="00FF5307" w:rsidRPr="00AA4D56">
        <w:rPr>
          <w:rFonts w:ascii="Arial" w:hAnsi="Arial" w:cs="Arial"/>
          <w:sz w:val="22"/>
          <w:szCs w:val="22"/>
          <w:lang w:val="de-DE"/>
        </w:rPr>
        <w:t xml:space="preserve">die </w:t>
      </w:r>
      <w:proofErr w:type="spellStart"/>
      <w:r w:rsidR="000E0816" w:rsidRPr="00AA4D56">
        <w:rPr>
          <w:rFonts w:ascii="Arial" w:hAnsi="Arial" w:cs="Arial"/>
          <w:sz w:val="22"/>
          <w:szCs w:val="22"/>
          <w:lang w:val="de-DE"/>
        </w:rPr>
        <w:t>Greiferbacken</w:t>
      </w:r>
      <w:proofErr w:type="spellEnd"/>
      <w:r w:rsidR="000E0816" w:rsidRPr="00AA4D56">
        <w:rPr>
          <w:rFonts w:ascii="Arial" w:hAnsi="Arial" w:cs="Arial"/>
          <w:sz w:val="22"/>
          <w:szCs w:val="22"/>
          <w:lang w:val="de-DE"/>
        </w:rPr>
        <w:t xml:space="preserve"> nicht vollständig geöffnet, wenn sie sich auf den Wafer zubewegen, können sie die zerbrechlichen Komponenten beschädigen oder sogar zerstören</w:t>
      </w:r>
      <w:r w:rsidR="00FF5307" w:rsidRPr="00AA4D56">
        <w:rPr>
          <w:rFonts w:ascii="Arial" w:hAnsi="Arial" w:cs="Arial"/>
          <w:sz w:val="22"/>
          <w:szCs w:val="22"/>
          <w:lang w:val="de-DE"/>
        </w:rPr>
        <w:t>.</w:t>
      </w:r>
    </w:p>
    <w:p w14:paraId="0A6CFDA9" w14:textId="77777777" w:rsidR="00FF5307" w:rsidRPr="00AA4D56" w:rsidRDefault="00FF5307" w:rsidP="00AA4D56">
      <w:pPr>
        <w:suppressAutoHyphens/>
        <w:spacing w:line="288" w:lineRule="auto"/>
        <w:contextualSpacing/>
        <w:rPr>
          <w:rFonts w:ascii="Arial" w:hAnsi="Arial" w:cs="Arial"/>
          <w:sz w:val="22"/>
          <w:szCs w:val="22"/>
          <w:lang w:val="de-DE"/>
        </w:rPr>
      </w:pPr>
    </w:p>
    <w:p w14:paraId="3A3291A6" w14:textId="517882CE" w:rsidR="0095064A" w:rsidRPr="00AA4D56" w:rsidRDefault="006F7D4C" w:rsidP="00AA4D56">
      <w:pPr>
        <w:suppressAutoHyphens/>
        <w:spacing w:line="288" w:lineRule="auto"/>
        <w:contextualSpacing/>
        <w:rPr>
          <w:rFonts w:ascii="Arial" w:hAnsi="Arial" w:cs="Arial"/>
          <w:sz w:val="22"/>
          <w:szCs w:val="22"/>
          <w:lang w:val="de-DE"/>
        </w:rPr>
      </w:pPr>
      <w:r w:rsidRPr="00AA4D56">
        <w:rPr>
          <w:rFonts w:ascii="Arial" w:hAnsi="Arial" w:cs="Arial"/>
          <w:sz w:val="22"/>
          <w:szCs w:val="22"/>
          <w:lang w:val="de-DE"/>
        </w:rPr>
        <w:t xml:space="preserve">Induktive Miniatur-Sensoren von </w:t>
      </w:r>
      <w:proofErr w:type="spellStart"/>
      <w:r w:rsidRPr="00AA4D56">
        <w:rPr>
          <w:rFonts w:ascii="Arial" w:hAnsi="Arial" w:cs="Arial"/>
          <w:sz w:val="22"/>
          <w:szCs w:val="22"/>
          <w:lang w:val="de-DE"/>
        </w:rPr>
        <w:t>Contrinex</w:t>
      </w:r>
      <w:proofErr w:type="spellEnd"/>
      <w:r w:rsidR="000E0816" w:rsidRPr="00AA4D56">
        <w:rPr>
          <w:rFonts w:ascii="Arial" w:hAnsi="Arial" w:cs="Arial"/>
          <w:sz w:val="22"/>
          <w:szCs w:val="22"/>
          <w:lang w:val="de-DE"/>
        </w:rPr>
        <w:t xml:space="preserve"> verhindern das zuverlässig: Sie erfassen den Öffnungswinkel sowie die exakte Position der </w:t>
      </w:r>
      <w:proofErr w:type="spellStart"/>
      <w:r w:rsidR="004B21C2" w:rsidRPr="00AA4D56">
        <w:rPr>
          <w:rFonts w:ascii="Arial" w:hAnsi="Arial" w:cs="Arial"/>
          <w:sz w:val="22"/>
          <w:szCs w:val="22"/>
          <w:lang w:val="de-DE"/>
        </w:rPr>
        <w:t>Greiferbacken</w:t>
      </w:r>
      <w:proofErr w:type="spellEnd"/>
      <w:r w:rsidR="004B21C2" w:rsidRPr="00AA4D56">
        <w:rPr>
          <w:rFonts w:ascii="Arial" w:hAnsi="Arial" w:cs="Arial"/>
          <w:sz w:val="22"/>
          <w:szCs w:val="22"/>
          <w:lang w:val="de-DE"/>
        </w:rPr>
        <w:t>. Die Sensoren</w:t>
      </w:r>
      <w:r w:rsidR="003F6214" w:rsidRPr="00AA4D56">
        <w:rPr>
          <w:rFonts w:ascii="Arial" w:hAnsi="Arial" w:cs="Arial"/>
          <w:sz w:val="22"/>
          <w:szCs w:val="22"/>
          <w:lang w:val="de-DE"/>
        </w:rPr>
        <w:t xml:space="preserve"> bieten Schaltfrequenzen bis 8.000 Hz sowie eine hohe Temperaturstabilität (−25</w:t>
      </w:r>
      <w:r w:rsidR="002B6160" w:rsidRPr="00AA4D56">
        <w:rPr>
          <w:rFonts w:ascii="Arial" w:hAnsi="Arial" w:cs="Arial"/>
          <w:sz w:val="22"/>
          <w:szCs w:val="22"/>
          <w:lang w:val="de-DE"/>
        </w:rPr>
        <w:t xml:space="preserve"> </w:t>
      </w:r>
      <w:r w:rsidR="003F6214" w:rsidRPr="00AA4D56">
        <w:rPr>
          <w:rFonts w:ascii="Arial" w:hAnsi="Arial" w:cs="Arial"/>
          <w:sz w:val="22"/>
          <w:szCs w:val="22"/>
          <w:lang w:val="de-DE"/>
        </w:rPr>
        <w:t>°C bis +70</w:t>
      </w:r>
      <w:r w:rsidR="002B6160" w:rsidRPr="00AA4D56">
        <w:rPr>
          <w:rFonts w:ascii="Arial" w:hAnsi="Arial" w:cs="Arial"/>
          <w:sz w:val="22"/>
          <w:szCs w:val="22"/>
          <w:lang w:val="de-DE"/>
        </w:rPr>
        <w:t xml:space="preserve"> </w:t>
      </w:r>
      <w:r w:rsidR="003F6214" w:rsidRPr="00AA4D56">
        <w:rPr>
          <w:rFonts w:ascii="Arial" w:hAnsi="Arial" w:cs="Arial"/>
          <w:sz w:val="22"/>
          <w:szCs w:val="22"/>
          <w:lang w:val="de-DE"/>
        </w:rPr>
        <w:t>°C oder +85</w:t>
      </w:r>
      <w:r w:rsidR="002B6160" w:rsidRPr="00AA4D56">
        <w:rPr>
          <w:rFonts w:ascii="Arial" w:hAnsi="Arial" w:cs="Arial"/>
          <w:sz w:val="22"/>
          <w:szCs w:val="22"/>
          <w:lang w:val="de-DE"/>
        </w:rPr>
        <w:t xml:space="preserve"> </w:t>
      </w:r>
      <w:r w:rsidR="003F6214" w:rsidRPr="00AA4D56">
        <w:rPr>
          <w:rFonts w:ascii="Arial" w:hAnsi="Arial" w:cs="Arial"/>
          <w:sz w:val="22"/>
          <w:szCs w:val="22"/>
          <w:lang w:val="de-DE"/>
        </w:rPr>
        <w:t xml:space="preserve">°C). Sie fügen sich mit </w:t>
      </w:r>
      <w:r w:rsidR="004B21C2" w:rsidRPr="00AA4D56">
        <w:rPr>
          <w:rFonts w:ascii="Arial" w:hAnsi="Arial" w:cs="Arial"/>
          <w:sz w:val="22"/>
          <w:szCs w:val="22"/>
          <w:lang w:val="de-DE"/>
        </w:rPr>
        <w:t xml:space="preserve">Abmessungen von 3 mm x </w:t>
      </w:r>
      <w:r w:rsidR="003F6214" w:rsidRPr="00AA4D56">
        <w:rPr>
          <w:rFonts w:ascii="Arial" w:hAnsi="Arial" w:cs="Arial"/>
          <w:sz w:val="22"/>
          <w:szCs w:val="22"/>
          <w:lang w:val="de-DE"/>
        </w:rPr>
        <w:t>1</w:t>
      </w:r>
      <w:r w:rsidR="004B21C2" w:rsidRPr="00AA4D56">
        <w:rPr>
          <w:rFonts w:ascii="Arial" w:hAnsi="Arial" w:cs="Arial"/>
          <w:sz w:val="22"/>
          <w:szCs w:val="22"/>
          <w:lang w:val="de-DE"/>
        </w:rPr>
        <w:t>2 mm</w:t>
      </w:r>
      <w:r w:rsidR="003F6214" w:rsidRPr="00AA4D56">
        <w:rPr>
          <w:rFonts w:ascii="Arial" w:hAnsi="Arial" w:cs="Arial"/>
          <w:sz w:val="22"/>
          <w:szCs w:val="22"/>
          <w:lang w:val="de-DE"/>
        </w:rPr>
        <w:t xml:space="preserve"> </w:t>
      </w:r>
      <w:r w:rsidR="004B21C2" w:rsidRPr="00AA4D56">
        <w:rPr>
          <w:rFonts w:ascii="Arial" w:hAnsi="Arial" w:cs="Arial"/>
          <w:sz w:val="22"/>
          <w:szCs w:val="22"/>
          <w:lang w:val="de-DE"/>
        </w:rPr>
        <w:t xml:space="preserve">selbst in enge Bauräume problemlos ein. </w:t>
      </w:r>
      <w:proofErr w:type="spellStart"/>
      <w:r w:rsidR="003F6214" w:rsidRPr="00AA4D56">
        <w:rPr>
          <w:rFonts w:ascii="Arial" w:hAnsi="Arial" w:cs="Arial"/>
          <w:sz w:val="22"/>
          <w:szCs w:val="22"/>
          <w:lang w:val="de-DE"/>
        </w:rPr>
        <w:t>Contrinex</w:t>
      </w:r>
      <w:proofErr w:type="spellEnd"/>
      <w:r w:rsidR="003F6214" w:rsidRPr="00AA4D56">
        <w:rPr>
          <w:rFonts w:ascii="Arial" w:hAnsi="Arial" w:cs="Arial"/>
          <w:sz w:val="22"/>
          <w:szCs w:val="22"/>
          <w:lang w:val="de-DE"/>
        </w:rPr>
        <w:t xml:space="preserve"> fertigt d</w:t>
      </w:r>
      <w:r w:rsidR="003116A4" w:rsidRPr="00AA4D56">
        <w:rPr>
          <w:rFonts w:ascii="Arial" w:hAnsi="Arial" w:cs="Arial"/>
          <w:sz w:val="22"/>
          <w:szCs w:val="22"/>
          <w:lang w:val="de-DE"/>
        </w:rPr>
        <w:t>ie induktiven Miniatur-Sensoren</w:t>
      </w:r>
      <w:r w:rsidR="003F6214" w:rsidRPr="00AA4D56">
        <w:rPr>
          <w:rFonts w:ascii="Arial" w:hAnsi="Arial" w:cs="Arial"/>
          <w:sz w:val="22"/>
          <w:szCs w:val="22"/>
          <w:lang w:val="de-DE"/>
        </w:rPr>
        <w:t xml:space="preserve"> in drei Ausführungen: Als </w:t>
      </w:r>
      <w:proofErr w:type="spellStart"/>
      <w:r w:rsidR="003F6214" w:rsidRPr="00AA4D56">
        <w:rPr>
          <w:rFonts w:ascii="Arial" w:hAnsi="Arial" w:cs="Arial"/>
          <w:sz w:val="22"/>
          <w:szCs w:val="22"/>
          <w:lang w:val="de-DE"/>
        </w:rPr>
        <w:t>Minimini</w:t>
      </w:r>
      <w:proofErr w:type="spellEnd"/>
      <w:r w:rsidR="003F6214" w:rsidRPr="00AA4D56">
        <w:rPr>
          <w:rFonts w:ascii="Arial" w:hAnsi="Arial" w:cs="Arial"/>
          <w:sz w:val="22"/>
          <w:szCs w:val="22"/>
          <w:lang w:val="de-DE"/>
        </w:rPr>
        <w:t xml:space="preserve"> mit erhöhten Schaltabständen von bis zu 1 mm, als </w:t>
      </w:r>
      <w:proofErr w:type="spellStart"/>
      <w:r w:rsidR="003F6214" w:rsidRPr="00AA4D56">
        <w:rPr>
          <w:rFonts w:ascii="Arial" w:hAnsi="Arial" w:cs="Arial"/>
          <w:sz w:val="22"/>
          <w:szCs w:val="22"/>
          <w:lang w:val="de-DE"/>
        </w:rPr>
        <w:t>Full</w:t>
      </w:r>
      <w:proofErr w:type="spellEnd"/>
      <w:r w:rsidR="003F6214" w:rsidRPr="00AA4D56">
        <w:rPr>
          <w:rFonts w:ascii="Arial" w:hAnsi="Arial" w:cs="Arial"/>
          <w:sz w:val="22"/>
          <w:szCs w:val="22"/>
          <w:lang w:val="de-DE"/>
        </w:rPr>
        <w:t xml:space="preserve"> Inox</w:t>
      </w:r>
      <w:r w:rsidR="00882217" w:rsidRPr="00AA4D56">
        <w:rPr>
          <w:rFonts w:ascii="Arial" w:hAnsi="Arial" w:cs="Arial"/>
          <w:sz w:val="22"/>
          <w:szCs w:val="22"/>
          <w:lang w:val="de-DE"/>
        </w:rPr>
        <w:t xml:space="preserve"> </w:t>
      </w:r>
      <w:r w:rsidR="003F6214" w:rsidRPr="00AA4D56">
        <w:rPr>
          <w:rFonts w:ascii="Arial" w:hAnsi="Arial" w:cs="Arial"/>
          <w:sz w:val="22"/>
          <w:szCs w:val="22"/>
          <w:lang w:val="de-DE"/>
        </w:rPr>
        <w:t>im robusten</w:t>
      </w:r>
      <w:r w:rsidR="00E23A12" w:rsidRPr="00AA4D56">
        <w:rPr>
          <w:rFonts w:ascii="Arial" w:hAnsi="Arial" w:cs="Arial"/>
          <w:sz w:val="22"/>
          <w:szCs w:val="22"/>
          <w:lang w:val="de-DE"/>
        </w:rPr>
        <w:t xml:space="preserve">, aus einem Stück gefertigten </w:t>
      </w:r>
      <w:r w:rsidR="003F6214" w:rsidRPr="00AA4D56">
        <w:rPr>
          <w:rFonts w:ascii="Arial" w:hAnsi="Arial" w:cs="Arial"/>
          <w:sz w:val="22"/>
          <w:szCs w:val="22"/>
          <w:lang w:val="de-DE"/>
        </w:rPr>
        <w:t>Edelstahlgehäuse (</w:t>
      </w:r>
      <w:r w:rsidR="00E23A12" w:rsidRPr="00AA4D56">
        <w:rPr>
          <w:rFonts w:ascii="Arial" w:hAnsi="Arial" w:cs="Arial"/>
          <w:sz w:val="22"/>
          <w:szCs w:val="22"/>
          <w:lang w:val="de-DE"/>
        </w:rPr>
        <w:t>V2A/</w:t>
      </w:r>
      <w:r w:rsidR="003F6214" w:rsidRPr="00AA4D56">
        <w:rPr>
          <w:rFonts w:ascii="Arial" w:hAnsi="Arial" w:cs="Arial"/>
          <w:sz w:val="22"/>
          <w:szCs w:val="22"/>
          <w:lang w:val="de-DE"/>
        </w:rPr>
        <w:t xml:space="preserve">druckfest bis 120 bar) und als </w:t>
      </w:r>
      <w:r w:rsidR="003022AE" w:rsidRPr="00AA4D56">
        <w:rPr>
          <w:rFonts w:ascii="Arial" w:hAnsi="Arial" w:cs="Arial"/>
          <w:sz w:val="22"/>
          <w:szCs w:val="22"/>
          <w:lang w:val="de-DE"/>
        </w:rPr>
        <w:t xml:space="preserve">Extra </w:t>
      </w:r>
      <w:proofErr w:type="spellStart"/>
      <w:r w:rsidR="003022AE" w:rsidRPr="00AA4D56">
        <w:rPr>
          <w:rFonts w:ascii="Arial" w:hAnsi="Arial" w:cs="Arial"/>
          <w:sz w:val="22"/>
          <w:szCs w:val="22"/>
          <w:lang w:val="de-DE"/>
        </w:rPr>
        <w:t>Distance</w:t>
      </w:r>
      <w:proofErr w:type="spellEnd"/>
      <w:r w:rsidR="003022AE" w:rsidRPr="00AA4D56">
        <w:rPr>
          <w:rFonts w:ascii="Arial" w:hAnsi="Arial" w:cs="Arial"/>
          <w:sz w:val="22"/>
          <w:szCs w:val="22"/>
          <w:lang w:val="de-DE"/>
        </w:rPr>
        <w:t xml:space="preserve"> mit bis zu vierfachem Standard-Schaltabstand.</w:t>
      </w:r>
    </w:p>
    <w:p w14:paraId="0DBAEBBD" w14:textId="77777777" w:rsidR="003022AE" w:rsidRPr="00AA4D56" w:rsidRDefault="003022AE" w:rsidP="00AA4D56">
      <w:pPr>
        <w:suppressAutoHyphens/>
        <w:spacing w:line="288" w:lineRule="auto"/>
        <w:contextualSpacing/>
        <w:rPr>
          <w:rFonts w:ascii="Arial" w:hAnsi="Arial" w:cs="Arial"/>
          <w:sz w:val="22"/>
          <w:szCs w:val="22"/>
          <w:lang w:val="de-DE"/>
        </w:rPr>
      </w:pPr>
    </w:p>
    <w:p w14:paraId="2D27357D" w14:textId="5A552D91" w:rsidR="003022AE" w:rsidRPr="00AA4D56" w:rsidRDefault="00E247A2" w:rsidP="00AA4D56">
      <w:pPr>
        <w:suppressAutoHyphens/>
        <w:spacing w:line="288" w:lineRule="auto"/>
        <w:contextualSpacing/>
        <w:rPr>
          <w:rFonts w:ascii="Arial" w:hAnsi="Arial" w:cs="Arial"/>
          <w:sz w:val="22"/>
          <w:szCs w:val="22"/>
          <w:lang w:val="de-DE"/>
        </w:rPr>
      </w:pPr>
      <w:r w:rsidRPr="00AA4D56">
        <w:rPr>
          <w:rFonts w:ascii="Arial" w:hAnsi="Arial" w:cs="Arial"/>
          <w:sz w:val="22"/>
          <w:szCs w:val="22"/>
          <w:lang w:val="de-DE"/>
        </w:rPr>
        <w:t>Fotoel</w:t>
      </w:r>
      <w:r w:rsidR="009A2BCE" w:rsidRPr="00AA4D56">
        <w:rPr>
          <w:rFonts w:ascii="Arial" w:hAnsi="Arial" w:cs="Arial"/>
          <w:sz w:val="22"/>
          <w:szCs w:val="22"/>
          <w:lang w:val="de-DE"/>
        </w:rPr>
        <w:t xml:space="preserve">ektrische Miniatur-Sensoren von </w:t>
      </w:r>
      <w:proofErr w:type="spellStart"/>
      <w:r w:rsidR="009A2BCE" w:rsidRPr="00AA4D56">
        <w:rPr>
          <w:rFonts w:ascii="Arial" w:hAnsi="Arial" w:cs="Arial"/>
          <w:sz w:val="22"/>
          <w:szCs w:val="22"/>
          <w:lang w:val="de-DE"/>
        </w:rPr>
        <w:t>Contrinex</w:t>
      </w:r>
      <w:proofErr w:type="spellEnd"/>
      <w:r w:rsidR="009A2BCE" w:rsidRPr="00AA4D56">
        <w:rPr>
          <w:rFonts w:ascii="Arial" w:hAnsi="Arial" w:cs="Arial"/>
          <w:sz w:val="22"/>
          <w:szCs w:val="22"/>
          <w:lang w:val="de-DE"/>
        </w:rPr>
        <w:t xml:space="preserve"> gewährleisten den sicheren Betrieb von Robotergreifern</w:t>
      </w:r>
      <w:r w:rsidR="00882217" w:rsidRPr="00AA4D56">
        <w:rPr>
          <w:rFonts w:ascii="Arial" w:hAnsi="Arial" w:cs="Arial"/>
          <w:sz w:val="22"/>
          <w:szCs w:val="22"/>
          <w:lang w:val="de-DE"/>
        </w:rPr>
        <w:t xml:space="preserve"> auch</w:t>
      </w:r>
      <w:r w:rsidR="009A2BCE" w:rsidRPr="00AA4D56">
        <w:rPr>
          <w:rFonts w:ascii="Arial" w:hAnsi="Arial" w:cs="Arial"/>
          <w:sz w:val="22"/>
          <w:szCs w:val="22"/>
          <w:lang w:val="de-DE"/>
        </w:rPr>
        <w:t xml:space="preserve"> in anderen Bereich</w:t>
      </w:r>
      <w:r w:rsidR="00882217" w:rsidRPr="00AA4D56">
        <w:rPr>
          <w:rFonts w:ascii="Arial" w:hAnsi="Arial" w:cs="Arial"/>
          <w:sz w:val="22"/>
          <w:szCs w:val="22"/>
          <w:lang w:val="de-DE"/>
        </w:rPr>
        <w:t>en</w:t>
      </w:r>
      <w:r w:rsidR="009A2BCE" w:rsidRPr="00AA4D56">
        <w:rPr>
          <w:rFonts w:ascii="Arial" w:hAnsi="Arial" w:cs="Arial"/>
          <w:sz w:val="22"/>
          <w:szCs w:val="22"/>
          <w:lang w:val="de-DE"/>
        </w:rPr>
        <w:t xml:space="preserve">: Sie erkennen Hindernisse und verhindern </w:t>
      </w:r>
      <w:r w:rsidR="00084F6B" w:rsidRPr="00AA4D56">
        <w:rPr>
          <w:rFonts w:ascii="Arial" w:hAnsi="Arial" w:cs="Arial"/>
          <w:sz w:val="22"/>
          <w:szCs w:val="22"/>
          <w:lang w:val="de-DE"/>
        </w:rPr>
        <w:t>so</w:t>
      </w:r>
      <w:r w:rsidR="009A2BCE" w:rsidRPr="00AA4D56">
        <w:rPr>
          <w:rFonts w:ascii="Arial" w:hAnsi="Arial" w:cs="Arial"/>
          <w:sz w:val="22"/>
          <w:szCs w:val="22"/>
          <w:lang w:val="de-DE"/>
        </w:rPr>
        <w:t xml:space="preserve"> Kollisionen. Die fotoelektrischen MINIDIST-Sensoren besitzen einen analogen Ausgang (01 bis 2,6 VDC) sowie einen einstellbaren PNP-Lichtausgang</w:t>
      </w:r>
      <w:r w:rsidR="00151853" w:rsidRPr="00AA4D56">
        <w:rPr>
          <w:rFonts w:ascii="Arial" w:hAnsi="Arial" w:cs="Arial"/>
          <w:sz w:val="22"/>
          <w:szCs w:val="22"/>
          <w:lang w:val="de-DE"/>
        </w:rPr>
        <w:t xml:space="preserve"> und sind vollständig einbaubar</w:t>
      </w:r>
      <w:r w:rsidR="009A2BCE" w:rsidRPr="00AA4D56">
        <w:rPr>
          <w:rFonts w:ascii="Arial" w:hAnsi="Arial" w:cs="Arial"/>
          <w:sz w:val="22"/>
          <w:szCs w:val="22"/>
          <w:lang w:val="de-DE"/>
        </w:rPr>
        <w:t>.</w:t>
      </w:r>
      <w:r w:rsidR="00151853" w:rsidRPr="00AA4D56">
        <w:rPr>
          <w:rFonts w:ascii="Arial" w:hAnsi="Arial" w:cs="Arial"/>
          <w:sz w:val="22"/>
          <w:szCs w:val="22"/>
          <w:lang w:val="de-DE"/>
        </w:rPr>
        <w:t xml:space="preserve"> Eine punktgenaue LED-Rotlichtquelle mit 5-mm-Lichtpunkt ermöglicht die exakte Entfernungsmessung für metallische und nicht-metallische Ziele. </w:t>
      </w:r>
      <w:r w:rsidR="00C878BB" w:rsidRPr="00AA4D56">
        <w:rPr>
          <w:rFonts w:ascii="Arial" w:hAnsi="Arial" w:cs="Arial"/>
          <w:sz w:val="22"/>
          <w:szCs w:val="22"/>
          <w:lang w:val="de-DE"/>
        </w:rPr>
        <w:t xml:space="preserve">Die fotoelektrischen Miniatur-Sensoren von </w:t>
      </w:r>
      <w:proofErr w:type="spellStart"/>
      <w:r w:rsidR="00C878BB" w:rsidRPr="00AA4D56">
        <w:rPr>
          <w:rFonts w:ascii="Arial" w:hAnsi="Arial" w:cs="Arial"/>
          <w:sz w:val="22"/>
          <w:szCs w:val="22"/>
          <w:lang w:val="de-DE"/>
        </w:rPr>
        <w:t>Contrinex</w:t>
      </w:r>
      <w:proofErr w:type="spellEnd"/>
      <w:r w:rsidR="00C878BB" w:rsidRPr="00AA4D56">
        <w:rPr>
          <w:rFonts w:ascii="Arial" w:hAnsi="Arial" w:cs="Arial"/>
          <w:sz w:val="22"/>
          <w:szCs w:val="22"/>
          <w:lang w:val="de-DE"/>
        </w:rPr>
        <w:t xml:space="preserve"> sind mit modernster optischer und ASIC-Technologie ausgerüstet und sowohl mit als auch ohne Gehäuse lieferbar.</w:t>
      </w:r>
    </w:p>
    <w:p w14:paraId="43A5D055" w14:textId="77777777" w:rsidR="0095064A" w:rsidRPr="00AA4D56" w:rsidRDefault="0095064A" w:rsidP="00AA4D56">
      <w:pPr>
        <w:suppressAutoHyphens/>
        <w:spacing w:line="288" w:lineRule="auto"/>
        <w:contextualSpacing/>
        <w:rPr>
          <w:rFonts w:ascii="Arial" w:hAnsi="Arial" w:cs="Arial"/>
          <w:b/>
          <w:bCs/>
          <w:sz w:val="22"/>
          <w:szCs w:val="22"/>
          <w:lang w:val="de-DE"/>
        </w:rPr>
      </w:pPr>
    </w:p>
    <w:p w14:paraId="6381CEDE" w14:textId="1DD3F0DD" w:rsidR="00CC4FFA" w:rsidRPr="00AA4D56" w:rsidRDefault="00083C30" w:rsidP="00AA4D56">
      <w:pPr>
        <w:suppressAutoHyphens/>
        <w:spacing w:line="288" w:lineRule="auto"/>
        <w:contextualSpacing/>
        <w:rPr>
          <w:rFonts w:ascii="Arial" w:hAnsi="Arial" w:cs="Arial"/>
          <w:sz w:val="22"/>
          <w:szCs w:val="22"/>
          <w:lang w:val="de-DE"/>
        </w:rPr>
      </w:pPr>
      <w:r w:rsidRPr="00AA4D56">
        <w:rPr>
          <w:rFonts w:ascii="Arial" w:hAnsi="Arial" w:cs="Arial"/>
          <w:sz w:val="22"/>
          <w:szCs w:val="22"/>
          <w:lang w:val="de-DE"/>
        </w:rPr>
        <w:t>(</w:t>
      </w:r>
      <w:r w:rsidR="005103E2" w:rsidRPr="00AA4D56">
        <w:rPr>
          <w:rFonts w:ascii="Arial" w:hAnsi="Arial" w:cs="Arial"/>
          <w:sz w:val="22"/>
          <w:szCs w:val="22"/>
          <w:lang w:val="de-DE"/>
        </w:rPr>
        <w:t>2.0</w:t>
      </w:r>
      <w:r w:rsidR="00882217" w:rsidRPr="00AA4D56">
        <w:rPr>
          <w:rFonts w:ascii="Arial" w:hAnsi="Arial" w:cs="Arial"/>
          <w:sz w:val="22"/>
          <w:szCs w:val="22"/>
          <w:lang w:val="de-DE"/>
        </w:rPr>
        <w:t>5</w:t>
      </w:r>
      <w:r w:rsidR="00707FDF" w:rsidRPr="00AA4D56">
        <w:rPr>
          <w:rFonts w:ascii="Arial" w:hAnsi="Arial" w:cs="Arial"/>
          <w:sz w:val="22"/>
          <w:szCs w:val="22"/>
          <w:lang w:val="de-DE"/>
        </w:rPr>
        <w:t>3</w:t>
      </w:r>
      <w:r w:rsidRPr="00AA4D56">
        <w:rPr>
          <w:rFonts w:ascii="Arial" w:hAnsi="Arial" w:cs="Arial"/>
          <w:sz w:val="22"/>
          <w:szCs w:val="22"/>
          <w:lang w:val="de-DE"/>
        </w:rPr>
        <w:t xml:space="preserve"> Zeichen inkl. Leerzeichen)</w:t>
      </w:r>
    </w:p>
    <w:p w14:paraId="7F0D409C" w14:textId="77777777" w:rsidR="005B541D" w:rsidRPr="00AA4D56" w:rsidRDefault="005B541D" w:rsidP="00AA4D56">
      <w:pPr>
        <w:suppressAutoHyphens/>
        <w:spacing w:line="288" w:lineRule="auto"/>
        <w:contextualSpacing/>
        <w:rPr>
          <w:rFonts w:ascii="Arial" w:eastAsia="MS Mincho" w:hAnsi="Arial" w:cs="Arial"/>
          <w:b/>
          <w:bCs/>
          <w:color w:val="000000"/>
          <w:sz w:val="22"/>
          <w:szCs w:val="22"/>
          <w:lang w:val="de-DE"/>
        </w:rPr>
      </w:pPr>
    </w:p>
    <w:p w14:paraId="3CCB17BC" w14:textId="77777777" w:rsidR="00707FDF" w:rsidRPr="00AA4D56" w:rsidRDefault="00707FDF" w:rsidP="00AA4D56">
      <w:pPr>
        <w:suppressAutoHyphens/>
        <w:spacing w:line="288" w:lineRule="auto"/>
        <w:contextualSpacing/>
        <w:rPr>
          <w:rFonts w:ascii="Arial" w:eastAsia="MS Mincho" w:hAnsi="Arial" w:cs="Arial"/>
          <w:b/>
          <w:bCs/>
          <w:color w:val="000000"/>
          <w:sz w:val="22"/>
          <w:szCs w:val="22"/>
          <w:lang w:val="de-DE"/>
        </w:rPr>
      </w:pPr>
    </w:p>
    <w:p w14:paraId="63A0D525" w14:textId="77777777" w:rsidR="00707FDF" w:rsidRPr="00AA4D56" w:rsidRDefault="00707FDF" w:rsidP="00AA4D56">
      <w:pPr>
        <w:suppressAutoHyphens/>
        <w:spacing w:line="288" w:lineRule="auto"/>
        <w:contextualSpacing/>
        <w:rPr>
          <w:rFonts w:ascii="Arial" w:eastAsia="MS Mincho" w:hAnsi="Arial" w:cs="Arial"/>
          <w:b/>
          <w:bCs/>
          <w:color w:val="000000"/>
          <w:sz w:val="22"/>
          <w:szCs w:val="22"/>
          <w:lang w:val="de-DE"/>
        </w:rPr>
      </w:pPr>
    </w:p>
    <w:p w14:paraId="0FCAAD1F" w14:textId="77777777" w:rsidR="00707FDF" w:rsidRPr="00AA4D56" w:rsidRDefault="00707FDF" w:rsidP="00AA4D56">
      <w:pPr>
        <w:suppressAutoHyphens/>
        <w:spacing w:line="288" w:lineRule="auto"/>
        <w:contextualSpacing/>
        <w:rPr>
          <w:rFonts w:ascii="Arial" w:eastAsia="MS Mincho" w:hAnsi="Arial" w:cs="Arial"/>
          <w:b/>
          <w:bCs/>
          <w:color w:val="000000"/>
          <w:sz w:val="22"/>
          <w:szCs w:val="22"/>
          <w:lang w:val="de-DE"/>
        </w:rPr>
      </w:pPr>
    </w:p>
    <w:p w14:paraId="7F36EEA9" w14:textId="70C23407" w:rsidR="005415D3" w:rsidRPr="00AA4D56" w:rsidRDefault="00DA2367" w:rsidP="00AA4D56">
      <w:pPr>
        <w:suppressAutoHyphens/>
        <w:spacing w:line="288" w:lineRule="auto"/>
        <w:contextualSpacing/>
        <w:rPr>
          <w:rFonts w:ascii="Arial" w:eastAsia="MS Mincho" w:hAnsi="Arial" w:cs="Arial"/>
          <w:b/>
          <w:bCs/>
          <w:color w:val="000000"/>
          <w:sz w:val="22"/>
          <w:szCs w:val="22"/>
          <w:lang w:val="de-DE"/>
        </w:rPr>
      </w:pPr>
      <w:r w:rsidRPr="00AA4D56">
        <w:rPr>
          <w:rFonts w:ascii="Arial" w:eastAsia="MS Mincho" w:hAnsi="Arial" w:cs="Arial"/>
          <w:b/>
          <w:bCs/>
          <w:color w:val="000000"/>
          <w:sz w:val="22"/>
          <w:szCs w:val="22"/>
          <w:lang w:val="de-DE"/>
        </w:rPr>
        <w:lastRenderedPageBreak/>
        <w:t xml:space="preserve">Die Vorteile </w:t>
      </w:r>
      <w:r w:rsidR="00083C30" w:rsidRPr="00AA4D56">
        <w:rPr>
          <w:rFonts w:ascii="Arial" w:eastAsia="MS Mincho" w:hAnsi="Arial" w:cs="Arial"/>
          <w:b/>
          <w:bCs/>
          <w:color w:val="000000"/>
          <w:sz w:val="22"/>
          <w:szCs w:val="22"/>
          <w:lang w:val="de-DE"/>
        </w:rPr>
        <w:t xml:space="preserve">der </w:t>
      </w:r>
      <w:proofErr w:type="spellStart"/>
      <w:r w:rsidR="00216B99" w:rsidRPr="00AA4D56">
        <w:rPr>
          <w:rFonts w:ascii="Arial" w:eastAsia="MS Mincho" w:hAnsi="Arial" w:cs="Arial"/>
          <w:b/>
          <w:bCs/>
          <w:color w:val="000000"/>
          <w:sz w:val="22"/>
          <w:szCs w:val="22"/>
          <w:lang w:val="de-DE"/>
        </w:rPr>
        <w:t>Contrinex</w:t>
      </w:r>
      <w:proofErr w:type="spellEnd"/>
      <w:r w:rsidR="00083C30" w:rsidRPr="00AA4D56">
        <w:rPr>
          <w:rFonts w:ascii="Arial" w:eastAsia="MS Mincho" w:hAnsi="Arial" w:cs="Arial"/>
          <w:b/>
          <w:bCs/>
          <w:color w:val="000000"/>
          <w:sz w:val="22"/>
          <w:szCs w:val="22"/>
          <w:lang w:val="de-DE"/>
        </w:rPr>
        <w:t xml:space="preserve">-Sensoren </w:t>
      </w:r>
      <w:r w:rsidR="00216B99" w:rsidRPr="00AA4D56">
        <w:rPr>
          <w:rFonts w:ascii="Arial" w:eastAsia="MS Mincho" w:hAnsi="Arial" w:cs="Arial"/>
          <w:b/>
          <w:bCs/>
          <w:color w:val="000000"/>
          <w:sz w:val="22"/>
          <w:szCs w:val="22"/>
          <w:lang w:val="de-DE"/>
        </w:rPr>
        <w:t xml:space="preserve">für Robotergreifer </w:t>
      </w:r>
      <w:r w:rsidR="005415D3" w:rsidRPr="00AA4D56">
        <w:rPr>
          <w:rFonts w:ascii="Arial" w:eastAsia="MS Mincho" w:hAnsi="Arial" w:cs="Arial"/>
          <w:b/>
          <w:bCs/>
          <w:color w:val="000000"/>
          <w:sz w:val="22"/>
          <w:szCs w:val="22"/>
          <w:lang w:val="de-DE"/>
        </w:rPr>
        <w:t>auf einen Blick</w:t>
      </w:r>
      <w:r w:rsidR="0037769A" w:rsidRPr="00AA4D56">
        <w:rPr>
          <w:rFonts w:ascii="Arial" w:eastAsia="MS Mincho" w:hAnsi="Arial" w:cs="Arial"/>
          <w:b/>
          <w:bCs/>
          <w:color w:val="000000"/>
          <w:sz w:val="22"/>
          <w:szCs w:val="22"/>
          <w:lang w:val="de-DE"/>
        </w:rPr>
        <w:br/>
      </w:r>
    </w:p>
    <w:p w14:paraId="7B2F0EE9" w14:textId="6F75BFEB" w:rsidR="00C878BB" w:rsidRPr="00AA4D56" w:rsidRDefault="00C878BB"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Hohe Schaltfrequenzen und Schaltabstände</w:t>
      </w:r>
      <w:r w:rsidR="005103E2" w:rsidRPr="00AA4D56">
        <w:rPr>
          <w:rFonts w:ascii="Arial" w:eastAsia="Calibri" w:hAnsi="Arial" w:cs="Arial"/>
          <w:noProof/>
          <w:kern w:val="32"/>
          <w:lang w:val="de-DE" w:eastAsia="zh-CN"/>
        </w:rPr>
        <w:t xml:space="preserve"> (bis 8.000 Hz/40 mm)</w:t>
      </w:r>
    </w:p>
    <w:p w14:paraId="488B86A5" w14:textId="77777777" w:rsidR="00C878BB" w:rsidRPr="00AA4D56" w:rsidRDefault="00C878BB" w:rsidP="00AA4D56">
      <w:pPr>
        <w:suppressAutoHyphens/>
        <w:spacing w:line="288" w:lineRule="auto"/>
        <w:contextualSpacing/>
        <w:rPr>
          <w:rFonts w:ascii="Arial" w:eastAsia="Calibri" w:hAnsi="Arial" w:cs="Arial"/>
          <w:noProof/>
          <w:kern w:val="32"/>
          <w:sz w:val="22"/>
          <w:szCs w:val="22"/>
          <w:lang w:val="de-DE" w:eastAsia="zh-CN"/>
        </w:rPr>
      </w:pPr>
    </w:p>
    <w:p w14:paraId="164E94B0" w14:textId="65E40634" w:rsidR="00314E81" w:rsidRPr="00AA4D56" w:rsidRDefault="00C878BB"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Sehr kompakte Bauweise</w:t>
      </w:r>
      <w:r w:rsidR="00314E81" w:rsidRPr="00AA4D56">
        <w:rPr>
          <w:rFonts w:ascii="Arial" w:eastAsia="Calibri" w:hAnsi="Arial" w:cs="Arial"/>
          <w:noProof/>
          <w:kern w:val="32"/>
          <w:lang w:val="de-DE" w:eastAsia="zh-CN"/>
        </w:rPr>
        <w:br/>
      </w:r>
    </w:p>
    <w:p w14:paraId="750E2901" w14:textId="2D12BC79" w:rsidR="00557AF1" w:rsidRPr="00AA4D56" w:rsidRDefault="00E23A12"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Robuste</w:t>
      </w:r>
      <w:r w:rsidR="001966AD" w:rsidRPr="00AA4D56">
        <w:rPr>
          <w:rFonts w:ascii="Arial" w:eastAsia="Calibri" w:hAnsi="Arial" w:cs="Arial"/>
          <w:noProof/>
          <w:kern w:val="32"/>
          <w:lang w:val="de-DE" w:eastAsia="zh-CN"/>
        </w:rPr>
        <w:t>s Gehäuse aus</w:t>
      </w:r>
      <w:r w:rsidRPr="00AA4D56">
        <w:rPr>
          <w:rFonts w:ascii="Arial" w:eastAsia="Calibri" w:hAnsi="Arial" w:cs="Arial"/>
          <w:noProof/>
          <w:kern w:val="32"/>
          <w:lang w:val="de-DE" w:eastAsia="zh-CN"/>
        </w:rPr>
        <w:t xml:space="preserve"> Edelstahl</w:t>
      </w:r>
      <w:r w:rsidR="001966AD" w:rsidRPr="00AA4D56">
        <w:rPr>
          <w:rFonts w:ascii="Arial" w:eastAsia="Calibri" w:hAnsi="Arial" w:cs="Arial"/>
          <w:noProof/>
          <w:kern w:val="32"/>
          <w:lang w:val="de-DE" w:eastAsia="zh-CN"/>
        </w:rPr>
        <w:t xml:space="preserve"> (V2A)</w:t>
      </w:r>
      <w:r w:rsidR="0037769A" w:rsidRPr="00AA4D56">
        <w:rPr>
          <w:rFonts w:ascii="Arial" w:eastAsia="Calibri" w:hAnsi="Arial" w:cs="Arial"/>
          <w:noProof/>
          <w:kern w:val="32"/>
          <w:lang w:val="de-DE" w:eastAsia="zh-CN"/>
        </w:rPr>
        <w:br/>
      </w:r>
    </w:p>
    <w:p w14:paraId="0E6723AB" w14:textId="5E609183" w:rsidR="00083C30" w:rsidRPr="00AA4D56" w:rsidRDefault="005103E2"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Modernste optische und ASIC-Technologie</w:t>
      </w:r>
      <w:r w:rsidR="0037769A" w:rsidRPr="00AA4D56">
        <w:rPr>
          <w:rFonts w:ascii="Arial" w:eastAsia="Calibri" w:hAnsi="Arial" w:cs="Arial"/>
          <w:noProof/>
          <w:kern w:val="32"/>
          <w:lang w:val="de-DE" w:eastAsia="zh-CN"/>
        </w:rPr>
        <w:br/>
      </w:r>
    </w:p>
    <w:p w14:paraId="4CC648A2" w14:textId="55165D78" w:rsidR="00083C30" w:rsidRPr="00AA4D56" w:rsidRDefault="005103E2"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 xml:space="preserve">Temperaturbeständigkeit </w:t>
      </w:r>
      <w:r w:rsidRPr="00AA4D56">
        <w:rPr>
          <w:rFonts w:ascii="Arial" w:hAnsi="Arial" w:cs="Arial"/>
          <w:lang w:val="de-DE"/>
        </w:rPr>
        <w:t>(−25°C bis +70°C oder +85°C</w:t>
      </w:r>
      <w:r w:rsidR="00882217" w:rsidRPr="00AA4D56">
        <w:rPr>
          <w:rFonts w:ascii="Arial" w:hAnsi="Arial" w:cs="Arial"/>
          <w:lang w:val="de-DE"/>
        </w:rPr>
        <w:t>)</w:t>
      </w:r>
      <w:r w:rsidR="004221AA" w:rsidRPr="00AA4D56">
        <w:rPr>
          <w:rFonts w:ascii="Arial" w:hAnsi="Arial" w:cs="Arial"/>
          <w:lang w:val="de-DE"/>
        </w:rPr>
        <w:br/>
      </w:r>
    </w:p>
    <w:p w14:paraId="4F178A02" w14:textId="5D3B9EAC" w:rsidR="004221AA" w:rsidRPr="00AA4D56" w:rsidRDefault="004221AA"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Integrierter Kollisionsschutz für Greifersysteme</w:t>
      </w:r>
      <w:r w:rsidRPr="00AA4D56">
        <w:rPr>
          <w:rFonts w:ascii="Arial" w:eastAsia="Calibri" w:hAnsi="Arial" w:cs="Arial"/>
          <w:noProof/>
          <w:kern w:val="32"/>
          <w:lang w:val="de-DE" w:eastAsia="zh-CN"/>
        </w:rPr>
        <w:br/>
      </w:r>
    </w:p>
    <w:p w14:paraId="15BEDFDA" w14:textId="569E74A0" w:rsidR="004221AA" w:rsidRPr="00AA4D56" w:rsidRDefault="004221AA"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Kleinste Sensoren mit IO-Link</w:t>
      </w:r>
      <w:r w:rsidRPr="00AA4D56">
        <w:rPr>
          <w:rFonts w:ascii="Arial" w:eastAsia="Calibri" w:hAnsi="Arial" w:cs="Arial"/>
          <w:noProof/>
          <w:kern w:val="32"/>
          <w:lang w:val="de-DE" w:eastAsia="zh-CN"/>
        </w:rPr>
        <w:br/>
      </w:r>
    </w:p>
    <w:p w14:paraId="434DC169" w14:textId="39BBE9E4" w:rsidR="004221AA" w:rsidRPr="00AA4D56" w:rsidRDefault="004221AA" w:rsidP="00AA4D56">
      <w:pPr>
        <w:pStyle w:val="Listenabsatz"/>
        <w:numPr>
          <w:ilvl w:val="0"/>
          <w:numId w:val="13"/>
        </w:numPr>
        <w:suppressAutoHyphens/>
        <w:ind w:left="714" w:hanging="357"/>
        <w:rPr>
          <w:rFonts w:ascii="Arial" w:eastAsia="Calibri" w:hAnsi="Arial" w:cs="Arial"/>
          <w:noProof/>
          <w:kern w:val="32"/>
          <w:lang w:val="de-DE" w:eastAsia="zh-CN"/>
        </w:rPr>
      </w:pPr>
      <w:r w:rsidRPr="00AA4D56">
        <w:rPr>
          <w:rFonts w:ascii="Arial" w:eastAsia="Calibri" w:hAnsi="Arial" w:cs="Arial"/>
          <w:noProof/>
          <w:kern w:val="32"/>
          <w:lang w:val="de-DE" w:eastAsia="zh-CN"/>
        </w:rPr>
        <w:t>IIoT-kompatibel</w:t>
      </w:r>
      <w:r w:rsidRPr="00AA4D56">
        <w:rPr>
          <w:rFonts w:ascii="Arial" w:eastAsia="Calibri" w:hAnsi="Arial" w:cs="Arial"/>
          <w:noProof/>
          <w:kern w:val="32"/>
          <w:lang w:val="de-DE" w:eastAsia="zh-CN"/>
        </w:rPr>
        <w:br/>
      </w:r>
    </w:p>
    <w:bookmarkEnd w:id="0"/>
    <w:p w14:paraId="5A779987" w14:textId="77777777" w:rsidR="001275F3" w:rsidRPr="00AA4D56" w:rsidRDefault="001275F3" w:rsidP="00AA4D56">
      <w:pPr>
        <w:suppressAutoHyphens/>
        <w:spacing w:line="288" w:lineRule="auto"/>
        <w:contextualSpacing/>
        <w:rPr>
          <w:rFonts w:ascii="Arial" w:hAnsi="Arial" w:cs="Arial"/>
          <w:b/>
          <w:sz w:val="22"/>
          <w:szCs w:val="22"/>
          <w:lang w:val="de-DE"/>
        </w:rPr>
      </w:pPr>
    </w:p>
    <w:p w14:paraId="249820EB" w14:textId="449670F1" w:rsidR="009973BB" w:rsidRPr="00AA4D56" w:rsidRDefault="009973BB" w:rsidP="00AA4D56">
      <w:pPr>
        <w:suppressAutoHyphens/>
        <w:spacing w:line="288" w:lineRule="auto"/>
        <w:contextualSpacing/>
        <w:rPr>
          <w:rFonts w:ascii="Arial" w:hAnsi="Arial" w:cs="Arial"/>
          <w:b/>
          <w:sz w:val="22"/>
          <w:szCs w:val="22"/>
          <w:lang w:val="de-DE"/>
        </w:rPr>
      </w:pPr>
      <w:r w:rsidRPr="00AA4D56">
        <w:rPr>
          <w:rFonts w:ascii="Arial" w:hAnsi="Arial" w:cs="Arial"/>
          <w:b/>
          <w:sz w:val="22"/>
          <w:szCs w:val="22"/>
          <w:lang w:val="de-DE"/>
        </w:rPr>
        <w:t xml:space="preserve">Über </w:t>
      </w:r>
      <w:proofErr w:type="spellStart"/>
      <w:r w:rsidRPr="00AA4D56">
        <w:rPr>
          <w:rFonts w:ascii="Arial" w:hAnsi="Arial" w:cs="Arial"/>
          <w:b/>
          <w:sz w:val="22"/>
          <w:szCs w:val="22"/>
          <w:lang w:val="de-DE"/>
        </w:rPr>
        <w:t>Contrinex</w:t>
      </w:r>
      <w:proofErr w:type="spellEnd"/>
    </w:p>
    <w:p w14:paraId="3C2BD501" w14:textId="77777777" w:rsidR="005B541D" w:rsidRPr="00AA4D56" w:rsidRDefault="00D43FB0" w:rsidP="00AA4D56">
      <w:pPr>
        <w:suppressAutoHyphens/>
        <w:spacing w:line="288" w:lineRule="auto"/>
        <w:contextualSpacing/>
        <w:rPr>
          <w:rFonts w:ascii="Arial" w:hAnsi="Arial" w:cs="Arial"/>
          <w:sz w:val="22"/>
          <w:szCs w:val="22"/>
          <w:lang w:val="de-DE"/>
        </w:rPr>
      </w:pPr>
      <w:proofErr w:type="spellStart"/>
      <w:r w:rsidRPr="00AA4D56">
        <w:rPr>
          <w:rFonts w:ascii="Arial" w:hAnsi="Arial" w:cs="Arial"/>
          <w:sz w:val="22"/>
          <w:szCs w:val="22"/>
          <w:lang w:val="de-DE"/>
        </w:rPr>
        <w:t>Contrinex</w:t>
      </w:r>
      <w:proofErr w:type="spellEnd"/>
      <w:r w:rsidRPr="00AA4D56">
        <w:rPr>
          <w:rFonts w:ascii="Arial" w:hAnsi="Arial" w:cs="Arial"/>
          <w:sz w:val="22"/>
          <w:szCs w:val="22"/>
          <w:lang w:val="de-DE"/>
        </w:rPr>
        <w:t xml:space="preserve"> ist ein international tätiger Sensorhersteller mit Stammsitz in der Schweiz. Als Visionär in Sachen Innovation und technischem Fortschritt setzt </w:t>
      </w:r>
      <w:proofErr w:type="spellStart"/>
      <w:r w:rsidRPr="00AA4D56">
        <w:rPr>
          <w:rFonts w:ascii="Arial" w:hAnsi="Arial" w:cs="Arial"/>
          <w:sz w:val="22"/>
          <w:szCs w:val="22"/>
          <w:lang w:val="de-DE"/>
        </w:rPr>
        <w:t>Contrinex</w:t>
      </w:r>
      <w:proofErr w:type="spellEnd"/>
      <w:r w:rsidRPr="00AA4D56">
        <w:rPr>
          <w:rFonts w:ascii="Arial" w:hAnsi="Arial" w:cs="Arial"/>
          <w:sz w:val="22"/>
          <w:szCs w:val="22"/>
          <w:lang w:val="de-DE"/>
        </w:rPr>
        <w:t xml:space="preserve"> permanent neue Maßstäbe in der Sensorwelt, wie die smarte Integration der </w:t>
      </w:r>
      <w:proofErr w:type="spellStart"/>
      <w:r w:rsidRPr="00AA4D56">
        <w:rPr>
          <w:rFonts w:ascii="Arial" w:hAnsi="Arial" w:cs="Arial"/>
          <w:sz w:val="22"/>
          <w:szCs w:val="22"/>
          <w:lang w:val="de-DE"/>
        </w:rPr>
        <w:t>Positionssensorik</w:t>
      </w:r>
      <w:proofErr w:type="spellEnd"/>
      <w:r w:rsidRPr="00AA4D56">
        <w:rPr>
          <w:rFonts w:ascii="Arial" w:hAnsi="Arial" w:cs="Arial"/>
          <w:sz w:val="22"/>
          <w:szCs w:val="22"/>
          <w:lang w:val="de-DE"/>
        </w:rPr>
        <w:t xml:space="preserve"> in die Industrie 4.0-Applikationswelt. Mit 50 Jahren Erfahrung und modernsten Fertigungsmethoden bietet </w:t>
      </w:r>
      <w:proofErr w:type="spellStart"/>
      <w:r w:rsidRPr="00AA4D56">
        <w:rPr>
          <w:rFonts w:ascii="Arial" w:hAnsi="Arial" w:cs="Arial"/>
          <w:sz w:val="22"/>
          <w:szCs w:val="22"/>
          <w:lang w:val="de-DE"/>
        </w:rPr>
        <w:t>Contrinex</w:t>
      </w:r>
      <w:proofErr w:type="spellEnd"/>
      <w:r w:rsidRPr="00AA4D56">
        <w:rPr>
          <w:rFonts w:ascii="Arial" w:hAnsi="Arial" w:cs="Arial"/>
          <w:sz w:val="22"/>
          <w:szCs w:val="22"/>
          <w:lang w:val="de-DE"/>
        </w:rPr>
        <w:t xml:space="preserve"> seinen Kunden eine breite Produktpalette. Die Premiumprodukte überzeugen bei Applikationen in extremen Umweltbedingungen oder beengten Platzverhältnissen. Gleichzeitig findet sich das Können auch in Standardprodukten, die dadurch weit über den Marktstandards liegen sowie zuverlässig und einfach zu handhaben sind. Weitere Informationen zum Thema finden Sie unter </w:t>
      </w:r>
      <w:hyperlink r:id="rId9" w:history="1">
        <w:r w:rsidRPr="00AA4D56">
          <w:rPr>
            <w:rStyle w:val="Hyperlink"/>
            <w:rFonts w:ascii="Arial" w:hAnsi="Arial" w:cs="Arial"/>
            <w:sz w:val="22"/>
            <w:szCs w:val="22"/>
            <w:lang w:val="de-DE"/>
          </w:rPr>
          <w:t>www.contrinex.com</w:t>
        </w:r>
      </w:hyperlink>
      <w:r w:rsidRPr="00AA4D56">
        <w:rPr>
          <w:rFonts w:ascii="Arial" w:hAnsi="Arial" w:cs="Arial"/>
          <w:sz w:val="22"/>
          <w:szCs w:val="22"/>
          <w:lang w:val="de-DE"/>
        </w:rPr>
        <w:t>.</w:t>
      </w:r>
    </w:p>
    <w:p w14:paraId="752ED8BC" w14:textId="4E42BD1C" w:rsidR="00F90828" w:rsidRPr="00AA4D56" w:rsidRDefault="00707FDF" w:rsidP="00AA4D56">
      <w:pPr>
        <w:suppressAutoHyphens/>
        <w:spacing w:line="288" w:lineRule="auto"/>
        <w:contextualSpacing/>
        <w:rPr>
          <w:rFonts w:ascii="Arial" w:hAnsi="Arial" w:cs="Arial"/>
          <w:sz w:val="22"/>
          <w:szCs w:val="22"/>
          <w:lang w:val="de-DE"/>
        </w:rPr>
      </w:pPr>
      <w:r w:rsidRPr="00AA4D56">
        <w:rPr>
          <w:rFonts w:ascii="Arial" w:hAnsi="Arial" w:cs="Arial"/>
          <w:sz w:val="22"/>
          <w:szCs w:val="22"/>
          <w:lang w:val="de-DE"/>
        </w:rPr>
        <w:br w:type="page"/>
      </w:r>
    </w:p>
    <w:p w14:paraId="7B315B9A" w14:textId="715DA845" w:rsidR="00D43141" w:rsidRPr="00AA4D56" w:rsidRDefault="00E63DCA" w:rsidP="00AA4D56">
      <w:pPr>
        <w:suppressAutoHyphens/>
        <w:spacing w:line="288" w:lineRule="auto"/>
        <w:contextualSpacing/>
        <w:rPr>
          <w:rFonts w:ascii="Arial" w:hAnsi="Arial" w:cs="Arial"/>
          <w:sz w:val="22"/>
          <w:szCs w:val="22"/>
          <w:lang w:val="de-DE"/>
        </w:rPr>
      </w:pPr>
      <w:r w:rsidRPr="00AA4D56">
        <w:rPr>
          <w:rFonts w:ascii="Arial" w:hAnsi="Arial" w:cs="Arial"/>
          <w:b/>
          <w:sz w:val="22"/>
          <w:szCs w:val="22"/>
          <w:lang w:val="de-DE"/>
        </w:rPr>
        <w:lastRenderedPageBreak/>
        <w:t>Bild</w:t>
      </w:r>
      <w:r w:rsidR="00242C01" w:rsidRPr="00AA4D56">
        <w:rPr>
          <w:rFonts w:ascii="Arial" w:hAnsi="Arial" w:cs="Arial"/>
          <w:b/>
          <w:sz w:val="22"/>
          <w:szCs w:val="22"/>
          <w:lang w:val="de-DE"/>
        </w:rPr>
        <w:t>übersich</w:t>
      </w:r>
      <w:r w:rsidR="00EB23A6" w:rsidRPr="00AA4D56">
        <w:rPr>
          <w:rFonts w:ascii="Arial" w:hAnsi="Arial" w:cs="Arial"/>
          <w:b/>
          <w:sz w:val="22"/>
          <w:szCs w:val="22"/>
          <w:lang w:val="de-DE"/>
        </w:rPr>
        <w:t>t</w:t>
      </w:r>
      <w:r w:rsidR="00707FDF" w:rsidRPr="00AA4D56">
        <w:rPr>
          <w:rFonts w:ascii="Arial" w:hAnsi="Arial" w:cs="Arial"/>
          <w:b/>
          <w:sz w:val="22"/>
          <w:szCs w:val="22"/>
          <w:lang w:val="de-DE"/>
        </w:rPr>
        <w:t>:</w:t>
      </w:r>
    </w:p>
    <w:p w14:paraId="4506FE16" w14:textId="5D4146B5" w:rsidR="001F4247" w:rsidRPr="00AA4D56" w:rsidRDefault="00463476" w:rsidP="00AA4D56">
      <w:pPr>
        <w:suppressAutoHyphens/>
        <w:spacing w:line="288" w:lineRule="auto"/>
        <w:contextualSpacing/>
        <w:rPr>
          <w:rFonts w:ascii="Arial" w:eastAsia="Calibri" w:hAnsi="Arial" w:cs="Arial"/>
          <w:noProof/>
          <w:kern w:val="32"/>
          <w:sz w:val="22"/>
          <w:szCs w:val="22"/>
          <w:lang w:val="de-DE" w:eastAsia="zh-CN"/>
        </w:rPr>
      </w:pPr>
      <w:r w:rsidRPr="00AA4D56">
        <w:rPr>
          <w:rFonts w:ascii="Arial" w:eastAsia="Calibri" w:hAnsi="Arial" w:cs="Arial"/>
          <w:noProof/>
          <w:kern w:val="32"/>
          <w:sz w:val="22"/>
          <w:szCs w:val="22"/>
          <w:lang w:val="de-DE" w:eastAsia="zh-CN"/>
        </w:rPr>
        <w:drawing>
          <wp:inline distT="0" distB="0" distL="0" distR="0" wp14:anchorId="2C428664" wp14:editId="770D02F8">
            <wp:extent cx="2529348" cy="1825133"/>
            <wp:effectExtent l="0" t="0" r="0" b="3810"/>
            <wp:docPr id="1551935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93517" name="Grafik 155193517"/>
                    <pic:cNvPicPr/>
                  </pic:nvPicPr>
                  <pic:blipFill>
                    <a:blip r:embed="rId10" cstate="email">
                      <a:extLst>
                        <a:ext uri="{28A0092B-C50C-407E-A947-70E740481C1C}">
                          <a14:useLocalDpi xmlns:a14="http://schemas.microsoft.com/office/drawing/2010/main"/>
                        </a:ext>
                      </a:extLst>
                    </a:blip>
                    <a:stretch>
                      <a:fillRect/>
                    </a:stretch>
                  </pic:blipFill>
                  <pic:spPr>
                    <a:xfrm>
                      <a:off x="0" y="0"/>
                      <a:ext cx="2641937" cy="1906375"/>
                    </a:xfrm>
                    <a:prstGeom prst="rect">
                      <a:avLst/>
                    </a:prstGeom>
                  </pic:spPr>
                </pic:pic>
              </a:graphicData>
            </a:graphic>
          </wp:inline>
        </w:drawing>
      </w:r>
    </w:p>
    <w:p w14:paraId="58F70D85" w14:textId="6A146CCD" w:rsidR="00735818" w:rsidRPr="00AA4D56" w:rsidRDefault="000A2FE8" w:rsidP="00AA4D56">
      <w:pPr>
        <w:suppressAutoHyphens/>
        <w:spacing w:line="288" w:lineRule="auto"/>
        <w:contextualSpacing/>
        <w:rPr>
          <w:rFonts w:ascii="Arial" w:eastAsia="MS Mincho" w:hAnsi="Arial" w:cs="Arial"/>
          <w:color w:val="000000"/>
          <w:sz w:val="22"/>
          <w:szCs w:val="22"/>
          <w:lang w:val="de-DE"/>
        </w:rPr>
      </w:pPr>
      <w:r w:rsidRPr="000A2FE8">
        <w:rPr>
          <w:rFonts w:ascii="Arial" w:eastAsia="Calibri" w:hAnsi="Arial" w:cs="Arial"/>
          <w:b/>
          <w:bCs/>
          <w:noProof/>
          <w:kern w:val="32"/>
          <w:sz w:val="22"/>
          <w:szCs w:val="22"/>
          <w:lang w:val="de-DE" w:eastAsia="zh-CN"/>
        </w:rPr>
        <w:t>Contrinex-Robotergreifer</w:t>
      </w:r>
      <w:r w:rsidR="004C56BD" w:rsidRPr="00AA4D56">
        <w:rPr>
          <w:rFonts w:ascii="Arial" w:eastAsia="Calibri" w:hAnsi="Arial" w:cs="Arial"/>
          <w:b/>
          <w:bCs/>
          <w:noProof/>
          <w:kern w:val="32"/>
          <w:sz w:val="22"/>
          <w:szCs w:val="22"/>
          <w:lang w:val="de-DE" w:eastAsia="zh-CN"/>
        </w:rPr>
        <w:t>.jpg:</w:t>
      </w:r>
      <w:r w:rsidR="004C56BD" w:rsidRPr="00AA4D56">
        <w:rPr>
          <w:rFonts w:ascii="Arial" w:eastAsia="MS Mincho" w:hAnsi="Arial" w:cs="Arial"/>
          <w:color w:val="000000"/>
          <w:sz w:val="22"/>
          <w:szCs w:val="22"/>
          <w:lang w:val="de-DE"/>
        </w:rPr>
        <w:t xml:space="preserve"> </w:t>
      </w:r>
      <w:r w:rsidR="00463476" w:rsidRPr="00AA4D56">
        <w:rPr>
          <w:rFonts w:ascii="Arial" w:eastAsia="MS Mincho" w:hAnsi="Arial" w:cs="Arial"/>
          <w:color w:val="000000"/>
          <w:sz w:val="22"/>
          <w:szCs w:val="22"/>
          <w:lang w:val="de-DE"/>
        </w:rPr>
        <w:t xml:space="preserve">Die Miniatur-Sensoren von </w:t>
      </w:r>
      <w:proofErr w:type="spellStart"/>
      <w:r w:rsidR="00463476" w:rsidRPr="00AA4D56">
        <w:rPr>
          <w:rFonts w:ascii="Arial" w:eastAsia="MS Mincho" w:hAnsi="Arial" w:cs="Arial"/>
          <w:color w:val="000000"/>
          <w:sz w:val="22"/>
          <w:szCs w:val="22"/>
          <w:lang w:val="de-DE"/>
        </w:rPr>
        <w:t>Contrinex</w:t>
      </w:r>
      <w:proofErr w:type="spellEnd"/>
      <w:r w:rsidR="00463476" w:rsidRPr="00AA4D56">
        <w:rPr>
          <w:rFonts w:ascii="Arial" w:eastAsia="MS Mincho" w:hAnsi="Arial" w:cs="Arial"/>
          <w:color w:val="000000"/>
          <w:sz w:val="22"/>
          <w:szCs w:val="22"/>
          <w:lang w:val="de-DE"/>
        </w:rPr>
        <w:t xml:space="preserve"> </w:t>
      </w:r>
      <w:r w:rsidR="00784300" w:rsidRPr="00AA4D56">
        <w:rPr>
          <w:rFonts w:ascii="Arial" w:eastAsia="MS Mincho" w:hAnsi="Arial" w:cs="Arial"/>
          <w:color w:val="000000"/>
          <w:sz w:val="22"/>
          <w:szCs w:val="22"/>
          <w:lang w:val="de-DE"/>
        </w:rPr>
        <w:t>ermöglichen</w:t>
      </w:r>
      <w:r w:rsidR="007607E8" w:rsidRPr="00AA4D56">
        <w:rPr>
          <w:rFonts w:ascii="Arial" w:eastAsia="MS Mincho" w:hAnsi="Arial" w:cs="Arial"/>
          <w:color w:val="000000"/>
          <w:sz w:val="22"/>
          <w:szCs w:val="22"/>
          <w:lang w:val="de-DE"/>
        </w:rPr>
        <w:t xml:space="preserve"> </w:t>
      </w:r>
      <w:r w:rsidR="00784300" w:rsidRPr="00AA4D56">
        <w:rPr>
          <w:rFonts w:ascii="Arial" w:eastAsia="MS Mincho" w:hAnsi="Arial" w:cs="Arial"/>
          <w:color w:val="000000"/>
          <w:sz w:val="22"/>
          <w:szCs w:val="22"/>
          <w:lang w:val="de-DE"/>
        </w:rPr>
        <w:t>den sicheren und präzisen Betrieb von Robotergreifern</w:t>
      </w:r>
    </w:p>
    <w:p w14:paraId="1CDA22EE" w14:textId="44FF9B1E" w:rsidR="00604D8C" w:rsidRPr="00AA4D56" w:rsidRDefault="00604D8C" w:rsidP="00AA4D56">
      <w:pPr>
        <w:suppressAutoHyphens/>
        <w:spacing w:line="288" w:lineRule="auto"/>
        <w:contextualSpacing/>
        <w:rPr>
          <w:rFonts w:ascii="Arial" w:eastAsia="Calibri" w:hAnsi="Arial" w:cs="Arial"/>
          <w:i/>
          <w:iCs/>
          <w:noProof/>
          <w:kern w:val="32"/>
          <w:sz w:val="22"/>
          <w:szCs w:val="22"/>
          <w:lang w:val="de-DE" w:eastAsia="zh-CN"/>
        </w:rPr>
      </w:pPr>
      <w:r w:rsidRPr="00AA4D56">
        <w:rPr>
          <w:rFonts w:ascii="Arial" w:eastAsia="Calibri" w:hAnsi="Arial" w:cs="Arial"/>
          <w:i/>
          <w:iCs/>
          <w:noProof/>
          <w:kern w:val="32"/>
          <w:sz w:val="22"/>
          <w:szCs w:val="22"/>
          <w:lang w:val="de-DE" w:eastAsia="zh-CN"/>
        </w:rPr>
        <w:t>Bild</w:t>
      </w:r>
      <w:r w:rsidR="005B541D" w:rsidRPr="00AA4D56">
        <w:rPr>
          <w:rFonts w:ascii="Arial" w:eastAsia="Calibri" w:hAnsi="Arial" w:cs="Arial"/>
          <w:i/>
          <w:iCs/>
          <w:noProof/>
          <w:kern w:val="32"/>
          <w:sz w:val="22"/>
          <w:szCs w:val="22"/>
          <w:lang w:val="de-DE" w:eastAsia="zh-CN"/>
        </w:rPr>
        <w:t>: Contrinex</w:t>
      </w:r>
    </w:p>
    <w:p w14:paraId="73D75E61" w14:textId="77777777" w:rsidR="00604D8C" w:rsidRPr="00AA4D56" w:rsidRDefault="00604D8C" w:rsidP="00AA4D56">
      <w:pPr>
        <w:suppressAutoHyphens/>
        <w:spacing w:line="288" w:lineRule="auto"/>
        <w:contextualSpacing/>
        <w:rPr>
          <w:rFonts w:ascii="Arial" w:hAnsi="Arial" w:cs="Arial"/>
          <w:b/>
          <w:sz w:val="22"/>
          <w:szCs w:val="22"/>
          <w:lang w:val="de-DE"/>
        </w:rPr>
      </w:pPr>
    </w:p>
    <w:p w14:paraId="3A53AB04" w14:textId="77777777" w:rsidR="00AE091A" w:rsidRPr="00AA4D56" w:rsidRDefault="00AE091A" w:rsidP="00AA4D56">
      <w:pPr>
        <w:suppressAutoHyphens/>
        <w:spacing w:line="288" w:lineRule="auto"/>
        <w:contextualSpacing/>
        <w:rPr>
          <w:rFonts w:ascii="Arial" w:hAnsi="Arial" w:cs="Arial"/>
          <w:b/>
          <w:sz w:val="22"/>
          <w:szCs w:val="22"/>
          <w:lang w:val="de-DE"/>
        </w:rPr>
      </w:pPr>
    </w:p>
    <w:p w14:paraId="77BE00DD" w14:textId="446D4E21" w:rsidR="00882217" w:rsidRPr="00AA4D56" w:rsidRDefault="00882217" w:rsidP="00AA4D56">
      <w:pPr>
        <w:suppressAutoHyphens/>
        <w:spacing w:line="288" w:lineRule="auto"/>
        <w:contextualSpacing/>
        <w:rPr>
          <w:rFonts w:ascii="Arial" w:hAnsi="Arial" w:cs="Arial"/>
          <w:b/>
          <w:sz w:val="22"/>
          <w:szCs w:val="22"/>
          <w:lang w:val="de-DE"/>
        </w:rPr>
      </w:pPr>
      <w:r w:rsidRPr="00AA4D56">
        <w:rPr>
          <w:rFonts w:ascii="Arial" w:hAnsi="Arial" w:cs="Arial"/>
          <w:b/>
          <w:noProof/>
          <w:sz w:val="22"/>
          <w:szCs w:val="22"/>
          <w:lang w:val="de-DE"/>
        </w:rPr>
        <w:drawing>
          <wp:inline distT="0" distB="0" distL="0" distR="0" wp14:anchorId="305B1A7C" wp14:editId="2698F3AF">
            <wp:extent cx="2575309" cy="1858296"/>
            <wp:effectExtent l="0" t="0" r="3175" b="0"/>
            <wp:docPr id="19712691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269192" name="Grafik 1971269192"/>
                    <pic:cNvPicPr/>
                  </pic:nvPicPr>
                  <pic:blipFill>
                    <a:blip r:embed="rId11" cstate="email">
                      <a:extLst>
                        <a:ext uri="{28A0092B-C50C-407E-A947-70E740481C1C}">
                          <a14:useLocalDpi xmlns:a14="http://schemas.microsoft.com/office/drawing/2010/main"/>
                        </a:ext>
                      </a:extLst>
                    </a:blip>
                    <a:stretch>
                      <a:fillRect/>
                    </a:stretch>
                  </pic:blipFill>
                  <pic:spPr>
                    <a:xfrm>
                      <a:off x="0" y="0"/>
                      <a:ext cx="2637439" cy="1903128"/>
                    </a:xfrm>
                    <a:prstGeom prst="rect">
                      <a:avLst/>
                    </a:prstGeom>
                  </pic:spPr>
                </pic:pic>
              </a:graphicData>
            </a:graphic>
          </wp:inline>
        </w:drawing>
      </w:r>
    </w:p>
    <w:p w14:paraId="18986468" w14:textId="25A4E5A7" w:rsidR="00882217" w:rsidRPr="00AA4D56" w:rsidRDefault="000A2FE8" w:rsidP="00AA4D56">
      <w:pPr>
        <w:suppressAutoHyphens/>
        <w:spacing w:line="288" w:lineRule="auto"/>
        <w:contextualSpacing/>
        <w:rPr>
          <w:rFonts w:ascii="Arial" w:eastAsia="Calibri" w:hAnsi="Arial" w:cs="Arial"/>
          <w:noProof/>
          <w:kern w:val="32"/>
          <w:sz w:val="22"/>
          <w:szCs w:val="22"/>
          <w:lang w:val="de-DE" w:eastAsia="zh-CN"/>
        </w:rPr>
      </w:pPr>
      <w:r w:rsidRPr="000A2FE8">
        <w:rPr>
          <w:rFonts w:ascii="Arial" w:eastAsia="Calibri" w:hAnsi="Arial" w:cs="Arial"/>
          <w:b/>
          <w:bCs/>
          <w:noProof/>
          <w:kern w:val="32"/>
          <w:sz w:val="22"/>
          <w:szCs w:val="22"/>
          <w:lang w:val="de-DE" w:eastAsia="zh-CN"/>
        </w:rPr>
        <w:t>Contrinex-Roboterhand</w:t>
      </w:r>
      <w:r w:rsidR="00BF600C" w:rsidRPr="00AA4D56">
        <w:rPr>
          <w:rFonts w:ascii="Arial" w:eastAsia="Calibri" w:hAnsi="Arial" w:cs="Arial"/>
          <w:b/>
          <w:bCs/>
          <w:noProof/>
          <w:kern w:val="32"/>
          <w:sz w:val="22"/>
          <w:szCs w:val="22"/>
          <w:lang w:val="de-DE" w:eastAsia="zh-CN"/>
        </w:rPr>
        <w:t xml:space="preserve">.jpg: </w:t>
      </w:r>
      <w:r w:rsidR="00BF600C" w:rsidRPr="00AA4D56">
        <w:rPr>
          <w:rFonts w:ascii="Arial" w:eastAsia="Calibri" w:hAnsi="Arial" w:cs="Arial"/>
          <w:noProof/>
          <w:kern w:val="32"/>
          <w:sz w:val="22"/>
          <w:szCs w:val="22"/>
          <w:lang w:val="de-DE" w:eastAsia="zh-CN"/>
        </w:rPr>
        <w:t>Die Miniatur-Sensoren von Contrinex</w:t>
      </w:r>
      <w:r w:rsidR="00707FDF" w:rsidRPr="00AA4D56">
        <w:rPr>
          <w:rFonts w:ascii="Arial" w:eastAsia="Calibri" w:hAnsi="Arial" w:cs="Arial"/>
          <w:noProof/>
          <w:kern w:val="32"/>
          <w:sz w:val="22"/>
          <w:szCs w:val="22"/>
          <w:lang w:val="de-DE" w:eastAsia="zh-CN"/>
        </w:rPr>
        <w:t xml:space="preserve"> </w:t>
      </w:r>
      <w:r w:rsidR="00BF600C" w:rsidRPr="00AA4D56">
        <w:rPr>
          <w:rFonts w:ascii="Arial" w:eastAsia="Calibri" w:hAnsi="Arial" w:cs="Arial"/>
          <w:noProof/>
          <w:kern w:val="32"/>
          <w:sz w:val="22"/>
          <w:szCs w:val="22"/>
          <w:lang w:val="de-DE" w:eastAsia="zh-CN"/>
        </w:rPr>
        <w:t>können auch in Roboterhänden eingesetzt werden</w:t>
      </w:r>
    </w:p>
    <w:p w14:paraId="4CC95FB8" w14:textId="4E1D7220" w:rsidR="00882217" w:rsidRPr="00AA4D56" w:rsidRDefault="00882217" w:rsidP="00AA4D56">
      <w:pPr>
        <w:suppressAutoHyphens/>
        <w:spacing w:line="288" w:lineRule="auto"/>
        <w:contextualSpacing/>
        <w:rPr>
          <w:rFonts w:ascii="Arial" w:eastAsia="Calibri" w:hAnsi="Arial" w:cs="Arial"/>
          <w:i/>
          <w:iCs/>
          <w:noProof/>
          <w:kern w:val="32"/>
          <w:sz w:val="22"/>
          <w:szCs w:val="22"/>
          <w:lang w:val="de-DE" w:eastAsia="zh-CN"/>
        </w:rPr>
      </w:pPr>
      <w:r w:rsidRPr="00AA4D56">
        <w:rPr>
          <w:rFonts w:ascii="Arial" w:eastAsia="Calibri" w:hAnsi="Arial" w:cs="Arial"/>
          <w:i/>
          <w:iCs/>
          <w:noProof/>
          <w:kern w:val="32"/>
          <w:sz w:val="22"/>
          <w:szCs w:val="22"/>
          <w:lang w:val="de-DE" w:eastAsia="zh-CN"/>
        </w:rPr>
        <w:t>Bild:</w:t>
      </w:r>
      <w:r w:rsidR="002B6160" w:rsidRPr="00AA4D56">
        <w:rPr>
          <w:rFonts w:ascii="Arial" w:hAnsi="Arial" w:cs="Arial"/>
          <w:i/>
          <w:iCs/>
          <w:color w:val="000000"/>
          <w:sz w:val="22"/>
          <w:szCs w:val="22"/>
        </w:rPr>
        <w:t xml:space="preserve"> </w:t>
      </w:r>
      <w:r w:rsidR="00707FDF" w:rsidRPr="00AA4D56">
        <w:rPr>
          <w:rFonts w:ascii="Arial" w:hAnsi="Arial" w:cs="Arial"/>
          <w:i/>
          <w:iCs/>
          <w:color w:val="000000"/>
          <w:sz w:val="22"/>
          <w:szCs w:val="22"/>
          <w:lang w:val="de-DE"/>
        </w:rPr>
        <w:t>©</w:t>
      </w:r>
      <w:r w:rsidR="002B6160" w:rsidRPr="00AA4D56">
        <w:rPr>
          <w:rFonts w:ascii="Arial" w:eastAsia="Calibri" w:hAnsi="Arial" w:cs="Arial"/>
          <w:i/>
          <w:iCs/>
          <w:noProof/>
          <w:kern w:val="32"/>
          <w:sz w:val="22"/>
          <w:szCs w:val="22"/>
          <w:lang w:eastAsia="zh-CN"/>
        </w:rPr>
        <w:t>Ekaterina Kupeeva</w:t>
      </w:r>
      <w:r w:rsidR="00707FDF" w:rsidRPr="00AA4D56">
        <w:rPr>
          <w:rFonts w:ascii="Arial" w:eastAsia="Calibri" w:hAnsi="Arial" w:cs="Arial"/>
          <w:i/>
          <w:iCs/>
          <w:noProof/>
          <w:kern w:val="32"/>
          <w:sz w:val="22"/>
          <w:szCs w:val="22"/>
          <w:lang w:eastAsia="zh-CN"/>
        </w:rPr>
        <w:t xml:space="preserve"> / </w:t>
      </w:r>
      <w:r w:rsidR="00707FDF" w:rsidRPr="00AA4D56">
        <w:rPr>
          <w:rFonts w:ascii="Arial" w:eastAsia="Calibri" w:hAnsi="Arial" w:cs="Arial"/>
          <w:i/>
          <w:iCs/>
          <w:noProof/>
          <w:kern w:val="32"/>
          <w:sz w:val="22"/>
          <w:szCs w:val="22"/>
          <w:lang w:val="de-DE" w:eastAsia="zh-CN"/>
        </w:rPr>
        <w:t xml:space="preserve">Shutterstock / </w:t>
      </w:r>
      <w:r w:rsidR="00707FDF" w:rsidRPr="00AA4D56">
        <w:rPr>
          <w:rFonts w:ascii="Arial" w:hAnsi="Arial" w:cs="Arial"/>
          <w:color w:val="212121"/>
          <w:sz w:val="22"/>
          <w:szCs w:val="22"/>
        </w:rPr>
        <w:t>1214840830</w:t>
      </w:r>
    </w:p>
    <w:p w14:paraId="2A63C8BC" w14:textId="77777777" w:rsidR="00882217" w:rsidRPr="00AA4D56" w:rsidRDefault="00882217" w:rsidP="00AA4D56">
      <w:pPr>
        <w:suppressAutoHyphens/>
        <w:spacing w:line="288" w:lineRule="auto"/>
        <w:contextualSpacing/>
        <w:rPr>
          <w:rFonts w:ascii="Arial" w:hAnsi="Arial" w:cs="Arial"/>
          <w:b/>
          <w:sz w:val="22"/>
          <w:szCs w:val="22"/>
          <w:lang w:val="de-DE"/>
        </w:rPr>
      </w:pPr>
    </w:p>
    <w:p w14:paraId="6E664F69" w14:textId="77777777" w:rsidR="00D40E57" w:rsidRPr="00AA4D56" w:rsidRDefault="00D40E57" w:rsidP="00AA4D56">
      <w:pPr>
        <w:suppressAutoHyphens/>
        <w:spacing w:line="288" w:lineRule="auto"/>
        <w:contextualSpacing/>
        <w:rPr>
          <w:rFonts w:ascii="Arial" w:eastAsia="Calibri" w:hAnsi="Arial" w:cs="Arial"/>
          <w:b/>
          <w:bCs/>
          <w:noProof/>
          <w:kern w:val="32"/>
          <w:sz w:val="22"/>
          <w:szCs w:val="22"/>
          <w:lang w:val="de-DE" w:eastAsia="zh-CN"/>
        </w:rPr>
      </w:pPr>
    </w:p>
    <w:p w14:paraId="607B36AE" w14:textId="42A97089" w:rsidR="00D40E57" w:rsidRPr="00AA4D56" w:rsidRDefault="00D40E57" w:rsidP="00AA4D56">
      <w:pPr>
        <w:suppressAutoHyphens/>
        <w:spacing w:line="288" w:lineRule="auto"/>
        <w:contextualSpacing/>
        <w:rPr>
          <w:rFonts w:ascii="Arial" w:eastAsia="Calibri" w:hAnsi="Arial" w:cs="Arial"/>
          <w:noProof/>
          <w:kern w:val="32"/>
          <w:sz w:val="22"/>
          <w:szCs w:val="22"/>
          <w:lang w:val="de-DE" w:eastAsia="zh-CN"/>
        </w:rPr>
      </w:pPr>
      <w:r w:rsidRPr="00AA4D56">
        <w:rPr>
          <w:rFonts w:ascii="Arial" w:eastAsia="Calibri" w:hAnsi="Arial" w:cs="Arial"/>
          <w:noProof/>
          <w:kern w:val="32"/>
          <w:sz w:val="22"/>
          <w:szCs w:val="22"/>
          <w:lang w:val="de-DE" w:eastAsia="zh-CN"/>
        </w:rPr>
        <w:drawing>
          <wp:inline distT="0" distB="0" distL="0" distR="0" wp14:anchorId="794EFFC6" wp14:editId="3A562CF4">
            <wp:extent cx="2639961" cy="1904949"/>
            <wp:effectExtent l="0" t="0" r="1905" b="635"/>
            <wp:docPr id="15398928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92895" name="Grafik 1539892895"/>
                    <pic:cNvPicPr/>
                  </pic:nvPicPr>
                  <pic:blipFill>
                    <a:blip r:embed="rId12" cstate="email">
                      <a:extLst>
                        <a:ext uri="{28A0092B-C50C-407E-A947-70E740481C1C}">
                          <a14:useLocalDpi xmlns:a14="http://schemas.microsoft.com/office/drawing/2010/main"/>
                        </a:ext>
                      </a:extLst>
                    </a:blip>
                    <a:stretch>
                      <a:fillRect/>
                    </a:stretch>
                  </pic:blipFill>
                  <pic:spPr>
                    <a:xfrm>
                      <a:off x="0" y="0"/>
                      <a:ext cx="2683813" cy="1936592"/>
                    </a:xfrm>
                    <a:prstGeom prst="rect">
                      <a:avLst/>
                    </a:prstGeom>
                  </pic:spPr>
                </pic:pic>
              </a:graphicData>
            </a:graphic>
          </wp:inline>
        </w:drawing>
      </w:r>
    </w:p>
    <w:p w14:paraId="3A112F92" w14:textId="0EF9D7C5" w:rsidR="00882217" w:rsidRPr="00AA4D56" w:rsidRDefault="000A2FE8" w:rsidP="00AA4D56">
      <w:pPr>
        <w:suppressAutoHyphens/>
        <w:spacing w:line="288" w:lineRule="auto"/>
        <w:contextualSpacing/>
        <w:rPr>
          <w:rFonts w:ascii="Arial" w:hAnsi="Arial" w:cs="Arial"/>
          <w:sz w:val="22"/>
          <w:szCs w:val="22"/>
          <w:lang w:val="de-DE"/>
        </w:rPr>
      </w:pPr>
      <w:r w:rsidRPr="000A2FE8">
        <w:rPr>
          <w:rFonts w:ascii="Arial" w:eastAsia="Calibri" w:hAnsi="Arial" w:cs="Arial"/>
          <w:b/>
          <w:bCs/>
          <w:noProof/>
          <w:kern w:val="32"/>
          <w:sz w:val="22"/>
          <w:szCs w:val="22"/>
          <w:lang w:val="de-DE" w:eastAsia="zh-CN"/>
        </w:rPr>
        <w:t>Contrinex-Miniatur-Sensoren</w:t>
      </w:r>
      <w:r w:rsidR="00D40E57" w:rsidRPr="00AA4D56">
        <w:rPr>
          <w:rFonts w:ascii="Arial" w:eastAsia="Calibri" w:hAnsi="Arial" w:cs="Arial"/>
          <w:b/>
          <w:bCs/>
          <w:noProof/>
          <w:kern w:val="32"/>
          <w:sz w:val="22"/>
          <w:szCs w:val="22"/>
          <w:lang w:val="de-DE" w:eastAsia="zh-CN"/>
        </w:rPr>
        <w:t>.jpg</w:t>
      </w:r>
      <w:r w:rsidR="004D25A5" w:rsidRPr="00AA4D56">
        <w:rPr>
          <w:rFonts w:ascii="Arial" w:eastAsia="Calibri" w:hAnsi="Arial" w:cs="Arial"/>
          <w:b/>
          <w:bCs/>
          <w:noProof/>
          <w:kern w:val="32"/>
          <w:sz w:val="22"/>
          <w:szCs w:val="22"/>
          <w:lang w:val="de-DE" w:eastAsia="zh-CN"/>
        </w:rPr>
        <w:t xml:space="preserve">: </w:t>
      </w:r>
      <w:r w:rsidR="00AE091A" w:rsidRPr="00AA4D56">
        <w:rPr>
          <w:rFonts w:ascii="Arial" w:eastAsia="Calibri" w:hAnsi="Arial" w:cs="Arial"/>
          <w:noProof/>
          <w:kern w:val="32"/>
          <w:sz w:val="22"/>
          <w:szCs w:val="22"/>
          <w:lang w:val="de-DE" w:eastAsia="zh-CN"/>
        </w:rPr>
        <w:t>Mithilfe der Miniatur-Sensoren von Contrinex können</w:t>
      </w:r>
      <w:r w:rsidR="00707FDF" w:rsidRPr="00AA4D56">
        <w:rPr>
          <w:rFonts w:ascii="Arial" w:eastAsia="Calibri" w:hAnsi="Arial" w:cs="Arial"/>
          <w:noProof/>
          <w:kern w:val="32"/>
          <w:sz w:val="22"/>
          <w:szCs w:val="22"/>
          <w:lang w:val="de-DE" w:eastAsia="zh-CN"/>
        </w:rPr>
        <w:t xml:space="preserve"> </w:t>
      </w:r>
      <w:r w:rsidR="00AE091A" w:rsidRPr="00AA4D56">
        <w:rPr>
          <w:rFonts w:ascii="Arial" w:eastAsia="Calibri" w:hAnsi="Arial" w:cs="Arial"/>
          <w:noProof/>
          <w:kern w:val="32"/>
          <w:sz w:val="22"/>
          <w:szCs w:val="22"/>
          <w:lang w:val="de-DE" w:eastAsia="zh-CN"/>
        </w:rPr>
        <w:t>Robotergreifer selbst hochsensible Teile sicher bewegen</w:t>
      </w:r>
    </w:p>
    <w:p w14:paraId="3B84510D" w14:textId="3E5C9269" w:rsidR="00882217" w:rsidRPr="00AA4D56" w:rsidRDefault="00D40E57" w:rsidP="00AA4D56">
      <w:pPr>
        <w:suppressAutoHyphens/>
        <w:spacing w:line="288" w:lineRule="auto"/>
        <w:contextualSpacing/>
        <w:rPr>
          <w:rFonts w:ascii="Arial" w:hAnsi="Arial" w:cs="Arial"/>
          <w:bCs/>
          <w:i/>
          <w:iCs/>
          <w:sz w:val="22"/>
          <w:szCs w:val="22"/>
          <w:lang w:val="de-DE"/>
        </w:rPr>
      </w:pPr>
      <w:r w:rsidRPr="00AA4D56">
        <w:rPr>
          <w:rFonts w:ascii="Arial" w:hAnsi="Arial" w:cs="Arial"/>
          <w:bCs/>
          <w:i/>
          <w:iCs/>
          <w:sz w:val="22"/>
          <w:szCs w:val="22"/>
          <w:lang w:val="de-DE"/>
        </w:rPr>
        <w:t xml:space="preserve">Bild: </w:t>
      </w:r>
      <w:proofErr w:type="spellStart"/>
      <w:r w:rsidR="004D25A5" w:rsidRPr="00AA4D56">
        <w:rPr>
          <w:rFonts w:ascii="Arial" w:hAnsi="Arial" w:cs="Arial"/>
          <w:bCs/>
          <w:i/>
          <w:iCs/>
          <w:sz w:val="22"/>
          <w:szCs w:val="22"/>
          <w:lang w:val="de-DE"/>
        </w:rPr>
        <w:t>Contrinex</w:t>
      </w:r>
      <w:proofErr w:type="spellEnd"/>
    </w:p>
    <w:p w14:paraId="15BAA4E0" w14:textId="77777777" w:rsidR="00AE091A" w:rsidRPr="00AA4D56" w:rsidRDefault="00AE091A" w:rsidP="00AA4D56">
      <w:pPr>
        <w:suppressAutoHyphens/>
        <w:spacing w:line="288" w:lineRule="auto"/>
        <w:contextualSpacing/>
        <w:rPr>
          <w:rFonts w:ascii="Arial" w:hAnsi="Arial" w:cs="Arial"/>
          <w:b/>
          <w:sz w:val="22"/>
          <w:szCs w:val="22"/>
          <w:lang w:val="de-DE"/>
        </w:rPr>
      </w:pPr>
    </w:p>
    <w:p w14:paraId="493DE5F1" w14:textId="0069A588" w:rsidR="004C56BD" w:rsidRPr="00AA4D56" w:rsidRDefault="00E63DCA" w:rsidP="00AA4D56">
      <w:pPr>
        <w:suppressAutoHyphens/>
        <w:spacing w:line="288" w:lineRule="auto"/>
        <w:contextualSpacing/>
        <w:rPr>
          <w:rFonts w:ascii="Arial" w:hAnsi="Arial" w:cs="Arial"/>
          <w:bCs/>
          <w:sz w:val="22"/>
          <w:szCs w:val="22"/>
          <w:lang w:val="de-DE"/>
        </w:rPr>
      </w:pPr>
      <w:r w:rsidRPr="00AA4D56">
        <w:rPr>
          <w:rFonts w:ascii="Arial" w:hAnsi="Arial" w:cs="Arial"/>
          <w:b/>
          <w:sz w:val="22"/>
          <w:szCs w:val="22"/>
          <w:lang w:val="de-DE"/>
        </w:rPr>
        <w:t>Meta</w:t>
      </w:r>
      <w:r w:rsidR="00F80A00" w:rsidRPr="00AA4D56">
        <w:rPr>
          <w:rFonts w:ascii="Arial" w:hAnsi="Arial" w:cs="Arial"/>
          <w:b/>
          <w:sz w:val="22"/>
          <w:szCs w:val="22"/>
          <w:lang w:val="de-DE"/>
        </w:rPr>
        <w:t>title</w:t>
      </w:r>
      <w:r w:rsidR="00340DEC" w:rsidRPr="00AA4D56">
        <w:rPr>
          <w:rFonts w:ascii="Arial" w:hAnsi="Arial" w:cs="Arial"/>
          <w:bCs/>
          <w:sz w:val="22"/>
          <w:szCs w:val="22"/>
          <w:lang w:val="de-DE"/>
        </w:rPr>
        <w:t>:</w:t>
      </w:r>
      <w:r w:rsidR="000F2CE7" w:rsidRPr="00AA4D56">
        <w:rPr>
          <w:rFonts w:ascii="Arial" w:hAnsi="Arial" w:cs="Arial"/>
          <w:bCs/>
          <w:sz w:val="22"/>
          <w:szCs w:val="22"/>
          <w:lang w:val="de-DE"/>
        </w:rPr>
        <w:t xml:space="preserve"> </w:t>
      </w:r>
      <w:r w:rsidR="001F4247" w:rsidRPr="00AA4D56">
        <w:rPr>
          <w:rFonts w:ascii="Arial" w:hAnsi="Arial" w:cs="Arial"/>
          <w:bCs/>
          <w:sz w:val="22"/>
          <w:szCs w:val="22"/>
          <w:lang w:val="de-DE"/>
        </w:rPr>
        <w:t xml:space="preserve">Sicherer Betrieb von Robotergreifern – mit Sensoren von </w:t>
      </w:r>
      <w:proofErr w:type="spellStart"/>
      <w:r w:rsidR="001F4247" w:rsidRPr="00AA4D56">
        <w:rPr>
          <w:rFonts w:ascii="Arial" w:hAnsi="Arial" w:cs="Arial"/>
          <w:bCs/>
          <w:sz w:val="22"/>
          <w:szCs w:val="22"/>
          <w:lang w:val="de-DE"/>
        </w:rPr>
        <w:t>Contrinex</w:t>
      </w:r>
      <w:proofErr w:type="spellEnd"/>
    </w:p>
    <w:p w14:paraId="3C75D3D1" w14:textId="1A7FB994" w:rsidR="00EA78EF" w:rsidRPr="00AA4D56" w:rsidRDefault="00EA78EF" w:rsidP="00AA4D56">
      <w:pPr>
        <w:suppressAutoHyphens/>
        <w:spacing w:line="288" w:lineRule="auto"/>
        <w:contextualSpacing/>
        <w:rPr>
          <w:rFonts w:ascii="Arial" w:hAnsi="Arial" w:cs="Arial"/>
          <w:bCs/>
          <w:sz w:val="22"/>
          <w:szCs w:val="22"/>
          <w:lang w:val="de-DE"/>
        </w:rPr>
      </w:pPr>
    </w:p>
    <w:p w14:paraId="22395D5F" w14:textId="62770A9C" w:rsidR="00151D97" w:rsidRPr="00AA4D56" w:rsidRDefault="00F80A00" w:rsidP="00AA4D56">
      <w:pPr>
        <w:suppressAutoHyphens/>
        <w:spacing w:line="288" w:lineRule="auto"/>
        <w:contextualSpacing/>
        <w:rPr>
          <w:rFonts w:ascii="Arial" w:hAnsi="Arial" w:cs="Arial"/>
          <w:bCs/>
          <w:sz w:val="22"/>
          <w:szCs w:val="22"/>
          <w:lang w:val="de-DE"/>
        </w:rPr>
      </w:pPr>
      <w:r w:rsidRPr="00AA4D56">
        <w:rPr>
          <w:rFonts w:ascii="Arial" w:hAnsi="Arial" w:cs="Arial"/>
          <w:b/>
          <w:sz w:val="22"/>
          <w:szCs w:val="22"/>
          <w:lang w:val="de-DE"/>
        </w:rPr>
        <w:t>Meta-Description</w:t>
      </w:r>
      <w:r w:rsidR="00340DEC" w:rsidRPr="00AA4D56">
        <w:rPr>
          <w:rFonts w:ascii="Arial" w:hAnsi="Arial" w:cs="Arial"/>
          <w:bCs/>
          <w:sz w:val="22"/>
          <w:szCs w:val="22"/>
          <w:lang w:val="de-DE"/>
        </w:rPr>
        <w:t>:</w:t>
      </w:r>
      <w:r w:rsidR="000F2CE7" w:rsidRPr="00AA4D56">
        <w:rPr>
          <w:rFonts w:ascii="Arial" w:hAnsi="Arial" w:cs="Arial"/>
          <w:bCs/>
          <w:sz w:val="22"/>
          <w:szCs w:val="22"/>
          <w:lang w:val="de-DE"/>
        </w:rPr>
        <w:t xml:space="preserve"> </w:t>
      </w:r>
      <w:r w:rsidR="001F4247" w:rsidRPr="00AA4D56">
        <w:rPr>
          <w:rFonts w:ascii="Arial" w:hAnsi="Arial" w:cs="Arial"/>
          <w:bCs/>
          <w:sz w:val="22"/>
          <w:szCs w:val="22"/>
          <w:lang w:val="de-DE"/>
        </w:rPr>
        <w:t>Die Miniatur-Sensoren verhindern Kollisionen und ermöglichen das präzise Handling hochsensibler Teile.</w:t>
      </w:r>
    </w:p>
    <w:p w14:paraId="2B2F5D95" w14:textId="77777777" w:rsidR="001D194D" w:rsidRPr="00AA4D56" w:rsidRDefault="001D194D" w:rsidP="00AA4D56">
      <w:pPr>
        <w:suppressAutoHyphens/>
        <w:spacing w:line="288" w:lineRule="auto"/>
        <w:contextualSpacing/>
        <w:rPr>
          <w:rFonts w:ascii="Arial" w:hAnsi="Arial" w:cs="Arial"/>
          <w:bCs/>
          <w:sz w:val="22"/>
          <w:szCs w:val="22"/>
          <w:lang w:val="de-DE"/>
        </w:rPr>
      </w:pPr>
    </w:p>
    <w:p w14:paraId="172B334B" w14:textId="77777777" w:rsidR="00F90828" w:rsidRPr="00AA4D56" w:rsidRDefault="00F90828" w:rsidP="00AA4D56">
      <w:pPr>
        <w:suppressAutoHyphens/>
        <w:spacing w:line="288" w:lineRule="auto"/>
        <w:contextualSpacing/>
        <w:rPr>
          <w:rFonts w:ascii="Arial" w:hAnsi="Arial" w:cs="Arial"/>
          <w:bCs/>
          <w:sz w:val="22"/>
          <w:szCs w:val="22"/>
          <w:lang w:val="de-DE"/>
        </w:rPr>
      </w:pPr>
    </w:p>
    <w:p w14:paraId="05EE5C53" w14:textId="27163124" w:rsidR="006140E2" w:rsidRPr="00AA4D56" w:rsidRDefault="006140E2" w:rsidP="00AA4D56">
      <w:pPr>
        <w:tabs>
          <w:tab w:val="left" w:pos="-1620"/>
        </w:tabs>
        <w:suppressAutoHyphens/>
        <w:spacing w:line="288" w:lineRule="auto"/>
        <w:ind w:right="-1"/>
        <w:contextualSpacing/>
        <w:rPr>
          <w:rFonts w:ascii="Arial" w:hAnsi="Arial" w:cs="Arial"/>
          <w:sz w:val="22"/>
          <w:szCs w:val="22"/>
          <w:lang w:val="de-DE"/>
        </w:rPr>
      </w:pPr>
      <w:r w:rsidRPr="00AA4D56">
        <w:rPr>
          <w:rFonts w:ascii="Arial" w:hAnsi="Arial" w:cs="Arial"/>
          <w:b/>
          <w:sz w:val="22"/>
          <w:szCs w:val="22"/>
          <w:lang w:val="de-DE"/>
        </w:rPr>
        <w:t>Keywords</w:t>
      </w:r>
      <w:r w:rsidR="00340DEC" w:rsidRPr="00AA4D56">
        <w:rPr>
          <w:rFonts w:ascii="Arial" w:hAnsi="Arial" w:cs="Arial"/>
          <w:bCs/>
          <w:sz w:val="22"/>
          <w:szCs w:val="22"/>
          <w:lang w:val="de-DE"/>
        </w:rPr>
        <w:t>:</w:t>
      </w:r>
      <w:r w:rsidR="001275F3" w:rsidRPr="00AA4D56">
        <w:rPr>
          <w:rFonts w:ascii="Arial" w:hAnsi="Arial" w:cs="Arial"/>
          <w:sz w:val="22"/>
          <w:szCs w:val="22"/>
          <w:lang w:val="de-DE"/>
        </w:rPr>
        <w:t xml:space="preserve"> </w:t>
      </w:r>
      <w:r w:rsidR="007044ED" w:rsidRPr="00AA4D56">
        <w:rPr>
          <w:rFonts w:ascii="Arial" w:hAnsi="Arial" w:cs="Arial"/>
          <w:sz w:val="22"/>
          <w:szCs w:val="22"/>
          <w:lang w:val="de-DE"/>
        </w:rPr>
        <w:t xml:space="preserve">Sensorik, Sensoren, </w:t>
      </w:r>
      <w:r w:rsidR="00735818" w:rsidRPr="00AA4D56">
        <w:rPr>
          <w:rFonts w:ascii="Arial" w:hAnsi="Arial" w:cs="Arial"/>
          <w:sz w:val="22"/>
          <w:szCs w:val="22"/>
          <w:lang w:val="de-DE"/>
        </w:rPr>
        <w:t xml:space="preserve">photoelektrische Sensoren, fotoelektrische Sensoren, </w:t>
      </w:r>
      <w:r w:rsidR="00AE768F" w:rsidRPr="00AA4D56">
        <w:rPr>
          <w:rFonts w:ascii="Arial" w:hAnsi="Arial" w:cs="Arial"/>
          <w:sz w:val="22"/>
          <w:szCs w:val="22"/>
          <w:lang w:val="de-DE"/>
        </w:rPr>
        <w:t xml:space="preserve">induktive Sensoren, Miniatursensoren, </w:t>
      </w:r>
      <w:r w:rsidR="00735818" w:rsidRPr="00AA4D56">
        <w:rPr>
          <w:rFonts w:ascii="Arial" w:hAnsi="Arial" w:cs="Arial"/>
          <w:sz w:val="22"/>
          <w:szCs w:val="22"/>
          <w:lang w:val="de-DE"/>
        </w:rPr>
        <w:t>Robotik</w:t>
      </w:r>
      <w:r w:rsidR="007044ED" w:rsidRPr="00AA4D56">
        <w:rPr>
          <w:rFonts w:ascii="Arial" w:hAnsi="Arial" w:cs="Arial"/>
          <w:sz w:val="22"/>
          <w:szCs w:val="22"/>
          <w:lang w:val="de-DE"/>
        </w:rPr>
        <w:t>,</w:t>
      </w:r>
      <w:r w:rsidR="00735818" w:rsidRPr="00AA4D56">
        <w:rPr>
          <w:rFonts w:ascii="Arial" w:hAnsi="Arial" w:cs="Arial"/>
          <w:sz w:val="22"/>
          <w:szCs w:val="22"/>
          <w:lang w:val="de-DE"/>
        </w:rPr>
        <w:t xml:space="preserve"> Greifer, Robotergreifer, </w:t>
      </w:r>
      <w:r w:rsidR="007F4283" w:rsidRPr="00AA4D56">
        <w:rPr>
          <w:rFonts w:ascii="Arial" w:hAnsi="Arial" w:cs="Arial"/>
          <w:sz w:val="22"/>
          <w:szCs w:val="22"/>
          <w:lang w:val="de-DE"/>
        </w:rPr>
        <w:t xml:space="preserve">Endeffektor, </w:t>
      </w:r>
      <w:r w:rsidR="000A17EA" w:rsidRPr="00AA4D56">
        <w:rPr>
          <w:rFonts w:ascii="Arial" w:hAnsi="Arial" w:cs="Arial"/>
          <w:sz w:val="22"/>
          <w:szCs w:val="22"/>
          <w:lang w:val="de-DE"/>
        </w:rPr>
        <w:t xml:space="preserve">Handhabungstechnik, Handling, Feinmontage, Präzisionsmontage, Pick-and-Place, </w:t>
      </w:r>
      <w:r w:rsidR="00735818" w:rsidRPr="00AA4D56">
        <w:rPr>
          <w:rFonts w:ascii="Arial" w:hAnsi="Arial" w:cs="Arial"/>
          <w:sz w:val="22"/>
          <w:szCs w:val="22"/>
          <w:lang w:val="de-DE"/>
        </w:rPr>
        <w:t>Automatisierung,</w:t>
      </w:r>
      <w:r w:rsidR="007044ED" w:rsidRPr="00AA4D56">
        <w:rPr>
          <w:rFonts w:ascii="Arial" w:hAnsi="Arial" w:cs="Arial"/>
          <w:sz w:val="22"/>
          <w:szCs w:val="22"/>
          <w:lang w:val="de-DE"/>
        </w:rPr>
        <w:t xml:space="preserve"> </w:t>
      </w:r>
      <w:proofErr w:type="spellStart"/>
      <w:r w:rsidR="00340DEC" w:rsidRPr="00AA4D56">
        <w:rPr>
          <w:rFonts w:ascii="Arial" w:hAnsi="Arial" w:cs="Arial"/>
          <w:bCs/>
          <w:sz w:val="22"/>
          <w:szCs w:val="22"/>
          <w:lang w:val="de-DE"/>
        </w:rPr>
        <w:t>Contrinex</w:t>
      </w:r>
      <w:proofErr w:type="spellEnd"/>
      <w:r w:rsidR="00340DEC" w:rsidRPr="00AA4D56">
        <w:rPr>
          <w:rFonts w:ascii="Arial" w:hAnsi="Arial" w:cs="Arial"/>
          <w:bCs/>
          <w:sz w:val="22"/>
          <w:szCs w:val="22"/>
          <w:lang w:val="de-DE"/>
        </w:rPr>
        <w:t xml:space="preserve"> </w:t>
      </w:r>
      <w:r w:rsidR="001F7E55" w:rsidRPr="00AA4D56">
        <w:rPr>
          <w:rFonts w:ascii="Arial" w:hAnsi="Arial" w:cs="Arial"/>
          <w:bCs/>
          <w:sz w:val="22"/>
          <w:szCs w:val="22"/>
          <w:lang w:val="de-DE"/>
        </w:rPr>
        <w:t>Sensor GmbH</w:t>
      </w:r>
      <w:r w:rsidR="00340DEC" w:rsidRPr="00AA4D56">
        <w:rPr>
          <w:rFonts w:ascii="Arial" w:hAnsi="Arial" w:cs="Arial"/>
          <w:bCs/>
          <w:sz w:val="22"/>
          <w:szCs w:val="22"/>
          <w:lang w:val="de-DE"/>
        </w:rPr>
        <w:t>,</w:t>
      </w:r>
      <w:r w:rsidR="001F7E55" w:rsidRPr="00AA4D56">
        <w:rPr>
          <w:rFonts w:ascii="Arial" w:hAnsi="Arial" w:cs="Arial"/>
          <w:bCs/>
          <w:sz w:val="22"/>
          <w:szCs w:val="22"/>
          <w:lang w:val="de-DE"/>
        </w:rPr>
        <w:t xml:space="preserve"> </w:t>
      </w:r>
      <w:proofErr w:type="spellStart"/>
      <w:r w:rsidR="001F7E55" w:rsidRPr="00AA4D56">
        <w:rPr>
          <w:rFonts w:ascii="Arial" w:hAnsi="Arial" w:cs="Arial"/>
          <w:bCs/>
          <w:sz w:val="22"/>
          <w:szCs w:val="22"/>
          <w:lang w:val="de-DE"/>
        </w:rPr>
        <w:t>Contrinex</w:t>
      </w:r>
      <w:proofErr w:type="spellEnd"/>
      <w:r w:rsidR="001F7E55" w:rsidRPr="00AA4D56">
        <w:rPr>
          <w:rFonts w:ascii="Arial" w:hAnsi="Arial" w:cs="Arial"/>
          <w:bCs/>
          <w:sz w:val="22"/>
          <w:szCs w:val="22"/>
          <w:lang w:val="de-DE"/>
        </w:rPr>
        <w:t xml:space="preserve"> Group</w:t>
      </w:r>
    </w:p>
    <w:p w14:paraId="714427FD" w14:textId="77777777" w:rsidR="001D194D" w:rsidRPr="00AA4D56" w:rsidRDefault="001D194D" w:rsidP="00AA4D56">
      <w:pPr>
        <w:suppressAutoHyphens/>
        <w:spacing w:line="288" w:lineRule="auto"/>
        <w:contextualSpacing/>
        <w:rPr>
          <w:rFonts w:ascii="Arial" w:hAnsi="Arial" w:cs="Arial"/>
          <w:sz w:val="22"/>
          <w:szCs w:val="22"/>
          <w:lang w:val="de-DE"/>
        </w:rPr>
      </w:pPr>
    </w:p>
    <w:p w14:paraId="4D3ED1A5" w14:textId="77777777" w:rsidR="00707FDF" w:rsidRPr="00AA4D56" w:rsidRDefault="00707FDF" w:rsidP="00AA4D56">
      <w:pPr>
        <w:suppressAutoHyphens/>
        <w:spacing w:line="288" w:lineRule="auto"/>
        <w:contextualSpacing/>
        <w:rPr>
          <w:rFonts w:ascii="Arial" w:hAnsi="Arial" w:cs="Arial"/>
          <w:sz w:val="22"/>
          <w:szCs w:val="22"/>
          <w:lang w:val="de-DE"/>
        </w:rPr>
      </w:pPr>
    </w:p>
    <w:p w14:paraId="0011980A" w14:textId="48A789E7" w:rsidR="00707FDF" w:rsidRPr="00AA4D56" w:rsidRDefault="00E63DCA" w:rsidP="00AA4D56">
      <w:pPr>
        <w:suppressAutoHyphens/>
        <w:spacing w:line="288" w:lineRule="auto"/>
        <w:contextualSpacing/>
        <w:rPr>
          <w:rFonts w:ascii="Arial" w:hAnsi="Arial" w:cs="Arial"/>
          <w:bCs/>
          <w:sz w:val="22"/>
          <w:szCs w:val="22"/>
          <w:lang w:val="de-DE"/>
        </w:rPr>
      </w:pPr>
      <w:r w:rsidRPr="00AA4D56">
        <w:rPr>
          <w:rFonts w:ascii="Arial" w:hAnsi="Arial" w:cs="Arial"/>
          <w:b/>
          <w:sz w:val="22"/>
          <w:szCs w:val="22"/>
          <w:lang w:val="de-DE"/>
        </w:rPr>
        <w:t>Deeplink</w:t>
      </w:r>
      <w:r w:rsidR="004C56BD" w:rsidRPr="00AA4D56">
        <w:rPr>
          <w:rFonts w:ascii="Arial" w:hAnsi="Arial" w:cs="Arial"/>
          <w:b/>
          <w:sz w:val="22"/>
          <w:szCs w:val="22"/>
          <w:lang w:val="de-DE"/>
        </w:rPr>
        <w:t>s</w:t>
      </w:r>
      <w:r w:rsidR="00EA78EF" w:rsidRPr="00AA4D56">
        <w:rPr>
          <w:rFonts w:ascii="Arial" w:hAnsi="Arial" w:cs="Arial"/>
          <w:bCs/>
          <w:sz w:val="22"/>
          <w:szCs w:val="22"/>
          <w:lang w:val="de-DE"/>
        </w:rPr>
        <w:t>:</w:t>
      </w:r>
    </w:p>
    <w:p w14:paraId="2F493E5C" w14:textId="6961724B" w:rsidR="007F4283" w:rsidRPr="00AA4D56" w:rsidRDefault="00707FDF" w:rsidP="00AA4D56">
      <w:pPr>
        <w:suppressAutoHyphens/>
        <w:spacing w:line="288" w:lineRule="auto"/>
        <w:contextualSpacing/>
        <w:rPr>
          <w:rFonts w:ascii="Arial" w:hAnsi="Arial" w:cs="Arial"/>
          <w:bCs/>
          <w:sz w:val="22"/>
          <w:szCs w:val="22"/>
          <w:lang w:val="de-DE"/>
        </w:rPr>
      </w:pPr>
      <w:hyperlink r:id="rId13" w:history="1">
        <w:r w:rsidRPr="00AA4D56">
          <w:rPr>
            <w:rStyle w:val="Hyperlink"/>
            <w:rFonts w:ascii="Arial" w:hAnsi="Arial" w:cs="Arial"/>
            <w:bCs/>
            <w:sz w:val="22"/>
            <w:szCs w:val="22"/>
            <w:lang w:val="de-DE"/>
          </w:rPr>
          <w:t>www.contrinex.com/products/miniature-diffuse-455-5-130-mm-led-red-630-nm</w:t>
        </w:r>
      </w:hyperlink>
    </w:p>
    <w:p w14:paraId="5ACB1D34" w14:textId="53D7DC30" w:rsidR="007F4283" w:rsidRPr="00AA4D56" w:rsidRDefault="007F4283" w:rsidP="00AA4D56">
      <w:pPr>
        <w:suppressAutoHyphens/>
        <w:spacing w:line="288" w:lineRule="auto"/>
        <w:contextualSpacing/>
        <w:rPr>
          <w:rFonts w:ascii="Arial" w:hAnsi="Arial" w:cs="Arial"/>
          <w:bCs/>
          <w:sz w:val="22"/>
          <w:szCs w:val="22"/>
          <w:lang w:val="de-DE"/>
        </w:rPr>
      </w:pPr>
      <w:hyperlink r:id="rId14" w:history="1">
        <w:r w:rsidRPr="00AA4D56">
          <w:rPr>
            <w:rStyle w:val="Hyperlink"/>
            <w:rFonts w:ascii="Arial" w:hAnsi="Arial" w:cs="Arial"/>
            <w:bCs/>
            <w:sz w:val="22"/>
            <w:szCs w:val="22"/>
            <w:lang w:val="de-DE"/>
          </w:rPr>
          <w:t>www.contrinex.com/products/miniature-diffuse-6-5-130-mm-led-red-630-nm</w:t>
        </w:r>
      </w:hyperlink>
    </w:p>
    <w:p w14:paraId="0917D4AA" w14:textId="1B270883" w:rsidR="007044ED" w:rsidRPr="002173E8" w:rsidRDefault="00F60DC1" w:rsidP="00AA4D56">
      <w:pPr>
        <w:suppressAutoHyphens/>
        <w:spacing w:line="288" w:lineRule="auto"/>
        <w:contextualSpacing/>
        <w:rPr>
          <w:rFonts w:ascii="Arial" w:hAnsi="Arial" w:cs="Arial"/>
          <w:sz w:val="22"/>
          <w:szCs w:val="22"/>
        </w:rPr>
      </w:pPr>
      <w:hyperlink r:id="rId15" w:history="1">
        <w:r w:rsidRPr="00AA4D56">
          <w:rPr>
            <w:rStyle w:val="Hyperlink"/>
            <w:rFonts w:ascii="Arial" w:hAnsi="Arial" w:cs="Arial"/>
            <w:bCs/>
            <w:sz w:val="22"/>
            <w:szCs w:val="22"/>
            <w:lang w:val="de-DE"/>
          </w:rPr>
          <w:t>www.contrinex.com/collections/inductive-miniature</w:t>
        </w:r>
      </w:hyperlink>
    </w:p>
    <w:p w14:paraId="15EA61D5" w14:textId="77777777" w:rsidR="007044ED" w:rsidRPr="00AA4D56" w:rsidRDefault="007044ED" w:rsidP="00AA4D56">
      <w:pPr>
        <w:suppressAutoHyphens/>
        <w:spacing w:line="288" w:lineRule="auto"/>
        <w:contextualSpacing/>
        <w:rPr>
          <w:rFonts w:ascii="Arial" w:hAnsi="Arial" w:cs="Arial"/>
          <w:bCs/>
          <w:sz w:val="22"/>
          <w:szCs w:val="22"/>
          <w:lang w:val="de-DE"/>
        </w:rPr>
      </w:pPr>
    </w:p>
    <w:p w14:paraId="10708B95" w14:textId="77777777" w:rsidR="00707FDF" w:rsidRPr="00AA4D56" w:rsidRDefault="00707FDF" w:rsidP="00AA4D56">
      <w:pPr>
        <w:suppressAutoHyphens/>
        <w:spacing w:line="288" w:lineRule="auto"/>
        <w:contextualSpacing/>
        <w:rPr>
          <w:rFonts w:ascii="Arial" w:hAnsi="Arial" w:cs="Arial"/>
          <w:bCs/>
          <w:sz w:val="22"/>
          <w:szCs w:val="22"/>
          <w:lang w:val="de-DE"/>
        </w:rPr>
      </w:pPr>
    </w:p>
    <w:p w14:paraId="0E41AC6B" w14:textId="7E16DF90" w:rsidR="00E3218B" w:rsidRPr="00AA4D56" w:rsidRDefault="006140E2" w:rsidP="00AA4D56">
      <w:pPr>
        <w:suppressAutoHyphens/>
        <w:spacing w:line="288" w:lineRule="auto"/>
        <w:contextualSpacing/>
        <w:rPr>
          <w:rFonts w:ascii="Arial" w:hAnsi="Arial" w:cs="Arial"/>
          <w:sz w:val="22"/>
          <w:szCs w:val="22"/>
          <w:lang w:val="en-US"/>
        </w:rPr>
      </w:pPr>
      <w:r w:rsidRPr="00AA4D56">
        <w:rPr>
          <w:rFonts w:ascii="Arial" w:hAnsi="Arial" w:cs="Arial"/>
          <w:b/>
          <w:sz w:val="22"/>
          <w:szCs w:val="22"/>
          <w:lang w:val="en-US"/>
        </w:rPr>
        <w:t>Download-Area:</w:t>
      </w:r>
      <w:r w:rsidR="004C56BD" w:rsidRPr="00AA4D56">
        <w:rPr>
          <w:rFonts w:ascii="Arial" w:hAnsi="Arial" w:cs="Arial"/>
          <w:b/>
          <w:sz w:val="22"/>
          <w:szCs w:val="22"/>
          <w:lang w:val="en-US"/>
        </w:rPr>
        <w:t xml:space="preserve"> </w:t>
      </w:r>
      <w:hyperlink r:id="rId16" w:history="1">
        <w:r w:rsidR="00D81820" w:rsidRPr="00AA4D56">
          <w:rPr>
            <w:rStyle w:val="Hyperlink"/>
            <w:rFonts w:ascii="Arial" w:hAnsi="Arial" w:cs="Arial"/>
            <w:sz w:val="22"/>
            <w:szCs w:val="22"/>
            <w:lang w:val="en-US"/>
          </w:rPr>
          <w:t>https://www.koehler-partner.de/pressezentrum/contrinex</w:t>
        </w:r>
      </w:hyperlink>
    </w:p>
    <w:p w14:paraId="33D78BC7" w14:textId="77777777" w:rsidR="00303375" w:rsidRPr="00AA4D56" w:rsidRDefault="00303375" w:rsidP="00AA4D56">
      <w:pPr>
        <w:suppressAutoHyphens/>
        <w:spacing w:line="288" w:lineRule="auto"/>
        <w:contextualSpacing/>
        <w:rPr>
          <w:rFonts w:ascii="Arial" w:hAnsi="Arial" w:cs="Arial"/>
          <w:sz w:val="22"/>
          <w:szCs w:val="22"/>
          <w:lang w:val="en-US"/>
        </w:rPr>
      </w:pPr>
    </w:p>
    <w:p w14:paraId="35668501" w14:textId="77777777" w:rsidR="00CC4FFA" w:rsidRPr="00AA4D56" w:rsidRDefault="00CC4FFA" w:rsidP="00AA4D56">
      <w:pPr>
        <w:suppressAutoHyphens/>
        <w:spacing w:line="288" w:lineRule="auto"/>
        <w:contextualSpacing/>
        <w:rPr>
          <w:rFonts w:ascii="Arial" w:hAnsi="Arial" w:cs="Arial"/>
          <w:sz w:val="22"/>
          <w:szCs w:val="22"/>
          <w:lang w:val="en-US"/>
        </w:rPr>
      </w:pPr>
    </w:p>
    <w:p w14:paraId="2861BE75" w14:textId="49B76194" w:rsidR="00850B11" w:rsidRPr="00AA4D56" w:rsidRDefault="000A1E67" w:rsidP="00AA4D56">
      <w:pPr>
        <w:suppressAutoHyphens/>
        <w:spacing w:line="288" w:lineRule="auto"/>
        <w:contextualSpacing/>
        <w:rPr>
          <w:rFonts w:ascii="Arial" w:hAnsi="Arial" w:cs="Arial"/>
          <w:b/>
          <w:noProof/>
          <w:sz w:val="22"/>
          <w:szCs w:val="22"/>
          <w:lang w:val="de-DE"/>
        </w:rPr>
      </w:pPr>
      <w:r w:rsidRPr="00AA4D56">
        <w:rPr>
          <w:rFonts w:ascii="Arial" w:hAnsi="Arial" w:cs="Arial"/>
          <w:b/>
          <w:noProof/>
          <w:sz w:val="22"/>
          <w:szCs w:val="22"/>
          <w:lang w:val="de-DE"/>
        </w:rPr>
        <w:t>Kontakt</w:t>
      </w:r>
    </w:p>
    <w:p w14:paraId="6B39E7DE" w14:textId="48D44C78" w:rsidR="00850B11" w:rsidRPr="00AA4D56" w:rsidRDefault="00850B11"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Contrinex Sensor GmbH</w:t>
      </w:r>
    </w:p>
    <w:p w14:paraId="1DC2E1CF" w14:textId="1B94F9DC" w:rsidR="00850B11" w:rsidRPr="00AA4D56" w:rsidRDefault="00482B02"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Friedrich-List-Straße 44</w:t>
      </w:r>
      <w:r w:rsidR="00850B11" w:rsidRPr="00AA4D56">
        <w:rPr>
          <w:rFonts w:ascii="Arial" w:hAnsi="Arial" w:cs="Arial"/>
          <w:noProof/>
          <w:sz w:val="22"/>
          <w:szCs w:val="22"/>
          <w:lang w:val="de-DE"/>
        </w:rPr>
        <w:t xml:space="preserve"> </w:t>
      </w:r>
      <w:r w:rsidR="006D43DD" w:rsidRPr="00AA4D56">
        <w:rPr>
          <w:rFonts w:ascii="Arial" w:hAnsi="Arial" w:cs="Arial"/>
          <w:noProof/>
          <w:sz w:val="22"/>
          <w:szCs w:val="22"/>
          <w:lang w:val="de-DE"/>
        </w:rPr>
        <w:sym w:font="Symbol" w:char="F0B7"/>
      </w:r>
      <w:r w:rsidR="006D43DD" w:rsidRPr="00AA4D56">
        <w:rPr>
          <w:rFonts w:ascii="Arial" w:hAnsi="Arial" w:cs="Arial"/>
          <w:noProof/>
          <w:sz w:val="22"/>
          <w:szCs w:val="22"/>
          <w:lang w:val="de-DE"/>
        </w:rPr>
        <w:t xml:space="preserve"> </w:t>
      </w:r>
      <w:r w:rsidR="00850B11" w:rsidRPr="00AA4D56">
        <w:rPr>
          <w:rFonts w:ascii="Arial" w:hAnsi="Arial" w:cs="Arial"/>
          <w:noProof/>
          <w:sz w:val="22"/>
          <w:szCs w:val="22"/>
          <w:lang w:val="de-DE"/>
        </w:rPr>
        <w:t>70771 Leinfelden-Echterdingen</w:t>
      </w:r>
    </w:p>
    <w:p w14:paraId="188BB094" w14:textId="2002E514" w:rsidR="00850B11" w:rsidRPr="00AA4D56" w:rsidRDefault="00850B11"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Telefon: +49 711 / 220 988-0</w:t>
      </w:r>
      <w:r w:rsidR="006D43DD" w:rsidRPr="00AA4D56">
        <w:rPr>
          <w:rFonts w:ascii="Arial" w:hAnsi="Arial" w:cs="Arial"/>
          <w:noProof/>
          <w:sz w:val="22"/>
          <w:szCs w:val="22"/>
          <w:lang w:val="de-DE"/>
        </w:rPr>
        <w:t xml:space="preserve"> </w:t>
      </w:r>
      <w:r w:rsidR="006D43DD" w:rsidRPr="00AA4D56">
        <w:rPr>
          <w:rFonts w:ascii="Arial" w:hAnsi="Arial" w:cs="Arial"/>
          <w:noProof/>
          <w:sz w:val="22"/>
          <w:szCs w:val="22"/>
          <w:lang w:val="de-DE"/>
        </w:rPr>
        <w:sym w:font="Symbol" w:char="F0B7"/>
      </w:r>
      <w:r w:rsidR="006D43DD" w:rsidRPr="00AA4D56">
        <w:rPr>
          <w:rFonts w:ascii="Arial" w:hAnsi="Arial" w:cs="Arial"/>
          <w:noProof/>
          <w:sz w:val="22"/>
          <w:szCs w:val="22"/>
          <w:lang w:val="de-DE"/>
        </w:rPr>
        <w:t xml:space="preserve"> </w:t>
      </w:r>
      <w:r w:rsidR="00523658" w:rsidRPr="00AA4D56">
        <w:rPr>
          <w:rFonts w:ascii="Arial" w:hAnsi="Arial" w:cs="Arial"/>
          <w:noProof/>
          <w:sz w:val="22"/>
          <w:szCs w:val="22"/>
          <w:lang w:val="de-DE"/>
        </w:rPr>
        <w:t xml:space="preserve">Fax: +49 </w:t>
      </w:r>
      <w:r w:rsidRPr="00AA4D56">
        <w:rPr>
          <w:rFonts w:ascii="Arial" w:hAnsi="Arial" w:cs="Arial"/>
          <w:noProof/>
          <w:sz w:val="22"/>
          <w:szCs w:val="22"/>
          <w:lang w:val="de-DE"/>
        </w:rPr>
        <w:t>711 / 220 988</w:t>
      </w:r>
      <w:r w:rsidR="009E0975" w:rsidRPr="00AA4D56">
        <w:rPr>
          <w:rFonts w:ascii="Arial" w:hAnsi="Arial" w:cs="Arial"/>
          <w:noProof/>
          <w:sz w:val="22"/>
          <w:szCs w:val="22"/>
          <w:lang w:val="de-DE"/>
        </w:rPr>
        <w:t>-</w:t>
      </w:r>
      <w:r w:rsidRPr="00AA4D56">
        <w:rPr>
          <w:rFonts w:ascii="Arial" w:hAnsi="Arial" w:cs="Arial"/>
          <w:noProof/>
          <w:sz w:val="22"/>
          <w:szCs w:val="22"/>
          <w:lang w:val="de-DE"/>
        </w:rPr>
        <w:t>11</w:t>
      </w:r>
    </w:p>
    <w:p w14:paraId="35E0A4F2" w14:textId="003DB4FC" w:rsidR="000A1E67" w:rsidRPr="00AA4D56" w:rsidRDefault="00850B11"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 xml:space="preserve">E-Mail: </w:t>
      </w:r>
      <w:r w:rsidR="006D43DD" w:rsidRPr="00AA4D56">
        <w:rPr>
          <w:rFonts w:ascii="Arial" w:hAnsi="Arial" w:cs="Arial"/>
          <w:noProof/>
          <w:sz w:val="22"/>
          <w:szCs w:val="22"/>
          <w:lang w:val="de-DE"/>
        </w:rPr>
        <w:t xml:space="preserve">info@contrinex.de </w:t>
      </w:r>
      <w:r w:rsidR="006D43DD" w:rsidRPr="00AA4D56">
        <w:rPr>
          <w:rFonts w:ascii="Arial" w:hAnsi="Arial" w:cs="Arial"/>
          <w:noProof/>
          <w:sz w:val="22"/>
          <w:szCs w:val="22"/>
          <w:lang w:val="de-DE"/>
        </w:rPr>
        <w:sym w:font="Symbol" w:char="F0B7"/>
      </w:r>
      <w:r w:rsidR="006D43DD" w:rsidRPr="00AA4D56">
        <w:rPr>
          <w:rFonts w:ascii="Arial" w:hAnsi="Arial" w:cs="Arial"/>
          <w:noProof/>
          <w:sz w:val="22"/>
          <w:szCs w:val="22"/>
          <w:lang w:val="de-DE"/>
        </w:rPr>
        <w:t xml:space="preserve"> </w:t>
      </w:r>
      <w:r w:rsidRPr="00AA4D56">
        <w:rPr>
          <w:rFonts w:ascii="Arial" w:hAnsi="Arial" w:cs="Arial"/>
          <w:noProof/>
          <w:sz w:val="22"/>
          <w:szCs w:val="22"/>
          <w:lang w:val="de-CH"/>
        </w:rPr>
        <w:t>Internet: www.contrinex.de</w:t>
      </w:r>
    </w:p>
    <w:p w14:paraId="3B611E4C" w14:textId="77777777" w:rsidR="00EA78EF" w:rsidRPr="00AA4D56" w:rsidRDefault="00EA78EF" w:rsidP="00AA4D56">
      <w:pPr>
        <w:suppressAutoHyphens/>
        <w:spacing w:line="288" w:lineRule="auto"/>
        <w:contextualSpacing/>
        <w:rPr>
          <w:rFonts w:ascii="Arial" w:hAnsi="Arial" w:cs="Arial"/>
          <w:noProof/>
          <w:sz w:val="22"/>
          <w:szCs w:val="22"/>
          <w:lang w:val="de-DE"/>
        </w:rPr>
      </w:pPr>
    </w:p>
    <w:p w14:paraId="138679C1" w14:textId="636BCE17" w:rsidR="00850B11" w:rsidRPr="00AA4D56" w:rsidRDefault="00E63DCA" w:rsidP="00AA4D56">
      <w:pPr>
        <w:suppressAutoHyphens/>
        <w:spacing w:line="288" w:lineRule="auto"/>
        <w:contextualSpacing/>
        <w:rPr>
          <w:rFonts w:ascii="Arial" w:hAnsi="Arial" w:cs="Arial"/>
          <w:b/>
          <w:noProof/>
          <w:sz w:val="22"/>
          <w:szCs w:val="22"/>
          <w:lang w:val="de-DE"/>
        </w:rPr>
      </w:pPr>
      <w:r w:rsidRPr="00AA4D56">
        <w:rPr>
          <w:rFonts w:ascii="Arial" w:hAnsi="Arial" w:cs="Arial"/>
          <w:b/>
          <w:noProof/>
          <w:sz w:val="22"/>
          <w:szCs w:val="22"/>
          <w:lang w:val="de-DE"/>
        </w:rPr>
        <w:t>Pressestelle</w:t>
      </w:r>
    </w:p>
    <w:p w14:paraId="41E0AC5B" w14:textId="28F992A5" w:rsidR="00E63DCA" w:rsidRPr="00AA4D56" w:rsidRDefault="00E63DCA"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Köhler + Partner GmbH</w:t>
      </w:r>
    </w:p>
    <w:p w14:paraId="6340EFC1" w14:textId="519A46F9" w:rsidR="00E63DCA" w:rsidRPr="00AA4D56" w:rsidRDefault="00E21076"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Brauerstraße 42</w:t>
      </w:r>
      <w:r w:rsidR="00E63DCA" w:rsidRPr="00AA4D56">
        <w:rPr>
          <w:rFonts w:ascii="Arial" w:hAnsi="Arial" w:cs="Arial"/>
          <w:noProof/>
          <w:sz w:val="22"/>
          <w:szCs w:val="22"/>
          <w:lang w:val="de-DE"/>
        </w:rPr>
        <w:t xml:space="preserve"> </w:t>
      </w:r>
      <w:r w:rsidR="00E63DCA" w:rsidRPr="00AA4D56">
        <w:rPr>
          <w:rFonts w:ascii="Arial" w:hAnsi="Arial" w:cs="Arial"/>
          <w:noProof/>
          <w:sz w:val="22"/>
          <w:szCs w:val="22"/>
          <w:lang w:val="de-DE"/>
        </w:rPr>
        <w:sym w:font="Symbol" w:char="F0B7"/>
      </w:r>
      <w:r w:rsidR="00E63DCA" w:rsidRPr="00AA4D56">
        <w:rPr>
          <w:rFonts w:ascii="Arial" w:hAnsi="Arial" w:cs="Arial"/>
          <w:noProof/>
          <w:sz w:val="22"/>
          <w:szCs w:val="22"/>
          <w:lang w:val="de-DE"/>
        </w:rPr>
        <w:t xml:space="preserve"> 212</w:t>
      </w:r>
      <w:r w:rsidRPr="00AA4D56">
        <w:rPr>
          <w:rFonts w:ascii="Arial" w:hAnsi="Arial" w:cs="Arial"/>
          <w:noProof/>
          <w:sz w:val="22"/>
          <w:szCs w:val="22"/>
          <w:lang w:val="de-DE"/>
        </w:rPr>
        <w:t>44 Buchholz i.d.N.</w:t>
      </w:r>
    </w:p>
    <w:p w14:paraId="4D3AB101" w14:textId="41AA43E2" w:rsidR="00E63DCA" w:rsidRPr="00AA4D56" w:rsidRDefault="00E63DCA"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Telefon: +49 418</w:t>
      </w:r>
      <w:r w:rsidR="00E21076" w:rsidRPr="00AA4D56">
        <w:rPr>
          <w:rFonts w:ascii="Arial" w:hAnsi="Arial" w:cs="Arial"/>
          <w:noProof/>
          <w:sz w:val="22"/>
          <w:szCs w:val="22"/>
          <w:lang w:val="de-DE"/>
        </w:rPr>
        <w:t>1</w:t>
      </w:r>
      <w:r w:rsidRPr="00AA4D56">
        <w:rPr>
          <w:rFonts w:ascii="Arial" w:hAnsi="Arial" w:cs="Arial"/>
          <w:noProof/>
          <w:sz w:val="22"/>
          <w:szCs w:val="22"/>
          <w:lang w:val="de-DE"/>
        </w:rPr>
        <w:t xml:space="preserve"> </w:t>
      </w:r>
      <w:r w:rsidR="00E21076" w:rsidRPr="00AA4D56">
        <w:rPr>
          <w:rFonts w:ascii="Arial" w:hAnsi="Arial" w:cs="Arial"/>
          <w:noProof/>
          <w:sz w:val="22"/>
          <w:szCs w:val="22"/>
          <w:lang w:val="de-DE"/>
        </w:rPr>
        <w:t>92</w:t>
      </w:r>
      <w:r w:rsidRPr="00AA4D56">
        <w:rPr>
          <w:rFonts w:ascii="Arial" w:hAnsi="Arial" w:cs="Arial"/>
          <w:noProof/>
          <w:sz w:val="22"/>
          <w:szCs w:val="22"/>
          <w:lang w:val="de-DE"/>
        </w:rPr>
        <w:t xml:space="preserve">892-0 </w:t>
      </w:r>
      <w:r w:rsidRPr="00AA4D56">
        <w:rPr>
          <w:rFonts w:ascii="Arial" w:hAnsi="Arial" w:cs="Arial"/>
          <w:noProof/>
          <w:sz w:val="22"/>
          <w:szCs w:val="22"/>
          <w:lang w:val="de-DE"/>
        </w:rPr>
        <w:sym w:font="Symbol" w:char="F0B7"/>
      </w:r>
      <w:r w:rsidR="00E21076" w:rsidRPr="00AA4D56">
        <w:rPr>
          <w:rFonts w:ascii="Arial" w:hAnsi="Arial" w:cs="Arial"/>
          <w:noProof/>
          <w:sz w:val="22"/>
          <w:szCs w:val="22"/>
          <w:lang w:val="de-DE"/>
        </w:rPr>
        <w:t xml:space="preserve"> Fax: +49 4181 92892-55</w:t>
      </w:r>
    </w:p>
    <w:p w14:paraId="5FA550CC" w14:textId="410108B4" w:rsidR="00E63DCA" w:rsidRPr="00AA4D56" w:rsidRDefault="00E63DCA" w:rsidP="00AA4D56">
      <w:pPr>
        <w:suppressAutoHyphens/>
        <w:spacing w:line="288" w:lineRule="auto"/>
        <w:contextualSpacing/>
        <w:rPr>
          <w:rFonts w:ascii="Arial" w:hAnsi="Arial" w:cs="Arial"/>
          <w:noProof/>
          <w:sz w:val="22"/>
          <w:szCs w:val="22"/>
          <w:lang w:val="de-DE"/>
        </w:rPr>
      </w:pPr>
      <w:r w:rsidRPr="00AA4D56">
        <w:rPr>
          <w:rFonts w:ascii="Arial" w:hAnsi="Arial" w:cs="Arial"/>
          <w:noProof/>
          <w:sz w:val="22"/>
          <w:szCs w:val="22"/>
          <w:lang w:val="de-DE"/>
        </w:rPr>
        <w:t xml:space="preserve">E-Mail: info@koehler-partner.de </w:t>
      </w:r>
      <w:r w:rsidRPr="00AA4D56">
        <w:rPr>
          <w:rFonts w:ascii="Arial" w:hAnsi="Arial" w:cs="Arial"/>
          <w:noProof/>
          <w:sz w:val="22"/>
          <w:szCs w:val="22"/>
          <w:lang w:val="de-DE"/>
        </w:rPr>
        <w:sym w:font="Symbol" w:char="F0B7"/>
      </w:r>
      <w:r w:rsidRPr="00AA4D56">
        <w:rPr>
          <w:rFonts w:ascii="Arial" w:hAnsi="Arial" w:cs="Arial"/>
          <w:noProof/>
          <w:sz w:val="22"/>
          <w:szCs w:val="22"/>
          <w:lang w:val="de-DE"/>
        </w:rPr>
        <w:t xml:space="preserve"> </w:t>
      </w:r>
      <w:r w:rsidR="00722A6F" w:rsidRPr="00AA4D56">
        <w:rPr>
          <w:rFonts w:ascii="Arial" w:hAnsi="Arial" w:cs="Arial"/>
          <w:noProof/>
          <w:sz w:val="22"/>
          <w:szCs w:val="22"/>
          <w:lang w:val="de-DE"/>
        </w:rPr>
        <w:t>Internet</w:t>
      </w:r>
      <w:r w:rsidRPr="00AA4D56">
        <w:rPr>
          <w:rFonts w:ascii="Arial" w:hAnsi="Arial" w:cs="Arial"/>
          <w:noProof/>
          <w:sz w:val="22"/>
          <w:szCs w:val="22"/>
          <w:lang w:val="de-DE"/>
        </w:rPr>
        <w:t>: www.koehler-partner.de</w:t>
      </w:r>
    </w:p>
    <w:sectPr w:rsidR="00E63DCA" w:rsidRPr="00AA4D56" w:rsidSect="00DB6342">
      <w:headerReference w:type="default" r:id="rId17"/>
      <w:footerReference w:type="default" r:id="rId1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A74E5" w14:textId="77777777" w:rsidR="008C5B1F" w:rsidRDefault="008C5B1F" w:rsidP="00391E45">
      <w:r>
        <w:separator/>
      </w:r>
    </w:p>
  </w:endnote>
  <w:endnote w:type="continuationSeparator" w:id="0">
    <w:p w14:paraId="58276292" w14:textId="77777777" w:rsidR="008C5B1F" w:rsidRDefault="008C5B1F" w:rsidP="0039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1A46" w14:textId="11BCFB80" w:rsidR="00850B11" w:rsidRPr="00EE6856" w:rsidRDefault="00850B11" w:rsidP="00FB0FED">
    <w:pPr>
      <w:pStyle w:val="Textkrper"/>
      <w:tabs>
        <w:tab w:val="left" w:pos="9072"/>
      </w:tabs>
      <w:ind w:right="0"/>
      <w:rPr>
        <w:bCs/>
        <w:sz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BC76E" w14:textId="77777777" w:rsidR="008C5B1F" w:rsidRDefault="008C5B1F" w:rsidP="00391E45">
      <w:r>
        <w:separator/>
      </w:r>
    </w:p>
  </w:footnote>
  <w:footnote w:type="continuationSeparator" w:id="0">
    <w:p w14:paraId="56C9F4B1" w14:textId="77777777" w:rsidR="008C5B1F" w:rsidRDefault="008C5B1F" w:rsidP="0039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D46B" w14:textId="7D62B963" w:rsidR="00777C50" w:rsidRDefault="00972F9C" w:rsidP="00B3216C">
    <w:pPr>
      <w:pStyle w:val="Kopfzeile"/>
      <w:tabs>
        <w:tab w:val="clear" w:pos="4513"/>
      </w:tabs>
      <w:jc w:val="right"/>
      <w:rPr>
        <w:rFonts w:ascii="Arial" w:hAnsi="Arial" w:cs="Arial"/>
        <w:i/>
        <w:noProof/>
        <w:sz w:val="44"/>
        <w:szCs w:val="44"/>
        <w:lang w:val="fr-FR"/>
      </w:rPr>
    </w:pPr>
    <w:r>
      <w:rPr>
        <w:noProof/>
        <w:lang w:val="de-DE" w:eastAsia="de-DE"/>
      </w:rPr>
      <w:drawing>
        <wp:anchor distT="0" distB="0" distL="114300" distR="114300" simplePos="0" relativeHeight="251657728" behindDoc="1" locked="0" layoutInCell="1" allowOverlap="1" wp14:anchorId="1AA75B60" wp14:editId="61D4DAFC">
          <wp:simplePos x="0" y="0"/>
          <wp:positionH relativeFrom="column">
            <wp:posOffset>-43815</wp:posOffset>
          </wp:positionH>
          <wp:positionV relativeFrom="paragraph">
            <wp:posOffset>-66675</wp:posOffset>
          </wp:positionV>
          <wp:extent cx="1602740" cy="452120"/>
          <wp:effectExtent l="0" t="0" r="0" b="5080"/>
          <wp:wrapTight wrapText="bothSides">
            <wp:wrapPolygon edited="0">
              <wp:start x="17800" y="0"/>
              <wp:lineTo x="0" y="3034"/>
              <wp:lineTo x="0" y="21236"/>
              <wp:lineTo x="16602" y="21236"/>
              <wp:lineTo x="21395" y="18202"/>
              <wp:lineTo x="21395" y="3640"/>
              <wp:lineTo x="20025" y="0"/>
              <wp:lineTo x="17800" y="0"/>
            </wp:wrapPolygon>
          </wp:wrapTight>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 4C"/>
                  <pic:cNvPicPr>
                    <a:picLocks noChangeAspect="1" noChangeArrowheads="1"/>
                  </pic:cNvPicPr>
                </pic:nvPicPr>
                <pic:blipFill>
                  <a:blip r:embed="rId1"/>
                  <a:stretch>
                    <a:fillRect/>
                  </a:stretch>
                </pic:blipFill>
                <pic:spPr bwMode="auto">
                  <a:xfrm>
                    <a:off x="0" y="0"/>
                    <a:ext cx="1602740" cy="45212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16C">
      <w:rPr>
        <w:rFonts w:ascii="Arial" w:hAnsi="Arial" w:cs="Arial"/>
        <w:i/>
        <w:noProof/>
        <w:sz w:val="44"/>
        <w:szCs w:val="44"/>
        <w:lang w:val="fr-FR"/>
      </w:rPr>
      <w:t>Pressemitteilung</w:t>
    </w:r>
  </w:p>
  <w:p w14:paraId="016E400F" w14:textId="38DDF8B3" w:rsidR="00B3216C" w:rsidRDefault="00B3216C" w:rsidP="00B3216C">
    <w:pPr>
      <w:pStyle w:val="Kopfzeile"/>
      <w:tabs>
        <w:tab w:val="clear" w:pos="4513"/>
      </w:tabs>
      <w:rPr>
        <w:lang w:val="fr-CH"/>
      </w:rPr>
    </w:pPr>
  </w:p>
  <w:p w14:paraId="369AB210" w14:textId="77777777" w:rsidR="00F7791F" w:rsidRPr="00F7791F" w:rsidRDefault="00F7791F" w:rsidP="00B3216C">
    <w:pPr>
      <w:pStyle w:val="Kopfzeile"/>
      <w:tabs>
        <w:tab w:val="clear" w:pos="4513"/>
      </w:tabs>
      <w:rPr>
        <w:sz w:val="18"/>
        <w:szCs w:val="18"/>
        <w:lang w:val="fr-CH"/>
      </w:rPr>
    </w:pPr>
  </w:p>
  <w:p w14:paraId="69A5BEF0" w14:textId="77777777" w:rsidR="00B3216C" w:rsidRPr="00F7791F" w:rsidRDefault="00B3216C" w:rsidP="00B3216C">
    <w:pPr>
      <w:pStyle w:val="Kopfzeile"/>
      <w:tabs>
        <w:tab w:val="clear" w:pos="4513"/>
      </w:tabs>
      <w:rPr>
        <w:sz w:val="18"/>
        <w:szCs w:val="18"/>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36ECE"/>
    <w:multiLevelType w:val="hybridMultilevel"/>
    <w:tmpl w:val="38E4045E"/>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5C61F1"/>
    <w:multiLevelType w:val="hybridMultilevel"/>
    <w:tmpl w:val="27DEB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93C36"/>
    <w:multiLevelType w:val="hybridMultilevel"/>
    <w:tmpl w:val="5B6A8D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B57B7B"/>
    <w:multiLevelType w:val="hybridMultilevel"/>
    <w:tmpl w:val="E726471C"/>
    <w:lvl w:ilvl="0" w:tplc="04070001">
      <w:start w:val="1"/>
      <w:numFmt w:val="bullet"/>
      <w:lvlText w:val=""/>
      <w:lvlJc w:val="left"/>
      <w:pPr>
        <w:ind w:left="1308" w:hanging="360"/>
      </w:pPr>
      <w:rPr>
        <w:rFonts w:ascii="Symbol" w:hAnsi="Symbol" w:hint="default"/>
      </w:rPr>
    </w:lvl>
    <w:lvl w:ilvl="1" w:tplc="04070003" w:tentative="1">
      <w:start w:val="1"/>
      <w:numFmt w:val="bullet"/>
      <w:lvlText w:val="o"/>
      <w:lvlJc w:val="left"/>
      <w:pPr>
        <w:ind w:left="2028" w:hanging="360"/>
      </w:pPr>
      <w:rPr>
        <w:rFonts w:ascii="Courier New" w:hAnsi="Courier New" w:cs="Courier New" w:hint="default"/>
      </w:rPr>
    </w:lvl>
    <w:lvl w:ilvl="2" w:tplc="04070005" w:tentative="1">
      <w:start w:val="1"/>
      <w:numFmt w:val="bullet"/>
      <w:lvlText w:val=""/>
      <w:lvlJc w:val="left"/>
      <w:pPr>
        <w:ind w:left="2748" w:hanging="360"/>
      </w:pPr>
      <w:rPr>
        <w:rFonts w:ascii="Wingdings" w:hAnsi="Wingdings" w:hint="default"/>
      </w:rPr>
    </w:lvl>
    <w:lvl w:ilvl="3" w:tplc="04070001" w:tentative="1">
      <w:start w:val="1"/>
      <w:numFmt w:val="bullet"/>
      <w:lvlText w:val=""/>
      <w:lvlJc w:val="left"/>
      <w:pPr>
        <w:ind w:left="3468" w:hanging="360"/>
      </w:pPr>
      <w:rPr>
        <w:rFonts w:ascii="Symbol" w:hAnsi="Symbol" w:hint="default"/>
      </w:rPr>
    </w:lvl>
    <w:lvl w:ilvl="4" w:tplc="04070003" w:tentative="1">
      <w:start w:val="1"/>
      <w:numFmt w:val="bullet"/>
      <w:lvlText w:val="o"/>
      <w:lvlJc w:val="left"/>
      <w:pPr>
        <w:ind w:left="4188" w:hanging="360"/>
      </w:pPr>
      <w:rPr>
        <w:rFonts w:ascii="Courier New" w:hAnsi="Courier New" w:cs="Courier New" w:hint="default"/>
      </w:rPr>
    </w:lvl>
    <w:lvl w:ilvl="5" w:tplc="04070005" w:tentative="1">
      <w:start w:val="1"/>
      <w:numFmt w:val="bullet"/>
      <w:lvlText w:val=""/>
      <w:lvlJc w:val="left"/>
      <w:pPr>
        <w:ind w:left="4908" w:hanging="360"/>
      </w:pPr>
      <w:rPr>
        <w:rFonts w:ascii="Wingdings" w:hAnsi="Wingdings" w:hint="default"/>
      </w:rPr>
    </w:lvl>
    <w:lvl w:ilvl="6" w:tplc="04070001" w:tentative="1">
      <w:start w:val="1"/>
      <w:numFmt w:val="bullet"/>
      <w:lvlText w:val=""/>
      <w:lvlJc w:val="left"/>
      <w:pPr>
        <w:ind w:left="5628" w:hanging="360"/>
      </w:pPr>
      <w:rPr>
        <w:rFonts w:ascii="Symbol" w:hAnsi="Symbol" w:hint="default"/>
      </w:rPr>
    </w:lvl>
    <w:lvl w:ilvl="7" w:tplc="04070003" w:tentative="1">
      <w:start w:val="1"/>
      <w:numFmt w:val="bullet"/>
      <w:lvlText w:val="o"/>
      <w:lvlJc w:val="left"/>
      <w:pPr>
        <w:ind w:left="6348" w:hanging="360"/>
      </w:pPr>
      <w:rPr>
        <w:rFonts w:ascii="Courier New" w:hAnsi="Courier New" w:cs="Courier New" w:hint="default"/>
      </w:rPr>
    </w:lvl>
    <w:lvl w:ilvl="8" w:tplc="04070005" w:tentative="1">
      <w:start w:val="1"/>
      <w:numFmt w:val="bullet"/>
      <w:lvlText w:val=""/>
      <w:lvlJc w:val="left"/>
      <w:pPr>
        <w:ind w:left="7068" w:hanging="360"/>
      </w:pPr>
      <w:rPr>
        <w:rFonts w:ascii="Wingdings" w:hAnsi="Wingdings" w:hint="default"/>
      </w:rPr>
    </w:lvl>
  </w:abstractNum>
  <w:abstractNum w:abstractNumId="4" w15:restartNumberingAfterBreak="0">
    <w:nsid w:val="372F54CF"/>
    <w:multiLevelType w:val="hybridMultilevel"/>
    <w:tmpl w:val="BD420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1E32E7"/>
    <w:multiLevelType w:val="hybridMultilevel"/>
    <w:tmpl w:val="00B80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5031E6"/>
    <w:multiLevelType w:val="hybridMultilevel"/>
    <w:tmpl w:val="DF382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4D22B7"/>
    <w:multiLevelType w:val="hybridMultilevel"/>
    <w:tmpl w:val="2408B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F4206C"/>
    <w:multiLevelType w:val="hybridMultilevel"/>
    <w:tmpl w:val="0BA4F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CA2960"/>
    <w:multiLevelType w:val="hybridMultilevel"/>
    <w:tmpl w:val="F29CCF30"/>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7C35C9"/>
    <w:multiLevelType w:val="hybridMultilevel"/>
    <w:tmpl w:val="B358BD52"/>
    <w:lvl w:ilvl="0" w:tplc="04090001">
      <w:start w:val="1"/>
      <w:numFmt w:val="bullet"/>
      <w:lvlText w:val=""/>
      <w:lvlJc w:val="left"/>
      <w:pPr>
        <w:ind w:left="360" w:hanging="360"/>
      </w:pPr>
      <w:rPr>
        <w:rFonts w:ascii="Symbol" w:hAnsi="Symbol" w:hint="default"/>
      </w:rPr>
    </w:lvl>
    <w:lvl w:ilvl="1" w:tplc="8260FD3C">
      <w:numFmt w:val="bullet"/>
      <w:lvlText w:val="•"/>
      <w:lvlJc w:val="left"/>
      <w:pPr>
        <w:ind w:left="108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9F803D0"/>
    <w:multiLevelType w:val="hybridMultilevel"/>
    <w:tmpl w:val="D6F29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746926"/>
    <w:multiLevelType w:val="hybridMultilevel"/>
    <w:tmpl w:val="649C1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7689077">
    <w:abstractNumId w:val="4"/>
  </w:num>
  <w:num w:numId="2" w16cid:durableId="2089496142">
    <w:abstractNumId w:val="10"/>
  </w:num>
  <w:num w:numId="3" w16cid:durableId="124590743">
    <w:abstractNumId w:val="6"/>
  </w:num>
  <w:num w:numId="4" w16cid:durableId="675114368">
    <w:abstractNumId w:val="1"/>
  </w:num>
  <w:num w:numId="5" w16cid:durableId="64038877">
    <w:abstractNumId w:val="11"/>
  </w:num>
  <w:num w:numId="6" w16cid:durableId="1356231688">
    <w:abstractNumId w:val="2"/>
  </w:num>
  <w:num w:numId="7" w16cid:durableId="620846628">
    <w:abstractNumId w:val="7"/>
  </w:num>
  <w:num w:numId="8" w16cid:durableId="126971378">
    <w:abstractNumId w:val="3"/>
  </w:num>
  <w:num w:numId="9" w16cid:durableId="1329673996">
    <w:abstractNumId w:val="12"/>
  </w:num>
  <w:num w:numId="10" w16cid:durableId="841745042">
    <w:abstractNumId w:val="8"/>
  </w:num>
  <w:num w:numId="11" w16cid:durableId="1594246493">
    <w:abstractNumId w:val="9"/>
  </w:num>
  <w:num w:numId="12" w16cid:durableId="1329672919">
    <w:abstractNumId w:val="0"/>
  </w:num>
  <w:num w:numId="13" w16cid:durableId="1942451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1E"/>
    <w:rsid w:val="00003AC8"/>
    <w:rsid w:val="00007C40"/>
    <w:rsid w:val="00014BCE"/>
    <w:rsid w:val="000155B8"/>
    <w:rsid w:val="00015942"/>
    <w:rsid w:val="00016AAA"/>
    <w:rsid w:val="0001748C"/>
    <w:rsid w:val="00020A46"/>
    <w:rsid w:val="00024129"/>
    <w:rsid w:val="00025EBF"/>
    <w:rsid w:val="000262F0"/>
    <w:rsid w:val="00026571"/>
    <w:rsid w:val="000268BF"/>
    <w:rsid w:val="000323B2"/>
    <w:rsid w:val="0003383F"/>
    <w:rsid w:val="00034D50"/>
    <w:rsid w:val="00036FFE"/>
    <w:rsid w:val="00041F51"/>
    <w:rsid w:val="00043E16"/>
    <w:rsid w:val="00044211"/>
    <w:rsid w:val="000467A9"/>
    <w:rsid w:val="00050AE4"/>
    <w:rsid w:val="00051EEE"/>
    <w:rsid w:val="000528A3"/>
    <w:rsid w:val="00053C8B"/>
    <w:rsid w:val="000561EF"/>
    <w:rsid w:val="0005762D"/>
    <w:rsid w:val="000605F3"/>
    <w:rsid w:val="000627C6"/>
    <w:rsid w:val="000628AD"/>
    <w:rsid w:val="00066999"/>
    <w:rsid w:val="00067A9A"/>
    <w:rsid w:val="000701CD"/>
    <w:rsid w:val="00072966"/>
    <w:rsid w:val="000735B0"/>
    <w:rsid w:val="000759AA"/>
    <w:rsid w:val="000759B3"/>
    <w:rsid w:val="00077D57"/>
    <w:rsid w:val="00080B29"/>
    <w:rsid w:val="00080F7C"/>
    <w:rsid w:val="00081E6B"/>
    <w:rsid w:val="00082B50"/>
    <w:rsid w:val="00082D06"/>
    <w:rsid w:val="00083C30"/>
    <w:rsid w:val="00084609"/>
    <w:rsid w:val="00084F6B"/>
    <w:rsid w:val="00085497"/>
    <w:rsid w:val="00085ED1"/>
    <w:rsid w:val="00090871"/>
    <w:rsid w:val="00095CF0"/>
    <w:rsid w:val="00095E6F"/>
    <w:rsid w:val="000A17EA"/>
    <w:rsid w:val="000A1E67"/>
    <w:rsid w:val="000A2FE8"/>
    <w:rsid w:val="000A396E"/>
    <w:rsid w:val="000A4692"/>
    <w:rsid w:val="000A4EEC"/>
    <w:rsid w:val="000A589C"/>
    <w:rsid w:val="000A6176"/>
    <w:rsid w:val="000B3866"/>
    <w:rsid w:val="000B495D"/>
    <w:rsid w:val="000B6B9D"/>
    <w:rsid w:val="000B6BEC"/>
    <w:rsid w:val="000B6C49"/>
    <w:rsid w:val="000B7863"/>
    <w:rsid w:val="000C2BE5"/>
    <w:rsid w:val="000C77BC"/>
    <w:rsid w:val="000C7926"/>
    <w:rsid w:val="000D3C84"/>
    <w:rsid w:val="000E0816"/>
    <w:rsid w:val="000E4AC7"/>
    <w:rsid w:val="000E7706"/>
    <w:rsid w:val="000F09C4"/>
    <w:rsid w:val="000F28EB"/>
    <w:rsid w:val="000F2CE7"/>
    <w:rsid w:val="000F3470"/>
    <w:rsid w:val="000F3B22"/>
    <w:rsid w:val="000F3C1E"/>
    <w:rsid w:val="000F5720"/>
    <w:rsid w:val="000F5D13"/>
    <w:rsid w:val="00101318"/>
    <w:rsid w:val="0010335B"/>
    <w:rsid w:val="00103ABB"/>
    <w:rsid w:val="00104C84"/>
    <w:rsid w:val="001068C6"/>
    <w:rsid w:val="001106C2"/>
    <w:rsid w:val="00111DA6"/>
    <w:rsid w:val="001137B3"/>
    <w:rsid w:val="00113C29"/>
    <w:rsid w:val="001146FC"/>
    <w:rsid w:val="00117752"/>
    <w:rsid w:val="00117A73"/>
    <w:rsid w:val="00120680"/>
    <w:rsid w:val="0012134B"/>
    <w:rsid w:val="0012370F"/>
    <w:rsid w:val="001254F2"/>
    <w:rsid w:val="00127561"/>
    <w:rsid w:val="001275F3"/>
    <w:rsid w:val="001313B2"/>
    <w:rsid w:val="00132563"/>
    <w:rsid w:val="00133853"/>
    <w:rsid w:val="00133E8C"/>
    <w:rsid w:val="00134570"/>
    <w:rsid w:val="00135C49"/>
    <w:rsid w:val="00135D9D"/>
    <w:rsid w:val="00136DDB"/>
    <w:rsid w:val="00144C50"/>
    <w:rsid w:val="00147449"/>
    <w:rsid w:val="001500C3"/>
    <w:rsid w:val="00151853"/>
    <w:rsid w:val="001519E7"/>
    <w:rsid w:val="00151CD8"/>
    <w:rsid w:val="00151D97"/>
    <w:rsid w:val="00152352"/>
    <w:rsid w:val="00155E17"/>
    <w:rsid w:val="001621B7"/>
    <w:rsid w:val="00164069"/>
    <w:rsid w:val="00166EBA"/>
    <w:rsid w:val="00172A0F"/>
    <w:rsid w:val="00172A4E"/>
    <w:rsid w:val="00174514"/>
    <w:rsid w:val="001769D0"/>
    <w:rsid w:val="00177008"/>
    <w:rsid w:val="0018050D"/>
    <w:rsid w:val="00182059"/>
    <w:rsid w:val="00182065"/>
    <w:rsid w:val="0018251B"/>
    <w:rsid w:val="001827AC"/>
    <w:rsid w:val="00182BEB"/>
    <w:rsid w:val="0018382D"/>
    <w:rsid w:val="001877D9"/>
    <w:rsid w:val="001904C4"/>
    <w:rsid w:val="00191328"/>
    <w:rsid w:val="00191977"/>
    <w:rsid w:val="00192898"/>
    <w:rsid w:val="00192A9A"/>
    <w:rsid w:val="00194630"/>
    <w:rsid w:val="0019477B"/>
    <w:rsid w:val="00195852"/>
    <w:rsid w:val="00195E53"/>
    <w:rsid w:val="0019627A"/>
    <w:rsid w:val="001966AD"/>
    <w:rsid w:val="001973F1"/>
    <w:rsid w:val="001A54E1"/>
    <w:rsid w:val="001A63F0"/>
    <w:rsid w:val="001A7BDC"/>
    <w:rsid w:val="001B17F4"/>
    <w:rsid w:val="001C26A4"/>
    <w:rsid w:val="001C27FF"/>
    <w:rsid w:val="001C360B"/>
    <w:rsid w:val="001C3CCE"/>
    <w:rsid w:val="001C6B42"/>
    <w:rsid w:val="001C6F31"/>
    <w:rsid w:val="001D194D"/>
    <w:rsid w:val="001D3A51"/>
    <w:rsid w:val="001D7069"/>
    <w:rsid w:val="001D780D"/>
    <w:rsid w:val="001D7E01"/>
    <w:rsid w:val="001D7ECA"/>
    <w:rsid w:val="001E07A4"/>
    <w:rsid w:val="001E28B3"/>
    <w:rsid w:val="001E5F3F"/>
    <w:rsid w:val="001F3E35"/>
    <w:rsid w:val="001F4247"/>
    <w:rsid w:val="001F52A4"/>
    <w:rsid w:val="001F5FCB"/>
    <w:rsid w:val="001F6175"/>
    <w:rsid w:val="001F7D01"/>
    <w:rsid w:val="001F7E55"/>
    <w:rsid w:val="00200673"/>
    <w:rsid w:val="00201283"/>
    <w:rsid w:val="00202598"/>
    <w:rsid w:val="00202CA5"/>
    <w:rsid w:val="002062BF"/>
    <w:rsid w:val="0020637C"/>
    <w:rsid w:val="0020670A"/>
    <w:rsid w:val="00210CCB"/>
    <w:rsid w:val="00213984"/>
    <w:rsid w:val="00213B7B"/>
    <w:rsid w:val="00213D99"/>
    <w:rsid w:val="002160FF"/>
    <w:rsid w:val="00216B99"/>
    <w:rsid w:val="002173E8"/>
    <w:rsid w:val="00220230"/>
    <w:rsid w:val="0022036D"/>
    <w:rsid w:val="00223DCE"/>
    <w:rsid w:val="00226516"/>
    <w:rsid w:val="00227BA0"/>
    <w:rsid w:val="002304D6"/>
    <w:rsid w:val="00233BE4"/>
    <w:rsid w:val="00236D3C"/>
    <w:rsid w:val="00241127"/>
    <w:rsid w:val="00242C01"/>
    <w:rsid w:val="00244F55"/>
    <w:rsid w:val="00247203"/>
    <w:rsid w:val="00250A53"/>
    <w:rsid w:val="00252D82"/>
    <w:rsid w:val="002536B2"/>
    <w:rsid w:val="00254F73"/>
    <w:rsid w:val="002575B3"/>
    <w:rsid w:val="00265C9A"/>
    <w:rsid w:val="00270FC0"/>
    <w:rsid w:val="00271264"/>
    <w:rsid w:val="00271355"/>
    <w:rsid w:val="00271B87"/>
    <w:rsid w:val="0027580D"/>
    <w:rsid w:val="00275B0E"/>
    <w:rsid w:val="0028009F"/>
    <w:rsid w:val="0028079C"/>
    <w:rsid w:val="00283936"/>
    <w:rsid w:val="00284328"/>
    <w:rsid w:val="00285344"/>
    <w:rsid w:val="00291320"/>
    <w:rsid w:val="002934B4"/>
    <w:rsid w:val="00294A97"/>
    <w:rsid w:val="002A74AF"/>
    <w:rsid w:val="002B04C0"/>
    <w:rsid w:val="002B13CA"/>
    <w:rsid w:val="002B37B1"/>
    <w:rsid w:val="002B3D71"/>
    <w:rsid w:val="002B4B6E"/>
    <w:rsid w:val="002B5E2A"/>
    <w:rsid w:val="002B6160"/>
    <w:rsid w:val="002B75EA"/>
    <w:rsid w:val="002C257B"/>
    <w:rsid w:val="002C3703"/>
    <w:rsid w:val="002C46DC"/>
    <w:rsid w:val="002C5391"/>
    <w:rsid w:val="002C5A46"/>
    <w:rsid w:val="002C6D2B"/>
    <w:rsid w:val="002C7FA6"/>
    <w:rsid w:val="002C7FB4"/>
    <w:rsid w:val="002D149D"/>
    <w:rsid w:val="002D165B"/>
    <w:rsid w:val="002D18D2"/>
    <w:rsid w:val="002D26B8"/>
    <w:rsid w:val="002D2F15"/>
    <w:rsid w:val="002D3D5F"/>
    <w:rsid w:val="002D4703"/>
    <w:rsid w:val="002D4B6B"/>
    <w:rsid w:val="002D5FAF"/>
    <w:rsid w:val="002D7794"/>
    <w:rsid w:val="002E0170"/>
    <w:rsid w:val="002E08BB"/>
    <w:rsid w:val="002E5296"/>
    <w:rsid w:val="002E6352"/>
    <w:rsid w:val="002E63EA"/>
    <w:rsid w:val="002F18F4"/>
    <w:rsid w:val="002F3B96"/>
    <w:rsid w:val="002F4ACA"/>
    <w:rsid w:val="002F54D4"/>
    <w:rsid w:val="002F7B32"/>
    <w:rsid w:val="00301877"/>
    <w:rsid w:val="003022AE"/>
    <w:rsid w:val="0030302A"/>
    <w:rsid w:val="00303362"/>
    <w:rsid w:val="00303375"/>
    <w:rsid w:val="003116A4"/>
    <w:rsid w:val="00311C0A"/>
    <w:rsid w:val="003132DD"/>
    <w:rsid w:val="00314E81"/>
    <w:rsid w:val="00315300"/>
    <w:rsid w:val="00316D26"/>
    <w:rsid w:val="00317BE8"/>
    <w:rsid w:val="003210F6"/>
    <w:rsid w:val="00321179"/>
    <w:rsid w:val="00321649"/>
    <w:rsid w:val="0032177C"/>
    <w:rsid w:val="00324040"/>
    <w:rsid w:val="00324FE3"/>
    <w:rsid w:val="0033026C"/>
    <w:rsid w:val="00333EA9"/>
    <w:rsid w:val="00335277"/>
    <w:rsid w:val="0033652F"/>
    <w:rsid w:val="00336E06"/>
    <w:rsid w:val="00340DEC"/>
    <w:rsid w:val="0034363C"/>
    <w:rsid w:val="00343E47"/>
    <w:rsid w:val="00344F56"/>
    <w:rsid w:val="003458CB"/>
    <w:rsid w:val="00345A19"/>
    <w:rsid w:val="00345BB3"/>
    <w:rsid w:val="003503CE"/>
    <w:rsid w:val="0035327B"/>
    <w:rsid w:val="00354978"/>
    <w:rsid w:val="00354E27"/>
    <w:rsid w:val="00355A5B"/>
    <w:rsid w:val="00356B94"/>
    <w:rsid w:val="0036050A"/>
    <w:rsid w:val="00364588"/>
    <w:rsid w:val="00365042"/>
    <w:rsid w:val="003666E1"/>
    <w:rsid w:val="00367043"/>
    <w:rsid w:val="003710CC"/>
    <w:rsid w:val="003722BF"/>
    <w:rsid w:val="00373DBB"/>
    <w:rsid w:val="0037458D"/>
    <w:rsid w:val="0037769A"/>
    <w:rsid w:val="00380C61"/>
    <w:rsid w:val="00384646"/>
    <w:rsid w:val="003863C9"/>
    <w:rsid w:val="0038764F"/>
    <w:rsid w:val="00390AB3"/>
    <w:rsid w:val="00391E45"/>
    <w:rsid w:val="00392E2D"/>
    <w:rsid w:val="00392EF8"/>
    <w:rsid w:val="003953E1"/>
    <w:rsid w:val="00395AFA"/>
    <w:rsid w:val="00396294"/>
    <w:rsid w:val="003965A3"/>
    <w:rsid w:val="00396EE3"/>
    <w:rsid w:val="003A10E9"/>
    <w:rsid w:val="003A5AEA"/>
    <w:rsid w:val="003A5E29"/>
    <w:rsid w:val="003A65A1"/>
    <w:rsid w:val="003B22C4"/>
    <w:rsid w:val="003B5F51"/>
    <w:rsid w:val="003B6BD1"/>
    <w:rsid w:val="003B772F"/>
    <w:rsid w:val="003C6F1C"/>
    <w:rsid w:val="003D19B4"/>
    <w:rsid w:val="003D1C56"/>
    <w:rsid w:val="003D2EDF"/>
    <w:rsid w:val="003D3546"/>
    <w:rsid w:val="003D7B2F"/>
    <w:rsid w:val="003E2324"/>
    <w:rsid w:val="003E2758"/>
    <w:rsid w:val="003E27AF"/>
    <w:rsid w:val="003E50E1"/>
    <w:rsid w:val="003E5211"/>
    <w:rsid w:val="003E5482"/>
    <w:rsid w:val="003F1C9F"/>
    <w:rsid w:val="003F6214"/>
    <w:rsid w:val="003F7AEF"/>
    <w:rsid w:val="00400C4A"/>
    <w:rsid w:val="004022A7"/>
    <w:rsid w:val="00404709"/>
    <w:rsid w:val="00404F35"/>
    <w:rsid w:val="00404FE2"/>
    <w:rsid w:val="00406A9C"/>
    <w:rsid w:val="00413F8F"/>
    <w:rsid w:val="004152F1"/>
    <w:rsid w:val="00415D1B"/>
    <w:rsid w:val="00416073"/>
    <w:rsid w:val="00416975"/>
    <w:rsid w:val="00417B90"/>
    <w:rsid w:val="00420609"/>
    <w:rsid w:val="004221AA"/>
    <w:rsid w:val="00426030"/>
    <w:rsid w:val="00426992"/>
    <w:rsid w:val="004276F1"/>
    <w:rsid w:val="0042771E"/>
    <w:rsid w:val="004311F1"/>
    <w:rsid w:val="0043126B"/>
    <w:rsid w:val="0043479A"/>
    <w:rsid w:val="00434EB0"/>
    <w:rsid w:val="00441312"/>
    <w:rsid w:val="0044157D"/>
    <w:rsid w:val="00443513"/>
    <w:rsid w:val="004452E5"/>
    <w:rsid w:val="00445FB2"/>
    <w:rsid w:val="00447D85"/>
    <w:rsid w:val="00450AB3"/>
    <w:rsid w:val="004551C5"/>
    <w:rsid w:val="0045557F"/>
    <w:rsid w:val="00457247"/>
    <w:rsid w:val="004601F4"/>
    <w:rsid w:val="00463476"/>
    <w:rsid w:val="0047071A"/>
    <w:rsid w:val="004760AD"/>
    <w:rsid w:val="0047666E"/>
    <w:rsid w:val="00476823"/>
    <w:rsid w:val="00480318"/>
    <w:rsid w:val="004811C5"/>
    <w:rsid w:val="00482B02"/>
    <w:rsid w:val="00483B2E"/>
    <w:rsid w:val="00484435"/>
    <w:rsid w:val="00485102"/>
    <w:rsid w:val="00485C6E"/>
    <w:rsid w:val="00486899"/>
    <w:rsid w:val="00486E10"/>
    <w:rsid w:val="00487EC7"/>
    <w:rsid w:val="00493E40"/>
    <w:rsid w:val="00494B7C"/>
    <w:rsid w:val="00494DFB"/>
    <w:rsid w:val="00495074"/>
    <w:rsid w:val="00497586"/>
    <w:rsid w:val="004A00BD"/>
    <w:rsid w:val="004A2E67"/>
    <w:rsid w:val="004A47B3"/>
    <w:rsid w:val="004A4942"/>
    <w:rsid w:val="004A73B7"/>
    <w:rsid w:val="004A73F9"/>
    <w:rsid w:val="004B0EC4"/>
    <w:rsid w:val="004B21C2"/>
    <w:rsid w:val="004B2223"/>
    <w:rsid w:val="004B2884"/>
    <w:rsid w:val="004B3801"/>
    <w:rsid w:val="004B409F"/>
    <w:rsid w:val="004B4E45"/>
    <w:rsid w:val="004C3D16"/>
    <w:rsid w:val="004C4D7C"/>
    <w:rsid w:val="004C4DBC"/>
    <w:rsid w:val="004C5099"/>
    <w:rsid w:val="004C56BD"/>
    <w:rsid w:val="004C6FA9"/>
    <w:rsid w:val="004D074D"/>
    <w:rsid w:val="004D0945"/>
    <w:rsid w:val="004D0C2B"/>
    <w:rsid w:val="004D110A"/>
    <w:rsid w:val="004D2431"/>
    <w:rsid w:val="004D25A5"/>
    <w:rsid w:val="004D430A"/>
    <w:rsid w:val="004D5CA2"/>
    <w:rsid w:val="004D6821"/>
    <w:rsid w:val="004D6BA1"/>
    <w:rsid w:val="004E29E4"/>
    <w:rsid w:val="004E5606"/>
    <w:rsid w:val="004E6553"/>
    <w:rsid w:val="004F0388"/>
    <w:rsid w:val="004F583A"/>
    <w:rsid w:val="00501B40"/>
    <w:rsid w:val="00502F32"/>
    <w:rsid w:val="00505470"/>
    <w:rsid w:val="00505F49"/>
    <w:rsid w:val="00506B3F"/>
    <w:rsid w:val="00506CE2"/>
    <w:rsid w:val="0050723B"/>
    <w:rsid w:val="00510189"/>
    <w:rsid w:val="005103E2"/>
    <w:rsid w:val="00511179"/>
    <w:rsid w:val="00511B24"/>
    <w:rsid w:val="00512F7E"/>
    <w:rsid w:val="00513771"/>
    <w:rsid w:val="00513775"/>
    <w:rsid w:val="005145C1"/>
    <w:rsid w:val="00514AD7"/>
    <w:rsid w:val="00516AD2"/>
    <w:rsid w:val="0051728A"/>
    <w:rsid w:val="00521D5A"/>
    <w:rsid w:val="00523658"/>
    <w:rsid w:val="00527F07"/>
    <w:rsid w:val="00531EF0"/>
    <w:rsid w:val="00532976"/>
    <w:rsid w:val="00534A21"/>
    <w:rsid w:val="00534BB8"/>
    <w:rsid w:val="0053606F"/>
    <w:rsid w:val="00537F4C"/>
    <w:rsid w:val="00540458"/>
    <w:rsid w:val="0054082F"/>
    <w:rsid w:val="00540BCB"/>
    <w:rsid w:val="005415D3"/>
    <w:rsid w:val="00541793"/>
    <w:rsid w:val="005422B5"/>
    <w:rsid w:val="00544583"/>
    <w:rsid w:val="005476D0"/>
    <w:rsid w:val="0055024B"/>
    <w:rsid w:val="00550FB8"/>
    <w:rsid w:val="00553720"/>
    <w:rsid w:val="0055449B"/>
    <w:rsid w:val="0055646B"/>
    <w:rsid w:val="00556632"/>
    <w:rsid w:val="00557223"/>
    <w:rsid w:val="00557AF1"/>
    <w:rsid w:val="00557BC6"/>
    <w:rsid w:val="005632A6"/>
    <w:rsid w:val="00567817"/>
    <w:rsid w:val="005713D1"/>
    <w:rsid w:val="0057201C"/>
    <w:rsid w:val="005741B1"/>
    <w:rsid w:val="005775A2"/>
    <w:rsid w:val="005779D3"/>
    <w:rsid w:val="0058091D"/>
    <w:rsid w:val="0058191C"/>
    <w:rsid w:val="00581B91"/>
    <w:rsid w:val="0058231C"/>
    <w:rsid w:val="00583747"/>
    <w:rsid w:val="00585845"/>
    <w:rsid w:val="005859AB"/>
    <w:rsid w:val="00591D1F"/>
    <w:rsid w:val="00592064"/>
    <w:rsid w:val="005927D7"/>
    <w:rsid w:val="00592D83"/>
    <w:rsid w:val="00595FB7"/>
    <w:rsid w:val="00597C5B"/>
    <w:rsid w:val="005A17DF"/>
    <w:rsid w:val="005A248E"/>
    <w:rsid w:val="005A29A8"/>
    <w:rsid w:val="005A3723"/>
    <w:rsid w:val="005A506D"/>
    <w:rsid w:val="005A576B"/>
    <w:rsid w:val="005A5C37"/>
    <w:rsid w:val="005B07BF"/>
    <w:rsid w:val="005B20AC"/>
    <w:rsid w:val="005B21B6"/>
    <w:rsid w:val="005B2CB6"/>
    <w:rsid w:val="005B30B3"/>
    <w:rsid w:val="005B4886"/>
    <w:rsid w:val="005B541D"/>
    <w:rsid w:val="005B6539"/>
    <w:rsid w:val="005C1CD7"/>
    <w:rsid w:val="005C3410"/>
    <w:rsid w:val="005C4A70"/>
    <w:rsid w:val="005D075D"/>
    <w:rsid w:val="005D1403"/>
    <w:rsid w:val="005D18BE"/>
    <w:rsid w:val="005D2D82"/>
    <w:rsid w:val="005D3961"/>
    <w:rsid w:val="005D502A"/>
    <w:rsid w:val="005E07FA"/>
    <w:rsid w:val="005E14CB"/>
    <w:rsid w:val="005E28A6"/>
    <w:rsid w:val="005E5758"/>
    <w:rsid w:val="005F005E"/>
    <w:rsid w:val="005F0E24"/>
    <w:rsid w:val="005F15BB"/>
    <w:rsid w:val="005F20AA"/>
    <w:rsid w:val="005F27B9"/>
    <w:rsid w:val="005F3AD5"/>
    <w:rsid w:val="005F468C"/>
    <w:rsid w:val="005F4E4F"/>
    <w:rsid w:val="0060001E"/>
    <w:rsid w:val="006033C8"/>
    <w:rsid w:val="00604D8C"/>
    <w:rsid w:val="006065C4"/>
    <w:rsid w:val="00607B75"/>
    <w:rsid w:val="0061308B"/>
    <w:rsid w:val="006140E2"/>
    <w:rsid w:val="00615FFA"/>
    <w:rsid w:val="006162E6"/>
    <w:rsid w:val="00617BB0"/>
    <w:rsid w:val="00621BA1"/>
    <w:rsid w:val="006231ED"/>
    <w:rsid w:val="006313EC"/>
    <w:rsid w:val="006333AA"/>
    <w:rsid w:val="00633F21"/>
    <w:rsid w:val="00640850"/>
    <w:rsid w:val="00651091"/>
    <w:rsid w:val="00651CB4"/>
    <w:rsid w:val="00655517"/>
    <w:rsid w:val="00656A63"/>
    <w:rsid w:val="00657190"/>
    <w:rsid w:val="00657807"/>
    <w:rsid w:val="0066072B"/>
    <w:rsid w:val="00660C1D"/>
    <w:rsid w:val="0066234E"/>
    <w:rsid w:val="00663F55"/>
    <w:rsid w:val="006646EA"/>
    <w:rsid w:val="00664CA9"/>
    <w:rsid w:val="006703FC"/>
    <w:rsid w:val="006709A6"/>
    <w:rsid w:val="0067341A"/>
    <w:rsid w:val="006737E2"/>
    <w:rsid w:val="006747DA"/>
    <w:rsid w:val="00674C61"/>
    <w:rsid w:val="0067795F"/>
    <w:rsid w:val="00681AB2"/>
    <w:rsid w:val="00681C99"/>
    <w:rsid w:val="006936CB"/>
    <w:rsid w:val="006954E3"/>
    <w:rsid w:val="00697E18"/>
    <w:rsid w:val="006A0155"/>
    <w:rsid w:val="006A2B40"/>
    <w:rsid w:val="006A2E56"/>
    <w:rsid w:val="006A3066"/>
    <w:rsid w:val="006A3778"/>
    <w:rsid w:val="006A4BDE"/>
    <w:rsid w:val="006A4EAB"/>
    <w:rsid w:val="006A78C7"/>
    <w:rsid w:val="006B2231"/>
    <w:rsid w:val="006B2CA3"/>
    <w:rsid w:val="006B4753"/>
    <w:rsid w:val="006B532E"/>
    <w:rsid w:val="006B5B32"/>
    <w:rsid w:val="006B646D"/>
    <w:rsid w:val="006B753A"/>
    <w:rsid w:val="006C2FCB"/>
    <w:rsid w:val="006C7E31"/>
    <w:rsid w:val="006D1DB4"/>
    <w:rsid w:val="006D2702"/>
    <w:rsid w:val="006D2E7C"/>
    <w:rsid w:val="006D364A"/>
    <w:rsid w:val="006D43DD"/>
    <w:rsid w:val="006D67AD"/>
    <w:rsid w:val="006D79A6"/>
    <w:rsid w:val="006E1565"/>
    <w:rsid w:val="006E3648"/>
    <w:rsid w:val="006E7CBC"/>
    <w:rsid w:val="006F20A1"/>
    <w:rsid w:val="006F32D8"/>
    <w:rsid w:val="006F5F92"/>
    <w:rsid w:val="006F6695"/>
    <w:rsid w:val="006F7D4C"/>
    <w:rsid w:val="00701A02"/>
    <w:rsid w:val="007044ED"/>
    <w:rsid w:val="00704766"/>
    <w:rsid w:val="00706325"/>
    <w:rsid w:val="00707FDF"/>
    <w:rsid w:val="007104FD"/>
    <w:rsid w:val="00710899"/>
    <w:rsid w:val="007111CD"/>
    <w:rsid w:val="007113FD"/>
    <w:rsid w:val="007166F7"/>
    <w:rsid w:val="00717F69"/>
    <w:rsid w:val="00722A6F"/>
    <w:rsid w:val="00722CD3"/>
    <w:rsid w:val="00723DDA"/>
    <w:rsid w:val="00723F2B"/>
    <w:rsid w:val="00724C05"/>
    <w:rsid w:val="00724C4A"/>
    <w:rsid w:val="007256E5"/>
    <w:rsid w:val="007257AB"/>
    <w:rsid w:val="00731B34"/>
    <w:rsid w:val="00733368"/>
    <w:rsid w:val="00735818"/>
    <w:rsid w:val="00736A2E"/>
    <w:rsid w:val="0073793D"/>
    <w:rsid w:val="00737DAD"/>
    <w:rsid w:val="00740D0F"/>
    <w:rsid w:val="007416E8"/>
    <w:rsid w:val="00744B28"/>
    <w:rsid w:val="007451D7"/>
    <w:rsid w:val="007466AE"/>
    <w:rsid w:val="00747BEF"/>
    <w:rsid w:val="00747D55"/>
    <w:rsid w:val="007607E8"/>
    <w:rsid w:val="00764178"/>
    <w:rsid w:val="00765351"/>
    <w:rsid w:val="0076606F"/>
    <w:rsid w:val="00771082"/>
    <w:rsid w:val="007773D7"/>
    <w:rsid w:val="007779FF"/>
    <w:rsid w:val="00777C50"/>
    <w:rsid w:val="007822A4"/>
    <w:rsid w:val="0078401A"/>
    <w:rsid w:val="00784093"/>
    <w:rsid w:val="00784300"/>
    <w:rsid w:val="007847C9"/>
    <w:rsid w:val="007855EF"/>
    <w:rsid w:val="007859F7"/>
    <w:rsid w:val="00786A46"/>
    <w:rsid w:val="007879DB"/>
    <w:rsid w:val="00787C7D"/>
    <w:rsid w:val="00790A1B"/>
    <w:rsid w:val="00794CAD"/>
    <w:rsid w:val="00794D2F"/>
    <w:rsid w:val="007969F3"/>
    <w:rsid w:val="00796AED"/>
    <w:rsid w:val="00797490"/>
    <w:rsid w:val="00797984"/>
    <w:rsid w:val="007A194F"/>
    <w:rsid w:val="007A2557"/>
    <w:rsid w:val="007A74E4"/>
    <w:rsid w:val="007B0119"/>
    <w:rsid w:val="007B05C6"/>
    <w:rsid w:val="007B1BFE"/>
    <w:rsid w:val="007B2AD6"/>
    <w:rsid w:val="007B2C33"/>
    <w:rsid w:val="007B4B62"/>
    <w:rsid w:val="007B539E"/>
    <w:rsid w:val="007B6A6F"/>
    <w:rsid w:val="007C5F67"/>
    <w:rsid w:val="007C77D8"/>
    <w:rsid w:val="007D0CA5"/>
    <w:rsid w:val="007D7D32"/>
    <w:rsid w:val="007E3459"/>
    <w:rsid w:val="007E4B9D"/>
    <w:rsid w:val="007F0245"/>
    <w:rsid w:val="007F4283"/>
    <w:rsid w:val="007F7425"/>
    <w:rsid w:val="00802442"/>
    <w:rsid w:val="0080523A"/>
    <w:rsid w:val="00805853"/>
    <w:rsid w:val="00805AEC"/>
    <w:rsid w:val="00806319"/>
    <w:rsid w:val="00806854"/>
    <w:rsid w:val="00807CF9"/>
    <w:rsid w:val="00812323"/>
    <w:rsid w:val="00815848"/>
    <w:rsid w:val="00822728"/>
    <w:rsid w:val="008229A0"/>
    <w:rsid w:val="008238AC"/>
    <w:rsid w:val="008239E4"/>
    <w:rsid w:val="00824714"/>
    <w:rsid w:val="00826395"/>
    <w:rsid w:val="0082652A"/>
    <w:rsid w:val="0082733E"/>
    <w:rsid w:val="008303C1"/>
    <w:rsid w:val="00832473"/>
    <w:rsid w:val="008336C7"/>
    <w:rsid w:val="00833AF4"/>
    <w:rsid w:val="00833BBD"/>
    <w:rsid w:val="00834E65"/>
    <w:rsid w:val="00837A0A"/>
    <w:rsid w:val="00840BED"/>
    <w:rsid w:val="00842AF8"/>
    <w:rsid w:val="00844B73"/>
    <w:rsid w:val="00850980"/>
    <w:rsid w:val="00850B11"/>
    <w:rsid w:val="00853E01"/>
    <w:rsid w:val="00854B0C"/>
    <w:rsid w:val="008559C1"/>
    <w:rsid w:val="008579A0"/>
    <w:rsid w:val="00862864"/>
    <w:rsid w:val="00865BA5"/>
    <w:rsid w:val="00865C09"/>
    <w:rsid w:val="00865EA8"/>
    <w:rsid w:val="00873261"/>
    <w:rsid w:val="0087340C"/>
    <w:rsid w:val="0087363B"/>
    <w:rsid w:val="008747FD"/>
    <w:rsid w:val="008758E4"/>
    <w:rsid w:val="008763AA"/>
    <w:rsid w:val="0088031D"/>
    <w:rsid w:val="0088046D"/>
    <w:rsid w:val="00880FAD"/>
    <w:rsid w:val="00881311"/>
    <w:rsid w:val="0088142A"/>
    <w:rsid w:val="00882217"/>
    <w:rsid w:val="00883CC1"/>
    <w:rsid w:val="00885131"/>
    <w:rsid w:val="00887B69"/>
    <w:rsid w:val="00890304"/>
    <w:rsid w:val="008915BC"/>
    <w:rsid w:val="00892B9D"/>
    <w:rsid w:val="008935E7"/>
    <w:rsid w:val="00897336"/>
    <w:rsid w:val="008A1A65"/>
    <w:rsid w:val="008A3667"/>
    <w:rsid w:val="008A484A"/>
    <w:rsid w:val="008B42BF"/>
    <w:rsid w:val="008B4BC7"/>
    <w:rsid w:val="008B6356"/>
    <w:rsid w:val="008B66F0"/>
    <w:rsid w:val="008C0809"/>
    <w:rsid w:val="008C1965"/>
    <w:rsid w:val="008C197E"/>
    <w:rsid w:val="008C1F50"/>
    <w:rsid w:val="008C33F2"/>
    <w:rsid w:val="008C417C"/>
    <w:rsid w:val="008C4B50"/>
    <w:rsid w:val="008C5623"/>
    <w:rsid w:val="008C59A9"/>
    <w:rsid w:val="008C5B1F"/>
    <w:rsid w:val="008D1B56"/>
    <w:rsid w:val="008D2648"/>
    <w:rsid w:val="008D49BD"/>
    <w:rsid w:val="008E3C7E"/>
    <w:rsid w:val="008E6475"/>
    <w:rsid w:val="008E7092"/>
    <w:rsid w:val="008F113D"/>
    <w:rsid w:val="008F130A"/>
    <w:rsid w:val="008F167F"/>
    <w:rsid w:val="008F176B"/>
    <w:rsid w:val="008F1A66"/>
    <w:rsid w:val="008F3CA6"/>
    <w:rsid w:val="00904362"/>
    <w:rsid w:val="009043BF"/>
    <w:rsid w:val="00905974"/>
    <w:rsid w:val="00905FCF"/>
    <w:rsid w:val="00906C0B"/>
    <w:rsid w:val="00906DBA"/>
    <w:rsid w:val="00910D9A"/>
    <w:rsid w:val="00912367"/>
    <w:rsid w:val="00914CD0"/>
    <w:rsid w:val="00914F8C"/>
    <w:rsid w:val="009162A6"/>
    <w:rsid w:val="009168CF"/>
    <w:rsid w:val="0091792E"/>
    <w:rsid w:val="00920F04"/>
    <w:rsid w:val="00923E70"/>
    <w:rsid w:val="00925CB0"/>
    <w:rsid w:val="00927A48"/>
    <w:rsid w:val="00930528"/>
    <w:rsid w:val="009308E3"/>
    <w:rsid w:val="00930923"/>
    <w:rsid w:val="00932083"/>
    <w:rsid w:val="00934416"/>
    <w:rsid w:val="00937B2B"/>
    <w:rsid w:val="00937BF9"/>
    <w:rsid w:val="0094063A"/>
    <w:rsid w:val="009421D7"/>
    <w:rsid w:val="00944E3E"/>
    <w:rsid w:val="009463BB"/>
    <w:rsid w:val="009463F5"/>
    <w:rsid w:val="0094758A"/>
    <w:rsid w:val="0094768A"/>
    <w:rsid w:val="0095064A"/>
    <w:rsid w:val="00955549"/>
    <w:rsid w:val="00955F7F"/>
    <w:rsid w:val="009563E2"/>
    <w:rsid w:val="009566EE"/>
    <w:rsid w:val="00960E44"/>
    <w:rsid w:val="00961CB4"/>
    <w:rsid w:val="0096393A"/>
    <w:rsid w:val="009640F2"/>
    <w:rsid w:val="00966380"/>
    <w:rsid w:val="009674D6"/>
    <w:rsid w:val="00970778"/>
    <w:rsid w:val="009715A8"/>
    <w:rsid w:val="00972F9C"/>
    <w:rsid w:val="0097427E"/>
    <w:rsid w:val="00974CF9"/>
    <w:rsid w:val="009760D4"/>
    <w:rsid w:val="00977A1F"/>
    <w:rsid w:val="00977C11"/>
    <w:rsid w:val="00981F74"/>
    <w:rsid w:val="009869DB"/>
    <w:rsid w:val="0099067E"/>
    <w:rsid w:val="00991CDD"/>
    <w:rsid w:val="009926C1"/>
    <w:rsid w:val="009946C8"/>
    <w:rsid w:val="00994F5D"/>
    <w:rsid w:val="00996658"/>
    <w:rsid w:val="0099710B"/>
    <w:rsid w:val="009973BB"/>
    <w:rsid w:val="009A1A13"/>
    <w:rsid w:val="009A1A71"/>
    <w:rsid w:val="009A2BCE"/>
    <w:rsid w:val="009A42A3"/>
    <w:rsid w:val="009A5536"/>
    <w:rsid w:val="009A60B0"/>
    <w:rsid w:val="009A7457"/>
    <w:rsid w:val="009B4722"/>
    <w:rsid w:val="009C15DC"/>
    <w:rsid w:val="009C2618"/>
    <w:rsid w:val="009C5807"/>
    <w:rsid w:val="009D30A6"/>
    <w:rsid w:val="009D59B8"/>
    <w:rsid w:val="009E0975"/>
    <w:rsid w:val="009E3025"/>
    <w:rsid w:val="009E34FF"/>
    <w:rsid w:val="009F14CF"/>
    <w:rsid w:val="009F213C"/>
    <w:rsid w:val="009F5AF4"/>
    <w:rsid w:val="009F65BF"/>
    <w:rsid w:val="00A017BA"/>
    <w:rsid w:val="00A03BAE"/>
    <w:rsid w:val="00A0694B"/>
    <w:rsid w:val="00A06E40"/>
    <w:rsid w:val="00A10737"/>
    <w:rsid w:val="00A11EF1"/>
    <w:rsid w:val="00A125ED"/>
    <w:rsid w:val="00A13953"/>
    <w:rsid w:val="00A1442B"/>
    <w:rsid w:val="00A14FE0"/>
    <w:rsid w:val="00A16319"/>
    <w:rsid w:val="00A17CE1"/>
    <w:rsid w:val="00A2308A"/>
    <w:rsid w:val="00A23DF3"/>
    <w:rsid w:val="00A24DF1"/>
    <w:rsid w:val="00A27C7C"/>
    <w:rsid w:val="00A30AB4"/>
    <w:rsid w:val="00A3528B"/>
    <w:rsid w:val="00A3546B"/>
    <w:rsid w:val="00A4082C"/>
    <w:rsid w:val="00A46951"/>
    <w:rsid w:val="00A47297"/>
    <w:rsid w:val="00A47DE7"/>
    <w:rsid w:val="00A47FEF"/>
    <w:rsid w:val="00A50046"/>
    <w:rsid w:val="00A53304"/>
    <w:rsid w:val="00A53E1C"/>
    <w:rsid w:val="00A5442B"/>
    <w:rsid w:val="00A545AA"/>
    <w:rsid w:val="00A55085"/>
    <w:rsid w:val="00A55792"/>
    <w:rsid w:val="00A60DDD"/>
    <w:rsid w:val="00A6168E"/>
    <w:rsid w:val="00A624AB"/>
    <w:rsid w:val="00A63467"/>
    <w:rsid w:val="00A63D27"/>
    <w:rsid w:val="00A64A1A"/>
    <w:rsid w:val="00A658DE"/>
    <w:rsid w:val="00A7096D"/>
    <w:rsid w:val="00A70B1C"/>
    <w:rsid w:val="00A73097"/>
    <w:rsid w:val="00A74A6D"/>
    <w:rsid w:val="00A7607B"/>
    <w:rsid w:val="00A76199"/>
    <w:rsid w:val="00A80676"/>
    <w:rsid w:val="00A822BF"/>
    <w:rsid w:val="00A82DAA"/>
    <w:rsid w:val="00A842D7"/>
    <w:rsid w:val="00A856AD"/>
    <w:rsid w:val="00A90D00"/>
    <w:rsid w:val="00A95B11"/>
    <w:rsid w:val="00AA08F4"/>
    <w:rsid w:val="00AA0A07"/>
    <w:rsid w:val="00AA3247"/>
    <w:rsid w:val="00AA4D56"/>
    <w:rsid w:val="00AA78C7"/>
    <w:rsid w:val="00AB1835"/>
    <w:rsid w:val="00AB1BAD"/>
    <w:rsid w:val="00AB3240"/>
    <w:rsid w:val="00AB6F38"/>
    <w:rsid w:val="00AB757C"/>
    <w:rsid w:val="00AC0567"/>
    <w:rsid w:val="00AC247F"/>
    <w:rsid w:val="00AC2A4D"/>
    <w:rsid w:val="00AC42C9"/>
    <w:rsid w:val="00AC47DE"/>
    <w:rsid w:val="00AC6FAD"/>
    <w:rsid w:val="00AD405E"/>
    <w:rsid w:val="00AD64DC"/>
    <w:rsid w:val="00AD732A"/>
    <w:rsid w:val="00AE059A"/>
    <w:rsid w:val="00AE091A"/>
    <w:rsid w:val="00AE768F"/>
    <w:rsid w:val="00AF04AB"/>
    <w:rsid w:val="00AF157D"/>
    <w:rsid w:val="00AF270B"/>
    <w:rsid w:val="00AF4C7E"/>
    <w:rsid w:val="00AF50CE"/>
    <w:rsid w:val="00B02BD3"/>
    <w:rsid w:val="00B02ED0"/>
    <w:rsid w:val="00B03183"/>
    <w:rsid w:val="00B045A8"/>
    <w:rsid w:val="00B05C77"/>
    <w:rsid w:val="00B0773E"/>
    <w:rsid w:val="00B1070B"/>
    <w:rsid w:val="00B11008"/>
    <w:rsid w:val="00B1243B"/>
    <w:rsid w:val="00B12F4B"/>
    <w:rsid w:val="00B132BD"/>
    <w:rsid w:val="00B14AC1"/>
    <w:rsid w:val="00B15766"/>
    <w:rsid w:val="00B172D0"/>
    <w:rsid w:val="00B17A48"/>
    <w:rsid w:val="00B21436"/>
    <w:rsid w:val="00B22160"/>
    <w:rsid w:val="00B2249E"/>
    <w:rsid w:val="00B27835"/>
    <w:rsid w:val="00B3216C"/>
    <w:rsid w:val="00B3724B"/>
    <w:rsid w:val="00B4003F"/>
    <w:rsid w:val="00B407CD"/>
    <w:rsid w:val="00B4618D"/>
    <w:rsid w:val="00B46DA2"/>
    <w:rsid w:val="00B52AA5"/>
    <w:rsid w:val="00B53832"/>
    <w:rsid w:val="00B53879"/>
    <w:rsid w:val="00B560ED"/>
    <w:rsid w:val="00B60DD9"/>
    <w:rsid w:val="00B63DFE"/>
    <w:rsid w:val="00B654C3"/>
    <w:rsid w:val="00B67876"/>
    <w:rsid w:val="00B67B19"/>
    <w:rsid w:val="00B73C53"/>
    <w:rsid w:val="00B7454C"/>
    <w:rsid w:val="00B7512F"/>
    <w:rsid w:val="00B777BF"/>
    <w:rsid w:val="00B77CBF"/>
    <w:rsid w:val="00B837EE"/>
    <w:rsid w:val="00B83F91"/>
    <w:rsid w:val="00B85FB0"/>
    <w:rsid w:val="00B87CD0"/>
    <w:rsid w:val="00B91587"/>
    <w:rsid w:val="00B9257F"/>
    <w:rsid w:val="00B93462"/>
    <w:rsid w:val="00B958D7"/>
    <w:rsid w:val="00BA0E50"/>
    <w:rsid w:val="00BA4345"/>
    <w:rsid w:val="00BA6FDC"/>
    <w:rsid w:val="00BB1E19"/>
    <w:rsid w:val="00BB22DF"/>
    <w:rsid w:val="00BB48B9"/>
    <w:rsid w:val="00BB6AFB"/>
    <w:rsid w:val="00BB7323"/>
    <w:rsid w:val="00BC2CEF"/>
    <w:rsid w:val="00BC3142"/>
    <w:rsid w:val="00BC3A23"/>
    <w:rsid w:val="00BC4603"/>
    <w:rsid w:val="00BC4C64"/>
    <w:rsid w:val="00BC75A6"/>
    <w:rsid w:val="00BC7AEE"/>
    <w:rsid w:val="00BD11FE"/>
    <w:rsid w:val="00BD20AE"/>
    <w:rsid w:val="00BD28C0"/>
    <w:rsid w:val="00BD3735"/>
    <w:rsid w:val="00BD3D70"/>
    <w:rsid w:val="00BD5012"/>
    <w:rsid w:val="00BD60A4"/>
    <w:rsid w:val="00BD6485"/>
    <w:rsid w:val="00BD6530"/>
    <w:rsid w:val="00BD73D1"/>
    <w:rsid w:val="00BE0EF8"/>
    <w:rsid w:val="00BE1FB3"/>
    <w:rsid w:val="00BE50D0"/>
    <w:rsid w:val="00BE53A4"/>
    <w:rsid w:val="00BE5E29"/>
    <w:rsid w:val="00BE6393"/>
    <w:rsid w:val="00BF2539"/>
    <w:rsid w:val="00BF3BFB"/>
    <w:rsid w:val="00BF5404"/>
    <w:rsid w:val="00BF5497"/>
    <w:rsid w:val="00BF600C"/>
    <w:rsid w:val="00BF6840"/>
    <w:rsid w:val="00C02EBE"/>
    <w:rsid w:val="00C1285A"/>
    <w:rsid w:val="00C12F00"/>
    <w:rsid w:val="00C142F2"/>
    <w:rsid w:val="00C158C0"/>
    <w:rsid w:val="00C20EEE"/>
    <w:rsid w:val="00C24038"/>
    <w:rsid w:val="00C26853"/>
    <w:rsid w:val="00C32EFD"/>
    <w:rsid w:val="00C36A1F"/>
    <w:rsid w:val="00C36A78"/>
    <w:rsid w:val="00C3722B"/>
    <w:rsid w:val="00C40CEE"/>
    <w:rsid w:val="00C41F89"/>
    <w:rsid w:val="00C442A4"/>
    <w:rsid w:val="00C479E5"/>
    <w:rsid w:val="00C53E05"/>
    <w:rsid w:val="00C554DE"/>
    <w:rsid w:val="00C57555"/>
    <w:rsid w:val="00C57BBA"/>
    <w:rsid w:val="00C605BD"/>
    <w:rsid w:val="00C614A3"/>
    <w:rsid w:val="00C61B7A"/>
    <w:rsid w:val="00C63CEC"/>
    <w:rsid w:val="00C67977"/>
    <w:rsid w:val="00C7279B"/>
    <w:rsid w:val="00C80C17"/>
    <w:rsid w:val="00C828C8"/>
    <w:rsid w:val="00C85A18"/>
    <w:rsid w:val="00C878BB"/>
    <w:rsid w:val="00C87913"/>
    <w:rsid w:val="00C90DC0"/>
    <w:rsid w:val="00C92404"/>
    <w:rsid w:val="00C94109"/>
    <w:rsid w:val="00C94FF3"/>
    <w:rsid w:val="00C953FA"/>
    <w:rsid w:val="00C96A97"/>
    <w:rsid w:val="00CA0FDE"/>
    <w:rsid w:val="00CA17D3"/>
    <w:rsid w:val="00CA6E7C"/>
    <w:rsid w:val="00CB0563"/>
    <w:rsid w:val="00CB2633"/>
    <w:rsid w:val="00CB3355"/>
    <w:rsid w:val="00CB4AFD"/>
    <w:rsid w:val="00CC2742"/>
    <w:rsid w:val="00CC29DF"/>
    <w:rsid w:val="00CC36F2"/>
    <w:rsid w:val="00CC4FFA"/>
    <w:rsid w:val="00CC5BEF"/>
    <w:rsid w:val="00CC6957"/>
    <w:rsid w:val="00CD0F54"/>
    <w:rsid w:val="00CD3EF9"/>
    <w:rsid w:val="00CD5D74"/>
    <w:rsid w:val="00CD6475"/>
    <w:rsid w:val="00CD6ED2"/>
    <w:rsid w:val="00CE1BE8"/>
    <w:rsid w:val="00CE2007"/>
    <w:rsid w:val="00CE2FF0"/>
    <w:rsid w:val="00CE315E"/>
    <w:rsid w:val="00CE5976"/>
    <w:rsid w:val="00CF1A82"/>
    <w:rsid w:val="00CF4159"/>
    <w:rsid w:val="00CF6DCD"/>
    <w:rsid w:val="00CF761A"/>
    <w:rsid w:val="00D01505"/>
    <w:rsid w:val="00D01A66"/>
    <w:rsid w:val="00D032D6"/>
    <w:rsid w:val="00D04D0B"/>
    <w:rsid w:val="00D0582D"/>
    <w:rsid w:val="00D06A1D"/>
    <w:rsid w:val="00D06F0C"/>
    <w:rsid w:val="00D114FA"/>
    <w:rsid w:val="00D120AB"/>
    <w:rsid w:val="00D128E8"/>
    <w:rsid w:val="00D14367"/>
    <w:rsid w:val="00D1649F"/>
    <w:rsid w:val="00D256CE"/>
    <w:rsid w:val="00D269A2"/>
    <w:rsid w:val="00D27C2B"/>
    <w:rsid w:val="00D30487"/>
    <w:rsid w:val="00D321D5"/>
    <w:rsid w:val="00D33E3A"/>
    <w:rsid w:val="00D34096"/>
    <w:rsid w:val="00D35DE5"/>
    <w:rsid w:val="00D362EF"/>
    <w:rsid w:val="00D37467"/>
    <w:rsid w:val="00D37FFD"/>
    <w:rsid w:val="00D4034C"/>
    <w:rsid w:val="00D40E57"/>
    <w:rsid w:val="00D41DF4"/>
    <w:rsid w:val="00D43141"/>
    <w:rsid w:val="00D43415"/>
    <w:rsid w:val="00D437CA"/>
    <w:rsid w:val="00D43FB0"/>
    <w:rsid w:val="00D46A4D"/>
    <w:rsid w:val="00D504B2"/>
    <w:rsid w:val="00D518C9"/>
    <w:rsid w:val="00D523F2"/>
    <w:rsid w:val="00D568F8"/>
    <w:rsid w:val="00D57079"/>
    <w:rsid w:val="00D6402E"/>
    <w:rsid w:val="00D64CF3"/>
    <w:rsid w:val="00D66B66"/>
    <w:rsid w:val="00D679EC"/>
    <w:rsid w:val="00D7069B"/>
    <w:rsid w:val="00D70968"/>
    <w:rsid w:val="00D71B0D"/>
    <w:rsid w:val="00D73838"/>
    <w:rsid w:val="00D74AF6"/>
    <w:rsid w:val="00D75739"/>
    <w:rsid w:val="00D75DA7"/>
    <w:rsid w:val="00D7600F"/>
    <w:rsid w:val="00D81820"/>
    <w:rsid w:val="00D842BC"/>
    <w:rsid w:val="00D845B7"/>
    <w:rsid w:val="00D86103"/>
    <w:rsid w:val="00D8698C"/>
    <w:rsid w:val="00D92E80"/>
    <w:rsid w:val="00D93D5B"/>
    <w:rsid w:val="00D96C96"/>
    <w:rsid w:val="00DA0DDE"/>
    <w:rsid w:val="00DA12CB"/>
    <w:rsid w:val="00DA2367"/>
    <w:rsid w:val="00DA3F99"/>
    <w:rsid w:val="00DA45A8"/>
    <w:rsid w:val="00DA48AF"/>
    <w:rsid w:val="00DA68D0"/>
    <w:rsid w:val="00DB28EB"/>
    <w:rsid w:val="00DB3BB5"/>
    <w:rsid w:val="00DB4CB1"/>
    <w:rsid w:val="00DB6342"/>
    <w:rsid w:val="00DC1E19"/>
    <w:rsid w:val="00DC5826"/>
    <w:rsid w:val="00DC5E10"/>
    <w:rsid w:val="00DD1A29"/>
    <w:rsid w:val="00DD2CA2"/>
    <w:rsid w:val="00DD652B"/>
    <w:rsid w:val="00DD73B6"/>
    <w:rsid w:val="00DD7D0B"/>
    <w:rsid w:val="00DE001E"/>
    <w:rsid w:val="00DE0866"/>
    <w:rsid w:val="00DE0EF1"/>
    <w:rsid w:val="00DE2E9B"/>
    <w:rsid w:val="00DE496E"/>
    <w:rsid w:val="00DE6200"/>
    <w:rsid w:val="00DF09E7"/>
    <w:rsid w:val="00DF1075"/>
    <w:rsid w:val="00DF113E"/>
    <w:rsid w:val="00DF4AF9"/>
    <w:rsid w:val="00DF58E9"/>
    <w:rsid w:val="00DF5B29"/>
    <w:rsid w:val="00E00325"/>
    <w:rsid w:val="00E007D0"/>
    <w:rsid w:val="00E01C17"/>
    <w:rsid w:val="00E01E61"/>
    <w:rsid w:val="00E02E92"/>
    <w:rsid w:val="00E05EB3"/>
    <w:rsid w:val="00E077E6"/>
    <w:rsid w:val="00E07930"/>
    <w:rsid w:val="00E10535"/>
    <w:rsid w:val="00E127AB"/>
    <w:rsid w:val="00E150DC"/>
    <w:rsid w:val="00E16DEC"/>
    <w:rsid w:val="00E17074"/>
    <w:rsid w:val="00E17E07"/>
    <w:rsid w:val="00E2042B"/>
    <w:rsid w:val="00E21076"/>
    <w:rsid w:val="00E21D0C"/>
    <w:rsid w:val="00E23A12"/>
    <w:rsid w:val="00E247A2"/>
    <w:rsid w:val="00E24864"/>
    <w:rsid w:val="00E24E15"/>
    <w:rsid w:val="00E27339"/>
    <w:rsid w:val="00E27D80"/>
    <w:rsid w:val="00E27F99"/>
    <w:rsid w:val="00E31890"/>
    <w:rsid w:val="00E3218B"/>
    <w:rsid w:val="00E32B0F"/>
    <w:rsid w:val="00E35D01"/>
    <w:rsid w:val="00E3605C"/>
    <w:rsid w:val="00E404D8"/>
    <w:rsid w:val="00E41E26"/>
    <w:rsid w:val="00E43927"/>
    <w:rsid w:val="00E44429"/>
    <w:rsid w:val="00E44813"/>
    <w:rsid w:val="00E47D35"/>
    <w:rsid w:val="00E513E9"/>
    <w:rsid w:val="00E518C3"/>
    <w:rsid w:val="00E57790"/>
    <w:rsid w:val="00E608FE"/>
    <w:rsid w:val="00E6174A"/>
    <w:rsid w:val="00E617EF"/>
    <w:rsid w:val="00E63DCA"/>
    <w:rsid w:val="00E65819"/>
    <w:rsid w:val="00E66464"/>
    <w:rsid w:val="00E702DA"/>
    <w:rsid w:val="00E7289A"/>
    <w:rsid w:val="00E73005"/>
    <w:rsid w:val="00E8177C"/>
    <w:rsid w:val="00E81A77"/>
    <w:rsid w:val="00E81F81"/>
    <w:rsid w:val="00E81FE4"/>
    <w:rsid w:val="00E82C3E"/>
    <w:rsid w:val="00E839D5"/>
    <w:rsid w:val="00E83B27"/>
    <w:rsid w:val="00E84052"/>
    <w:rsid w:val="00E856F3"/>
    <w:rsid w:val="00E85CEC"/>
    <w:rsid w:val="00E86312"/>
    <w:rsid w:val="00E86B13"/>
    <w:rsid w:val="00E87FEB"/>
    <w:rsid w:val="00E91713"/>
    <w:rsid w:val="00E93F41"/>
    <w:rsid w:val="00E957B1"/>
    <w:rsid w:val="00E95BB5"/>
    <w:rsid w:val="00EA11B3"/>
    <w:rsid w:val="00EA130A"/>
    <w:rsid w:val="00EA445E"/>
    <w:rsid w:val="00EA5576"/>
    <w:rsid w:val="00EA6009"/>
    <w:rsid w:val="00EA6FB2"/>
    <w:rsid w:val="00EA7153"/>
    <w:rsid w:val="00EA78EF"/>
    <w:rsid w:val="00EA7C4C"/>
    <w:rsid w:val="00EB23A6"/>
    <w:rsid w:val="00EB3C91"/>
    <w:rsid w:val="00EB47B2"/>
    <w:rsid w:val="00EB5BA1"/>
    <w:rsid w:val="00EB5D42"/>
    <w:rsid w:val="00EB7700"/>
    <w:rsid w:val="00EC03A5"/>
    <w:rsid w:val="00EC056D"/>
    <w:rsid w:val="00EC0A71"/>
    <w:rsid w:val="00ED2114"/>
    <w:rsid w:val="00ED2FE6"/>
    <w:rsid w:val="00ED3517"/>
    <w:rsid w:val="00ED3B96"/>
    <w:rsid w:val="00ED3FB3"/>
    <w:rsid w:val="00ED725E"/>
    <w:rsid w:val="00EE08FB"/>
    <w:rsid w:val="00EE0DB9"/>
    <w:rsid w:val="00EE19B1"/>
    <w:rsid w:val="00EE58D3"/>
    <w:rsid w:val="00EE6856"/>
    <w:rsid w:val="00EF2857"/>
    <w:rsid w:val="00EF5F48"/>
    <w:rsid w:val="00EF629E"/>
    <w:rsid w:val="00F01E19"/>
    <w:rsid w:val="00F03640"/>
    <w:rsid w:val="00F039A9"/>
    <w:rsid w:val="00F05CB7"/>
    <w:rsid w:val="00F075A0"/>
    <w:rsid w:val="00F07A1E"/>
    <w:rsid w:val="00F10436"/>
    <w:rsid w:val="00F133F1"/>
    <w:rsid w:val="00F16B90"/>
    <w:rsid w:val="00F20522"/>
    <w:rsid w:val="00F219B4"/>
    <w:rsid w:val="00F232EF"/>
    <w:rsid w:val="00F252AE"/>
    <w:rsid w:val="00F2556B"/>
    <w:rsid w:val="00F26336"/>
    <w:rsid w:val="00F26A6B"/>
    <w:rsid w:val="00F27407"/>
    <w:rsid w:val="00F27907"/>
    <w:rsid w:val="00F27929"/>
    <w:rsid w:val="00F3063D"/>
    <w:rsid w:val="00F33AA4"/>
    <w:rsid w:val="00F40561"/>
    <w:rsid w:val="00F4096B"/>
    <w:rsid w:val="00F40AE5"/>
    <w:rsid w:val="00F474C2"/>
    <w:rsid w:val="00F53B96"/>
    <w:rsid w:val="00F53CDE"/>
    <w:rsid w:val="00F57473"/>
    <w:rsid w:val="00F60BC2"/>
    <w:rsid w:val="00F60DC1"/>
    <w:rsid w:val="00F61F47"/>
    <w:rsid w:val="00F6285A"/>
    <w:rsid w:val="00F6350A"/>
    <w:rsid w:val="00F638AF"/>
    <w:rsid w:val="00F641CF"/>
    <w:rsid w:val="00F646C0"/>
    <w:rsid w:val="00F64B9B"/>
    <w:rsid w:val="00F6534A"/>
    <w:rsid w:val="00F67B9E"/>
    <w:rsid w:val="00F705B0"/>
    <w:rsid w:val="00F72595"/>
    <w:rsid w:val="00F73D46"/>
    <w:rsid w:val="00F748B7"/>
    <w:rsid w:val="00F75FEA"/>
    <w:rsid w:val="00F767C2"/>
    <w:rsid w:val="00F77521"/>
    <w:rsid w:val="00F775DE"/>
    <w:rsid w:val="00F7791F"/>
    <w:rsid w:val="00F80621"/>
    <w:rsid w:val="00F80A00"/>
    <w:rsid w:val="00F80B9A"/>
    <w:rsid w:val="00F81945"/>
    <w:rsid w:val="00F82437"/>
    <w:rsid w:val="00F8474F"/>
    <w:rsid w:val="00F85711"/>
    <w:rsid w:val="00F86925"/>
    <w:rsid w:val="00F87F3A"/>
    <w:rsid w:val="00F90828"/>
    <w:rsid w:val="00F90BC1"/>
    <w:rsid w:val="00F92CA0"/>
    <w:rsid w:val="00F95D8F"/>
    <w:rsid w:val="00F962CE"/>
    <w:rsid w:val="00F96410"/>
    <w:rsid w:val="00F965AE"/>
    <w:rsid w:val="00FA4161"/>
    <w:rsid w:val="00FA6EDE"/>
    <w:rsid w:val="00FB0FED"/>
    <w:rsid w:val="00FB232F"/>
    <w:rsid w:val="00FB4C6F"/>
    <w:rsid w:val="00FB7364"/>
    <w:rsid w:val="00FC0BAF"/>
    <w:rsid w:val="00FC34C9"/>
    <w:rsid w:val="00FC3D9A"/>
    <w:rsid w:val="00FC60D8"/>
    <w:rsid w:val="00FD5120"/>
    <w:rsid w:val="00FD57F1"/>
    <w:rsid w:val="00FE0ED7"/>
    <w:rsid w:val="00FE17CC"/>
    <w:rsid w:val="00FE1EEB"/>
    <w:rsid w:val="00FE2624"/>
    <w:rsid w:val="00FE6318"/>
    <w:rsid w:val="00FE6673"/>
    <w:rsid w:val="00FE6879"/>
    <w:rsid w:val="00FF410F"/>
    <w:rsid w:val="00FF530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877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882217"/>
    <w:rPr>
      <w:rFonts w:eastAsia="Times New Roman"/>
      <w:sz w:val="24"/>
      <w:szCs w:val="24"/>
      <w:lang w:val="en-GB" w:eastAsia="en-US"/>
    </w:rPr>
  </w:style>
  <w:style w:type="paragraph" w:styleId="berschrift1">
    <w:name w:val="heading 1"/>
    <w:basedOn w:val="Standard"/>
    <w:next w:val="Standard"/>
    <w:link w:val="berschrift1Zchn"/>
    <w:qFormat/>
    <w:rsid w:val="00FE0ED7"/>
    <w:pPr>
      <w:keepNext/>
      <w:spacing w:before="240" w:after="60"/>
      <w:outlineLvl w:val="0"/>
    </w:pPr>
    <w:rPr>
      <w:rFonts w:ascii="Cambria" w:eastAsia="Calibri" w:hAnsi="Cambria"/>
      <w:b/>
      <w:bCs/>
      <w:kern w:val="32"/>
      <w:sz w:val="32"/>
      <w:szCs w:val="32"/>
      <w:lang w:val="en-US" w:eastAsia="zh-CN"/>
    </w:rPr>
  </w:style>
  <w:style w:type="paragraph" w:styleId="berschrift2">
    <w:name w:val="heading 2"/>
    <w:basedOn w:val="Standard"/>
    <w:next w:val="Standard"/>
    <w:link w:val="berschrift2Zchn"/>
    <w:qFormat/>
    <w:rsid w:val="00FE0ED7"/>
    <w:pPr>
      <w:keepNext/>
      <w:spacing w:before="240" w:after="60"/>
      <w:outlineLvl w:val="1"/>
    </w:pPr>
    <w:rPr>
      <w:rFonts w:ascii="Cambria" w:eastAsia="Calibri" w:hAnsi="Cambria"/>
      <w:b/>
      <w:bCs/>
      <w:i/>
      <w:iCs/>
      <w:sz w:val="28"/>
      <w:szCs w:val="28"/>
      <w:lang w:val="en-US" w:eastAsia="zh-CN"/>
    </w:rPr>
  </w:style>
  <w:style w:type="paragraph" w:styleId="berschrift3">
    <w:name w:val="heading 3"/>
    <w:basedOn w:val="Standard"/>
    <w:next w:val="Standard"/>
    <w:link w:val="berschrift3Zchn"/>
    <w:qFormat/>
    <w:rsid w:val="00FE0ED7"/>
    <w:pPr>
      <w:keepNext/>
      <w:spacing w:before="240" w:after="60"/>
      <w:outlineLvl w:val="2"/>
    </w:pPr>
    <w:rPr>
      <w:rFonts w:ascii="Cambria" w:eastAsia="Calibri" w:hAnsi="Cambria"/>
      <w:b/>
      <w:bCs/>
      <w:sz w:val="26"/>
      <w:szCs w:val="26"/>
      <w:lang w:val="en-US" w:eastAsia="zh-CN"/>
    </w:rPr>
  </w:style>
  <w:style w:type="paragraph" w:styleId="berschrift4">
    <w:name w:val="heading 4"/>
    <w:basedOn w:val="Standard"/>
    <w:next w:val="Standard"/>
    <w:link w:val="berschrift4Zchn"/>
    <w:qFormat/>
    <w:rsid w:val="00FE0ED7"/>
    <w:pPr>
      <w:keepNext/>
      <w:spacing w:before="240" w:after="60"/>
      <w:outlineLvl w:val="3"/>
    </w:pPr>
    <w:rPr>
      <w:b/>
      <w:bCs/>
      <w:sz w:val="28"/>
      <w:szCs w:val="28"/>
      <w:lang w:val="en-US" w:eastAsia="zh-CN"/>
    </w:rPr>
  </w:style>
  <w:style w:type="paragraph" w:styleId="berschrift5">
    <w:name w:val="heading 5"/>
    <w:basedOn w:val="Standard"/>
    <w:next w:val="Standard"/>
    <w:link w:val="berschrift5Zchn"/>
    <w:qFormat/>
    <w:rsid w:val="00FE0ED7"/>
    <w:pPr>
      <w:spacing w:before="240" w:after="60"/>
      <w:outlineLvl w:val="4"/>
    </w:pPr>
    <w:rPr>
      <w:b/>
      <w:bCs/>
      <w:i/>
      <w:iCs/>
      <w:sz w:val="26"/>
      <w:szCs w:val="26"/>
      <w:lang w:val="en-US" w:eastAsia="zh-CN"/>
    </w:rPr>
  </w:style>
  <w:style w:type="paragraph" w:styleId="berschrift6">
    <w:name w:val="heading 6"/>
    <w:basedOn w:val="Standard"/>
    <w:next w:val="Standard"/>
    <w:link w:val="berschrift6Zchn"/>
    <w:qFormat/>
    <w:rsid w:val="00FE0ED7"/>
    <w:pPr>
      <w:spacing w:before="240" w:after="60"/>
      <w:outlineLvl w:val="5"/>
    </w:pPr>
    <w:rPr>
      <w:b/>
      <w:bCs/>
      <w:sz w:val="20"/>
      <w:szCs w:val="20"/>
      <w:lang w:val="en-US" w:eastAsia="zh-CN"/>
    </w:rPr>
  </w:style>
  <w:style w:type="paragraph" w:styleId="berschrift7">
    <w:name w:val="heading 7"/>
    <w:basedOn w:val="Standard"/>
    <w:next w:val="Standard"/>
    <w:link w:val="berschrift7Zchn"/>
    <w:qFormat/>
    <w:rsid w:val="00FE0ED7"/>
    <w:pPr>
      <w:spacing w:before="240" w:after="60"/>
      <w:outlineLvl w:val="6"/>
    </w:pPr>
    <w:rPr>
      <w:lang w:val="en-US" w:eastAsia="zh-CN"/>
    </w:rPr>
  </w:style>
  <w:style w:type="paragraph" w:styleId="berschrift8">
    <w:name w:val="heading 8"/>
    <w:basedOn w:val="Standard"/>
    <w:next w:val="Standard"/>
    <w:link w:val="berschrift8Zchn"/>
    <w:qFormat/>
    <w:rsid w:val="00FE0ED7"/>
    <w:pPr>
      <w:spacing w:before="240" w:after="60"/>
      <w:outlineLvl w:val="7"/>
    </w:pPr>
    <w:rPr>
      <w:i/>
      <w:iCs/>
      <w:lang w:val="en-US" w:eastAsia="zh-CN"/>
    </w:rPr>
  </w:style>
  <w:style w:type="paragraph" w:styleId="berschrift9">
    <w:name w:val="heading 9"/>
    <w:basedOn w:val="Standard"/>
    <w:next w:val="Standard"/>
    <w:link w:val="berschrift9Zchn"/>
    <w:qFormat/>
    <w:rsid w:val="00FE0ED7"/>
    <w:pPr>
      <w:spacing w:before="240" w:after="60"/>
      <w:outlineLvl w:val="8"/>
    </w:pPr>
    <w:rPr>
      <w:rFonts w:ascii="Cambria" w:eastAsia="Calibri" w:hAnsi="Cambria"/>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FE0ED7"/>
    <w:rPr>
      <w:rFonts w:ascii="Cambria" w:hAnsi="Cambria"/>
      <w:b/>
      <w:kern w:val="32"/>
      <w:sz w:val="32"/>
    </w:rPr>
  </w:style>
  <w:style w:type="character" w:customStyle="1" w:styleId="berschrift2Zchn">
    <w:name w:val="Überschrift 2 Zchn"/>
    <w:link w:val="berschrift2"/>
    <w:locked/>
    <w:rsid w:val="00FE0ED7"/>
    <w:rPr>
      <w:rFonts w:ascii="Cambria" w:hAnsi="Cambria"/>
      <w:b/>
      <w:i/>
      <w:sz w:val="28"/>
    </w:rPr>
  </w:style>
  <w:style w:type="character" w:customStyle="1" w:styleId="berschrift3Zchn">
    <w:name w:val="Überschrift 3 Zchn"/>
    <w:link w:val="berschrift3"/>
    <w:locked/>
    <w:rsid w:val="00FE0ED7"/>
    <w:rPr>
      <w:rFonts w:ascii="Cambria" w:hAnsi="Cambria"/>
      <w:b/>
      <w:sz w:val="26"/>
    </w:rPr>
  </w:style>
  <w:style w:type="character" w:customStyle="1" w:styleId="berschrift4Zchn">
    <w:name w:val="Überschrift 4 Zchn"/>
    <w:link w:val="berschrift4"/>
    <w:semiHidden/>
    <w:locked/>
    <w:rsid w:val="00FE0ED7"/>
    <w:rPr>
      <w:b/>
      <w:sz w:val="28"/>
    </w:rPr>
  </w:style>
  <w:style w:type="character" w:customStyle="1" w:styleId="berschrift5Zchn">
    <w:name w:val="Überschrift 5 Zchn"/>
    <w:link w:val="berschrift5"/>
    <w:semiHidden/>
    <w:locked/>
    <w:rsid w:val="00FE0ED7"/>
    <w:rPr>
      <w:b/>
      <w:i/>
      <w:sz w:val="26"/>
    </w:rPr>
  </w:style>
  <w:style w:type="character" w:customStyle="1" w:styleId="berschrift6Zchn">
    <w:name w:val="Überschrift 6 Zchn"/>
    <w:link w:val="berschrift6"/>
    <w:semiHidden/>
    <w:locked/>
    <w:rsid w:val="00FE0ED7"/>
    <w:rPr>
      <w:b/>
    </w:rPr>
  </w:style>
  <w:style w:type="character" w:customStyle="1" w:styleId="berschrift7Zchn">
    <w:name w:val="Überschrift 7 Zchn"/>
    <w:link w:val="berschrift7"/>
    <w:semiHidden/>
    <w:locked/>
    <w:rsid w:val="00FE0ED7"/>
    <w:rPr>
      <w:sz w:val="24"/>
    </w:rPr>
  </w:style>
  <w:style w:type="character" w:customStyle="1" w:styleId="berschrift8Zchn">
    <w:name w:val="Überschrift 8 Zchn"/>
    <w:link w:val="berschrift8"/>
    <w:semiHidden/>
    <w:locked/>
    <w:rsid w:val="00FE0ED7"/>
    <w:rPr>
      <w:i/>
      <w:sz w:val="24"/>
    </w:rPr>
  </w:style>
  <w:style w:type="character" w:customStyle="1" w:styleId="berschrift9Zchn">
    <w:name w:val="Überschrift 9 Zchn"/>
    <w:link w:val="berschrift9"/>
    <w:semiHidden/>
    <w:locked/>
    <w:rsid w:val="00FE0ED7"/>
    <w:rPr>
      <w:rFonts w:ascii="Cambria" w:hAnsi="Cambria"/>
    </w:rPr>
  </w:style>
  <w:style w:type="paragraph" w:styleId="Titel">
    <w:name w:val="Title"/>
    <w:basedOn w:val="Standard"/>
    <w:next w:val="Standard"/>
    <w:link w:val="TitelZchn"/>
    <w:qFormat/>
    <w:rsid w:val="00FE0ED7"/>
    <w:pPr>
      <w:spacing w:before="240" w:after="60"/>
      <w:jc w:val="center"/>
      <w:outlineLvl w:val="0"/>
    </w:pPr>
    <w:rPr>
      <w:rFonts w:ascii="Cambria" w:eastAsia="Calibri" w:hAnsi="Cambria"/>
      <w:b/>
      <w:bCs/>
      <w:kern w:val="28"/>
      <w:sz w:val="32"/>
      <w:szCs w:val="32"/>
      <w:lang w:val="en-US" w:eastAsia="zh-CN"/>
    </w:rPr>
  </w:style>
  <w:style w:type="character" w:customStyle="1" w:styleId="TitelZchn">
    <w:name w:val="Titel Zchn"/>
    <w:link w:val="Titel"/>
    <w:locked/>
    <w:rsid w:val="00FE0ED7"/>
    <w:rPr>
      <w:rFonts w:ascii="Cambria" w:hAnsi="Cambria"/>
      <w:b/>
      <w:kern w:val="28"/>
      <w:sz w:val="32"/>
    </w:rPr>
  </w:style>
  <w:style w:type="paragraph" w:styleId="Untertitel">
    <w:name w:val="Subtitle"/>
    <w:basedOn w:val="Standard"/>
    <w:next w:val="Standard"/>
    <w:link w:val="UntertitelZchn"/>
    <w:qFormat/>
    <w:rsid w:val="00FE0ED7"/>
    <w:pPr>
      <w:spacing w:after="60"/>
      <w:jc w:val="center"/>
      <w:outlineLvl w:val="1"/>
    </w:pPr>
    <w:rPr>
      <w:rFonts w:ascii="Cambria" w:eastAsia="Calibri" w:hAnsi="Cambria"/>
      <w:lang w:val="en-US" w:eastAsia="zh-CN"/>
    </w:rPr>
  </w:style>
  <w:style w:type="character" w:customStyle="1" w:styleId="UntertitelZchn">
    <w:name w:val="Untertitel Zchn"/>
    <w:link w:val="Untertitel"/>
    <w:locked/>
    <w:rsid w:val="00FE0ED7"/>
    <w:rPr>
      <w:rFonts w:ascii="Cambria" w:hAnsi="Cambria"/>
      <w:sz w:val="24"/>
    </w:rPr>
  </w:style>
  <w:style w:type="character" w:styleId="Fett">
    <w:name w:val="Strong"/>
    <w:qFormat/>
    <w:rsid w:val="00FE0ED7"/>
    <w:rPr>
      <w:b/>
    </w:rPr>
  </w:style>
  <w:style w:type="character" w:styleId="Hervorhebung">
    <w:name w:val="Emphasis"/>
    <w:qFormat/>
    <w:rsid w:val="00FE0ED7"/>
    <w:rPr>
      <w:rFonts w:ascii="Calibri" w:hAnsi="Calibri"/>
      <w:b/>
      <w:i/>
    </w:rPr>
  </w:style>
  <w:style w:type="paragraph" w:customStyle="1" w:styleId="NoSpacing1">
    <w:name w:val="No Spacing1"/>
    <w:basedOn w:val="Standard"/>
    <w:rsid w:val="00FE0ED7"/>
    <w:rPr>
      <w:szCs w:val="32"/>
    </w:rPr>
  </w:style>
  <w:style w:type="paragraph" w:customStyle="1" w:styleId="ListParagraph1">
    <w:name w:val="List Paragraph1"/>
    <w:basedOn w:val="Standard"/>
    <w:rsid w:val="00FE0ED7"/>
    <w:pPr>
      <w:ind w:left="720"/>
      <w:contextualSpacing/>
    </w:pPr>
  </w:style>
  <w:style w:type="paragraph" w:customStyle="1" w:styleId="Quote1">
    <w:name w:val="Quote1"/>
    <w:basedOn w:val="Standard"/>
    <w:next w:val="Standard"/>
    <w:link w:val="QuoteChar"/>
    <w:rsid w:val="00FE0ED7"/>
    <w:rPr>
      <w:i/>
      <w:lang w:val="en-US" w:eastAsia="zh-CN"/>
    </w:rPr>
  </w:style>
  <w:style w:type="character" w:customStyle="1" w:styleId="QuoteChar">
    <w:name w:val="Quote Char"/>
    <w:link w:val="Quote1"/>
    <w:locked/>
    <w:rsid w:val="00FE0ED7"/>
    <w:rPr>
      <w:i/>
      <w:sz w:val="24"/>
    </w:rPr>
  </w:style>
  <w:style w:type="paragraph" w:customStyle="1" w:styleId="IntenseQuote1">
    <w:name w:val="Intense Quote1"/>
    <w:basedOn w:val="Standard"/>
    <w:next w:val="Standard"/>
    <w:link w:val="IntenseQuoteChar"/>
    <w:rsid w:val="00FE0ED7"/>
    <w:pPr>
      <w:ind w:left="720" w:right="720"/>
    </w:pPr>
    <w:rPr>
      <w:b/>
      <w:i/>
      <w:szCs w:val="20"/>
      <w:lang w:val="en-US" w:eastAsia="zh-CN"/>
    </w:rPr>
  </w:style>
  <w:style w:type="character" w:customStyle="1" w:styleId="IntenseQuoteChar">
    <w:name w:val="Intense Quote Char"/>
    <w:link w:val="IntenseQuote1"/>
    <w:locked/>
    <w:rsid w:val="00FE0ED7"/>
    <w:rPr>
      <w:b/>
      <w:i/>
      <w:sz w:val="24"/>
    </w:rPr>
  </w:style>
  <w:style w:type="character" w:customStyle="1" w:styleId="SubtleEmphasis1">
    <w:name w:val="Subtle Emphasis1"/>
    <w:rsid w:val="00FE0ED7"/>
    <w:rPr>
      <w:i/>
      <w:color w:val="5A5A5A"/>
    </w:rPr>
  </w:style>
  <w:style w:type="character" w:customStyle="1" w:styleId="IntenseEmphasis1">
    <w:name w:val="Intense Emphasis1"/>
    <w:rsid w:val="00FE0ED7"/>
    <w:rPr>
      <w:b/>
      <w:i/>
      <w:sz w:val="24"/>
      <w:u w:val="single"/>
    </w:rPr>
  </w:style>
  <w:style w:type="character" w:customStyle="1" w:styleId="SubtleReference1">
    <w:name w:val="Subtle Reference1"/>
    <w:rsid w:val="00FE0ED7"/>
    <w:rPr>
      <w:sz w:val="24"/>
      <w:u w:val="single"/>
    </w:rPr>
  </w:style>
  <w:style w:type="character" w:customStyle="1" w:styleId="IntenseReference1">
    <w:name w:val="Intense Reference1"/>
    <w:rsid w:val="00FE0ED7"/>
    <w:rPr>
      <w:b/>
      <w:sz w:val="24"/>
      <w:u w:val="single"/>
    </w:rPr>
  </w:style>
  <w:style w:type="character" w:customStyle="1" w:styleId="BookTitle1">
    <w:name w:val="Book Title1"/>
    <w:rsid w:val="00FE0ED7"/>
    <w:rPr>
      <w:rFonts w:ascii="Cambria" w:hAnsi="Cambria"/>
      <w:b/>
      <w:i/>
      <w:sz w:val="24"/>
    </w:rPr>
  </w:style>
  <w:style w:type="paragraph" w:customStyle="1" w:styleId="TOCHeading1">
    <w:name w:val="TOC Heading1"/>
    <w:basedOn w:val="berschrift1"/>
    <w:next w:val="Standard"/>
    <w:semiHidden/>
    <w:rsid w:val="00FE0ED7"/>
    <w:pPr>
      <w:outlineLvl w:val="9"/>
    </w:pPr>
  </w:style>
  <w:style w:type="paragraph" w:styleId="Kopfzeile">
    <w:name w:val="header"/>
    <w:basedOn w:val="Standard"/>
    <w:link w:val="KopfzeileZchn"/>
    <w:pPr>
      <w:tabs>
        <w:tab w:val="center" w:pos="4513"/>
        <w:tab w:val="right" w:pos="9026"/>
      </w:tabs>
    </w:pPr>
  </w:style>
  <w:style w:type="character" w:customStyle="1" w:styleId="KopfzeileZchn">
    <w:name w:val="Kopfzeile Zchn"/>
    <w:link w:val="Kopfzeile"/>
    <w:locked/>
    <w:rPr>
      <w:rFonts w:cs="Times New Roman"/>
      <w:sz w:val="24"/>
      <w:szCs w:val="24"/>
    </w:rPr>
  </w:style>
  <w:style w:type="paragraph" w:styleId="Fuzeile">
    <w:name w:val="footer"/>
    <w:basedOn w:val="Standard"/>
    <w:link w:val="FuzeileZchn"/>
    <w:pPr>
      <w:tabs>
        <w:tab w:val="center" w:pos="4513"/>
        <w:tab w:val="right" w:pos="9026"/>
      </w:tabs>
    </w:pPr>
  </w:style>
  <w:style w:type="character" w:customStyle="1" w:styleId="FuzeileZchn">
    <w:name w:val="Fußzeile Zchn"/>
    <w:link w:val="Fuzeile"/>
    <w:locked/>
    <w:rPr>
      <w:rFonts w:cs="Times New Roman"/>
      <w:sz w:val="24"/>
      <w:szCs w:val="24"/>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rPr>
  </w:style>
  <w:style w:type="character" w:styleId="Hyperlink">
    <w:name w:val="Hyperlink"/>
    <w:rPr>
      <w:rFonts w:cs="Times New Roman"/>
      <w:color w:val="0000FF"/>
      <w:u w:val="single"/>
    </w:rPr>
  </w:style>
  <w:style w:type="paragraph" w:styleId="Textkrper">
    <w:name w:val="Body Text"/>
    <w:basedOn w:val="Standard"/>
    <w:link w:val="TextkrperZchn"/>
    <w:pPr>
      <w:ind w:right="2976"/>
      <w:jc w:val="both"/>
    </w:pPr>
    <w:rPr>
      <w:rFonts w:ascii="Arial" w:eastAsia="Calibri" w:hAnsi="Arial"/>
      <w:sz w:val="22"/>
      <w:szCs w:val="20"/>
      <w:lang w:val="en-US" w:eastAsia="fr-FR"/>
    </w:rPr>
  </w:style>
  <w:style w:type="character" w:customStyle="1" w:styleId="TextkrperZchn">
    <w:name w:val="Textkörper Zchn"/>
    <w:link w:val="Textkrper"/>
    <w:locked/>
    <w:rPr>
      <w:rFonts w:ascii="Arial" w:hAnsi="Arial" w:cs="Times New Roman"/>
      <w:sz w:val="20"/>
      <w:szCs w:val="20"/>
      <w:lang w:val="en-US" w:eastAsia="fr-FR"/>
    </w:rPr>
  </w:style>
  <w:style w:type="character" w:styleId="NichtaufgelsteErwhnung">
    <w:name w:val="Unresolved Mention"/>
    <w:basedOn w:val="Absatz-Standardschriftart"/>
    <w:rsid w:val="008E6475"/>
    <w:rPr>
      <w:color w:val="605E5C"/>
      <w:shd w:val="clear" w:color="auto" w:fill="E1DFDD"/>
    </w:rPr>
  </w:style>
  <w:style w:type="character" w:styleId="Kommentarzeichen">
    <w:name w:val="annotation reference"/>
    <w:basedOn w:val="Absatz-Standardschriftart"/>
    <w:semiHidden/>
    <w:unhideWhenUsed/>
    <w:rsid w:val="00250A53"/>
    <w:rPr>
      <w:sz w:val="16"/>
      <w:szCs w:val="16"/>
    </w:rPr>
  </w:style>
  <w:style w:type="paragraph" w:styleId="Kommentartext">
    <w:name w:val="annotation text"/>
    <w:basedOn w:val="Standard"/>
    <w:link w:val="KommentartextZchn"/>
    <w:unhideWhenUsed/>
    <w:rsid w:val="00250A53"/>
    <w:rPr>
      <w:sz w:val="20"/>
      <w:szCs w:val="20"/>
    </w:rPr>
  </w:style>
  <w:style w:type="character" w:customStyle="1" w:styleId="KommentartextZchn">
    <w:name w:val="Kommentartext Zchn"/>
    <w:basedOn w:val="Absatz-Standardschriftart"/>
    <w:link w:val="Kommentartext"/>
    <w:rsid w:val="00250A53"/>
    <w:rPr>
      <w:rFonts w:eastAsia="Times New Roman"/>
      <w:lang w:val="en-GB" w:eastAsia="en-US"/>
    </w:rPr>
  </w:style>
  <w:style w:type="paragraph" w:styleId="Kommentarthema">
    <w:name w:val="annotation subject"/>
    <w:basedOn w:val="Kommentartext"/>
    <w:next w:val="Kommentartext"/>
    <w:link w:val="KommentarthemaZchn"/>
    <w:semiHidden/>
    <w:unhideWhenUsed/>
    <w:rsid w:val="00250A53"/>
    <w:rPr>
      <w:b/>
      <w:bCs/>
    </w:rPr>
  </w:style>
  <w:style w:type="character" w:customStyle="1" w:styleId="KommentarthemaZchn">
    <w:name w:val="Kommentarthema Zchn"/>
    <w:basedOn w:val="KommentartextZchn"/>
    <w:link w:val="Kommentarthema"/>
    <w:semiHidden/>
    <w:rsid w:val="00250A53"/>
    <w:rPr>
      <w:rFonts w:eastAsia="Times New Roman"/>
      <w:b/>
      <w:bCs/>
      <w:lang w:val="en-GB" w:eastAsia="en-US"/>
    </w:rPr>
  </w:style>
  <w:style w:type="character" w:styleId="BesuchterLink">
    <w:name w:val="FollowedHyperlink"/>
    <w:basedOn w:val="Absatz-Standardschriftart"/>
    <w:semiHidden/>
    <w:unhideWhenUsed/>
    <w:rsid w:val="00E87FEB"/>
    <w:rPr>
      <w:color w:val="800080" w:themeColor="followedHyperlink"/>
      <w:u w:val="single"/>
    </w:rPr>
  </w:style>
  <w:style w:type="paragraph" w:styleId="berarbeitung">
    <w:name w:val="Revision"/>
    <w:hidden/>
    <w:uiPriority w:val="99"/>
    <w:semiHidden/>
    <w:rsid w:val="00D1649F"/>
    <w:rPr>
      <w:rFonts w:eastAsia="Times New Roman"/>
      <w:sz w:val="24"/>
      <w:szCs w:val="24"/>
      <w:lang w:val="en-GB" w:eastAsia="en-US"/>
    </w:rPr>
  </w:style>
  <w:style w:type="character" w:styleId="Platzhaltertext">
    <w:name w:val="Placeholder Text"/>
    <w:basedOn w:val="Absatz-Standardschriftart"/>
    <w:uiPriority w:val="99"/>
    <w:semiHidden/>
    <w:rsid w:val="007416E8"/>
    <w:rPr>
      <w:color w:val="666666"/>
    </w:rPr>
  </w:style>
  <w:style w:type="paragraph" w:styleId="Listenabsatz">
    <w:name w:val="List Paragraph"/>
    <w:basedOn w:val="Standard"/>
    <w:uiPriority w:val="34"/>
    <w:qFormat/>
    <w:rsid w:val="00AA3247"/>
    <w:pPr>
      <w:spacing w:line="288" w:lineRule="auto"/>
      <w:ind w:left="720"/>
      <w:contextualSpacing/>
    </w:pPr>
    <w:rPr>
      <w:rFonts w:ascii="Open Sans" w:eastAsiaTheme="minorHAnsi" w:hAnsi="Open Sans" w:cstheme="minorBidi"/>
      <w:sz w:val="22"/>
      <w:szCs w:val="22"/>
    </w:rPr>
  </w:style>
  <w:style w:type="character" w:customStyle="1" w:styleId="hgkelc">
    <w:name w:val="hgkelc"/>
    <w:basedOn w:val="Absatz-Standardschriftart"/>
    <w:rsid w:val="00EC03A5"/>
  </w:style>
  <w:style w:type="paragraph" w:customStyle="1" w:styleId="Standa1">
    <w:name w:val="Standa1"/>
    <w:rsid w:val="00F40561"/>
    <w:pPr>
      <w:spacing w:after="200"/>
    </w:pPr>
    <w:rPr>
      <w:rFonts w:ascii="Cambria" w:eastAsia="MS Mincho" w:hAnsi="Cambria"/>
      <w:sz w:val="24"/>
      <w:szCs w:val="24"/>
      <w:lang w:eastAsia="ja-JP" w:bidi="de-DE"/>
    </w:rPr>
  </w:style>
  <w:style w:type="character" w:customStyle="1" w:styleId="apple-converted-space">
    <w:name w:val="apple-converted-space"/>
    <w:basedOn w:val="Absatz-Standardschriftart"/>
    <w:rsid w:val="00D40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30510">
      <w:bodyDiv w:val="1"/>
      <w:marLeft w:val="0"/>
      <w:marRight w:val="0"/>
      <w:marTop w:val="0"/>
      <w:marBottom w:val="0"/>
      <w:divBdr>
        <w:top w:val="none" w:sz="0" w:space="0" w:color="auto"/>
        <w:left w:val="none" w:sz="0" w:space="0" w:color="auto"/>
        <w:bottom w:val="none" w:sz="0" w:space="0" w:color="auto"/>
        <w:right w:val="none" w:sz="0" w:space="0" w:color="auto"/>
      </w:divBdr>
    </w:div>
    <w:div w:id="244456405">
      <w:bodyDiv w:val="1"/>
      <w:marLeft w:val="0"/>
      <w:marRight w:val="0"/>
      <w:marTop w:val="0"/>
      <w:marBottom w:val="0"/>
      <w:divBdr>
        <w:top w:val="none" w:sz="0" w:space="0" w:color="auto"/>
        <w:left w:val="none" w:sz="0" w:space="0" w:color="auto"/>
        <w:bottom w:val="none" w:sz="0" w:space="0" w:color="auto"/>
        <w:right w:val="none" w:sz="0" w:space="0" w:color="auto"/>
      </w:divBdr>
    </w:div>
    <w:div w:id="570653809">
      <w:bodyDiv w:val="1"/>
      <w:marLeft w:val="0"/>
      <w:marRight w:val="0"/>
      <w:marTop w:val="0"/>
      <w:marBottom w:val="0"/>
      <w:divBdr>
        <w:top w:val="none" w:sz="0" w:space="0" w:color="auto"/>
        <w:left w:val="none" w:sz="0" w:space="0" w:color="auto"/>
        <w:bottom w:val="none" w:sz="0" w:space="0" w:color="auto"/>
        <w:right w:val="none" w:sz="0" w:space="0" w:color="auto"/>
      </w:divBdr>
    </w:div>
    <w:div w:id="915213846">
      <w:bodyDiv w:val="1"/>
      <w:marLeft w:val="0"/>
      <w:marRight w:val="0"/>
      <w:marTop w:val="0"/>
      <w:marBottom w:val="0"/>
      <w:divBdr>
        <w:top w:val="none" w:sz="0" w:space="0" w:color="auto"/>
        <w:left w:val="none" w:sz="0" w:space="0" w:color="auto"/>
        <w:bottom w:val="none" w:sz="0" w:space="0" w:color="auto"/>
        <w:right w:val="none" w:sz="0" w:space="0" w:color="auto"/>
      </w:divBdr>
    </w:div>
    <w:div w:id="1025211101">
      <w:bodyDiv w:val="1"/>
      <w:marLeft w:val="0"/>
      <w:marRight w:val="0"/>
      <w:marTop w:val="0"/>
      <w:marBottom w:val="0"/>
      <w:divBdr>
        <w:top w:val="none" w:sz="0" w:space="0" w:color="auto"/>
        <w:left w:val="none" w:sz="0" w:space="0" w:color="auto"/>
        <w:bottom w:val="none" w:sz="0" w:space="0" w:color="auto"/>
        <w:right w:val="none" w:sz="0" w:space="0" w:color="auto"/>
      </w:divBdr>
    </w:div>
    <w:div w:id="1102338618">
      <w:bodyDiv w:val="1"/>
      <w:marLeft w:val="0"/>
      <w:marRight w:val="0"/>
      <w:marTop w:val="0"/>
      <w:marBottom w:val="0"/>
      <w:divBdr>
        <w:top w:val="none" w:sz="0" w:space="0" w:color="auto"/>
        <w:left w:val="none" w:sz="0" w:space="0" w:color="auto"/>
        <w:bottom w:val="none" w:sz="0" w:space="0" w:color="auto"/>
        <w:right w:val="none" w:sz="0" w:space="0" w:color="auto"/>
      </w:divBdr>
    </w:div>
    <w:div w:id="1381176361">
      <w:bodyDiv w:val="1"/>
      <w:marLeft w:val="0"/>
      <w:marRight w:val="0"/>
      <w:marTop w:val="0"/>
      <w:marBottom w:val="0"/>
      <w:divBdr>
        <w:top w:val="none" w:sz="0" w:space="0" w:color="auto"/>
        <w:left w:val="none" w:sz="0" w:space="0" w:color="auto"/>
        <w:bottom w:val="none" w:sz="0" w:space="0" w:color="auto"/>
        <w:right w:val="none" w:sz="0" w:space="0" w:color="auto"/>
      </w:divBdr>
    </w:div>
    <w:div w:id="1510833283">
      <w:bodyDiv w:val="1"/>
      <w:marLeft w:val="0"/>
      <w:marRight w:val="0"/>
      <w:marTop w:val="0"/>
      <w:marBottom w:val="0"/>
      <w:divBdr>
        <w:top w:val="none" w:sz="0" w:space="0" w:color="auto"/>
        <w:left w:val="none" w:sz="0" w:space="0" w:color="auto"/>
        <w:bottom w:val="none" w:sz="0" w:space="0" w:color="auto"/>
        <w:right w:val="none" w:sz="0" w:space="0" w:color="auto"/>
      </w:divBdr>
    </w:div>
    <w:div w:id="1527057831">
      <w:bodyDiv w:val="1"/>
      <w:marLeft w:val="0"/>
      <w:marRight w:val="0"/>
      <w:marTop w:val="0"/>
      <w:marBottom w:val="0"/>
      <w:divBdr>
        <w:top w:val="none" w:sz="0" w:space="0" w:color="auto"/>
        <w:left w:val="none" w:sz="0" w:space="0" w:color="auto"/>
        <w:bottom w:val="none" w:sz="0" w:space="0" w:color="auto"/>
        <w:right w:val="none" w:sz="0" w:space="0" w:color="auto"/>
      </w:divBdr>
    </w:div>
    <w:div w:id="1592741514">
      <w:bodyDiv w:val="1"/>
      <w:marLeft w:val="0"/>
      <w:marRight w:val="0"/>
      <w:marTop w:val="0"/>
      <w:marBottom w:val="0"/>
      <w:divBdr>
        <w:top w:val="none" w:sz="0" w:space="0" w:color="auto"/>
        <w:left w:val="none" w:sz="0" w:space="0" w:color="auto"/>
        <w:bottom w:val="none" w:sz="0" w:space="0" w:color="auto"/>
        <w:right w:val="none" w:sz="0" w:space="0" w:color="auto"/>
      </w:divBdr>
    </w:div>
    <w:div w:id="17958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trinex.com/products/miniature-diffuse-455-5-130-mm-led-red-630-nm" TargetMode="External"/><Relationship Id="rId13" Type="http://schemas.openxmlformats.org/officeDocument/2006/relationships/hyperlink" Target="http://www.contrinex.com/products/miniature-diffuse-455-5-130-mm-led-red-630-n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oehler-partner.de/pressezentrum/contrine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contrinex.com/collections/inductive-miniature"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trinex.com" TargetMode="External"/><Relationship Id="rId14" Type="http://schemas.openxmlformats.org/officeDocument/2006/relationships/hyperlink" Target="http://www.contrinex.com/products/miniature-diffuse-6-5-130-mm-led-red-630-n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F098-E0FA-C449-BD3D-1BE50E1F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755</Words>
  <Characters>4760</Characters>
  <Application>Microsoft Office Word</Application>
  <DocSecurity>0</DocSecurity>
  <Lines>39</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CONTRINET: THE POWERFUL RFID NETWORK FOR LOW AND HIGH FREQUENCY</vt:lpstr>
      <vt:lpstr>CONTRINET: THE POWERFUL RFID NETWORK FOR LOW AND HIGH FREQUENCY</vt:lpstr>
    </vt:vector>
  </TitlesOfParts>
  <Company>Saia-Burgess Controls AG</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CONTRINET: THE POWERFUL RFID NETWORK FOR LOW AND HIGH FREQUENCY</dc:title>
  <dc:creator>Sarah</dc:creator>
  <cp:lastModifiedBy>Jakob Johannsen</cp:lastModifiedBy>
  <cp:revision>10</cp:revision>
  <cp:lastPrinted>2022-10-25T13:33:00Z</cp:lastPrinted>
  <dcterms:created xsi:type="dcterms:W3CDTF">2026-05-13T11:31:00Z</dcterms:created>
  <dcterms:modified xsi:type="dcterms:W3CDTF">2026-05-20T09:18:00Z</dcterms:modified>
</cp:coreProperties>
</file>