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6E30" w14:textId="77777777" w:rsidR="00C87913" w:rsidRPr="00A47DE7" w:rsidRDefault="00C87913" w:rsidP="00A47DE7">
      <w:pPr>
        <w:suppressAutoHyphens/>
        <w:spacing w:line="288" w:lineRule="auto"/>
        <w:contextualSpacing/>
        <w:jc w:val="right"/>
        <w:rPr>
          <w:rFonts w:ascii="Arial" w:eastAsia="Calibri" w:hAnsi="Arial" w:cs="Arial"/>
          <w:noProof/>
          <w:kern w:val="32"/>
          <w:sz w:val="22"/>
          <w:szCs w:val="22"/>
          <w:lang w:val="de-DE" w:eastAsia="zh-CN"/>
        </w:rPr>
      </w:pPr>
      <w:bookmarkStart w:id="0" w:name="_Hlk178262578"/>
    </w:p>
    <w:p w14:paraId="6695C5FE" w14:textId="77777777" w:rsidR="00C87913" w:rsidRPr="00A47DE7" w:rsidRDefault="00C87913" w:rsidP="00A47DE7">
      <w:pPr>
        <w:suppressAutoHyphens/>
        <w:spacing w:line="288" w:lineRule="auto"/>
        <w:contextualSpacing/>
        <w:jc w:val="right"/>
        <w:rPr>
          <w:rFonts w:ascii="Arial" w:eastAsia="Calibri" w:hAnsi="Arial" w:cs="Arial"/>
          <w:noProof/>
          <w:kern w:val="32"/>
          <w:sz w:val="22"/>
          <w:szCs w:val="22"/>
          <w:lang w:val="de-DE" w:eastAsia="zh-CN"/>
        </w:rPr>
      </w:pPr>
    </w:p>
    <w:p w14:paraId="52BEEF1B" w14:textId="3E28E2EC" w:rsidR="002E5296" w:rsidRPr="00A47DE7" w:rsidRDefault="002E5296" w:rsidP="00A47DE7">
      <w:pPr>
        <w:suppressAutoHyphens/>
        <w:spacing w:line="288" w:lineRule="auto"/>
        <w:contextualSpacing/>
        <w:jc w:val="right"/>
        <w:rPr>
          <w:rFonts w:ascii="Arial" w:eastAsia="Calibri" w:hAnsi="Arial" w:cs="Arial"/>
          <w:noProof/>
          <w:kern w:val="32"/>
          <w:sz w:val="22"/>
          <w:szCs w:val="22"/>
          <w:lang w:val="de-DE" w:eastAsia="zh-CN"/>
        </w:rPr>
      </w:pPr>
      <w:r w:rsidRPr="00A47DE7">
        <w:rPr>
          <w:rFonts w:ascii="Arial" w:eastAsia="Calibri" w:hAnsi="Arial" w:cs="Arial"/>
          <w:noProof/>
          <w:kern w:val="32"/>
          <w:sz w:val="22"/>
          <w:szCs w:val="22"/>
          <w:lang w:val="de-DE" w:eastAsia="zh-CN"/>
        </w:rPr>
        <w:t>21. April 2026</w:t>
      </w:r>
    </w:p>
    <w:p w14:paraId="4DA39584" w14:textId="57F2A835" w:rsidR="005415D3" w:rsidRPr="00A47DE7" w:rsidRDefault="005415D3" w:rsidP="00A47DE7">
      <w:pPr>
        <w:suppressAutoHyphens/>
        <w:spacing w:line="288" w:lineRule="auto"/>
        <w:ind w:right="440"/>
        <w:contextualSpacing/>
        <w:rPr>
          <w:rFonts w:ascii="Arial" w:eastAsia="Calibri" w:hAnsi="Arial" w:cs="Arial"/>
          <w:noProof/>
          <w:kern w:val="32"/>
          <w:sz w:val="22"/>
          <w:szCs w:val="22"/>
          <w:lang w:val="de-DE" w:eastAsia="zh-CN"/>
        </w:rPr>
      </w:pPr>
    </w:p>
    <w:p w14:paraId="0C71FF9A" w14:textId="77777777" w:rsidR="00F90828" w:rsidRPr="00A47DE7" w:rsidRDefault="00F90828" w:rsidP="00A47DE7">
      <w:pPr>
        <w:suppressAutoHyphens/>
        <w:spacing w:line="288" w:lineRule="auto"/>
        <w:ind w:right="440"/>
        <w:contextualSpacing/>
        <w:rPr>
          <w:rFonts w:ascii="Arial" w:eastAsia="Calibri" w:hAnsi="Arial" w:cs="Arial"/>
          <w:noProof/>
          <w:kern w:val="32"/>
          <w:sz w:val="22"/>
          <w:szCs w:val="22"/>
          <w:lang w:val="de-DE" w:eastAsia="zh-CN"/>
        </w:rPr>
      </w:pPr>
    </w:p>
    <w:p w14:paraId="750AA614" w14:textId="1553619F" w:rsidR="005415D3" w:rsidRPr="00A47DE7" w:rsidRDefault="00314E81" w:rsidP="00A47DE7">
      <w:pPr>
        <w:suppressAutoHyphens/>
        <w:spacing w:line="288" w:lineRule="auto"/>
        <w:ind w:right="440"/>
        <w:contextualSpacing/>
        <w:rPr>
          <w:rFonts w:ascii="Arial" w:eastAsia="Calibri" w:hAnsi="Arial" w:cs="Arial"/>
          <w:b/>
          <w:bCs/>
          <w:noProof/>
          <w:kern w:val="32"/>
          <w:sz w:val="22"/>
          <w:szCs w:val="22"/>
          <w:lang w:val="de-DE" w:eastAsia="zh-CN"/>
        </w:rPr>
      </w:pPr>
      <w:r w:rsidRPr="00A47DE7">
        <w:rPr>
          <w:rFonts w:ascii="Arial" w:eastAsia="Calibri" w:hAnsi="Arial" w:cs="Arial"/>
          <w:b/>
          <w:bCs/>
          <w:noProof/>
          <w:kern w:val="32"/>
          <w:sz w:val="22"/>
          <w:szCs w:val="22"/>
          <w:lang w:val="de-DE" w:eastAsia="zh-CN"/>
        </w:rPr>
        <w:t>Hochgenau und extrem widerstands</w:t>
      </w:r>
      <w:r w:rsidR="000561EF" w:rsidRPr="00A47DE7">
        <w:rPr>
          <w:rFonts w:ascii="Arial" w:eastAsia="Calibri" w:hAnsi="Arial" w:cs="Arial"/>
          <w:b/>
          <w:bCs/>
          <w:noProof/>
          <w:kern w:val="32"/>
          <w:sz w:val="22"/>
          <w:szCs w:val="22"/>
          <w:lang w:val="de-DE" w:eastAsia="zh-CN"/>
        </w:rPr>
        <w:t>f</w:t>
      </w:r>
      <w:r w:rsidRPr="00A47DE7">
        <w:rPr>
          <w:rFonts w:ascii="Arial" w:eastAsia="Calibri" w:hAnsi="Arial" w:cs="Arial"/>
          <w:b/>
          <w:bCs/>
          <w:noProof/>
          <w:kern w:val="32"/>
          <w:sz w:val="22"/>
          <w:szCs w:val="22"/>
          <w:lang w:val="de-DE" w:eastAsia="zh-CN"/>
        </w:rPr>
        <w:t>ähig</w:t>
      </w:r>
    </w:p>
    <w:p w14:paraId="5C71AB81" w14:textId="0C1F7888" w:rsidR="005415D3" w:rsidRPr="00A47DE7" w:rsidRDefault="00314E81" w:rsidP="00A47DE7">
      <w:pPr>
        <w:suppressAutoHyphens/>
        <w:spacing w:line="288" w:lineRule="auto"/>
        <w:contextualSpacing/>
        <w:rPr>
          <w:rFonts w:ascii="Arial" w:eastAsia="MS Mincho" w:hAnsi="Arial" w:cs="Arial"/>
          <w:color w:val="000000"/>
          <w:sz w:val="22"/>
          <w:szCs w:val="22"/>
          <w:lang w:val="de-DE"/>
        </w:rPr>
      </w:pPr>
      <w:r w:rsidRPr="00A47DE7">
        <w:rPr>
          <w:rFonts w:ascii="Arial" w:eastAsia="MS Mincho" w:hAnsi="Arial" w:cs="Arial"/>
          <w:color w:val="000000"/>
          <w:sz w:val="22"/>
          <w:szCs w:val="22"/>
          <w:lang w:val="de-DE"/>
        </w:rPr>
        <w:t xml:space="preserve">Robuste Sensoren von </w:t>
      </w:r>
      <w:proofErr w:type="spellStart"/>
      <w:r w:rsidRPr="00A47DE7">
        <w:rPr>
          <w:rFonts w:ascii="Arial" w:eastAsia="MS Mincho" w:hAnsi="Arial" w:cs="Arial"/>
          <w:color w:val="000000"/>
          <w:sz w:val="22"/>
          <w:szCs w:val="22"/>
          <w:lang w:val="de-DE"/>
        </w:rPr>
        <w:t>Contrinex</w:t>
      </w:r>
      <w:proofErr w:type="spellEnd"/>
      <w:r w:rsidRPr="00A47DE7">
        <w:rPr>
          <w:rFonts w:ascii="Arial" w:eastAsia="MS Mincho" w:hAnsi="Arial" w:cs="Arial"/>
          <w:color w:val="000000"/>
          <w:sz w:val="22"/>
          <w:szCs w:val="22"/>
          <w:lang w:val="de-DE"/>
        </w:rPr>
        <w:t xml:space="preserve"> für maritime Anwendungen</w:t>
      </w:r>
    </w:p>
    <w:p w14:paraId="55A8BBD7" w14:textId="77777777" w:rsidR="005415D3" w:rsidRPr="00A47DE7" w:rsidRDefault="005415D3" w:rsidP="00A47DE7">
      <w:pPr>
        <w:suppressAutoHyphens/>
        <w:spacing w:line="288" w:lineRule="auto"/>
        <w:contextualSpacing/>
        <w:rPr>
          <w:rFonts w:ascii="Arial" w:eastAsia="MS Mincho" w:hAnsi="Arial" w:cs="Arial"/>
          <w:color w:val="000000"/>
          <w:sz w:val="22"/>
          <w:szCs w:val="22"/>
          <w:lang w:val="de-DE"/>
        </w:rPr>
      </w:pPr>
    </w:p>
    <w:p w14:paraId="10F7D30F" w14:textId="6DABEC1A" w:rsidR="005415D3" w:rsidRPr="00A47DE7" w:rsidRDefault="00A842D7" w:rsidP="00A47DE7">
      <w:pPr>
        <w:suppressAutoHyphens/>
        <w:spacing w:line="288" w:lineRule="auto"/>
        <w:contextualSpacing/>
        <w:rPr>
          <w:rFonts w:ascii="Arial" w:hAnsi="Arial" w:cs="Arial"/>
          <w:b/>
          <w:bCs/>
          <w:sz w:val="22"/>
          <w:szCs w:val="22"/>
          <w:lang w:val="de-DE"/>
        </w:rPr>
      </w:pPr>
      <w:r w:rsidRPr="00A47DE7">
        <w:rPr>
          <w:rFonts w:ascii="Arial" w:hAnsi="Arial" w:cs="Arial"/>
          <w:b/>
          <w:bCs/>
          <w:sz w:val="22"/>
          <w:szCs w:val="22"/>
          <w:lang w:val="de-DE"/>
        </w:rPr>
        <w:t xml:space="preserve">Hafen- und Offshore-Anwendungen </w:t>
      </w:r>
      <w:r w:rsidR="00434EB0" w:rsidRPr="00A47DE7">
        <w:rPr>
          <w:rFonts w:ascii="Arial" w:hAnsi="Arial" w:cs="Arial"/>
          <w:b/>
          <w:bCs/>
          <w:sz w:val="22"/>
          <w:szCs w:val="22"/>
          <w:lang w:val="de-DE"/>
        </w:rPr>
        <w:t xml:space="preserve">sind rauen Umgebungsbedingungen ausgesetzt. </w:t>
      </w:r>
      <w:proofErr w:type="spellStart"/>
      <w:r w:rsidR="001E28B3" w:rsidRPr="00A47DE7">
        <w:rPr>
          <w:rFonts w:ascii="Arial" w:hAnsi="Arial" w:cs="Arial"/>
          <w:b/>
          <w:bCs/>
          <w:sz w:val="22"/>
          <w:szCs w:val="22"/>
          <w:lang w:val="de-DE"/>
        </w:rPr>
        <w:t>Contrinex</w:t>
      </w:r>
      <w:proofErr w:type="spellEnd"/>
      <w:r w:rsidR="001E28B3" w:rsidRPr="00A47DE7">
        <w:rPr>
          <w:rFonts w:ascii="Arial" w:hAnsi="Arial" w:cs="Arial"/>
          <w:b/>
          <w:bCs/>
          <w:sz w:val="22"/>
          <w:szCs w:val="22"/>
          <w:lang w:val="de-DE"/>
        </w:rPr>
        <w:t xml:space="preserve"> </w:t>
      </w:r>
      <w:r w:rsidR="00A63D27" w:rsidRPr="00A47DE7">
        <w:rPr>
          <w:rFonts w:ascii="Arial" w:hAnsi="Arial" w:cs="Arial"/>
          <w:b/>
          <w:bCs/>
          <w:sz w:val="22"/>
          <w:szCs w:val="22"/>
          <w:lang w:val="de-DE"/>
        </w:rPr>
        <w:t xml:space="preserve">führt </w:t>
      </w:r>
      <w:r w:rsidR="001E28B3" w:rsidRPr="00A47DE7">
        <w:rPr>
          <w:rFonts w:ascii="Arial" w:hAnsi="Arial" w:cs="Arial"/>
          <w:b/>
          <w:bCs/>
          <w:sz w:val="22"/>
          <w:szCs w:val="22"/>
          <w:lang w:val="de-DE"/>
        </w:rPr>
        <w:t>ein breites Sortiment robuster Sensoren</w:t>
      </w:r>
      <w:r w:rsidR="00A63D27" w:rsidRPr="00A47DE7">
        <w:rPr>
          <w:rFonts w:ascii="Arial" w:hAnsi="Arial" w:cs="Arial"/>
          <w:b/>
          <w:bCs/>
          <w:sz w:val="22"/>
          <w:szCs w:val="22"/>
          <w:lang w:val="de-DE"/>
        </w:rPr>
        <w:t>, die sich optimal für den Einsatz in diesen Bereichen eignen.</w:t>
      </w:r>
      <w:r w:rsidR="001E28B3" w:rsidRPr="00A47DE7">
        <w:rPr>
          <w:rFonts w:ascii="Arial" w:hAnsi="Arial" w:cs="Arial"/>
          <w:b/>
          <w:bCs/>
          <w:sz w:val="22"/>
          <w:szCs w:val="22"/>
          <w:lang w:val="de-DE"/>
        </w:rPr>
        <w:t xml:space="preserve"> Neben den induktiven Standard</w:t>
      </w:r>
      <w:r w:rsidR="004A00BD" w:rsidRPr="00A47DE7">
        <w:rPr>
          <w:rFonts w:ascii="Arial" w:hAnsi="Arial" w:cs="Arial"/>
          <w:b/>
          <w:bCs/>
          <w:sz w:val="22"/>
          <w:szCs w:val="22"/>
          <w:lang w:val="de-DE"/>
        </w:rPr>
        <w:t>-Ausführungen sind b</w:t>
      </w:r>
      <w:r w:rsidR="00A63D27" w:rsidRPr="00A47DE7">
        <w:rPr>
          <w:rFonts w:ascii="Arial" w:hAnsi="Arial" w:cs="Arial"/>
          <w:b/>
          <w:bCs/>
          <w:sz w:val="22"/>
          <w:szCs w:val="22"/>
          <w:lang w:val="de-DE"/>
        </w:rPr>
        <w:t>esonders die</w:t>
      </w:r>
      <w:r w:rsidR="004A00BD" w:rsidRPr="00A47DE7">
        <w:rPr>
          <w:rFonts w:ascii="Arial" w:hAnsi="Arial" w:cs="Arial"/>
          <w:b/>
          <w:bCs/>
          <w:sz w:val="22"/>
          <w:szCs w:val="22"/>
          <w:lang w:val="de-DE"/>
        </w:rPr>
        <w:t xml:space="preserve"> Sensoren der</w:t>
      </w:r>
      <w:r w:rsidR="00F232EF" w:rsidRPr="00A47DE7">
        <w:rPr>
          <w:rFonts w:ascii="Arial" w:hAnsi="Arial" w:cs="Arial"/>
          <w:b/>
          <w:bCs/>
          <w:sz w:val="22"/>
          <w:szCs w:val="22"/>
          <w:lang w:val="de-DE"/>
        </w:rPr>
        <w:t xml:space="preserve"> </w:t>
      </w:r>
      <w:hyperlink r:id="rId8" w:history="1">
        <w:proofErr w:type="spellStart"/>
        <w:r w:rsidR="005B541D" w:rsidRPr="00A47DE7">
          <w:rPr>
            <w:rStyle w:val="Hyperlink"/>
            <w:rFonts w:ascii="Arial" w:hAnsi="Arial" w:cs="Arial"/>
            <w:b/>
            <w:bCs/>
            <w:sz w:val="22"/>
            <w:szCs w:val="22"/>
            <w:lang w:val="de-DE"/>
          </w:rPr>
          <w:t>Full</w:t>
        </w:r>
        <w:proofErr w:type="spellEnd"/>
        <w:r w:rsidR="005B541D" w:rsidRPr="00A47DE7">
          <w:rPr>
            <w:rStyle w:val="Hyperlink"/>
            <w:rFonts w:ascii="Arial" w:hAnsi="Arial" w:cs="Arial"/>
            <w:b/>
            <w:bCs/>
            <w:sz w:val="22"/>
            <w:szCs w:val="22"/>
            <w:lang w:val="de-DE"/>
          </w:rPr>
          <w:t>-Inox-Maritime-Serie</w:t>
        </w:r>
      </w:hyperlink>
      <w:r w:rsidR="00550FB8" w:rsidRPr="00A47DE7">
        <w:rPr>
          <w:rFonts w:ascii="Arial" w:hAnsi="Arial" w:cs="Arial"/>
          <w:b/>
          <w:bCs/>
          <w:sz w:val="22"/>
          <w:szCs w:val="22"/>
          <w:lang w:val="de-DE"/>
        </w:rPr>
        <w:t xml:space="preserve"> </w:t>
      </w:r>
      <w:r w:rsidR="00A63D27" w:rsidRPr="00A47DE7">
        <w:rPr>
          <w:rFonts w:ascii="Arial" w:hAnsi="Arial" w:cs="Arial"/>
          <w:b/>
          <w:bCs/>
          <w:sz w:val="22"/>
          <w:szCs w:val="22"/>
          <w:lang w:val="de-DE"/>
        </w:rPr>
        <w:t>zu nennen: Sie biete</w:t>
      </w:r>
      <w:r w:rsidR="004A00BD" w:rsidRPr="00A47DE7">
        <w:rPr>
          <w:rFonts w:ascii="Arial" w:hAnsi="Arial" w:cs="Arial"/>
          <w:b/>
          <w:bCs/>
          <w:sz w:val="22"/>
          <w:szCs w:val="22"/>
          <w:lang w:val="de-DE"/>
        </w:rPr>
        <w:t>n</w:t>
      </w:r>
      <w:r w:rsidR="00A63D27" w:rsidRPr="00A47DE7">
        <w:rPr>
          <w:rFonts w:ascii="Arial" w:hAnsi="Arial" w:cs="Arial"/>
          <w:b/>
          <w:bCs/>
          <w:sz w:val="22"/>
          <w:szCs w:val="22"/>
          <w:lang w:val="de-DE"/>
        </w:rPr>
        <w:t xml:space="preserve"> </w:t>
      </w:r>
      <w:r w:rsidR="00434EB0" w:rsidRPr="00A47DE7">
        <w:rPr>
          <w:rFonts w:ascii="Arial" w:hAnsi="Arial" w:cs="Arial"/>
          <w:b/>
          <w:bCs/>
          <w:sz w:val="22"/>
          <w:szCs w:val="22"/>
          <w:lang w:val="de-DE"/>
        </w:rPr>
        <w:t>hohe Schutzarten</w:t>
      </w:r>
      <w:r w:rsidR="00A23DF3" w:rsidRPr="00A47DE7">
        <w:rPr>
          <w:rFonts w:ascii="Arial" w:hAnsi="Arial" w:cs="Arial"/>
          <w:b/>
          <w:bCs/>
          <w:sz w:val="22"/>
          <w:szCs w:val="22"/>
          <w:lang w:val="de-DE"/>
        </w:rPr>
        <w:t xml:space="preserve"> </w:t>
      </w:r>
      <w:r w:rsidR="003B22C4" w:rsidRPr="00A47DE7">
        <w:rPr>
          <w:rFonts w:ascii="Arial" w:hAnsi="Arial" w:cs="Arial"/>
          <w:b/>
          <w:bCs/>
          <w:sz w:val="22"/>
          <w:szCs w:val="22"/>
          <w:lang w:val="de-DE"/>
        </w:rPr>
        <w:t>(IP68/69K)</w:t>
      </w:r>
      <w:r w:rsidR="00850980" w:rsidRPr="00A47DE7">
        <w:rPr>
          <w:rFonts w:ascii="Arial" w:hAnsi="Arial" w:cs="Arial"/>
          <w:b/>
          <w:bCs/>
          <w:sz w:val="22"/>
          <w:szCs w:val="22"/>
          <w:lang w:val="de-DE"/>
        </w:rPr>
        <w:t xml:space="preserve">, </w:t>
      </w:r>
      <w:r w:rsidR="004A00BD" w:rsidRPr="00A47DE7">
        <w:rPr>
          <w:rFonts w:ascii="Arial" w:hAnsi="Arial" w:cs="Arial"/>
          <w:b/>
          <w:bCs/>
          <w:sz w:val="22"/>
          <w:szCs w:val="22"/>
          <w:lang w:val="de-DE"/>
        </w:rPr>
        <w:t>sind</w:t>
      </w:r>
      <w:r w:rsidR="00A63D27" w:rsidRPr="00A47DE7">
        <w:rPr>
          <w:rFonts w:ascii="Arial" w:hAnsi="Arial" w:cs="Arial"/>
          <w:b/>
          <w:bCs/>
          <w:sz w:val="22"/>
          <w:szCs w:val="22"/>
          <w:lang w:val="de-DE"/>
        </w:rPr>
        <w:t xml:space="preserve"> </w:t>
      </w:r>
      <w:r w:rsidR="0044157D" w:rsidRPr="00A47DE7">
        <w:rPr>
          <w:rFonts w:ascii="Arial" w:hAnsi="Arial" w:cs="Arial"/>
          <w:b/>
          <w:bCs/>
          <w:sz w:val="22"/>
          <w:szCs w:val="22"/>
          <w:lang w:val="de-DE"/>
        </w:rPr>
        <w:t xml:space="preserve">korrosions- </w:t>
      </w:r>
      <w:r w:rsidR="00BD60A4" w:rsidRPr="00A47DE7">
        <w:rPr>
          <w:rFonts w:ascii="Arial" w:hAnsi="Arial" w:cs="Arial"/>
          <w:b/>
          <w:bCs/>
          <w:sz w:val="22"/>
          <w:szCs w:val="22"/>
          <w:lang w:val="de-DE"/>
        </w:rPr>
        <w:t xml:space="preserve">sowie </w:t>
      </w:r>
      <w:r w:rsidR="0044157D" w:rsidRPr="00A47DE7">
        <w:rPr>
          <w:rFonts w:ascii="Arial" w:hAnsi="Arial" w:cs="Arial"/>
          <w:b/>
          <w:bCs/>
          <w:sz w:val="22"/>
          <w:szCs w:val="22"/>
          <w:lang w:val="de-DE"/>
        </w:rPr>
        <w:t>salzwasserbest</w:t>
      </w:r>
      <w:r w:rsidR="00BD60A4" w:rsidRPr="00A47DE7">
        <w:rPr>
          <w:rFonts w:ascii="Arial" w:hAnsi="Arial" w:cs="Arial"/>
          <w:b/>
          <w:bCs/>
          <w:sz w:val="22"/>
          <w:szCs w:val="22"/>
          <w:lang w:val="de-DE"/>
        </w:rPr>
        <w:t>än</w:t>
      </w:r>
      <w:r w:rsidR="00850980" w:rsidRPr="00A47DE7">
        <w:rPr>
          <w:rFonts w:ascii="Arial" w:hAnsi="Arial" w:cs="Arial"/>
          <w:b/>
          <w:bCs/>
          <w:sz w:val="22"/>
          <w:szCs w:val="22"/>
          <w:lang w:val="de-DE"/>
        </w:rPr>
        <w:t>d</w:t>
      </w:r>
      <w:r w:rsidR="00BD60A4" w:rsidRPr="00A47DE7">
        <w:rPr>
          <w:rFonts w:ascii="Arial" w:hAnsi="Arial" w:cs="Arial"/>
          <w:b/>
          <w:bCs/>
          <w:sz w:val="22"/>
          <w:szCs w:val="22"/>
          <w:lang w:val="de-DE"/>
        </w:rPr>
        <w:t xml:space="preserve">ig </w:t>
      </w:r>
      <w:r w:rsidR="00850980" w:rsidRPr="00A47DE7">
        <w:rPr>
          <w:rFonts w:ascii="Arial" w:hAnsi="Arial" w:cs="Arial"/>
          <w:b/>
          <w:bCs/>
          <w:sz w:val="22"/>
          <w:szCs w:val="22"/>
          <w:lang w:val="de-DE"/>
        </w:rPr>
        <w:t>und</w:t>
      </w:r>
      <w:r w:rsidR="00BD60A4" w:rsidRPr="00A47DE7">
        <w:rPr>
          <w:rFonts w:ascii="Arial" w:hAnsi="Arial" w:cs="Arial"/>
          <w:b/>
          <w:bCs/>
          <w:sz w:val="22"/>
          <w:szCs w:val="22"/>
          <w:lang w:val="de-DE"/>
        </w:rPr>
        <w:t xml:space="preserve"> </w:t>
      </w:r>
      <w:r w:rsidR="00A23DF3" w:rsidRPr="00A47DE7">
        <w:rPr>
          <w:rFonts w:ascii="Arial" w:hAnsi="Arial" w:cs="Arial"/>
          <w:b/>
          <w:bCs/>
          <w:sz w:val="22"/>
          <w:szCs w:val="22"/>
          <w:lang w:val="de-DE"/>
        </w:rPr>
        <w:t>wurde</w:t>
      </w:r>
      <w:r w:rsidR="004A00BD" w:rsidRPr="00A47DE7">
        <w:rPr>
          <w:rFonts w:ascii="Arial" w:hAnsi="Arial" w:cs="Arial"/>
          <w:b/>
          <w:bCs/>
          <w:sz w:val="22"/>
          <w:szCs w:val="22"/>
          <w:lang w:val="de-DE"/>
        </w:rPr>
        <w:t>n</w:t>
      </w:r>
      <w:r w:rsidR="00BD60A4" w:rsidRPr="00A47DE7">
        <w:rPr>
          <w:rFonts w:ascii="Arial" w:hAnsi="Arial" w:cs="Arial"/>
          <w:b/>
          <w:bCs/>
          <w:sz w:val="22"/>
          <w:szCs w:val="22"/>
          <w:lang w:val="de-DE"/>
        </w:rPr>
        <w:t xml:space="preserve"> </w:t>
      </w:r>
      <w:r w:rsidR="00A23DF3" w:rsidRPr="00A47DE7">
        <w:rPr>
          <w:rFonts w:ascii="Arial" w:hAnsi="Arial" w:cs="Arial"/>
          <w:b/>
          <w:bCs/>
          <w:sz w:val="22"/>
          <w:szCs w:val="22"/>
          <w:lang w:val="de-DE"/>
        </w:rPr>
        <w:t>von der</w:t>
      </w:r>
      <w:r w:rsidR="00850980" w:rsidRPr="00A47DE7">
        <w:rPr>
          <w:rFonts w:ascii="Arial" w:hAnsi="Arial" w:cs="Arial"/>
          <w:b/>
          <w:bCs/>
          <w:sz w:val="22"/>
          <w:szCs w:val="22"/>
          <w:lang w:val="de-DE"/>
        </w:rPr>
        <w:t xml:space="preserve"> </w:t>
      </w:r>
      <w:r w:rsidR="00A23DF3" w:rsidRPr="00A47DE7">
        <w:rPr>
          <w:rFonts w:ascii="Arial" w:hAnsi="Arial" w:cs="Arial"/>
          <w:b/>
          <w:bCs/>
          <w:sz w:val="22"/>
          <w:szCs w:val="22"/>
          <w:lang w:val="de-DE"/>
        </w:rPr>
        <w:t>Klassifikationsgesellschaft DNV zertifiziert</w:t>
      </w:r>
      <w:r w:rsidR="00434EB0" w:rsidRPr="00A47DE7">
        <w:rPr>
          <w:rFonts w:ascii="Arial" w:hAnsi="Arial" w:cs="Arial"/>
          <w:b/>
          <w:bCs/>
          <w:sz w:val="22"/>
          <w:szCs w:val="22"/>
          <w:lang w:val="de-DE"/>
        </w:rPr>
        <w:t>.</w:t>
      </w:r>
    </w:p>
    <w:p w14:paraId="59219462" w14:textId="77777777" w:rsidR="00434EB0" w:rsidRPr="00A47DE7" w:rsidRDefault="00434EB0" w:rsidP="00A47DE7">
      <w:pPr>
        <w:suppressAutoHyphens/>
        <w:spacing w:line="288" w:lineRule="auto"/>
        <w:contextualSpacing/>
        <w:rPr>
          <w:rFonts w:ascii="Arial" w:hAnsi="Arial" w:cs="Arial"/>
          <w:sz w:val="22"/>
          <w:szCs w:val="22"/>
          <w:lang w:val="de-DE"/>
        </w:rPr>
      </w:pPr>
    </w:p>
    <w:p w14:paraId="71CE6811" w14:textId="39D834D0" w:rsidR="003B22C4" w:rsidRPr="00A47DE7" w:rsidRDefault="00550FB8" w:rsidP="00A47DE7">
      <w:pPr>
        <w:suppressAutoHyphens/>
        <w:spacing w:line="288" w:lineRule="auto"/>
        <w:contextualSpacing/>
        <w:rPr>
          <w:rFonts w:ascii="Arial" w:eastAsia="MS Mincho" w:hAnsi="Arial" w:cs="Arial"/>
          <w:color w:val="000000"/>
          <w:sz w:val="22"/>
          <w:szCs w:val="22"/>
          <w:lang w:val="de-DE"/>
        </w:rPr>
      </w:pPr>
      <w:r w:rsidRPr="00A47DE7">
        <w:rPr>
          <w:rFonts w:ascii="Arial" w:hAnsi="Arial" w:cs="Arial"/>
          <w:sz w:val="22"/>
          <w:szCs w:val="22"/>
          <w:lang w:val="de-DE"/>
        </w:rPr>
        <w:t xml:space="preserve">Die </w:t>
      </w:r>
      <w:proofErr w:type="spellStart"/>
      <w:r w:rsidRPr="00A47DE7">
        <w:rPr>
          <w:rFonts w:ascii="Arial" w:hAnsi="Arial" w:cs="Arial"/>
          <w:sz w:val="22"/>
          <w:szCs w:val="22"/>
          <w:lang w:val="de-DE"/>
        </w:rPr>
        <w:t>Full</w:t>
      </w:r>
      <w:proofErr w:type="spellEnd"/>
      <w:r w:rsidR="005B541D" w:rsidRPr="00A47DE7">
        <w:rPr>
          <w:rFonts w:ascii="Arial" w:hAnsi="Arial" w:cs="Arial"/>
          <w:sz w:val="22"/>
          <w:szCs w:val="22"/>
          <w:lang w:val="de-DE"/>
        </w:rPr>
        <w:t>-</w:t>
      </w:r>
      <w:r w:rsidRPr="00A47DE7">
        <w:rPr>
          <w:rFonts w:ascii="Arial" w:hAnsi="Arial" w:cs="Arial"/>
          <w:sz w:val="22"/>
          <w:szCs w:val="22"/>
          <w:lang w:val="de-DE"/>
        </w:rPr>
        <w:t xml:space="preserve">Inox-Maritime-Sensoren </w:t>
      </w:r>
      <w:r w:rsidR="003B22C4" w:rsidRPr="00A47DE7">
        <w:rPr>
          <w:rFonts w:ascii="Arial" w:hAnsi="Arial" w:cs="Arial"/>
          <w:sz w:val="22"/>
          <w:szCs w:val="22"/>
          <w:lang w:val="de-DE"/>
        </w:rPr>
        <w:t xml:space="preserve">sind in einem </w:t>
      </w:r>
      <w:r w:rsidR="00A74A6D" w:rsidRPr="00A47DE7">
        <w:rPr>
          <w:rFonts w:ascii="Arial" w:hAnsi="Arial" w:cs="Arial"/>
          <w:sz w:val="22"/>
          <w:szCs w:val="22"/>
          <w:lang w:val="de-DE"/>
        </w:rPr>
        <w:t xml:space="preserve">einteiligen Edelstahlgehäuse </w:t>
      </w:r>
      <w:r w:rsidR="003B22C4" w:rsidRPr="00A47DE7">
        <w:rPr>
          <w:rFonts w:ascii="Arial" w:hAnsi="Arial" w:cs="Arial"/>
          <w:sz w:val="22"/>
          <w:szCs w:val="22"/>
          <w:lang w:val="de-DE"/>
        </w:rPr>
        <w:t xml:space="preserve">verbaut </w:t>
      </w:r>
      <w:r w:rsidR="003B22C4" w:rsidRPr="00A47DE7">
        <w:rPr>
          <w:rFonts w:ascii="Arial" w:eastAsia="Calibri" w:hAnsi="Arial" w:cs="Arial"/>
          <w:bCs/>
          <w:noProof/>
          <w:kern w:val="32"/>
          <w:sz w:val="22"/>
          <w:szCs w:val="22"/>
          <w:lang w:val="de-DE" w:eastAsia="zh-CN"/>
        </w:rPr>
        <w:t>(V4A/AISI 316L)</w:t>
      </w:r>
      <w:r w:rsidR="002F3B96" w:rsidRPr="00A47DE7">
        <w:rPr>
          <w:rFonts w:ascii="Arial" w:eastAsia="Calibri" w:hAnsi="Arial" w:cs="Arial"/>
          <w:bCs/>
          <w:noProof/>
          <w:kern w:val="32"/>
          <w:sz w:val="22"/>
          <w:szCs w:val="22"/>
          <w:lang w:val="de-DE" w:eastAsia="zh-CN"/>
        </w:rPr>
        <w:t xml:space="preserve"> und </w:t>
      </w:r>
      <w:r w:rsidR="006703FC" w:rsidRPr="00A47DE7">
        <w:rPr>
          <w:rFonts w:ascii="Arial" w:eastAsia="Calibri" w:hAnsi="Arial" w:cs="Arial"/>
          <w:bCs/>
          <w:noProof/>
          <w:kern w:val="32"/>
          <w:sz w:val="22"/>
          <w:szCs w:val="22"/>
          <w:lang w:val="de-DE" w:eastAsia="zh-CN"/>
        </w:rPr>
        <w:t>gelten als</w:t>
      </w:r>
      <w:r w:rsidR="00392EF8" w:rsidRPr="00A47DE7">
        <w:rPr>
          <w:rFonts w:ascii="Arial" w:eastAsia="Calibri" w:hAnsi="Arial" w:cs="Arial"/>
          <w:bCs/>
          <w:noProof/>
          <w:kern w:val="32"/>
          <w:sz w:val="22"/>
          <w:szCs w:val="22"/>
          <w:lang w:val="de-DE" w:eastAsia="zh-CN"/>
        </w:rPr>
        <w:t xml:space="preserve"> </w:t>
      </w:r>
      <w:r w:rsidR="002F3B96" w:rsidRPr="00A47DE7">
        <w:rPr>
          <w:rFonts w:ascii="Arial" w:eastAsia="Calibri" w:hAnsi="Arial" w:cs="Arial"/>
          <w:bCs/>
          <w:noProof/>
          <w:kern w:val="32"/>
          <w:sz w:val="22"/>
          <w:szCs w:val="22"/>
          <w:lang w:val="de-DE" w:eastAsia="zh-CN"/>
        </w:rPr>
        <w:t xml:space="preserve">die dauerhaftesten am Markt. </w:t>
      </w:r>
      <w:r w:rsidR="00392EF8" w:rsidRPr="00A47DE7">
        <w:rPr>
          <w:rFonts w:ascii="Arial" w:eastAsia="Calibri" w:hAnsi="Arial" w:cs="Arial"/>
          <w:bCs/>
          <w:noProof/>
          <w:kern w:val="32"/>
          <w:sz w:val="22"/>
          <w:szCs w:val="22"/>
          <w:lang w:val="de-DE" w:eastAsia="zh-CN"/>
        </w:rPr>
        <w:t>Ein besonderes Merkmal der Sensoren ist der EMV-Schutz, der auch spezifisch</w:t>
      </w:r>
      <w:r w:rsidR="000561EF" w:rsidRPr="00A47DE7">
        <w:rPr>
          <w:rFonts w:ascii="Arial" w:eastAsia="Calibri" w:hAnsi="Arial" w:cs="Arial"/>
          <w:bCs/>
          <w:noProof/>
          <w:kern w:val="32"/>
          <w:sz w:val="22"/>
          <w:szCs w:val="22"/>
          <w:lang w:val="de-DE" w:eastAsia="zh-CN"/>
        </w:rPr>
        <w:t>e</w:t>
      </w:r>
      <w:r w:rsidR="00392EF8" w:rsidRPr="00A47DE7">
        <w:rPr>
          <w:rFonts w:ascii="Arial" w:eastAsia="Calibri" w:hAnsi="Arial" w:cs="Arial"/>
          <w:bCs/>
          <w:noProof/>
          <w:kern w:val="32"/>
          <w:sz w:val="22"/>
          <w:szCs w:val="22"/>
          <w:lang w:val="de-DE" w:eastAsia="zh-CN"/>
        </w:rPr>
        <w:t xml:space="preserve"> maritime Anforderungen erfüllt – </w:t>
      </w:r>
      <w:r w:rsidR="00392EF8" w:rsidRPr="00A47DE7">
        <w:rPr>
          <w:rFonts w:ascii="Arial" w:eastAsia="MS Mincho" w:hAnsi="Arial" w:cs="Arial"/>
          <w:color w:val="000000"/>
          <w:sz w:val="22"/>
          <w:szCs w:val="22"/>
          <w:lang w:val="de-DE"/>
        </w:rPr>
        <w:t>insbesondere hinsichtlich Stromversorgungsschwankungen und Niederfrequenz-Immunität.</w:t>
      </w:r>
    </w:p>
    <w:p w14:paraId="22A5D106" w14:textId="77777777" w:rsidR="00710899" w:rsidRPr="00A47DE7" w:rsidRDefault="00710899" w:rsidP="00A47DE7">
      <w:pPr>
        <w:suppressAutoHyphens/>
        <w:spacing w:line="288" w:lineRule="auto"/>
        <w:contextualSpacing/>
        <w:rPr>
          <w:rFonts w:ascii="Arial" w:eastAsia="MS Mincho" w:hAnsi="Arial" w:cs="Arial"/>
          <w:color w:val="000000"/>
          <w:sz w:val="22"/>
          <w:szCs w:val="22"/>
          <w:lang w:val="de-DE"/>
        </w:rPr>
      </w:pPr>
    </w:p>
    <w:p w14:paraId="18FBB235" w14:textId="3AD4CE94" w:rsidR="00D114FA" w:rsidRPr="00A47DE7" w:rsidRDefault="003953E1" w:rsidP="00A47DE7">
      <w:pPr>
        <w:suppressAutoHyphens/>
        <w:spacing w:line="288" w:lineRule="auto"/>
        <w:contextualSpacing/>
        <w:rPr>
          <w:rFonts w:ascii="Arial" w:eastAsia="Calibri" w:hAnsi="Arial" w:cs="Arial"/>
          <w:bCs/>
          <w:noProof/>
          <w:kern w:val="32"/>
          <w:sz w:val="22"/>
          <w:szCs w:val="22"/>
          <w:lang w:val="de-DE" w:eastAsia="zh-CN"/>
        </w:rPr>
      </w:pPr>
      <w:proofErr w:type="spellStart"/>
      <w:r w:rsidRPr="00A47DE7">
        <w:rPr>
          <w:rFonts w:ascii="Arial" w:eastAsia="MS Mincho" w:hAnsi="Arial" w:cs="Arial"/>
          <w:color w:val="000000"/>
          <w:sz w:val="22"/>
          <w:szCs w:val="22"/>
          <w:lang w:val="de-DE"/>
        </w:rPr>
        <w:t>Full</w:t>
      </w:r>
      <w:proofErr w:type="spellEnd"/>
      <w:r w:rsidR="005B541D" w:rsidRPr="00A47DE7">
        <w:rPr>
          <w:rFonts w:ascii="Arial" w:eastAsia="MS Mincho" w:hAnsi="Arial" w:cs="Arial"/>
          <w:color w:val="000000"/>
          <w:sz w:val="22"/>
          <w:szCs w:val="22"/>
          <w:lang w:val="de-DE"/>
        </w:rPr>
        <w:t>-</w:t>
      </w:r>
      <w:r w:rsidRPr="00A47DE7">
        <w:rPr>
          <w:rFonts w:ascii="Arial" w:eastAsia="MS Mincho" w:hAnsi="Arial" w:cs="Arial"/>
          <w:color w:val="000000"/>
          <w:sz w:val="22"/>
          <w:szCs w:val="22"/>
          <w:lang w:val="de-DE"/>
        </w:rPr>
        <w:t>Inox</w:t>
      </w:r>
      <w:r w:rsidR="005B541D" w:rsidRPr="00A47DE7">
        <w:rPr>
          <w:rFonts w:ascii="Arial" w:eastAsia="MS Mincho" w:hAnsi="Arial" w:cs="Arial"/>
          <w:color w:val="000000"/>
          <w:sz w:val="22"/>
          <w:szCs w:val="22"/>
          <w:lang w:val="de-DE"/>
        </w:rPr>
        <w:t>-</w:t>
      </w:r>
      <w:r w:rsidRPr="00A47DE7">
        <w:rPr>
          <w:rFonts w:ascii="Arial" w:eastAsia="MS Mincho" w:hAnsi="Arial" w:cs="Arial"/>
          <w:color w:val="000000"/>
          <w:sz w:val="22"/>
          <w:szCs w:val="22"/>
          <w:lang w:val="de-DE"/>
        </w:rPr>
        <w:t xml:space="preserve">Maritime-Sensoren bieten große Schaltabstände auf Metalle wie </w:t>
      </w:r>
      <w:r w:rsidR="002B75EA" w:rsidRPr="00A47DE7">
        <w:rPr>
          <w:rFonts w:ascii="Arial" w:eastAsia="MS Mincho" w:hAnsi="Arial" w:cs="Arial"/>
          <w:color w:val="000000"/>
          <w:sz w:val="22"/>
          <w:szCs w:val="22"/>
          <w:lang w:val="de-DE"/>
        </w:rPr>
        <w:t xml:space="preserve">Stahl und </w:t>
      </w:r>
      <w:r w:rsidRPr="00A47DE7">
        <w:rPr>
          <w:rFonts w:ascii="Arial" w:eastAsia="MS Mincho" w:hAnsi="Arial" w:cs="Arial"/>
          <w:color w:val="000000"/>
          <w:sz w:val="22"/>
          <w:szCs w:val="22"/>
          <w:lang w:val="de-DE"/>
        </w:rPr>
        <w:t>Aluminium (Faktor 1)</w:t>
      </w:r>
      <w:r w:rsidR="006703FC" w:rsidRPr="00A47DE7">
        <w:rPr>
          <w:rFonts w:ascii="Arial" w:eastAsia="MS Mincho" w:hAnsi="Arial" w:cs="Arial"/>
          <w:color w:val="000000"/>
          <w:sz w:val="22"/>
          <w:szCs w:val="22"/>
          <w:lang w:val="de-DE"/>
        </w:rPr>
        <w:t xml:space="preserve"> und </w:t>
      </w:r>
      <w:r w:rsidR="00910D9A" w:rsidRPr="00A47DE7">
        <w:rPr>
          <w:rFonts w:ascii="Arial" w:hAnsi="Arial" w:cs="Arial"/>
          <w:sz w:val="22"/>
          <w:szCs w:val="22"/>
          <w:lang w:val="de-DE"/>
        </w:rPr>
        <w:t>sind druckfest bis 500 bar</w:t>
      </w:r>
      <w:r w:rsidR="00AD405E" w:rsidRPr="00A47DE7">
        <w:rPr>
          <w:rFonts w:ascii="Arial" w:hAnsi="Arial" w:cs="Arial"/>
          <w:sz w:val="22"/>
          <w:szCs w:val="22"/>
          <w:lang w:val="de-DE"/>
        </w:rPr>
        <w:t xml:space="preserve"> (Spitze: 800 bar)</w:t>
      </w:r>
      <w:r w:rsidR="003B22C4" w:rsidRPr="00A47DE7">
        <w:rPr>
          <w:rFonts w:ascii="Arial" w:hAnsi="Arial" w:cs="Arial"/>
          <w:sz w:val="22"/>
          <w:szCs w:val="22"/>
          <w:lang w:val="de-DE"/>
        </w:rPr>
        <w:t>.</w:t>
      </w:r>
      <w:r w:rsidR="006703FC" w:rsidRPr="00A47DE7">
        <w:rPr>
          <w:rFonts w:ascii="Arial" w:hAnsi="Arial" w:cs="Arial"/>
          <w:sz w:val="22"/>
          <w:szCs w:val="22"/>
          <w:lang w:val="de-DE"/>
        </w:rPr>
        <w:t xml:space="preserve"> </w:t>
      </w:r>
      <w:proofErr w:type="spellStart"/>
      <w:r w:rsidR="00837A0A" w:rsidRPr="00A47DE7">
        <w:rPr>
          <w:rFonts w:ascii="Arial" w:hAnsi="Arial" w:cs="Arial"/>
          <w:sz w:val="22"/>
          <w:szCs w:val="22"/>
          <w:lang w:val="de-DE"/>
        </w:rPr>
        <w:t>Contrinex</w:t>
      </w:r>
      <w:proofErr w:type="spellEnd"/>
      <w:r w:rsidR="00837A0A" w:rsidRPr="00A47DE7">
        <w:rPr>
          <w:rFonts w:ascii="Arial" w:hAnsi="Arial" w:cs="Arial"/>
          <w:sz w:val="22"/>
          <w:szCs w:val="22"/>
          <w:lang w:val="de-DE"/>
        </w:rPr>
        <w:t xml:space="preserve"> </w:t>
      </w:r>
      <w:r w:rsidR="00FC34C9" w:rsidRPr="00A47DE7">
        <w:rPr>
          <w:rFonts w:ascii="Arial" w:hAnsi="Arial" w:cs="Arial"/>
          <w:sz w:val="22"/>
          <w:szCs w:val="22"/>
          <w:lang w:val="de-DE"/>
        </w:rPr>
        <w:t xml:space="preserve">fertigt </w:t>
      </w:r>
      <w:r w:rsidR="00837A0A" w:rsidRPr="00A47DE7">
        <w:rPr>
          <w:rFonts w:ascii="Arial" w:hAnsi="Arial" w:cs="Arial"/>
          <w:sz w:val="22"/>
          <w:szCs w:val="22"/>
          <w:lang w:val="de-DE"/>
        </w:rPr>
        <w:t>die Sensoren in verschiedenen Ausführungen (M</w:t>
      </w:r>
      <w:r w:rsidR="008C33F2" w:rsidRPr="00A47DE7">
        <w:rPr>
          <w:rFonts w:ascii="Arial" w:hAnsi="Arial" w:cs="Arial"/>
          <w:sz w:val="22"/>
          <w:szCs w:val="22"/>
          <w:lang w:val="de-DE"/>
        </w:rPr>
        <w:t>10, M12, M18, M30, P12G und C23).</w:t>
      </w:r>
      <w:r w:rsidR="00D114FA" w:rsidRPr="00A47DE7">
        <w:rPr>
          <w:rFonts w:ascii="Arial" w:hAnsi="Arial" w:cs="Arial"/>
          <w:sz w:val="22"/>
          <w:szCs w:val="22"/>
          <w:lang w:val="de-DE"/>
        </w:rPr>
        <w:t xml:space="preserve"> Alle Varianten verfügen über eine IO-Link-Schnittstelle</w:t>
      </w:r>
      <w:r w:rsidR="00FC34C9" w:rsidRPr="00A47DE7">
        <w:rPr>
          <w:rFonts w:ascii="Arial" w:hAnsi="Arial" w:cs="Arial"/>
          <w:sz w:val="22"/>
          <w:szCs w:val="22"/>
          <w:lang w:val="de-DE"/>
        </w:rPr>
        <w:t xml:space="preserve">, über die </w:t>
      </w:r>
      <w:r w:rsidR="00D114FA" w:rsidRPr="00A47DE7">
        <w:rPr>
          <w:rFonts w:ascii="Arial" w:eastAsia="Calibri" w:hAnsi="Arial" w:cs="Arial"/>
          <w:bCs/>
          <w:noProof/>
          <w:kern w:val="32"/>
          <w:sz w:val="22"/>
          <w:szCs w:val="22"/>
          <w:lang w:val="de-DE" w:eastAsia="zh-CN"/>
        </w:rPr>
        <w:t xml:space="preserve">nicht nur Sensordaten </w:t>
      </w:r>
      <w:r w:rsidR="00B02BD3" w:rsidRPr="00A47DE7">
        <w:rPr>
          <w:rFonts w:ascii="Arial" w:eastAsia="Calibri" w:hAnsi="Arial" w:cs="Arial"/>
          <w:bCs/>
          <w:noProof/>
          <w:kern w:val="32"/>
          <w:sz w:val="22"/>
          <w:szCs w:val="22"/>
          <w:lang w:val="de-DE" w:eastAsia="zh-CN"/>
        </w:rPr>
        <w:t xml:space="preserve">ausgelesen werden </w:t>
      </w:r>
      <w:r w:rsidR="00FC34C9" w:rsidRPr="00A47DE7">
        <w:rPr>
          <w:rFonts w:ascii="Arial" w:eastAsia="Calibri" w:hAnsi="Arial" w:cs="Arial"/>
          <w:bCs/>
          <w:noProof/>
          <w:kern w:val="32"/>
          <w:sz w:val="22"/>
          <w:szCs w:val="22"/>
          <w:lang w:val="de-DE" w:eastAsia="zh-CN"/>
        </w:rPr>
        <w:t xml:space="preserve">können </w:t>
      </w:r>
      <w:r w:rsidR="00D114FA" w:rsidRPr="00A47DE7">
        <w:rPr>
          <w:rFonts w:ascii="Arial" w:eastAsia="Calibri" w:hAnsi="Arial" w:cs="Arial"/>
          <w:bCs/>
          <w:noProof/>
          <w:kern w:val="32"/>
          <w:sz w:val="22"/>
          <w:szCs w:val="22"/>
          <w:lang w:val="de-DE" w:eastAsia="zh-CN"/>
        </w:rPr>
        <w:t>(</w:t>
      </w:r>
      <w:r w:rsidR="008C0809" w:rsidRPr="00A47DE7">
        <w:rPr>
          <w:rFonts w:ascii="Arial" w:eastAsia="Calibri" w:hAnsi="Arial" w:cs="Arial"/>
          <w:bCs/>
          <w:noProof/>
          <w:kern w:val="32"/>
          <w:sz w:val="22"/>
          <w:szCs w:val="22"/>
          <w:lang w:val="de-DE" w:eastAsia="zh-CN"/>
        </w:rPr>
        <w:t xml:space="preserve">z. B. die </w:t>
      </w:r>
      <w:r w:rsidR="00D114FA" w:rsidRPr="00A47DE7">
        <w:rPr>
          <w:rFonts w:ascii="Arial" w:eastAsia="Calibri" w:hAnsi="Arial" w:cs="Arial"/>
          <w:bCs/>
          <w:noProof/>
          <w:kern w:val="32"/>
          <w:sz w:val="22"/>
          <w:szCs w:val="22"/>
          <w:lang w:val="de-DE" w:eastAsia="zh-CN"/>
        </w:rPr>
        <w:t>Anzahl der Schaltereignisse</w:t>
      </w:r>
      <w:r w:rsidR="008C0809" w:rsidRPr="00A47DE7">
        <w:rPr>
          <w:rFonts w:ascii="Arial" w:eastAsia="Calibri" w:hAnsi="Arial" w:cs="Arial"/>
          <w:bCs/>
          <w:noProof/>
          <w:kern w:val="32"/>
          <w:sz w:val="22"/>
          <w:szCs w:val="22"/>
          <w:lang w:val="de-DE" w:eastAsia="zh-CN"/>
        </w:rPr>
        <w:t xml:space="preserve"> oder die</w:t>
      </w:r>
      <w:r w:rsidR="00D114FA" w:rsidRPr="00A47DE7">
        <w:rPr>
          <w:rFonts w:ascii="Arial" w:eastAsia="Calibri" w:hAnsi="Arial" w:cs="Arial"/>
          <w:bCs/>
          <w:noProof/>
          <w:kern w:val="32"/>
          <w:sz w:val="22"/>
          <w:szCs w:val="22"/>
          <w:lang w:val="de-DE" w:eastAsia="zh-CN"/>
        </w:rPr>
        <w:t xml:space="preserve"> Chiptemperatur)</w:t>
      </w:r>
      <w:r w:rsidR="00B02BD3" w:rsidRPr="00A47DE7">
        <w:rPr>
          <w:rFonts w:ascii="Arial" w:eastAsia="Calibri" w:hAnsi="Arial" w:cs="Arial"/>
          <w:bCs/>
          <w:noProof/>
          <w:kern w:val="32"/>
          <w:sz w:val="22"/>
          <w:szCs w:val="22"/>
          <w:lang w:val="de-DE" w:eastAsia="zh-CN"/>
        </w:rPr>
        <w:t xml:space="preserve">, </w:t>
      </w:r>
      <w:r w:rsidR="00D114FA" w:rsidRPr="00A47DE7">
        <w:rPr>
          <w:rFonts w:ascii="Arial" w:eastAsia="Calibri" w:hAnsi="Arial" w:cs="Arial"/>
          <w:bCs/>
          <w:noProof/>
          <w:kern w:val="32"/>
          <w:sz w:val="22"/>
          <w:szCs w:val="22"/>
          <w:lang w:val="de-DE" w:eastAsia="zh-CN"/>
        </w:rPr>
        <w:t>sondern</w:t>
      </w:r>
      <w:r w:rsidR="00B7454C" w:rsidRPr="00A47DE7">
        <w:rPr>
          <w:rFonts w:ascii="Arial" w:eastAsia="Calibri" w:hAnsi="Arial" w:cs="Arial"/>
          <w:bCs/>
          <w:noProof/>
          <w:kern w:val="32"/>
          <w:sz w:val="22"/>
          <w:szCs w:val="22"/>
          <w:lang w:val="de-DE" w:eastAsia="zh-CN"/>
        </w:rPr>
        <w:t xml:space="preserve"> </w:t>
      </w:r>
      <w:r w:rsidR="00FC34C9" w:rsidRPr="00A47DE7">
        <w:rPr>
          <w:rFonts w:ascii="Arial" w:eastAsia="Calibri" w:hAnsi="Arial" w:cs="Arial"/>
          <w:bCs/>
          <w:noProof/>
          <w:kern w:val="32"/>
          <w:sz w:val="22"/>
          <w:szCs w:val="22"/>
          <w:lang w:val="de-DE" w:eastAsia="zh-CN"/>
        </w:rPr>
        <w:t>sich</w:t>
      </w:r>
      <w:r w:rsidR="00D114FA" w:rsidRPr="00A47DE7">
        <w:rPr>
          <w:rFonts w:ascii="Arial" w:eastAsia="Calibri" w:hAnsi="Arial" w:cs="Arial"/>
          <w:bCs/>
          <w:noProof/>
          <w:kern w:val="32"/>
          <w:sz w:val="22"/>
          <w:szCs w:val="22"/>
          <w:lang w:val="de-DE" w:eastAsia="zh-CN"/>
        </w:rPr>
        <w:t xml:space="preserve"> auch Parameter </w:t>
      </w:r>
      <w:r w:rsidR="00B02BD3" w:rsidRPr="00A47DE7">
        <w:rPr>
          <w:rFonts w:ascii="Arial" w:eastAsia="Calibri" w:hAnsi="Arial" w:cs="Arial"/>
          <w:bCs/>
          <w:noProof/>
          <w:kern w:val="32"/>
          <w:sz w:val="22"/>
          <w:szCs w:val="22"/>
          <w:lang w:val="de-DE" w:eastAsia="zh-CN"/>
        </w:rPr>
        <w:t xml:space="preserve">flexibel </w:t>
      </w:r>
      <w:r w:rsidR="00D114FA" w:rsidRPr="00A47DE7">
        <w:rPr>
          <w:rFonts w:ascii="Arial" w:eastAsia="Calibri" w:hAnsi="Arial" w:cs="Arial"/>
          <w:bCs/>
          <w:noProof/>
          <w:kern w:val="32"/>
          <w:sz w:val="22"/>
          <w:szCs w:val="22"/>
          <w:lang w:val="de-DE" w:eastAsia="zh-CN"/>
        </w:rPr>
        <w:t>an</w:t>
      </w:r>
      <w:r w:rsidR="00FC34C9" w:rsidRPr="00A47DE7">
        <w:rPr>
          <w:rFonts w:ascii="Arial" w:eastAsia="Calibri" w:hAnsi="Arial" w:cs="Arial"/>
          <w:bCs/>
          <w:noProof/>
          <w:kern w:val="32"/>
          <w:sz w:val="22"/>
          <w:szCs w:val="22"/>
          <w:lang w:val="de-DE" w:eastAsia="zh-CN"/>
        </w:rPr>
        <w:t>passen lassen</w:t>
      </w:r>
      <w:r w:rsidR="00D114FA" w:rsidRPr="00A47DE7">
        <w:rPr>
          <w:rFonts w:ascii="Arial" w:eastAsia="Calibri" w:hAnsi="Arial" w:cs="Arial"/>
          <w:bCs/>
          <w:noProof/>
          <w:kern w:val="32"/>
          <w:sz w:val="22"/>
          <w:szCs w:val="22"/>
          <w:lang w:val="de-DE" w:eastAsia="zh-CN"/>
        </w:rPr>
        <w:t xml:space="preserve">. Dazu gehören die Funktionsauswahl als Schließer oder Öffner sowie die Programmierung einer Ein- oder Ausschaltverzögerung. Der Einsatz von IO-Link reduziert den Aufwand für Inbetriebnahme und Wartung in schwer zugänglichen Umgebungen </w:t>
      </w:r>
      <w:r w:rsidR="00BD28C0" w:rsidRPr="00A47DE7">
        <w:rPr>
          <w:rFonts w:ascii="Arial" w:eastAsia="Calibri" w:hAnsi="Arial" w:cs="Arial"/>
          <w:bCs/>
          <w:noProof/>
          <w:kern w:val="32"/>
          <w:sz w:val="22"/>
          <w:szCs w:val="22"/>
          <w:lang w:val="de-DE" w:eastAsia="zh-CN"/>
        </w:rPr>
        <w:t>wie in Hafen- oder Offshore-</w:t>
      </w:r>
      <w:r w:rsidR="00F6534A" w:rsidRPr="00A47DE7">
        <w:rPr>
          <w:rFonts w:ascii="Arial" w:eastAsia="Calibri" w:hAnsi="Arial" w:cs="Arial"/>
          <w:bCs/>
          <w:noProof/>
          <w:kern w:val="32"/>
          <w:sz w:val="22"/>
          <w:szCs w:val="22"/>
          <w:lang w:val="de-DE" w:eastAsia="zh-CN"/>
        </w:rPr>
        <w:t xml:space="preserve">Anlagen </w:t>
      </w:r>
      <w:r w:rsidR="00D114FA" w:rsidRPr="00A47DE7">
        <w:rPr>
          <w:rFonts w:ascii="Arial" w:eastAsia="Calibri" w:hAnsi="Arial" w:cs="Arial"/>
          <w:bCs/>
          <w:noProof/>
          <w:kern w:val="32"/>
          <w:sz w:val="22"/>
          <w:szCs w:val="22"/>
          <w:lang w:val="de-DE" w:eastAsia="zh-CN"/>
        </w:rPr>
        <w:t>drastisch.</w:t>
      </w:r>
    </w:p>
    <w:p w14:paraId="5FCE94C8" w14:textId="0AF05EB1" w:rsidR="005415D3" w:rsidRPr="00A47DE7" w:rsidRDefault="005415D3" w:rsidP="00A47DE7">
      <w:pPr>
        <w:suppressAutoHyphens/>
        <w:spacing w:line="288" w:lineRule="auto"/>
        <w:contextualSpacing/>
        <w:rPr>
          <w:rFonts w:ascii="Arial" w:hAnsi="Arial" w:cs="Arial"/>
          <w:sz w:val="22"/>
          <w:szCs w:val="22"/>
          <w:lang w:val="de-DE"/>
        </w:rPr>
      </w:pPr>
    </w:p>
    <w:p w14:paraId="2EFC54D5" w14:textId="2A35B260" w:rsidR="009421D7" w:rsidRPr="00A47DE7" w:rsidRDefault="00B7454C" w:rsidP="00A47DE7">
      <w:pPr>
        <w:suppressAutoHyphens/>
        <w:spacing w:line="288" w:lineRule="auto"/>
        <w:contextualSpacing/>
        <w:rPr>
          <w:rFonts w:ascii="Arial" w:hAnsi="Arial" w:cs="Arial"/>
          <w:sz w:val="22"/>
          <w:szCs w:val="22"/>
          <w:lang w:val="de-DE"/>
        </w:rPr>
      </w:pPr>
      <w:proofErr w:type="spellStart"/>
      <w:r w:rsidRPr="00A47DE7">
        <w:rPr>
          <w:rFonts w:ascii="Arial" w:hAnsi="Arial" w:cs="Arial"/>
          <w:sz w:val="22"/>
          <w:szCs w:val="22"/>
          <w:lang w:val="de-DE"/>
        </w:rPr>
        <w:t>Full</w:t>
      </w:r>
      <w:proofErr w:type="spellEnd"/>
      <w:r w:rsidR="005B541D" w:rsidRPr="00A47DE7">
        <w:rPr>
          <w:rFonts w:ascii="Arial" w:hAnsi="Arial" w:cs="Arial"/>
          <w:sz w:val="22"/>
          <w:szCs w:val="22"/>
          <w:lang w:val="de-DE"/>
        </w:rPr>
        <w:t>-</w:t>
      </w:r>
      <w:r w:rsidRPr="00A47DE7">
        <w:rPr>
          <w:rFonts w:ascii="Arial" w:hAnsi="Arial" w:cs="Arial"/>
          <w:sz w:val="22"/>
          <w:szCs w:val="22"/>
          <w:lang w:val="de-DE"/>
        </w:rPr>
        <w:t>Inox</w:t>
      </w:r>
      <w:r w:rsidR="005B541D" w:rsidRPr="00A47DE7">
        <w:rPr>
          <w:rFonts w:ascii="Arial" w:hAnsi="Arial" w:cs="Arial"/>
          <w:sz w:val="22"/>
          <w:szCs w:val="22"/>
          <w:lang w:val="de-DE"/>
        </w:rPr>
        <w:t>-</w:t>
      </w:r>
      <w:r w:rsidRPr="00A47DE7">
        <w:rPr>
          <w:rFonts w:ascii="Arial" w:hAnsi="Arial" w:cs="Arial"/>
          <w:sz w:val="22"/>
          <w:szCs w:val="22"/>
          <w:lang w:val="de-DE"/>
        </w:rPr>
        <w:t xml:space="preserve">Maritime-Sensoren von </w:t>
      </w:r>
      <w:proofErr w:type="spellStart"/>
      <w:r w:rsidRPr="00A47DE7">
        <w:rPr>
          <w:rFonts w:ascii="Arial" w:hAnsi="Arial" w:cs="Arial"/>
          <w:sz w:val="22"/>
          <w:szCs w:val="22"/>
          <w:lang w:val="de-DE"/>
        </w:rPr>
        <w:t>Contrinex</w:t>
      </w:r>
      <w:proofErr w:type="spellEnd"/>
      <w:r w:rsidRPr="00A47DE7">
        <w:rPr>
          <w:rFonts w:ascii="Arial" w:hAnsi="Arial" w:cs="Arial"/>
          <w:sz w:val="22"/>
          <w:szCs w:val="22"/>
          <w:lang w:val="de-DE"/>
        </w:rPr>
        <w:t xml:space="preserve"> sind u. a. in Schiffen, auf Offshore-Plattformen und in Hafen-Anlagen im Einsatz. </w:t>
      </w:r>
      <w:r w:rsidR="00F6534A" w:rsidRPr="00A47DE7">
        <w:rPr>
          <w:rFonts w:ascii="Arial" w:hAnsi="Arial" w:cs="Arial"/>
          <w:sz w:val="22"/>
          <w:szCs w:val="22"/>
          <w:lang w:val="de-DE"/>
        </w:rPr>
        <w:t xml:space="preserve">Sie eignen sich </w:t>
      </w:r>
      <w:r w:rsidR="009421D7" w:rsidRPr="00A47DE7">
        <w:rPr>
          <w:rFonts w:ascii="Arial" w:hAnsi="Arial" w:cs="Arial"/>
          <w:sz w:val="22"/>
          <w:szCs w:val="22"/>
          <w:lang w:val="de-DE"/>
        </w:rPr>
        <w:t xml:space="preserve">zudem </w:t>
      </w:r>
      <w:r w:rsidR="00F6534A" w:rsidRPr="00A47DE7">
        <w:rPr>
          <w:rFonts w:ascii="Arial" w:hAnsi="Arial" w:cs="Arial"/>
          <w:sz w:val="22"/>
          <w:szCs w:val="22"/>
          <w:lang w:val="de-DE"/>
        </w:rPr>
        <w:t xml:space="preserve">für militärische </w:t>
      </w:r>
      <w:r w:rsidR="00380C61" w:rsidRPr="00A47DE7">
        <w:rPr>
          <w:rFonts w:ascii="Arial" w:hAnsi="Arial" w:cs="Arial"/>
          <w:sz w:val="22"/>
          <w:szCs w:val="22"/>
          <w:lang w:val="de-DE"/>
        </w:rPr>
        <w:t xml:space="preserve">Anwendungen. </w:t>
      </w:r>
      <w:r w:rsidR="009421D7" w:rsidRPr="00A47DE7">
        <w:rPr>
          <w:rFonts w:ascii="Arial" w:hAnsi="Arial" w:cs="Arial"/>
          <w:sz w:val="22"/>
          <w:szCs w:val="22"/>
          <w:lang w:val="de-DE"/>
        </w:rPr>
        <w:t xml:space="preserve">Auf Schiffen bestätigen </w:t>
      </w:r>
      <w:r w:rsidR="00EA5576" w:rsidRPr="00A47DE7">
        <w:rPr>
          <w:rFonts w:ascii="Arial" w:hAnsi="Arial" w:cs="Arial"/>
          <w:sz w:val="22"/>
          <w:szCs w:val="22"/>
          <w:lang w:val="de-DE"/>
        </w:rPr>
        <w:t>die robusten Sensoren</w:t>
      </w:r>
      <w:r w:rsidR="009421D7" w:rsidRPr="00A47DE7">
        <w:rPr>
          <w:rFonts w:ascii="Arial" w:hAnsi="Arial" w:cs="Arial"/>
          <w:sz w:val="22"/>
          <w:szCs w:val="22"/>
          <w:lang w:val="de-DE"/>
        </w:rPr>
        <w:t xml:space="preserve"> z. B. das Schließen von Türen. </w:t>
      </w:r>
      <w:r w:rsidR="00AC2A4D" w:rsidRPr="00A47DE7">
        <w:rPr>
          <w:rFonts w:ascii="Arial" w:hAnsi="Arial" w:cs="Arial"/>
          <w:sz w:val="22"/>
          <w:szCs w:val="22"/>
          <w:lang w:val="de-DE"/>
        </w:rPr>
        <w:t xml:space="preserve">Im maritimen Bereich sind darüber hinaus die induktiven Sensoren der </w:t>
      </w:r>
      <w:hyperlink r:id="rId9" w:history="1">
        <w:r w:rsidR="00AC2A4D" w:rsidRPr="00182059">
          <w:rPr>
            <w:rStyle w:val="Hyperlink"/>
            <w:rFonts w:ascii="Arial" w:hAnsi="Arial" w:cs="Arial"/>
            <w:sz w:val="22"/>
            <w:szCs w:val="22"/>
            <w:lang w:val="de-DE"/>
          </w:rPr>
          <w:t>Basic-Serie</w:t>
        </w:r>
      </w:hyperlink>
      <w:r w:rsidR="00AC2A4D" w:rsidRPr="00A47DE7">
        <w:rPr>
          <w:rFonts w:ascii="Arial" w:hAnsi="Arial" w:cs="Arial"/>
          <w:sz w:val="22"/>
          <w:szCs w:val="22"/>
          <w:lang w:val="de-DE"/>
        </w:rPr>
        <w:t xml:space="preserve"> von </w:t>
      </w:r>
      <w:proofErr w:type="spellStart"/>
      <w:r w:rsidR="00AC2A4D" w:rsidRPr="00A47DE7">
        <w:rPr>
          <w:rFonts w:ascii="Arial" w:hAnsi="Arial" w:cs="Arial"/>
          <w:sz w:val="22"/>
          <w:szCs w:val="22"/>
          <w:lang w:val="de-DE"/>
        </w:rPr>
        <w:t>Contrinex</w:t>
      </w:r>
      <w:proofErr w:type="spellEnd"/>
      <w:r w:rsidR="00AC2A4D" w:rsidRPr="00A47DE7">
        <w:rPr>
          <w:rFonts w:ascii="Arial" w:hAnsi="Arial" w:cs="Arial"/>
          <w:sz w:val="22"/>
          <w:szCs w:val="22"/>
          <w:lang w:val="de-DE"/>
        </w:rPr>
        <w:t xml:space="preserve"> verbreitet: Sie erfassen z. B. an H</w:t>
      </w:r>
      <w:r w:rsidRPr="00A47DE7">
        <w:rPr>
          <w:rFonts w:ascii="Arial" w:hAnsi="Arial" w:cs="Arial"/>
          <w:sz w:val="22"/>
          <w:szCs w:val="22"/>
          <w:lang w:val="de-DE"/>
        </w:rPr>
        <w:t xml:space="preserve">afenkränen </w:t>
      </w:r>
      <w:r w:rsidR="00084609" w:rsidRPr="00A47DE7">
        <w:rPr>
          <w:rFonts w:ascii="Arial" w:hAnsi="Arial" w:cs="Arial"/>
          <w:sz w:val="22"/>
          <w:szCs w:val="22"/>
          <w:lang w:val="de-DE"/>
        </w:rPr>
        <w:t xml:space="preserve">die Position der Laufkatze im Vergleich zur Krankonstruktion. </w:t>
      </w:r>
      <w:r w:rsidR="00AC2A4D" w:rsidRPr="00A47DE7">
        <w:rPr>
          <w:rFonts w:ascii="Arial" w:hAnsi="Arial" w:cs="Arial"/>
          <w:sz w:val="22"/>
          <w:szCs w:val="22"/>
          <w:lang w:val="de-DE"/>
        </w:rPr>
        <w:t xml:space="preserve">So wird verhindert, </w:t>
      </w:r>
      <w:r w:rsidR="00084609" w:rsidRPr="00A47DE7">
        <w:rPr>
          <w:rFonts w:ascii="Arial" w:hAnsi="Arial" w:cs="Arial"/>
          <w:sz w:val="22"/>
          <w:szCs w:val="22"/>
          <w:lang w:val="de-DE"/>
        </w:rPr>
        <w:t>dass sie sich außerhalb der vorgegebenen Grenzen bewegt.</w:t>
      </w:r>
    </w:p>
    <w:p w14:paraId="7A87B1B3" w14:textId="77777777" w:rsidR="009421D7" w:rsidRPr="00A47DE7" w:rsidRDefault="009421D7" w:rsidP="00A47DE7">
      <w:pPr>
        <w:suppressAutoHyphens/>
        <w:spacing w:line="288" w:lineRule="auto"/>
        <w:contextualSpacing/>
        <w:rPr>
          <w:rFonts w:ascii="Arial" w:hAnsi="Arial" w:cs="Arial"/>
          <w:sz w:val="22"/>
          <w:szCs w:val="22"/>
          <w:lang w:val="de-DE"/>
        </w:rPr>
      </w:pPr>
    </w:p>
    <w:p w14:paraId="6781792F" w14:textId="10037FF3" w:rsidR="00D114FA" w:rsidRPr="00A47DE7" w:rsidRDefault="003A10E9" w:rsidP="00A47DE7">
      <w:pPr>
        <w:suppressAutoHyphens/>
        <w:spacing w:line="288" w:lineRule="auto"/>
        <w:contextualSpacing/>
        <w:rPr>
          <w:rFonts w:ascii="Arial" w:hAnsi="Arial" w:cs="Arial"/>
          <w:sz w:val="22"/>
          <w:szCs w:val="22"/>
          <w:lang w:val="de-DE"/>
        </w:rPr>
      </w:pPr>
      <w:r w:rsidRPr="00A47DE7">
        <w:rPr>
          <w:rFonts w:ascii="Arial" w:hAnsi="Arial" w:cs="Arial"/>
          <w:sz w:val="22"/>
          <w:szCs w:val="22"/>
          <w:lang w:val="de-DE"/>
        </w:rPr>
        <w:t xml:space="preserve">Induktive Sensoren der </w:t>
      </w:r>
      <w:hyperlink r:id="rId10" w:history="1">
        <w:r w:rsidRPr="00182059">
          <w:rPr>
            <w:rStyle w:val="Hyperlink"/>
            <w:rFonts w:ascii="Arial" w:hAnsi="Arial" w:cs="Arial"/>
            <w:sz w:val="22"/>
            <w:szCs w:val="22"/>
            <w:lang w:val="de-DE"/>
          </w:rPr>
          <w:t>Extra-</w:t>
        </w:r>
        <w:proofErr w:type="spellStart"/>
        <w:r w:rsidRPr="00182059">
          <w:rPr>
            <w:rStyle w:val="Hyperlink"/>
            <w:rFonts w:ascii="Arial" w:hAnsi="Arial" w:cs="Arial"/>
            <w:sz w:val="22"/>
            <w:szCs w:val="22"/>
            <w:lang w:val="de-DE"/>
          </w:rPr>
          <w:t>Distance</w:t>
        </w:r>
        <w:proofErr w:type="spellEnd"/>
        <w:r w:rsidRPr="00182059">
          <w:rPr>
            <w:rStyle w:val="Hyperlink"/>
            <w:rFonts w:ascii="Arial" w:hAnsi="Arial" w:cs="Arial"/>
            <w:sz w:val="22"/>
            <w:szCs w:val="22"/>
            <w:lang w:val="de-DE"/>
          </w:rPr>
          <w:t>-Familie</w:t>
        </w:r>
      </w:hyperlink>
      <w:r w:rsidRPr="00A47DE7">
        <w:rPr>
          <w:rFonts w:ascii="Arial" w:hAnsi="Arial" w:cs="Arial"/>
          <w:sz w:val="22"/>
          <w:szCs w:val="22"/>
          <w:lang w:val="de-DE"/>
        </w:rPr>
        <w:t xml:space="preserve"> von </w:t>
      </w:r>
      <w:proofErr w:type="spellStart"/>
      <w:r w:rsidRPr="00A47DE7">
        <w:rPr>
          <w:rFonts w:ascii="Arial" w:hAnsi="Arial" w:cs="Arial"/>
          <w:sz w:val="22"/>
          <w:szCs w:val="22"/>
          <w:lang w:val="de-DE"/>
        </w:rPr>
        <w:t>Contrinex</w:t>
      </w:r>
      <w:proofErr w:type="spellEnd"/>
      <w:r w:rsidRPr="00A47DE7">
        <w:rPr>
          <w:rFonts w:ascii="Arial" w:hAnsi="Arial" w:cs="Arial"/>
          <w:sz w:val="22"/>
          <w:szCs w:val="22"/>
          <w:lang w:val="de-DE"/>
        </w:rPr>
        <w:t xml:space="preserve"> </w:t>
      </w:r>
      <w:r w:rsidR="00A82DAA" w:rsidRPr="00A47DE7">
        <w:rPr>
          <w:rFonts w:ascii="Arial" w:hAnsi="Arial" w:cs="Arial"/>
          <w:sz w:val="22"/>
          <w:szCs w:val="22"/>
          <w:lang w:val="de-DE"/>
        </w:rPr>
        <w:t xml:space="preserve">messen </w:t>
      </w:r>
      <w:r w:rsidRPr="00A47DE7">
        <w:rPr>
          <w:rFonts w:ascii="Arial" w:hAnsi="Arial" w:cs="Arial"/>
          <w:sz w:val="22"/>
          <w:szCs w:val="22"/>
          <w:lang w:val="de-DE"/>
        </w:rPr>
        <w:t xml:space="preserve">den Verschleiß an stark belasteten Komponenten von </w:t>
      </w:r>
      <w:r w:rsidR="00EB47B2" w:rsidRPr="00A47DE7">
        <w:rPr>
          <w:rFonts w:ascii="Arial" w:hAnsi="Arial" w:cs="Arial"/>
          <w:sz w:val="22"/>
          <w:szCs w:val="22"/>
          <w:lang w:val="de-DE"/>
        </w:rPr>
        <w:t>Portalhubwagen in Container-Häfen</w:t>
      </w:r>
      <w:r w:rsidRPr="00A47DE7">
        <w:rPr>
          <w:rFonts w:ascii="Arial" w:hAnsi="Arial" w:cs="Arial"/>
          <w:sz w:val="22"/>
          <w:szCs w:val="22"/>
          <w:lang w:val="de-DE"/>
        </w:rPr>
        <w:t xml:space="preserve">. Der Betreiber </w:t>
      </w:r>
      <w:r w:rsidR="009E34FF" w:rsidRPr="00A47DE7">
        <w:rPr>
          <w:rFonts w:ascii="Arial" w:hAnsi="Arial" w:cs="Arial"/>
          <w:sz w:val="22"/>
          <w:szCs w:val="22"/>
          <w:lang w:val="de-DE"/>
        </w:rPr>
        <w:t xml:space="preserve">wird in Echtzeit über </w:t>
      </w:r>
      <w:r w:rsidRPr="00A47DE7">
        <w:rPr>
          <w:rFonts w:ascii="Arial" w:hAnsi="Arial" w:cs="Arial"/>
          <w:sz w:val="22"/>
          <w:szCs w:val="22"/>
          <w:lang w:val="de-DE"/>
        </w:rPr>
        <w:t xml:space="preserve">den Zustand der Bauteile </w:t>
      </w:r>
      <w:r w:rsidR="009E34FF" w:rsidRPr="00A47DE7">
        <w:rPr>
          <w:rFonts w:ascii="Arial" w:hAnsi="Arial" w:cs="Arial"/>
          <w:sz w:val="22"/>
          <w:szCs w:val="22"/>
          <w:lang w:val="de-DE"/>
        </w:rPr>
        <w:t>informiert</w:t>
      </w:r>
      <w:r w:rsidRPr="00A47DE7">
        <w:rPr>
          <w:rFonts w:ascii="Arial" w:hAnsi="Arial" w:cs="Arial"/>
          <w:sz w:val="22"/>
          <w:szCs w:val="22"/>
          <w:lang w:val="de-DE"/>
        </w:rPr>
        <w:t xml:space="preserve"> und kann </w:t>
      </w:r>
      <w:r w:rsidR="00294A97" w:rsidRPr="00A47DE7">
        <w:rPr>
          <w:rFonts w:ascii="Arial" w:hAnsi="Arial" w:cs="Arial"/>
          <w:sz w:val="22"/>
          <w:szCs w:val="22"/>
          <w:lang w:val="de-DE"/>
        </w:rPr>
        <w:t xml:space="preserve">Wartungszyklen so </w:t>
      </w:r>
      <w:r w:rsidR="009E34FF" w:rsidRPr="00A47DE7">
        <w:rPr>
          <w:rFonts w:ascii="Arial" w:hAnsi="Arial" w:cs="Arial"/>
          <w:sz w:val="22"/>
          <w:szCs w:val="22"/>
          <w:lang w:val="de-DE"/>
        </w:rPr>
        <w:t>optimal planen. Die Verfügbarkeit der Hubwagen erhöht sich dadurch deutlich.</w:t>
      </w:r>
    </w:p>
    <w:p w14:paraId="0C0D0055" w14:textId="77777777" w:rsidR="00D114FA" w:rsidRPr="00A47DE7" w:rsidRDefault="00D114FA" w:rsidP="00A47DE7">
      <w:pPr>
        <w:suppressAutoHyphens/>
        <w:spacing w:line="288" w:lineRule="auto"/>
        <w:contextualSpacing/>
        <w:rPr>
          <w:rFonts w:ascii="Arial" w:hAnsi="Arial" w:cs="Arial"/>
          <w:sz w:val="22"/>
          <w:szCs w:val="22"/>
          <w:lang w:val="de-DE"/>
        </w:rPr>
      </w:pPr>
    </w:p>
    <w:p w14:paraId="6381CEDE" w14:textId="0F3A3229" w:rsidR="00CC4FFA" w:rsidRPr="00A47DE7" w:rsidRDefault="00083C30" w:rsidP="00A47DE7">
      <w:pPr>
        <w:suppressAutoHyphens/>
        <w:spacing w:line="288" w:lineRule="auto"/>
        <w:contextualSpacing/>
        <w:rPr>
          <w:rFonts w:ascii="Arial" w:hAnsi="Arial" w:cs="Arial"/>
          <w:sz w:val="22"/>
          <w:szCs w:val="22"/>
          <w:lang w:val="de-DE"/>
        </w:rPr>
      </w:pPr>
      <w:r w:rsidRPr="00A47DE7">
        <w:rPr>
          <w:rFonts w:ascii="Arial" w:hAnsi="Arial" w:cs="Arial"/>
          <w:sz w:val="22"/>
          <w:szCs w:val="22"/>
          <w:lang w:val="de-DE"/>
        </w:rPr>
        <w:t>(2.</w:t>
      </w:r>
      <w:r w:rsidR="008C0809" w:rsidRPr="00A47DE7">
        <w:rPr>
          <w:rFonts w:ascii="Arial" w:hAnsi="Arial" w:cs="Arial"/>
          <w:sz w:val="22"/>
          <w:szCs w:val="22"/>
          <w:lang w:val="de-DE"/>
        </w:rPr>
        <w:t>41</w:t>
      </w:r>
      <w:r w:rsidR="00F90828" w:rsidRPr="00A47DE7">
        <w:rPr>
          <w:rFonts w:ascii="Arial" w:hAnsi="Arial" w:cs="Arial"/>
          <w:sz w:val="22"/>
          <w:szCs w:val="22"/>
          <w:lang w:val="de-DE"/>
        </w:rPr>
        <w:t>1</w:t>
      </w:r>
      <w:r w:rsidRPr="00A47DE7">
        <w:rPr>
          <w:rFonts w:ascii="Arial" w:hAnsi="Arial" w:cs="Arial"/>
          <w:sz w:val="22"/>
          <w:szCs w:val="22"/>
          <w:lang w:val="de-DE"/>
        </w:rPr>
        <w:t xml:space="preserve"> Zeichen inkl. Leerzeichen)</w:t>
      </w:r>
    </w:p>
    <w:p w14:paraId="7F0D409C" w14:textId="77777777" w:rsidR="005B541D" w:rsidRPr="00A47DE7" w:rsidRDefault="005B541D" w:rsidP="00A47DE7">
      <w:pPr>
        <w:suppressAutoHyphens/>
        <w:spacing w:line="288" w:lineRule="auto"/>
        <w:contextualSpacing/>
        <w:rPr>
          <w:rFonts w:ascii="Arial" w:eastAsia="MS Mincho" w:hAnsi="Arial" w:cs="Arial"/>
          <w:b/>
          <w:bCs/>
          <w:color w:val="000000"/>
          <w:sz w:val="22"/>
          <w:szCs w:val="22"/>
          <w:lang w:val="de-DE"/>
        </w:rPr>
      </w:pPr>
    </w:p>
    <w:p w14:paraId="7F36EEA9" w14:textId="5C4285A0" w:rsidR="005415D3" w:rsidRPr="00A47DE7" w:rsidRDefault="00DA2367" w:rsidP="00A47DE7">
      <w:pPr>
        <w:suppressAutoHyphens/>
        <w:spacing w:line="288" w:lineRule="auto"/>
        <w:contextualSpacing/>
        <w:rPr>
          <w:rFonts w:ascii="Arial" w:eastAsia="MS Mincho" w:hAnsi="Arial" w:cs="Arial"/>
          <w:b/>
          <w:bCs/>
          <w:color w:val="000000"/>
          <w:sz w:val="22"/>
          <w:szCs w:val="22"/>
          <w:lang w:val="de-DE"/>
        </w:rPr>
      </w:pPr>
      <w:r w:rsidRPr="00A47DE7">
        <w:rPr>
          <w:rFonts w:ascii="Arial" w:eastAsia="MS Mincho" w:hAnsi="Arial" w:cs="Arial"/>
          <w:b/>
          <w:bCs/>
          <w:color w:val="000000"/>
          <w:sz w:val="22"/>
          <w:szCs w:val="22"/>
          <w:lang w:val="de-DE"/>
        </w:rPr>
        <w:t xml:space="preserve">Die Vorteile </w:t>
      </w:r>
      <w:r w:rsidR="00083C30" w:rsidRPr="00A47DE7">
        <w:rPr>
          <w:rFonts w:ascii="Arial" w:eastAsia="MS Mincho" w:hAnsi="Arial" w:cs="Arial"/>
          <w:b/>
          <w:bCs/>
          <w:color w:val="000000"/>
          <w:sz w:val="22"/>
          <w:szCs w:val="22"/>
          <w:lang w:val="de-DE"/>
        </w:rPr>
        <w:t xml:space="preserve">der </w:t>
      </w:r>
      <w:proofErr w:type="spellStart"/>
      <w:r w:rsidR="00083C30" w:rsidRPr="00A47DE7">
        <w:rPr>
          <w:rFonts w:ascii="Arial" w:eastAsia="MS Mincho" w:hAnsi="Arial" w:cs="Arial"/>
          <w:b/>
          <w:bCs/>
          <w:color w:val="000000"/>
          <w:sz w:val="22"/>
          <w:szCs w:val="22"/>
          <w:lang w:val="de-DE"/>
        </w:rPr>
        <w:t>Full</w:t>
      </w:r>
      <w:proofErr w:type="spellEnd"/>
      <w:r w:rsidR="00083C30" w:rsidRPr="00A47DE7">
        <w:rPr>
          <w:rFonts w:ascii="Arial" w:eastAsia="MS Mincho" w:hAnsi="Arial" w:cs="Arial"/>
          <w:b/>
          <w:bCs/>
          <w:color w:val="000000"/>
          <w:sz w:val="22"/>
          <w:szCs w:val="22"/>
          <w:lang w:val="de-DE"/>
        </w:rPr>
        <w:t xml:space="preserve"> Inox </w:t>
      </w:r>
      <w:proofErr w:type="spellStart"/>
      <w:r w:rsidR="00083C30" w:rsidRPr="00A47DE7">
        <w:rPr>
          <w:rFonts w:ascii="Arial" w:eastAsia="MS Mincho" w:hAnsi="Arial" w:cs="Arial"/>
          <w:b/>
          <w:bCs/>
          <w:color w:val="000000"/>
          <w:sz w:val="22"/>
          <w:szCs w:val="22"/>
          <w:lang w:val="de-DE"/>
        </w:rPr>
        <w:t>Martime</w:t>
      </w:r>
      <w:proofErr w:type="spellEnd"/>
      <w:r w:rsidR="00083C30" w:rsidRPr="00A47DE7">
        <w:rPr>
          <w:rFonts w:ascii="Arial" w:eastAsia="MS Mincho" w:hAnsi="Arial" w:cs="Arial"/>
          <w:b/>
          <w:bCs/>
          <w:color w:val="000000"/>
          <w:sz w:val="22"/>
          <w:szCs w:val="22"/>
          <w:lang w:val="de-DE"/>
        </w:rPr>
        <w:t xml:space="preserve">-Sensoren </w:t>
      </w:r>
      <w:r w:rsidR="005415D3" w:rsidRPr="00A47DE7">
        <w:rPr>
          <w:rFonts w:ascii="Arial" w:eastAsia="MS Mincho" w:hAnsi="Arial" w:cs="Arial"/>
          <w:b/>
          <w:bCs/>
          <w:color w:val="000000"/>
          <w:sz w:val="22"/>
          <w:szCs w:val="22"/>
          <w:lang w:val="de-DE"/>
        </w:rPr>
        <w:t>auf einen Blick</w:t>
      </w:r>
      <w:r w:rsidR="0037769A" w:rsidRPr="00A47DE7">
        <w:rPr>
          <w:rFonts w:ascii="Arial" w:eastAsia="MS Mincho" w:hAnsi="Arial" w:cs="Arial"/>
          <w:b/>
          <w:bCs/>
          <w:color w:val="000000"/>
          <w:sz w:val="22"/>
          <w:szCs w:val="22"/>
          <w:lang w:val="de-DE"/>
        </w:rPr>
        <w:br/>
      </w:r>
    </w:p>
    <w:p w14:paraId="164E94B0" w14:textId="5FAAE965" w:rsidR="00314E81" w:rsidRPr="00A47DE7" w:rsidRDefault="00083C30" w:rsidP="00A47DE7">
      <w:pPr>
        <w:pStyle w:val="Listenabsatz"/>
        <w:numPr>
          <w:ilvl w:val="0"/>
          <w:numId w:val="13"/>
        </w:numPr>
        <w:suppressAutoHyphens/>
        <w:ind w:left="714" w:hanging="357"/>
        <w:rPr>
          <w:rFonts w:ascii="Arial" w:eastAsia="Calibri" w:hAnsi="Arial" w:cs="Arial"/>
          <w:noProof/>
          <w:kern w:val="32"/>
          <w:lang w:val="de-DE" w:eastAsia="zh-CN"/>
        </w:rPr>
      </w:pPr>
      <w:r w:rsidRPr="00A47DE7">
        <w:rPr>
          <w:rFonts w:ascii="Arial" w:eastAsia="Calibri" w:hAnsi="Arial" w:cs="Arial"/>
          <w:noProof/>
          <w:kern w:val="32"/>
          <w:lang w:val="de-DE" w:eastAsia="zh-CN"/>
        </w:rPr>
        <w:t>Schutzart IP68/69K</w:t>
      </w:r>
      <w:r w:rsidR="00314E81" w:rsidRPr="00A47DE7">
        <w:rPr>
          <w:rFonts w:ascii="Arial" w:eastAsia="Calibri" w:hAnsi="Arial" w:cs="Arial"/>
          <w:noProof/>
          <w:kern w:val="32"/>
          <w:lang w:val="de-DE" w:eastAsia="zh-CN"/>
        </w:rPr>
        <w:br/>
      </w:r>
    </w:p>
    <w:p w14:paraId="750E2901" w14:textId="6EC2CE69" w:rsidR="00557AF1" w:rsidRPr="00A47DE7" w:rsidRDefault="00314E81" w:rsidP="00A47DE7">
      <w:pPr>
        <w:pStyle w:val="Listenabsatz"/>
        <w:numPr>
          <w:ilvl w:val="0"/>
          <w:numId w:val="13"/>
        </w:numPr>
        <w:suppressAutoHyphens/>
        <w:ind w:left="714" w:hanging="357"/>
        <w:rPr>
          <w:rFonts w:ascii="Arial" w:eastAsia="Calibri" w:hAnsi="Arial" w:cs="Arial"/>
          <w:noProof/>
          <w:kern w:val="32"/>
          <w:lang w:val="de-DE" w:eastAsia="zh-CN"/>
        </w:rPr>
      </w:pPr>
      <w:r w:rsidRPr="00A47DE7">
        <w:rPr>
          <w:rFonts w:ascii="Arial" w:eastAsia="Calibri" w:hAnsi="Arial" w:cs="Arial"/>
          <w:noProof/>
          <w:kern w:val="32"/>
          <w:lang w:val="de-DE" w:eastAsia="zh-CN"/>
        </w:rPr>
        <w:t xml:space="preserve">Einteiliges Gehäuse aus </w:t>
      </w:r>
      <w:r w:rsidRPr="00A47DE7">
        <w:rPr>
          <w:rFonts w:ascii="Arial" w:eastAsia="Calibri" w:hAnsi="Arial" w:cs="Arial"/>
          <w:bCs/>
          <w:noProof/>
          <w:kern w:val="32"/>
          <w:lang w:val="de-DE" w:eastAsia="zh-CN"/>
        </w:rPr>
        <w:t>V4A/AISI 316L</w:t>
      </w:r>
      <w:r w:rsidR="0037769A" w:rsidRPr="00A47DE7">
        <w:rPr>
          <w:rFonts w:ascii="Arial" w:eastAsia="Calibri" w:hAnsi="Arial" w:cs="Arial"/>
          <w:noProof/>
          <w:kern w:val="32"/>
          <w:lang w:val="de-DE" w:eastAsia="zh-CN"/>
        </w:rPr>
        <w:br/>
      </w:r>
    </w:p>
    <w:p w14:paraId="0E6723AB" w14:textId="352D2832" w:rsidR="00083C30" w:rsidRPr="00A47DE7" w:rsidRDefault="00083C30" w:rsidP="00A47DE7">
      <w:pPr>
        <w:pStyle w:val="Listenabsatz"/>
        <w:numPr>
          <w:ilvl w:val="0"/>
          <w:numId w:val="13"/>
        </w:numPr>
        <w:suppressAutoHyphens/>
        <w:ind w:left="714" w:hanging="357"/>
        <w:rPr>
          <w:rFonts w:ascii="Arial" w:eastAsia="Calibri" w:hAnsi="Arial" w:cs="Arial"/>
          <w:noProof/>
          <w:kern w:val="32"/>
          <w:lang w:val="de-DE" w:eastAsia="zh-CN"/>
        </w:rPr>
      </w:pPr>
      <w:r w:rsidRPr="00A47DE7">
        <w:rPr>
          <w:rFonts w:ascii="Arial" w:eastAsia="Calibri" w:hAnsi="Arial" w:cs="Arial"/>
          <w:noProof/>
          <w:kern w:val="32"/>
          <w:lang w:val="de-DE" w:eastAsia="zh-CN"/>
        </w:rPr>
        <w:t>DNV-GL-Zertifizierung</w:t>
      </w:r>
      <w:r w:rsidR="0037769A" w:rsidRPr="00A47DE7">
        <w:rPr>
          <w:rFonts w:ascii="Arial" w:eastAsia="Calibri" w:hAnsi="Arial" w:cs="Arial"/>
          <w:noProof/>
          <w:kern w:val="32"/>
          <w:lang w:val="de-DE" w:eastAsia="zh-CN"/>
        </w:rPr>
        <w:br/>
      </w:r>
    </w:p>
    <w:p w14:paraId="4CC648A2" w14:textId="206BE819" w:rsidR="00083C30" w:rsidRPr="00A47DE7" w:rsidRDefault="00083C30" w:rsidP="00A47DE7">
      <w:pPr>
        <w:pStyle w:val="Listenabsatz"/>
        <w:numPr>
          <w:ilvl w:val="0"/>
          <w:numId w:val="13"/>
        </w:numPr>
        <w:suppressAutoHyphens/>
        <w:ind w:left="714" w:hanging="357"/>
        <w:rPr>
          <w:rFonts w:ascii="Arial" w:eastAsia="Calibri" w:hAnsi="Arial" w:cs="Arial"/>
          <w:noProof/>
          <w:kern w:val="32"/>
          <w:lang w:val="de-DE" w:eastAsia="zh-CN"/>
        </w:rPr>
      </w:pPr>
      <w:r w:rsidRPr="00A47DE7">
        <w:rPr>
          <w:rFonts w:ascii="Arial" w:eastAsia="Calibri" w:hAnsi="Arial" w:cs="Arial"/>
          <w:noProof/>
          <w:kern w:val="32"/>
          <w:lang w:val="de-DE" w:eastAsia="zh-CN"/>
        </w:rPr>
        <w:t>EMV-Beständigkeit</w:t>
      </w:r>
      <w:r w:rsidR="0037769A" w:rsidRPr="00A47DE7">
        <w:rPr>
          <w:rFonts w:ascii="Arial" w:eastAsia="Calibri" w:hAnsi="Arial" w:cs="Arial"/>
          <w:noProof/>
          <w:kern w:val="32"/>
          <w:lang w:val="de-DE" w:eastAsia="zh-CN"/>
        </w:rPr>
        <w:br/>
      </w:r>
    </w:p>
    <w:p w14:paraId="76A36551" w14:textId="23AFBBB0" w:rsidR="00557AF1" w:rsidRPr="00A47DE7" w:rsidRDefault="00083C30" w:rsidP="00A47DE7">
      <w:pPr>
        <w:pStyle w:val="Listenabsatz"/>
        <w:numPr>
          <w:ilvl w:val="0"/>
          <w:numId w:val="13"/>
        </w:numPr>
        <w:suppressAutoHyphens/>
        <w:ind w:left="714" w:hanging="357"/>
        <w:rPr>
          <w:rFonts w:ascii="Arial" w:eastAsia="Calibri" w:hAnsi="Arial" w:cs="Arial"/>
          <w:noProof/>
          <w:kern w:val="32"/>
          <w:lang w:val="de-DE" w:eastAsia="zh-CN"/>
        </w:rPr>
      </w:pPr>
      <w:r w:rsidRPr="00A47DE7">
        <w:rPr>
          <w:rFonts w:ascii="Arial" w:eastAsia="Calibri" w:hAnsi="Arial" w:cs="Arial"/>
          <w:noProof/>
          <w:kern w:val="32"/>
          <w:lang w:val="de-DE" w:eastAsia="zh-CN"/>
        </w:rPr>
        <w:t>Korrosions- und salzwasserbeständig</w:t>
      </w:r>
      <w:r w:rsidR="005F27B9" w:rsidRPr="00A47DE7">
        <w:rPr>
          <w:rFonts w:ascii="Arial" w:eastAsia="Calibri" w:hAnsi="Arial" w:cs="Arial"/>
          <w:noProof/>
          <w:kern w:val="32"/>
          <w:lang w:val="de-DE" w:eastAsia="zh-CN"/>
        </w:rPr>
        <w:br/>
      </w:r>
    </w:p>
    <w:p w14:paraId="1B40DE43" w14:textId="11E59462" w:rsidR="005F27B9" w:rsidRPr="00A47DE7" w:rsidRDefault="005F27B9" w:rsidP="00A47DE7">
      <w:pPr>
        <w:pStyle w:val="Listenabsatz"/>
        <w:numPr>
          <w:ilvl w:val="0"/>
          <w:numId w:val="13"/>
        </w:numPr>
        <w:suppressAutoHyphens/>
        <w:rPr>
          <w:rFonts w:ascii="Arial" w:eastAsia="Calibri" w:hAnsi="Arial" w:cs="Arial"/>
          <w:noProof/>
          <w:kern w:val="32"/>
          <w:lang w:val="de-DE" w:eastAsia="zh-CN"/>
        </w:rPr>
      </w:pPr>
      <w:r w:rsidRPr="00A47DE7">
        <w:rPr>
          <w:rFonts w:ascii="Arial" w:eastAsia="Calibri" w:hAnsi="Arial" w:cs="Arial"/>
          <w:noProof/>
          <w:kern w:val="32"/>
          <w:lang w:val="de-DE" w:eastAsia="zh-CN"/>
        </w:rPr>
        <w:t>IO-Link für einfache Inbetriebnahme an schwer zugänglichen Orten</w:t>
      </w:r>
    </w:p>
    <w:p w14:paraId="036334CB" w14:textId="77777777" w:rsidR="00557AF1" w:rsidRPr="00A47DE7" w:rsidRDefault="00557AF1" w:rsidP="00A47DE7">
      <w:pPr>
        <w:pStyle w:val="Listenabsatz"/>
        <w:suppressAutoHyphens/>
        <w:rPr>
          <w:rFonts w:ascii="Arial" w:eastAsia="Calibri" w:hAnsi="Arial" w:cs="Arial"/>
          <w:noProof/>
          <w:kern w:val="32"/>
          <w:lang w:val="de-DE" w:eastAsia="zh-CN"/>
        </w:rPr>
      </w:pPr>
    </w:p>
    <w:bookmarkEnd w:id="0"/>
    <w:p w14:paraId="5A779987" w14:textId="77777777" w:rsidR="001275F3" w:rsidRPr="00A47DE7" w:rsidRDefault="001275F3" w:rsidP="00A47DE7">
      <w:pPr>
        <w:suppressAutoHyphens/>
        <w:spacing w:line="288" w:lineRule="auto"/>
        <w:contextualSpacing/>
        <w:rPr>
          <w:rFonts w:ascii="Arial" w:hAnsi="Arial" w:cs="Arial"/>
          <w:b/>
          <w:sz w:val="22"/>
          <w:szCs w:val="22"/>
          <w:lang w:val="de-DE"/>
        </w:rPr>
      </w:pPr>
    </w:p>
    <w:p w14:paraId="249820EB" w14:textId="449670F1" w:rsidR="009973BB" w:rsidRPr="00A47DE7" w:rsidRDefault="009973BB" w:rsidP="00A47DE7">
      <w:pPr>
        <w:suppressAutoHyphens/>
        <w:spacing w:line="288" w:lineRule="auto"/>
        <w:contextualSpacing/>
        <w:rPr>
          <w:rFonts w:ascii="Arial" w:hAnsi="Arial" w:cs="Arial"/>
          <w:b/>
          <w:sz w:val="22"/>
          <w:szCs w:val="22"/>
          <w:lang w:val="de-DE"/>
        </w:rPr>
      </w:pPr>
      <w:r w:rsidRPr="00A47DE7">
        <w:rPr>
          <w:rFonts w:ascii="Arial" w:hAnsi="Arial" w:cs="Arial"/>
          <w:b/>
          <w:sz w:val="22"/>
          <w:szCs w:val="22"/>
          <w:lang w:val="de-DE"/>
        </w:rPr>
        <w:t xml:space="preserve">Über </w:t>
      </w:r>
      <w:proofErr w:type="spellStart"/>
      <w:r w:rsidRPr="00A47DE7">
        <w:rPr>
          <w:rFonts w:ascii="Arial" w:hAnsi="Arial" w:cs="Arial"/>
          <w:b/>
          <w:sz w:val="22"/>
          <w:szCs w:val="22"/>
          <w:lang w:val="de-DE"/>
        </w:rPr>
        <w:t>Contrinex</w:t>
      </w:r>
      <w:proofErr w:type="spellEnd"/>
    </w:p>
    <w:p w14:paraId="3C2BD501" w14:textId="77777777" w:rsidR="005B541D" w:rsidRPr="00A47DE7" w:rsidRDefault="00D43FB0" w:rsidP="00A47DE7">
      <w:pPr>
        <w:suppressAutoHyphens/>
        <w:spacing w:line="288" w:lineRule="auto"/>
        <w:contextualSpacing/>
        <w:rPr>
          <w:rFonts w:ascii="Arial" w:hAnsi="Arial" w:cs="Arial"/>
          <w:sz w:val="22"/>
          <w:szCs w:val="22"/>
          <w:lang w:val="de-DE"/>
        </w:rPr>
      </w:pPr>
      <w:proofErr w:type="spellStart"/>
      <w:r w:rsidRPr="00A47DE7">
        <w:rPr>
          <w:rFonts w:ascii="Arial" w:hAnsi="Arial" w:cs="Arial"/>
          <w:sz w:val="22"/>
          <w:szCs w:val="22"/>
          <w:lang w:val="de-DE"/>
        </w:rPr>
        <w:t>Contrinex</w:t>
      </w:r>
      <w:proofErr w:type="spellEnd"/>
      <w:r w:rsidRPr="00A47DE7">
        <w:rPr>
          <w:rFonts w:ascii="Arial" w:hAnsi="Arial" w:cs="Arial"/>
          <w:sz w:val="22"/>
          <w:szCs w:val="22"/>
          <w:lang w:val="de-DE"/>
        </w:rPr>
        <w:t xml:space="preserve"> ist ein international tätiger Sensorhersteller mit Stammsitz in der Schweiz. Als Visionär in Sachen Innovation und technischem Fortschritt setzt </w:t>
      </w:r>
      <w:proofErr w:type="spellStart"/>
      <w:r w:rsidRPr="00A47DE7">
        <w:rPr>
          <w:rFonts w:ascii="Arial" w:hAnsi="Arial" w:cs="Arial"/>
          <w:sz w:val="22"/>
          <w:szCs w:val="22"/>
          <w:lang w:val="de-DE"/>
        </w:rPr>
        <w:t>Contrinex</w:t>
      </w:r>
      <w:proofErr w:type="spellEnd"/>
      <w:r w:rsidRPr="00A47DE7">
        <w:rPr>
          <w:rFonts w:ascii="Arial" w:hAnsi="Arial" w:cs="Arial"/>
          <w:sz w:val="22"/>
          <w:szCs w:val="22"/>
          <w:lang w:val="de-DE"/>
        </w:rPr>
        <w:t xml:space="preserve"> permanent neue Maßstäbe in der Sensorwelt, wie die smarte Integration der </w:t>
      </w:r>
      <w:proofErr w:type="spellStart"/>
      <w:r w:rsidRPr="00A47DE7">
        <w:rPr>
          <w:rFonts w:ascii="Arial" w:hAnsi="Arial" w:cs="Arial"/>
          <w:sz w:val="22"/>
          <w:szCs w:val="22"/>
          <w:lang w:val="de-DE"/>
        </w:rPr>
        <w:t>Positionssensorik</w:t>
      </w:r>
      <w:proofErr w:type="spellEnd"/>
      <w:r w:rsidRPr="00A47DE7">
        <w:rPr>
          <w:rFonts w:ascii="Arial" w:hAnsi="Arial" w:cs="Arial"/>
          <w:sz w:val="22"/>
          <w:szCs w:val="22"/>
          <w:lang w:val="de-DE"/>
        </w:rPr>
        <w:t xml:space="preserve"> in die Industrie 4.0-Applikationswelt. Mit 50 Jahren Erfahrung und modernsten Fertigungsmethoden bietet </w:t>
      </w:r>
      <w:proofErr w:type="spellStart"/>
      <w:r w:rsidRPr="00A47DE7">
        <w:rPr>
          <w:rFonts w:ascii="Arial" w:hAnsi="Arial" w:cs="Arial"/>
          <w:sz w:val="22"/>
          <w:szCs w:val="22"/>
          <w:lang w:val="de-DE"/>
        </w:rPr>
        <w:t>Contrinex</w:t>
      </w:r>
      <w:proofErr w:type="spellEnd"/>
      <w:r w:rsidRPr="00A47DE7">
        <w:rPr>
          <w:rFonts w:ascii="Arial" w:hAnsi="Arial" w:cs="Arial"/>
          <w:sz w:val="22"/>
          <w:szCs w:val="22"/>
          <w:lang w:val="de-DE"/>
        </w:rPr>
        <w:t xml:space="preserve"> seinen Kunden eine breite Produktpalette. Die Premiumprodukte überzeugen bei Applikationen in extremen Umweltbedingungen oder beengten Platzverhältnissen. Gleichzeitig findet sich das Können auch in Standardprodukten, die dadurch weit über den Marktstandards liegen sowie zuverlässig und einfach zu handhaben sind. Weitere Informationen zum Thema finden Sie unter </w:t>
      </w:r>
      <w:hyperlink r:id="rId11" w:history="1">
        <w:r w:rsidRPr="00A47DE7">
          <w:rPr>
            <w:rStyle w:val="Hyperlink"/>
            <w:rFonts w:ascii="Arial" w:hAnsi="Arial" w:cs="Arial"/>
            <w:sz w:val="22"/>
            <w:szCs w:val="22"/>
            <w:lang w:val="de-DE"/>
          </w:rPr>
          <w:t>www.contrinex.com</w:t>
        </w:r>
      </w:hyperlink>
      <w:r w:rsidRPr="00A47DE7">
        <w:rPr>
          <w:rFonts w:ascii="Arial" w:hAnsi="Arial" w:cs="Arial"/>
          <w:sz w:val="22"/>
          <w:szCs w:val="22"/>
          <w:lang w:val="de-DE"/>
        </w:rPr>
        <w:t>.</w:t>
      </w:r>
    </w:p>
    <w:p w14:paraId="60F7AAE4" w14:textId="77777777" w:rsidR="005B541D" w:rsidRPr="00A47DE7" w:rsidRDefault="005B541D" w:rsidP="00A47DE7">
      <w:pPr>
        <w:suppressAutoHyphens/>
        <w:spacing w:line="288" w:lineRule="auto"/>
        <w:contextualSpacing/>
        <w:rPr>
          <w:rFonts w:ascii="Arial" w:hAnsi="Arial" w:cs="Arial"/>
          <w:sz w:val="22"/>
          <w:szCs w:val="22"/>
          <w:lang w:val="de-DE"/>
        </w:rPr>
      </w:pPr>
    </w:p>
    <w:p w14:paraId="752ED8BC" w14:textId="77777777" w:rsidR="00F90828" w:rsidRPr="00A47DE7" w:rsidRDefault="00F90828" w:rsidP="00A47DE7">
      <w:pPr>
        <w:suppressAutoHyphens/>
        <w:spacing w:line="288" w:lineRule="auto"/>
        <w:contextualSpacing/>
        <w:rPr>
          <w:rFonts w:ascii="Arial" w:hAnsi="Arial" w:cs="Arial"/>
          <w:sz w:val="22"/>
          <w:szCs w:val="22"/>
          <w:lang w:val="de-DE"/>
        </w:rPr>
      </w:pPr>
    </w:p>
    <w:p w14:paraId="1746C2D8" w14:textId="213D9A76" w:rsidR="00D43141" w:rsidRPr="00A47DE7" w:rsidRDefault="00E63DCA" w:rsidP="00A47DE7">
      <w:pPr>
        <w:suppressAutoHyphens/>
        <w:spacing w:line="288" w:lineRule="auto"/>
        <w:contextualSpacing/>
        <w:rPr>
          <w:rFonts w:ascii="Arial" w:hAnsi="Arial" w:cs="Arial"/>
          <w:sz w:val="22"/>
          <w:szCs w:val="22"/>
          <w:lang w:val="de-DE"/>
        </w:rPr>
      </w:pPr>
      <w:r w:rsidRPr="00A47DE7">
        <w:rPr>
          <w:rFonts w:ascii="Arial" w:hAnsi="Arial" w:cs="Arial"/>
          <w:b/>
          <w:sz w:val="22"/>
          <w:szCs w:val="22"/>
          <w:lang w:val="de-DE"/>
        </w:rPr>
        <w:t>Bild</w:t>
      </w:r>
      <w:r w:rsidR="00242C01" w:rsidRPr="00A47DE7">
        <w:rPr>
          <w:rFonts w:ascii="Arial" w:hAnsi="Arial" w:cs="Arial"/>
          <w:b/>
          <w:sz w:val="22"/>
          <w:szCs w:val="22"/>
          <w:lang w:val="de-DE"/>
        </w:rPr>
        <w:t>übersich</w:t>
      </w:r>
      <w:r w:rsidR="00EB23A6" w:rsidRPr="00A47DE7">
        <w:rPr>
          <w:rFonts w:ascii="Arial" w:hAnsi="Arial" w:cs="Arial"/>
          <w:b/>
          <w:sz w:val="22"/>
          <w:szCs w:val="22"/>
          <w:lang w:val="de-DE"/>
        </w:rPr>
        <w:t>t</w:t>
      </w:r>
      <w:r w:rsidR="00F90828" w:rsidRPr="00A47DE7">
        <w:rPr>
          <w:rFonts w:ascii="Arial" w:hAnsi="Arial" w:cs="Arial"/>
          <w:b/>
          <w:sz w:val="22"/>
          <w:szCs w:val="22"/>
          <w:lang w:val="de-DE"/>
        </w:rPr>
        <w:t>:</w:t>
      </w:r>
    </w:p>
    <w:p w14:paraId="7B315B9A" w14:textId="25E17B7E" w:rsidR="00D43141" w:rsidRPr="00A47DE7" w:rsidRDefault="00C36A1F" w:rsidP="00A47DE7">
      <w:pPr>
        <w:suppressAutoHyphens/>
        <w:spacing w:line="288" w:lineRule="auto"/>
        <w:contextualSpacing/>
        <w:rPr>
          <w:rFonts w:ascii="Arial" w:eastAsia="Calibri" w:hAnsi="Arial" w:cs="Arial"/>
          <w:noProof/>
          <w:kern w:val="32"/>
          <w:sz w:val="22"/>
          <w:szCs w:val="22"/>
          <w:lang w:val="de-DE" w:eastAsia="zh-CN"/>
        </w:rPr>
      </w:pPr>
      <w:r w:rsidRPr="00A47DE7">
        <w:rPr>
          <w:rFonts w:ascii="Arial" w:eastAsia="Calibri" w:hAnsi="Arial" w:cs="Arial"/>
          <w:noProof/>
          <w:kern w:val="32"/>
          <w:sz w:val="22"/>
          <w:szCs w:val="22"/>
          <w:lang w:val="de-DE" w:eastAsia="zh-CN"/>
        </w:rPr>
        <w:drawing>
          <wp:inline distT="0" distB="0" distL="0" distR="0" wp14:anchorId="564B61D8" wp14:editId="0659C12D">
            <wp:extent cx="3132944" cy="2260633"/>
            <wp:effectExtent l="0" t="0" r="4445" b="0"/>
            <wp:docPr id="471498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498165" name="Grafik 1"/>
                    <pic:cNvPicPr/>
                  </pic:nvPicPr>
                  <pic:blipFill>
                    <a:blip r:embed="rId12" cstate="email">
                      <a:extLst>
                        <a:ext uri="{28A0092B-C50C-407E-A947-70E740481C1C}">
                          <a14:useLocalDpi xmlns:a14="http://schemas.microsoft.com/office/drawing/2010/main"/>
                        </a:ext>
                      </a:extLst>
                    </a:blip>
                    <a:stretch>
                      <a:fillRect/>
                    </a:stretch>
                  </pic:blipFill>
                  <pic:spPr>
                    <a:xfrm>
                      <a:off x="0" y="0"/>
                      <a:ext cx="3147948" cy="2271460"/>
                    </a:xfrm>
                    <a:prstGeom prst="rect">
                      <a:avLst/>
                    </a:prstGeom>
                  </pic:spPr>
                </pic:pic>
              </a:graphicData>
            </a:graphic>
          </wp:inline>
        </w:drawing>
      </w:r>
    </w:p>
    <w:p w14:paraId="1CEEA3EB" w14:textId="1012642D" w:rsidR="00C36A1F" w:rsidRPr="00A47DE7" w:rsidRDefault="00AF04AB" w:rsidP="00A47DE7">
      <w:pPr>
        <w:suppressAutoHyphens/>
        <w:spacing w:line="288" w:lineRule="auto"/>
        <w:contextualSpacing/>
        <w:rPr>
          <w:rFonts w:ascii="Arial" w:eastAsia="Calibri" w:hAnsi="Arial" w:cs="Arial"/>
          <w:i/>
          <w:iCs/>
          <w:noProof/>
          <w:kern w:val="32"/>
          <w:sz w:val="22"/>
          <w:szCs w:val="22"/>
          <w:lang w:val="de-DE" w:eastAsia="zh-CN"/>
        </w:rPr>
      </w:pPr>
      <w:r w:rsidRPr="00A47DE7">
        <w:rPr>
          <w:rFonts w:ascii="Arial" w:eastAsia="Calibri" w:hAnsi="Arial" w:cs="Arial"/>
          <w:b/>
          <w:bCs/>
          <w:noProof/>
          <w:kern w:val="32"/>
          <w:sz w:val="22"/>
          <w:szCs w:val="22"/>
          <w:lang w:val="de-DE" w:eastAsia="zh-CN"/>
        </w:rPr>
        <w:t>Contrinex</w:t>
      </w:r>
      <w:r w:rsidRPr="00217799">
        <w:rPr>
          <w:rFonts w:ascii="Arial" w:eastAsia="Calibri" w:hAnsi="Arial" w:cs="Arial"/>
          <w:b/>
          <w:bCs/>
          <w:noProof/>
          <w:kern w:val="32"/>
          <w:sz w:val="22"/>
          <w:szCs w:val="22"/>
          <w:lang w:val="de-DE" w:eastAsia="zh-CN"/>
        </w:rPr>
        <w:t>-</w:t>
      </w:r>
      <w:r>
        <w:rPr>
          <w:rFonts w:ascii="Arial" w:eastAsia="MS Mincho" w:hAnsi="Arial" w:cs="Arial"/>
          <w:b/>
          <w:bCs/>
          <w:color w:val="000000"/>
          <w:sz w:val="22"/>
          <w:szCs w:val="22"/>
          <w:lang w:val="de-DE"/>
        </w:rPr>
        <w:t>I</w:t>
      </w:r>
      <w:r w:rsidRPr="00217799">
        <w:rPr>
          <w:rFonts w:ascii="Arial" w:eastAsia="MS Mincho" w:hAnsi="Arial" w:cs="Arial"/>
          <w:b/>
          <w:bCs/>
          <w:color w:val="000000"/>
          <w:sz w:val="22"/>
          <w:szCs w:val="22"/>
          <w:lang w:val="de-DE"/>
        </w:rPr>
        <w:t>nduktive</w:t>
      </w:r>
      <w:r>
        <w:rPr>
          <w:rFonts w:ascii="Arial" w:eastAsia="MS Mincho" w:hAnsi="Arial" w:cs="Arial"/>
          <w:b/>
          <w:bCs/>
          <w:color w:val="000000"/>
          <w:sz w:val="22"/>
          <w:szCs w:val="22"/>
          <w:lang w:val="de-DE"/>
        </w:rPr>
        <w:t>-</w:t>
      </w:r>
      <w:r w:rsidRPr="00217799">
        <w:rPr>
          <w:rFonts w:ascii="Arial" w:eastAsia="MS Mincho" w:hAnsi="Arial" w:cs="Arial"/>
          <w:b/>
          <w:bCs/>
          <w:color w:val="000000"/>
          <w:sz w:val="22"/>
          <w:szCs w:val="22"/>
          <w:lang w:val="de-DE"/>
        </w:rPr>
        <w:t>Sensoren</w:t>
      </w:r>
      <w:r w:rsidR="004C56BD" w:rsidRPr="00A47DE7">
        <w:rPr>
          <w:rFonts w:ascii="Arial" w:eastAsia="Calibri" w:hAnsi="Arial" w:cs="Arial"/>
          <w:b/>
          <w:bCs/>
          <w:noProof/>
          <w:kern w:val="32"/>
          <w:sz w:val="22"/>
          <w:szCs w:val="22"/>
          <w:lang w:val="de-DE" w:eastAsia="zh-CN"/>
        </w:rPr>
        <w:t>.jpg:</w:t>
      </w:r>
      <w:r w:rsidR="004C56BD" w:rsidRPr="00A47DE7">
        <w:rPr>
          <w:rFonts w:ascii="Arial" w:eastAsia="MS Mincho" w:hAnsi="Arial" w:cs="Arial"/>
          <w:color w:val="000000"/>
          <w:sz w:val="22"/>
          <w:szCs w:val="22"/>
          <w:lang w:val="de-DE"/>
        </w:rPr>
        <w:t xml:space="preserve"> </w:t>
      </w:r>
      <w:r w:rsidR="00E6174A" w:rsidRPr="00A47DE7">
        <w:rPr>
          <w:rFonts w:ascii="Arial" w:eastAsia="MS Mincho" w:hAnsi="Arial" w:cs="Arial"/>
          <w:color w:val="000000"/>
          <w:sz w:val="22"/>
          <w:szCs w:val="22"/>
          <w:lang w:val="de-DE"/>
        </w:rPr>
        <w:t>Auf Schiffen bestätigen i</w:t>
      </w:r>
      <w:r w:rsidR="00640850" w:rsidRPr="00A47DE7">
        <w:rPr>
          <w:rFonts w:ascii="Arial" w:eastAsia="MS Mincho" w:hAnsi="Arial" w:cs="Arial"/>
          <w:color w:val="000000"/>
          <w:sz w:val="22"/>
          <w:szCs w:val="22"/>
          <w:lang w:val="de-DE"/>
        </w:rPr>
        <w:t xml:space="preserve">nduktive Sensoren von </w:t>
      </w:r>
      <w:proofErr w:type="spellStart"/>
      <w:r w:rsidR="00640850" w:rsidRPr="00A47DE7">
        <w:rPr>
          <w:rFonts w:ascii="Arial" w:eastAsia="MS Mincho" w:hAnsi="Arial" w:cs="Arial"/>
          <w:color w:val="000000"/>
          <w:sz w:val="22"/>
          <w:szCs w:val="22"/>
          <w:lang w:val="de-DE"/>
        </w:rPr>
        <w:t>Contrinex</w:t>
      </w:r>
      <w:proofErr w:type="spellEnd"/>
      <w:r w:rsidR="00E27F99" w:rsidRPr="00A47DE7">
        <w:rPr>
          <w:rFonts w:ascii="Arial" w:eastAsia="MS Mincho" w:hAnsi="Arial" w:cs="Arial"/>
          <w:color w:val="000000"/>
          <w:sz w:val="22"/>
          <w:szCs w:val="22"/>
          <w:lang w:val="de-DE"/>
        </w:rPr>
        <w:t xml:space="preserve"> </w:t>
      </w:r>
      <w:r w:rsidR="00E6174A" w:rsidRPr="00A47DE7">
        <w:rPr>
          <w:rFonts w:ascii="Arial" w:eastAsia="MS Mincho" w:hAnsi="Arial" w:cs="Arial"/>
          <w:color w:val="000000"/>
          <w:sz w:val="22"/>
          <w:szCs w:val="22"/>
          <w:lang w:val="de-DE"/>
        </w:rPr>
        <w:t xml:space="preserve">u.a. </w:t>
      </w:r>
      <w:r w:rsidR="00640850" w:rsidRPr="00A47DE7">
        <w:rPr>
          <w:rFonts w:ascii="Arial" w:eastAsia="MS Mincho" w:hAnsi="Arial" w:cs="Arial"/>
          <w:color w:val="000000"/>
          <w:sz w:val="22"/>
          <w:szCs w:val="22"/>
          <w:lang w:val="de-DE"/>
        </w:rPr>
        <w:t>das Schließen von Türen</w:t>
      </w:r>
      <w:r w:rsidR="00E16DEC" w:rsidRPr="00A47DE7">
        <w:rPr>
          <w:rFonts w:ascii="Arial" w:eastAsia="MS Mincho" w:hAnsi="Arial" w:cs="Arial"/>
          <w:color w:val="000000"/>
          <w:sz w:val="22"/>
          <w:szCs w:val="22"/>
          <w:lang w:val="de-DE"/>
        </w:rPr>
        <w:t xml:space="preserve"> und Luken</w:t>
      </w:r>
    </w:p>
    <w:p w14:paraId="1CDA22EE" w14:textId="44FF9B1E" w:rsidR="00604D8C" w:rsidRPr="00A47DE7" w:rsidRDefault="00604D8C" w:rsidP="00A47DE7">
      <w:pPr>
        <w:suppressAutoHyphens/>
        <w:spacing w:line="288" w:lineRule="auto"/>
        <w:contextualSpacing/>
        <w:rPr>
          <w:rFonts w:ascii="Arial" w:eastAsia="Calibri" w:hAnsi="Arial" w:cs="Arial"/>
          <w:i/>
          <w:iCs/>
          <w:noProof/>
          <w:kern w:val="32"/>
          <w:sz w:val="22"/>
          <w:szCs w:val="22"/>
          <w:lang w:val="de-DE" w:eastAsia="zh-CN"/>
        </w:rPr>
      </w:pPr>
      <w:r w:rsidRPr="00A47DE7">
        <w:rPr>
          <w:rFonts w:ascii="Arial" w:eastAsia="Calibri" w:hAnsi="Arial" w:cs="Arial"/>
          <w:i/>
          <w:iCs/>
          <w:noProof/>
          <w:kern w:val="32"/>
          <w:sz w:val="22"/>
          <w:szCs w:val="22"/>
          <w:lang w:val="de-DE" w:eastAsia="zh-CN"/>
        </w:rPr>
        <w:t>Bild</w:t>
      </w:r>
      <w:r w:rsidR="005B541D" w:rsidRPr="00A47DE7">
        <w:rPr>
          <w:rFonts w:ascii="Arial" w:eastAsia="Calibri" w:hAnsi="Arial" w:cs="Arial"/>
          <w:i/>
          <w:iCs/>
          <w:noProof/>
          <w:kern w:val="32"/>
          <w:sz w:val="22"/>
          <w:szCs w:val="22"/>
          <w:lang w:val="de-DE" w:eastAsia="zh-CN"/>
        </w:rPr>
        <w:t>: Contrinex</w:t>
      </w:r>
    </w:p>
    <w:p w14:paraId="73D75E61" w14:textId="77777777" w:rsidR="00604D8C" w:rsidRPr="00A47DE7" w:rsidRDefault="00604D8C" w:rsidP="00A47DE7">
      <w:pPr>
        <w:suppressAutoHyphens/>
        <w:spacing w:line="288" w:lineRule="auto"/>
        <w:contextualSpacing/>
        <w:rPr>
          <w:rFonts w:ascii="Arial" w:hAnsi="Arial" w:cs="Arial"/>
          <w:b/>
          <w:sz w:val="22"/>
          <w:szCs w:val="22"/>
          <w:lang w:val="de-DE"/>
        </w:rPr>
      </w:pPr>
    </w:p>
    <w:p w14:paraId="5C4A20D9" w14:textId="77777777" w:rsidR="00604D8C" w:rsidRPr="00A47DE7" w:rsidRDefault="00604D8C" w:rsidP="00A47DE7">
      <w:pPr>
        <w:suppressAutoHyphens/>
        <w:spacing w:line="288" w:lineRule="auto"/>
        <w:contextualSpacing/>
        <w:rPr>
          <w:rFonts w:ascii="Arial" w:hAnsi="Arial" w:cs="Arial"/>
          <w:b/>
          <w:sz w:val="22"/>
          <w:szCs w:val="22"/>
          <w:lang w:val="de-DE"/>
        </w:rPr>
      </w:pPr>
    </w:p>
    <w:p w14:paraId="4C7FD94B" w14:textId="5EC89112" w:rsidR="00C36A1F" w:rsidRPr="00A47DE7" w:rsidRDefault="00C36A1F" w:rsidP="00A47DE7">
      <w:pPr>
        <w:suppressAutoHyphens/>
        <w:spacing w:line="288" w:lineRule="auto"/>
        <w:contextualSpacing/>
        <w:rPr>
          <w:rFonts w:ascii="Arial" w:hAnsi="Arial" w:cs="Arial"/>
          <w:b/>
          <w:sz w:val="22"/>
          <w:szCs w:val="22"/>
          <w:lang w:val="de-DE"/>
        </w:rPr>
      </w:pPr>
      <w:r w:rsidRPr="00A47DE7">
        <w:rPr>
          <w:rFonts w:ascii="Arial" w:hAnsi="Arial" w:cs="Arial"/>
          <w:b/>
          <w:noProof/>
          <w:sz w:val="22"/>
          <w:szCs w:val="22"/>
          <w:lang w:val="de-DE"/>
        </w:rPr>
        <w:drawing>
          <wp:inline distT="0" distB="0" distL="0" distR="0" wp14:anchorId="4F7249F0" wp14:editId="519138A7">
            <wp:extent cx="3335311" cy="2406656"/>
            <wp:effectExtent l="0" t="0" r="5080" b="0"/>
            <wp:docPr id="6735300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30063" name="Grafik 2"/>
                    <pic:cNvPicPr/>
                  </pic:nvPicPr>
                  <pic:blipFill>
                    <a:blip r:embed="rId13" cstate="email">
                      <a:extLst>
                        <a:ext uri="{28A0092B-C50C-407E-A947-70E740481C1C}">
                          <a14:useLocalDpi xmlns:a14="http://schemas.microsoft.com/office/drawing/2010/main"/>
                        </a:ext>
                      </a:extLst>
                    </a:blip>
                    <a:stretch>
                      <a:fillRect/>
                    </a:stretch>
                  </pic:blipFill>
                  <pic:spPr>
                    <a:xfrm>
                      <a:off x="0" y="0"/>
                      <a:ext cx="3341908" cy="2411416"/>
                    </a:xfrm>
                    <a:prstGeom prst="rect">
                      <a:avLst/>
                    </a:prstGeom>
                  </pic:spPr>
                </pic:pic>
              </a:graphicData>
            </a:graphic>
          </wp:inline>
        </w:drawing>
      </w:r>
    </w:p>
    <w:p w14:paraId="25B170CF" w14:textId="1B21283D" w:rsidR="00C36A1F" w:rsidRPr="00A47DE7" w:rsidRDefault="00C36A1F" w:rsidP="00A47DE7">
      <w:pPr>
        <w:suppressAutoHyphens/>
        <w:spacing w:line="288" w:lineRule="auto"/>
        <w:contextualSpacing/>
        <w:rPr>
          <w:rFonts w:ascii="Arial" w:hAnsi="Arial" w:cs="Arial"/>
          <w:sz w:val="22"/>
          <w:szCs w:val="22"/>
          <w:lang w:val="de-DE"/>
        </w:rPr>
      </w:pPr>
      <w:r w:rsidRPr="00A47DE7">
        <w:rPr>
          <w:rFonts w:ascii="Arial" w:eastAsia="Calibri" w:hAnsi="Arial" w:cs="Arial"/>
          <w:b/>
          <w:bCs/>
          <w:noProof/>
          <w:kern w:val="32"/>
          <w:sz w:val="22"/>
          <w:szCs w:val="22"/>
          <w:lang w:val="de-DE" w:eastAsia="zh-CN"/>
        </w:rPr>
        <w:t>Contrinex-</w:t>
      </w:r>
      <w:r w:rsidR="00AF04AB">
        <w:rPr>
          <w:rFonts w:ascii="Arial" w:eastAsia="Calibri" w:hAnsi="Arial" w:cs="Arial"/>
          <w:b/>
          <w:bCs/>
          <w:noProof/>
          <w:kern w:val="32"/>
          <w:sz w:val="22"/>
          <w:szCs w:val="22"/>
          <w:lang w:val="de-DE" w:eastAsia="zh-CN"/>
        </w:rPr>
        <w:t>Hafen</w:t>
      </w:r>
      <w:r w:rsidRPr="00A47DE7">
        <w:rPr>
          <w:rFonts w:ascii="Arial" w:eastAsia="Calibri" w:hAnsi="Arial" w:cs="Arial"/>
          <w:b/>
          <w:bCs/>
          <w:noProof/>
          <w:kern w:val="32"/>
          <w:sz w:val="22"/>
          <w:szCs w:val="22"/>
          <w:lang w:val="de-DE" w:eastAsia="zh-CN"/>
        </w:rPr>
        <w:t>.jpg:</w:t>
      </w:r>
      <w:r w:rsidR="00640850" w:rsidRPr="00A47DE7">
        <w:rPr>
          <w:rFonts w:ascii="Arial" w:eastAsia="Calibri" w:hAnsi="Arial" w:cs="Arial"/>
          <w:b/>
          <w:bCs/>
          <w:noProof/>
          <w:kern w:val="32"/>
          <w:sz w:val="22"/>
          <w:szCs w:val="22"/>
          <w:lang w:val="de-DE" w:eastAsia="zh-CN"/>
        </w:rPr>
        <w:t xml:space="preserve"> </w:t>
      </w:r>
      <w:r w:rsidR="00640850" w:rsidRPr="00A47DE7">
        <w:rPr>
          <w:rFonts w:ascii="Arial" w:eastAsia="Calibri" w:hAnsi="Arial" w:cs="Arial"/>
          <w:noProof/>
          <w:kern w:val="32"/>
          <w:sz w:val="22"/>
          <w:szCs w:val="22"/>
          <w:lang w:val="de-DE" w:eastAsia="zh-CN"/>
        </w:rPr>
        <w:t>I</w:t>
      </w:r>
      <w:r w:rsidRPr="00A47DE7">
        <w:rPr>
          <w:rFonts w:ascii="Arial" w:eastAsia="Calibri" w:hAnsi="Arial" w:cs="Arial"/>
          <w:noProof/>
          <w:kern w:val="32"/>
          <w:sz w:val="22"/>
          <w:szCs w:val="22"/>
          <w:lang w:val="de-DE" w:eastAsia="zh-CN"/>
        </w:rPr>
        <w:t>nduktive Sensor</w:t>
      </w:r>
      <w:r w:rsidR="00640850" w:rsidRPr="00A47DE7">
        <w:rPr>
          <w:rFonts w:ascii="Arial" w:eastAsia="Calibri" w:hAnsi="Arial" w:cs="Arial"/>
          <w:noProof/>
          <w:kern w:val="32"/>
          <w:sz w:val="22"/>
          <w:szCs w:val="22"/>
          <w:lang w:val="de-DE" w:eastAsia="zh-CN"/>
        </w:rPr>
        <w:t>en</w:t>
      </w:r>
      <w:r w:rsidRPr="00A47DE7">
        <w:rPr>
          <w:rFonts w:ascii="Arial" w:eastAsia="Calibri" w:hAnsi="Arial" w:cs="Arial"/>
          <w:noProof/>
          <w:kern w:val="32"/>
          <w:sz w:val="22"/>
          <w:szCs w:val="22"/>
          <w:lang w:val="de-DE" w:eastAsia="zh-CN"/>
        </w:rPr>
        <w:t xml:space="preserve"> von Contrinex </w:t>
      </w:r>
      <w:r w:rsidR="009D59B8" w:rsidRPr="00A47DE7">
        <w:rPr>
          <w:rFonts w:ascii="Arial" w:hAnsi="Arial" w:cs="Arial"/>
          <w:bCs/>
          <w:sz w:val="22"/>
          <w:szCs w:val="22"/>
          <w:lang w:val="de-DE"/>
        </w:rPr>
        <w:t>erfass</w:t>
      </w:r>
      <w:r w:rsidR="00640850" w:rsidRPr="00A47DE7">
        <w:rPr>
          <w:rFonts w:ascii="Arial" w:hAnsi="Arial" w:cs="Arial"/>
          <w:bCs/>
          <w:sz w:val="22"/>
          <w:szCs w:val="22"/>
          <w:lang w:val="de-DE"/>
        </w:rPr>
        <w:t>en</w:t>
      </w:r>
      <w:r w:rsidR="009D59B8" w:rsidRPr="00A47DE7">
        <w:rPr>
          <w:rFonts w:ascii="Arial" w:hAnsi="Arial" w:cs="Arial"/>
          <w:bCs/>
          <w:sz w:val="22"/>
          <w:szCs w:val="22"/>
          <w:lang w:val="de-DE"/>
        </w:rPr>
        <w:t xml:space="preserve"> die Position der Laufkatze in Hafenkränen</w:t>
      </w:r>
    </w:p>
    <w:p w14:paraId="0C63FF53" w14:textId="77777777" w:rsidR="00C36A1F" w:rsidRPr="00A47DE7" w:rsidRDefault="00C36A1F" w:rsidP="00A47DE7">
      <w:pPr>
        <w:suppressAutoHyphens/>
        <w:spacing w:line="288" w:lineRule="auto"/>
        <w:contextualSpacing/>
        <w:rPr>
          <w:rFonts w:ascii="Arial" w:eastAsia="Calibri" w:hAnsi="Arial" w:cs="Arial"/>
          <w:i/>
          <w:iCs/>
          <w:noProof/>
          <w:kern w:val="32"/>
          <w:sz w:val="22"/>
          <w:szCs w:val="22"/>
          <w:lang w:val="de-DE" w:eastAsia="zh-CN"/>
        </w:rPr>
      </w:pPr>
      <w:r w:rsidRPr="00A47DE7">
        <w:rPr>
          <w:rFonts w:ascii="Arial" w:eastAsia="Calibri" w:hAnsi="Arial" w:cs="Arial"/>
          <w:i/>
          <w:iCs/>
          <w:noProof/>
          <w:kern w:val="32"/>
          <w:sz w:val="22"/>
          <w:szCs w:val="22"/>
          <w:lang w:val="de-DE" w:eastAsia="zh-CN"/>
        </w:rPr>
        <w:t>Bild: Contrinex</w:t>
      </w:r>
    </w:p>
    <w:p w14:paraId="65AD6B5A" w14:textId="77777777" w:rsidR="005B541D" w:rsidRPr="00A47DE7" w:rsidRDefault="005B541D" w:rsidP="00A47DE7">
      <w:pPr>
        <w:suppressAutoHyphens/>
        <w:spacing w:line="288" w:lineRule="auto"/>
        <w:contextualSpacing/>
        <w:rPr>
          <w:rFonts w:ascii="Arial" w:hAnsi="Arial" w:cs="Arial"/>
          <w:b/>
          <w:sz w:val="22"/>
          <w:szCs w:val="22"/>
          <w:lang w:val="de-DE"/>
        </w:rPr>
      </w:pPr>
    </w:p>
    <w:p w14:paraId="294043F6" w14:textId="77777777" w:rsidR="005B541D" w:rsidRPr="00A47DE7" w:rsidRDefault="005B541D" w:rsidP="00A47DE7">
      <w:pPr>
        <w:suppressAutoHyphens/>
        <w:spacing w:line="288" w:lineRule="auto"/>
        <w:contextualSpacing/>
        <w:rPr>
          <w:rFonts w:ascii="Arial" w:hAnsi="Arial" w:cs="Arial"/>
          <w:b/>
          <w:sz w:val="22"/>
          <w:szCs w:val="22"/>
          <w:lang w:val="de-DE"/>
        </w:rPr>
      </w:pPr>
    </w:p>
    <w:p w14:paraId="493DE5F1" w14:textId="65A5EB49" w:rsidR="004C56BD" w:rsidRPr="00A47DE7" w:rsidRDefault="00E63DCA" w:rsidP="00A47DE7">
      <w:pPr>
        <w:suppressAutoHyphens/>
        <w:spacing w:line="288" w:lineRule="auto"/>
        <w:contextualSpacing/>
        <w:rPr>
          <w:rFonts w:ascii="Arial" w:hAnsi="Arial" w:cs="Arial"/>
          <w:bCs/>
          <w:sz w:val="22"/>
          <w:szCs w:val="22"/>
          <w:lang w:val="de-DE"/>
        </w:rPr>
      </w:pPr>
      <w:r w:rsidRPr="00A47DE7">
        <w:rPr>
          <w:rFonts w:ascii="Arial" w:hAnsi="Arial" w:cs="Arial"/>
          <w:b/>
          <w:sz w:val="22"/>
          <w:szCs w:val="22"/>
          <w:lang w:val="de-DE"/>
        </w:rPr>
        <w:t>Meta</w:t>
      </w:r>
      <w:r w:rsidR="00F80A00" w:rsidRPr="00A47DE7">
        <w:rPr>
          <w:rFonts w:ascii="Arial" w:hAnsi="Arial" w:cs="Arial"/>
          <w:b/>
          <w:sz w:val="22"/>
          <w:szCs w:val="22"/>
          <w:lang w:val="de-DE"/>
        </w:rPr>
        <w:t>title</w:t>
      </w:r>
      <w:r w:rsidR="00340DEC" w:rsidRPr="00A47DE7">
        <w:rPr>
          <w:rFonts w:ascii="Arial" w:hAnsi="Arial" w:cs="Arial"/>
          <w:bCs/>
          <w:sz w:val="22"/>
          <w:szCs w:val="22"/>
          <w:lang w:val="de-DE"/>
        </w:rPr>
        <w:t>:</w:t>
      </w:r>
      <w:r w:rsidR="000F2CE7" w:rsidRPr="00A47DE7">
        <w:rPr>
          <w:rFonts w:ascii="Arial" w:hAnsi="Arial" w:cs="Arial"/>
          <w:bCs/>
          <w:sz w:val="22"/>
          <w:szCs w:val="22"/>
          <w:lang w:val="de-DE"/>
        </w:rPr>
        <w:t xml:space="preserve"> </w:t>
      </w:r>
      <w:r w:rsidR="007044ED" w:rsidRPr="00A47DE7">
        <w:rPr>
          <w:rFonts w:ascii="Arial" w:hAnsi="Arial" w:cs="Arial"/>
          <w:bCs/>
          <w:sz w:val="22"/>
          <w:szCs w:val="22"/>
          <w:lang w:val="de-DE"/>
        </w:rPr>
        <w:t xml:space="preserve">Robuste Sensoren von </w:t>
      </w:r>
      <w:proofErr w:type="spellStart"/>
      <w:r w:rsidR="007044ED" w:rsidRPr="00A47DE7">
        <w:rPr>
          <w:rFonts w:ascii="Arial" w:hAnsi="Arial" w:cs="Arial"/>
          <w:bCs/>
          <w:sz w:val="22"/>
          <w:szCs w:val="22"/>
          <w:lang w:val="de-DE"/>
        </w:rPr>
        <w:t>Contrinex</w:t>
      </w:r>
      <w:proofErr w:type="spellEnd"/>
      <w:r w:rsidR="007044ED" w:rsidRPr="00A47DE7">
        <w:rPr>
          <w:rFonts w:ascii="Arial" w:hAnsi="Arial" w:cs="Arial"/>
          <w:bCs/>
          <w:sz w:val="22"/>
          <w:szCs w:val="22"/>
          <w:lang w:val="de-DE"/>
        </w:rPr>
        <w:t xml:space="preserve"> für maritime Anwendungen</w:t>
      </w:r>
    </w:p>
    <w:p w14:paraId="3C75D3D1" w14:textId="1A7FB994" w:rsidR="00EA78EF" w:rsidRPr="00A47DE7" w:rsidRDefault="00EA78EF" w:rsidP="00A47DE7">
      <w:pPr>
        <w:suppressAutoHyphens/>
        <w:spacing w:line="288" w:lineRule="auto"/>
        <w:contextualSpacing/>
        <w:rPr>
          <w:rFonts w:ascii="Arial" w:hAnsi="Arial" w:cs="Arial"/>
          <w:bCs/>
          <w:sz w:val="22"/>
          <w:szCs w:val="22"/>
          <w:lang w:val="de-DE"/>
        </w:rPr>
      </w:pPr>
    </w:p>
    <w:p w14:paraId="22395D5F" w14:textId="732CAFF3" w:rsidR="00151D97" w:rsidRPr="00A47DE7" w:rsidRDefault="00F80A00" w:rsidP="00A47DE7">
      <w:pPr>
        <w:suppressAutoHyphens/>
        <w:spacing w:line="288" w:lineRule="auto"/>
        <w:contextualSpacing/>
        <w:rPr>
          <w:rFonts w:ascii="Arial" w:hAnsi="Arial" w:cs="Arial"/>
          <w:bCs/>
          <w:sz w:val="22"/>
          <w:szCs w:val="22"/>
          <w:lang w:val="de-DE"/>
        </w:rPr>
      </w:pPr>
      <w:r w:rsidRPr="00A47DE7">
        <w:rPr>
          <w:rFonts w:ascii="Arial" w:hAnsi="Arial" w:cs="Arial"/>
          <w:b/>
          <w:sz w:val="22"/>
          <w:szCs w:val="22"/>
          <w:lang w:val="de-DE"/>
        </w:rPr>
        <w:t>Meta-Description</w:t>
      </w:r>
      <w:r w:rsidR="00340DEC" w:rsidRPr="00A47DE7">
        <w:rPr>
          <w:rFonts w:ascii="Arial" w:hAnsi="Arial" w:cs="Arial"/>
          <w:bCs/>
          <w:sz w:val="22"/>
          <w:szCs w:val="22"/>
          <w:lang w:val="de-DE"/>
        </w:rPr>
        <w:t>:</w:t>
      </w:r>
      <w:r w:rsidR="000F2CE7" w:rsidRPr="00A47DE7">
        <w:rPr>
          <w:rFonts w:ascii="Arial" w:hAnsi="Arial" w:cs="Arial"/>
          <w:bCs/>
          <w:sz w:val="22"/>
          <w:szCs w:val="22"/>
          <w:lang w:val="de-DE"/>
        </w:rPr>
        <w:t xml:space="preserve"> </w:t>
      </w:r>
      <w:r w:rsidR="007044ED" w:rsidRPr="00A47DE7">
        <w:rPr>
          <w:rFonts w:ascii="Arial" w:hAnsi="Arial" w:cs="Arial"/>
          <w:bCs/>
          <w:sz w:val="22"/>
          <w:szCs w:val="22"/>
          <w:lang w:val="de-DE"/>
        </w:rPr>
        <w:t>Die Sensoren zeichnen sich durch eine hohe Korrosions- und Salzwasserbeständigkeit aus und sind DNV-GL-zertifiziert.</w:t>
      </w:r>
    </w:p>
    <w:p w14:paraId="2B2F5D95" w14:textId="77777777" w:rsidR="001D194D" w:rsidRPr="00A47DE7" w:rsidRDefault="001D194D" w:rsidP="00A47DE7">
      <w:pPr>
        <w:suppressAutoHyphens/>
        <w:spacing w:line="288" w:lineRule="auto"/>
        <w:contextualSpacing/>
        <w:rPr>
          <w:rFonts w:ascii="Arial" w:hAnsi="Arial" w:cs="Arial"/>
          <w:bCs/>
          <w:sz w:val="22"/>
          <w:szCs w:val="22"/>
          <w:lang w:val="de-DE"/>
        </w:rPr>
      </w:pPr>
    </w:p>
    <w:p w14:paraId="172B334B" w14:textId="77777777" w:rsidR="00F90828" w:rsidRPr="00A47DE7" w:rsidRDefault="00F90828" w:rsidP="00A47DE7">
      <w:pPr>
        <w:suppressAutoHyphens/>
        <w:spacing w:line="288" w:lineRule="auto"/>
        <w:contextualSpacing/>
        <w:rPr>
          <w:rFonts w:ascii="Arial" w:hAnsi="Arial" w:cs="Arial"/>
          <w:bCs/>
          <w:sz w:val="22"/>
          <w:szCs w:val="22"/>
          <w:lang w:val="de-DE"/>
        </w:rPr>
      </w:pPr>
    </w:p>
    <w:p w14:paraId="05EE5C53" w14:textId="0F9F3084" w:rsidR="006140E2" w:rsidRPr="00A47DE7" w:rsidRDefault="006140E2" w:rsidP="00A47DE7">
      <w:pPr>
        <w:tabs>
          <w:tab w:val="left" w:pos="-1620"/>
        </w:tabs>
        <w:suppressAutoHyphens/>
        <w:spacing w:line="288" w:lineRule="auto"/>
        <w:ind w:right="-1"/>
        <w:contextualSpacing/>
        <w:rPr>
          <w:rFonts w:ascii="Arial" w:hAnsi="Arial" w:cs="Arial"/>
          <w:sz w:val="22"/>
          <w:szCs w:val="22"/>
          <w:lang w:val="de-DE"/>
        </w:rPr>
      </w:pPr>
      <w:r w:rsidRPr="00A47DE7">
        <w:rPr>
          <w:rFonts w:ascii="Arial" w:hAnsi="Arial" w:cs="Arial"/>
          <w:b/>
          <w:sz w:val="22"/>
          <w:szCs w:val="22"/>
          <w:lang w:val="de-DE"/>
        </w:rPr>
        <w:t>Keywords</w:t>
      </w:r>
      <w:r w:rsidR="00340DEC" w:rsidRPr="00A47DE7">
        <w:rPr>
          <w:rFonts w:ascii="Arial" w:hAnsi="Arial" w:cs="Arial"/>
          <w:bCs/>
          <w:sz w:val="22"/>
          <w:szCs w:val="22"/>
          <w:lang w:val="de-DE"/>
        </w:rPr>
        <w:t>:</w:t>
      </w:r>
      <w:r w:rsidR="001275F3" w:rsidRPr="00A47DE7">
        <w:rPr>
          <w:rFonts w:ascii="Arial" w:hAnsi="Arial" w:cs="Arial"/>
          <w:sz w:val="22"/>
          <w:szCs w:val="22"/>
          <w:lang w:val="de-DE"/>
        </w:rPr>
        <w:t xml:space="preserve"> </w:t>
      </w:r>
      <w:r w:rsidR="007044ED" w:rsidRPr="00A47DE7">
        <w:rPr>
          <w:rFonts w:ascii="Arial" w:hAnsi="Arial" w:cs="Arial"/>
          <w:sz w:val="22"/>
          <w:szCs w:val="22"/>
          <w:lang w:val="de-DE"/>
        </w:rPr>
        <w:t xml:space="preserve">Sensorik, Sensoren, induktive Sensoren, Sensoren für maritime Anwendungen, Ganzmetallsensoren, Wehrtechnik, </w:t>
      </w:r>
      <w:proofErr w:type="spellStart"/>
      <w:r w:rsidR="00340DEC" w:rsidRPr="00A47DE7">
        <w:rPr>
          <w:rFonts w:ascii="Arial" w:hAnsi="Arial" w:cs="Arial"/>
          <w:bCs/>
          <w:sz w:val="22"/>
          <w:szCs w:val="22"/>
          <w:lang w:val="de-DE"/>
        </w:rPr>
        <w:t>Contrinex</w:t>
      </w:r>
      <w:proofErr w:type="spellEnd"/>
      <w:r w:rsidR="00340DEC" w:rsidRPr="00A47DE7">
        <w:rPr>
          <w:rFonts w:ascii="Arial" w:hAnsi="Arial" w:cs="Arial"/>
          <w:bCs/>
          <w:sz w:val="22"/>
          <w:szCs w:val="22"/>
          <w:lang w:val="de-DE"/>
        </w:rPr>
        <w:t xml:space="preserve"> </w:t>
      </w:r>
      <w:r w:rsidR="001F7E55" w:rsidRPr="00A47DE7">
        <w:rPr>
          <w:rFonts w:ascii="Arial" w:hAnsi="Arial" w:cs="Arial"/>
          <w:bCs/>
          <w:sz w:val="22"/>
          <w:szCs w:val="22"/>
          <w:lang w:val="de-DE"/>
        </w:rPr>
        <w:t>Sensor GmbH</w:t>
      </w:r>
      <w:r w:rsidR="00340DEC" w:rsidRPr="00A47DE7">
        <w:rPr>
          <w:rFonts w:ascii="Arial" w:hAnsi="Arial" w:cs="Arial"/>
          <w:bCs/>
          <w:sz w:val="22"/>
          <w:szCs w:val="22"/>
          <w:lang w:val="de-DE"/>
        </w:rPr>
        <w:t>,</w:t>
      </w:r>
      <w:r w:rsidR="001F7E55" w:rsidRPr="00A47DE7">
        <w:rPr>
          <w:rFonts w:ascii="Arial" w:hAnsi="Arial" w:cs="Arial"/>
          <w:bCs/>
          <w:sz w:val="22"/>
          <w:szCs w:val="22"/>
          <w:lang w:val="de-DE"/>
        </w:rPr>
        <w:t xml:space="preserve"> </w:t>
      </w:r>
      <w:proofErr w:type="spellStart"/>
      <w:r w:rsidR="001F7E55" w:rsidRPr="00A47DE7">
        <w:rPr>
          <w:rFonts w:ascii="Arial" w:hAnsi="Arial" w:cs="Arial"/>
          <w:bCs/>
          <w:sz w:val="22"/>
          <w:szCs w:val="22"/>
          <w:lang w:val="de-DE"/>
        </w:rPr>
        <w:t>Contrinex</w:t>
      </w:r>
      <w:proofErr w:type="spellEnd"/>
      <w:r w:rsidR="001F7E55" w:rsidRPr="00A47DE7">
        <w:rPr>
          <w:rFonts w:ascii="Arial" w:hAnsi="Arial" w:cs="Arial"/>
          <w:bCs/>
          <w:sz w:val="22"/>
          <w:szCs w:val="22"/>
          <w:lang w:val="de-DE"/>
        </w:rPr>
        <w:t xml:space="preserve"> Group</w:t>
      </w:r>
    </w:p>
    <w:p w14:paraId="714427FD" w14:textId="77777777" w:rsidR="001D194D" w:rsidRPr="00A47DE7" w:rsidRDefault="001D194D" w:rsidP="00A47DE7">
      <w:pPr>
        <w:suppressAutoHyphens/>
        <w:spacing w:line="288" w:lineRule="auto"/>
        <w:contextualSpacing/>
        <w:rPr>
          <w:rFonts w:ascii="Arial" w:hAnsi="Arial" w:cs="Arial"/>
          <w:sz w:val="22"/>
          <w:szCs w:val="22"/>
          <w:lang w:val="de-DE"/>
        </w:rPr>
      </w:pPr>
    </w:p>
    <w:p w14:paraId="0917D4AA" w14:textId="794BC436" w:rsidR="007044ED" w:rsidRPr="00A47DE7" w:rsidRDefault="00E63DCA" w:rsidP="00A47DE7">
      <w:pPr>
        <w:suppressAutoHyphens/>
        <w:spacing w:line="288" w:lineRule="auto"/>
        <w:contextualSpacing/>
        <w:rPr>
          <w:rFonts w:ascii="Arial" w:hAnsi="Arial" w:cs="Arial"/>
          <w:sz w:val="22"/>
          <w:szCs w:val="22"/>
          <w:lang w:val="nl-NL"/>
        </w:rPr>
      </w:pPr>
      <w:proofErr w:type="spellStart"/>
      <w:r w:rsidRPr="00A47DE7">
        <w:rPr>
          <w:rFonts w:ascii="Arial" w:hAnsi="Arial" w:cs="Arial"/>
          <w:b/>
          <w:sz w:val="22"/>
          <w:szCs w:val="22"/>
          <w:lang w:val="nl-NL"/>
        </w:rPr>
        <w:t>Deeplink</w:t>
      </w:r>
      <w:r w:rsidR="004C56BD" w:rsidRPr="00A47DE7">
        <w:rPr>
          <w:rFonts w:ascii="Arial" w:hAnsi="Arial" w:cs="Arial"/>
          <w:b/>
          <w:sz w:val="22"/>
          <w:szCs w:val="22"/>
          <w:lang w:val="nl-NL"/>
        </w:rPr>
        <w:t>s</w:t>
      </w:r>
      <w:proofErr w:type="spellEnd"/>
      <w:r w:rsidR="00EA78EF" w:rsidRPr="00A47DE7">
        <w:rPr>
          <w:rFonts w:ascii="Arial" w:hAnsi="Arial" w:cs="Arial"/>
          <w:bCs/>
          <w:sz w:val="22"/>
          <w:szCs w:val="22"/>
          <w:lang w:val="nl-NL"/>
        </w:rPr>
        <w:t>:</w:t>
      </w:r>
    </w:p>
    <w:p w14:paraId="2FC552CB" w14:textId="312BFC06" w:rsidR="00182059" w:rsidRPr="00182059" w:rsidRDefault="00182059" w:rsidP="00A47DE7">
      <w:pPr>
        <w:suppressAutoHyphens/>
        <w:spacing w:line="288" w:lineRule="auto"/>
        <w:contextualSpacing/>
        <w:rPr>
          <w:rFonts w:ascii="Arial" w:hAnsi="Arial" w:cs="Arial"/>
          <w:sz w:val="22"/>
          <w:szCs w:val="22"/>
          <w:lang w:val="nl-NL"/>
        </w:rPr>
      </w:pPr>
      <w:r w:rsidRPr="00182059">
        <w:rPr>
          <w:rFonts w:ascii="Arial" w:hAnsi="Arial" w:cs="Arial"/>
          <w:sz w:val="22"/>
          <w:szCs w:val="22"/>
          <w:lang w:val="nl-NL"/>
        </w:rPr>
        <w:fldChar w:fldCharType="begin"/>
      </w:r>
      <w:r w:rsidRPr="00182059">
        <w:rPr>
          <w:rFonts w:ascii="Arial" w:hAnsi="Arial" w:cs="Arial"/>
          <w:sz w:val="22"/>
          <w:szCs w:val="22"/>
          <w:lang w:val="nl-NL"/>
        </w:rPr>
        <w:instrText>HYPERLINK "</w:instrText>
      </w:r>
      <w:r w:rsidRPr="00182059">
        <w:rPr>
          <w:rFonts w:ascii="Arial" w:hAnsi="Arial" w:cs="Arial"/>
          <w:sz w:val="22"/>
          <w:szCs w:val="22"/>
          <w:lang w:val="nl-NL"/>
        </w:rPr>
        <w:instrText>https://www.contrinex.com/</w:instrText>
      </w:r>
      <w:r w:rsidRPr="00182059">
        <w:rPr>
          <w:rFonts w:ascii="Arial" w:hAnsi="Arial" w:cs="Arial"/>
          <w:sz w:val="22"/>
          <w:szCs w:val="22"/>
          <w:lang w:val="nl-NL"/>
        </w:rPr>
        <w:instrText>"</w:instrText>
      </w:r>
      <w:r w:rsidRPr="00182059">
        <w:rPr>
          <w:rFonts w:ascii="Arial" w:hAnsi="Arial" w:cs="Arial"/>
          <w:sz w:val="22"/>
          <w:szCs w:val="22"/>
          <w:lang w:val="nl-NL"/>
        </w:rPr>
        <w:fldChar w:fldCharType="separate"/>
      </w:r>
      <w:r w:rsidRPr="00182059">
        <w:rPr>
          <w:rStyle w:val="Hyperlink"/>
          <w:rFonts w:ascii="Arial" w:hAnsi="Arial" w:cs="Arial"/>
          <w:sz w:val="22"/>
          <w:szCs w:val="22"/>
          <w:lang w:val="nl-NL"/>
        </w:rPr>
        <w:t>https://www.contrinex.com/</w:t>
      </w:r>
      <w:r w:rsidRPr="00182059">
        <w:rPr>
          <w:rFonts w:ascii="Arial" w:hAnsi="Arial" w:cs="Arial"/>
          <w:sz w:val="22"/>
          <w:szCs w:val="22"/>
          <w:lang w:val="nl-NL"/>
        </w:rPr>
        <w:fldChar w:fldCharType="end"/>
      </w:r>
    </w:p>
    <w:p w14:paraId="3724F443" w14:textId="2A9259D5" w:rsidR="00F90828" w:rsidRPr="00182059" w:rsidRDefault="00182059" w:rsidP="00A47DE7">
      <w:pPr>
        <w:suppressAutoHyphens/>
        <w:spacing w:line="288" w:lineRule="auto"/>
        <w:contextualSpacing/>
        <w:rPr>
          <w:rFonts w:ascii="Arial" w:hAnsi="Arial" w:cs="Arial"/>
          <w:bCs/>
          <w:sz w:val="22"/>
          <w:szCs w:val="22"/>
          <w:lang w:val="nl-NL"/>
        </w:rPr>
      </w:pPr>
      <w:hyperlink r:id="rId14" w:history="1">
        <w:r w:rsidRPr="00182059">
          <w:rPr>
            <w:rStyle w:val="Hyperlink"/>
            <w:rFonts w:ascii="Arial" w:hAnsi="Arial" w:cs="Arial"/>
            <w:bCs/>
            <w:sz w:val="22"/>
            <w:szCs w:val="22"/>
            <w:lang w:val="nl-NL"/>
          </w:rPr>
          <w:t>https://www.contrinex.com/collections/inductive-maritime</w:t>
        </w:r>
      </w:hyperlink>
    </w:p>
    <w:p w14:paraId="3B3947EA" w14:textId="69D8C0D8" w:rsidR="00E617EF" w:rsidRPr="00A47DE7" w:rsidRDefault="007044ED" w:rsidP="00A47DE7">
      <w:pPr>
        <w:suppressAutoHyphens/>
        <w:spacing w:line="288" w:lineRule="auto"/>
        <w:contextualSpacing/>
        <w:rPr>
          <w:rFonts w:ascii="Arial" w:hAnsi="Arial" w:cs="Arial"/>
          <w:bCs/>
          <w:sz w:val="22"/>
          <w:szCs w:val="22"/>
          <w:lang w:val="nl-NL"/>
        </w:rPr>
      </w:pPr>
      <w:hyperlink r:id="rId15" w:history="1">
        <w:r w:rsidRPr="00A47DE7">
          <w:rPr>
            <w:rStyle w:val="Hyperlink"/>
            <w:rFonts w:ascii="Arial" w:hAnsi="Arial" w:cs="Arial"/>
            <w:bCs/>
            <w:sz w:val="22"/>
            <w:szCs w:val="22"/>
            <w:lang w:val="nl-NL"/>
          </w:rPr>
          <w:t>www.contrinex.com/collections/inductive-basic</w:t>
        </w:r>
      </w:hyperlink>
    </w:p>
    <w:p w14:paraId="18AE2911" w14:textId="3B6B00DA" w:rsidR="007044ED" w:rsidRPr="00A47DE7" w:rsidRDefault="007044ED" w:rsidP="00A47DE7">
      <w:pPr>
        <w:suppressAutoHyphens/>
        <w:spacing w:line="288" w:lineRule="auto"/>
        <w:contextualSpacing/>
        <w:rPr>
          <w:rFonts w:ascii="Arial" w:hAnsi="Arial" w:cs="Arial"/>
          <w:bCs/>
          <w:sz w:val="22"/>
          <w:szCs w:val="22"/>
          <w:lang w:val="nl-NL"/>
        </w:rPr>
      </w:pPr>
      <w:hyperlink r:id="rId16" w:history="1">
        <w:r w:rsidRPr="00A47DE7">
          <w:rPr>
            <w:rStyle w:val="Hyperlink"/>
            <w:rFonts w:ascii="Arial" w:hAnsi="Arial" w:cs="Arial"/>
            <w:bCs/>
            <w:sz w:val="22"/>
            <w:szCs w:val="22"/>
            <w:lang w:val="nl-NL"/>
          </w:rPr>
          <w:t>www.contrinex.com/collections/basic-extra-distance</w:t>
        </w:r>
      </w:hyperlink>
    </w:p>
    <w:p w14:paraId="15EA61D5" w14:textId="77777777" w:rsidR="007044ED" w:rsidRPr="00A47DE7" w:rsidRDefault="007044ED" w:rsidP="00A47DE7">
      <w:pPr>
        <w:suppressAutoHyphens/>
        <w:spacing w:line="288" w:lineRule="auto"/>
        <w:contextualSpacing/>
        <w:rPr>
          <w:rFonts w:ascii="Arial" w:hAnsi="Arial" w:cs="Arial"/>
          <w:bCs/>
          <w:sz w:val="22"/>
          <w:szCs w:val="22"/>
          <w:lang w:val="nl-NL"/>
        </w:rPr>
      </w:pPr>
    </w:p>
    <w:p w14:paraId="4E8B81C9" w14:textId="77777777" w:rsidR="00DA2367" w:rsidRPr="00A47DE7" w:rsidRDefault="00DA2367" w:rsidP="00A47DE7">
      <w:pPr>
        <w:suppressAutoHyphens/>
        <w:spacing w:line="288" w:lineRule="auto"/>
        <w:contextualSpacing/>
        <w:rPr>
          <w:rFonts w:ascii="Arial" w:hAnsi="Arial" w:cs="Arial"/>
          <w:b/>
          <w:sz w:val="22"/>
          <w:szCs w:val="22"/>
          <w:lang w:val="nl-NL"/>
        </w:rPr>
      </w:pPr>
    </w:p>
    <w:p w14:paraId="0E41AC6B" w14:textId="7E16DF90" w:rsidR="00E3218B" w:rsidRPr="00A47DE7" w:rsidRDefault="006140E2" w:rsidP="00A47DE7">
      <w:pPr>
        <w:suppressAutoHyphens/>
        <w:spacing w:line="288" w:lineRule="auto"/>
        <w:contextualSpacing/>
        <w:rPr>
          <w:rFonts w:ascii="Arial" w:hAnsi="Arial" w:cs="Arial"/>
          <w:sz w:val="22"/>
          <w:szCs w:val="22"/>
          <w:lang w:val="en-US"/>
        </w:rPr>
      </w:pPr>
      <w:r w:rsidRPr="00A47DE7">
        <w:rPr>
          <w:rFonts w:ascii="Arial" w:hAnsi="Arial" w:cs="Arial"/>
          <w:b/>
          <w:sz w:val="22"/>
          <w:szCs w:val="22"/>
          <w:lang w:val="en-US"/>
        </w:rPr>
        <w:t>Download-Area:</w:t>
      </w:r>
      <w:r w:rsidR="004C56BD" w:rsidRPr="00A47DE7">
        <w:rPr>
          <w:rFonts w:ascii="Arial" w:hAnsi="Arial" w:cs="Arial"/>
          <w:b/>
          <w:sz w:val="22"/>
          <w:szCs w:val="22"/>
          <w:lang w:val="en-US"/>
        </w:rPr>
        <w:t xml:space="preserve"> </w:t>
      </w:r>
      <w:hyperlink r:id="rId17" w:history="1">
        <w:r w:rsidR="00D81820" w:rsidRPr="00A47DE7">
          <w:rPr>
            <w:rStyle w:val="Hyperlink"/>
            <w:rFonts w:ascii="Arial" w:hAnsi="Arial" w:cs="Arial"/>
            <w:sz w:val="22"/>
            <w:szCs w:val="22"/>
            <w:lang w:val="en-US"/>
          </w:rPr>
          <w:t>https://www.koehler-partner.de/pressezentrum/contrinex</w:t>
        </w:r>
      </w:hyperlink>
    </w:p>
    <w:p w14:paraId="33D78BC7" w14:textId="77777777" w:rsidR="00303375" w:rsidRPr="00A47DE7" w:rsidRDefault="00303375" w:rsidP="00A47DE7">
      <w:pPr>
        <w:suppressAutoHyphens/>
        <w:spacing w:line="288" w:lineRule="auto"/>
        <w:contextualSpacing/>
        <w:rPr>
          <w:rFonts w:ascii="Arial" w:hAnsi="Arial" w:cs="Arial"/>
          <w:sz w:val="22"/>
          <w:szCs w:val="22"/>
          <w:lang w:val="en-US"/>
        </w:rPr>
      </w:pPr>
    </w:p>
    <w:p w14:paraId="35668501" w14:textId="77777777" w:rsidR="00CC4FFA" w:rsidRPr="00A47DE7" w:rsidRDefault="00CC4FFA" w:rsidP="00A47DE7">
      <w:pPr>
        <w:suppressAutoHyphens/>
        <w:spacing w:line="288" w:lineRule="auto"/>
        <w:contextualSpacing/>
        <w:rPr>
          <w:rFonts w:ascii="Arial" w:hAnsi="Arial" w:cs="Arial"/>
          <w:sz w:val="22"/>
          <w:szCs w:val="22"/>
          <w:lang w:val="en-US"/>
        </w:rPr>
      </w:pPr>
    </w:p>
    <w:p w14:paraId="2861BE75" w14:textId="49B76194" w:rsidR="00850B11" w:rsidRPr="00A47DE7" w:rsidRDefault="000A1E67" w:rsidP="00A47DE7">
      <w:pPr>
        <w:suppressAutoHyphens/>
        <w:spacing w:line="288" w:lineRule="auto"/>
        <w:contextualSpacing/>
        <w:rPr>
          <w:rFonts w:ascii="Arial" w:hAnsi="Arial" w:cs="Arial"/>
          <w:b/>
          <w:noProof/>
          <w:sz w:val="22"/>
          <w:szCs w:val="22"/>
          <w:lang w:val="de-DE"/>
        </w:rPr>
      </w:pPr>
      <w:r w:rsidRPr="00A47DE7">
        <w:rPr>
          <w:rFonts w:ascii="Arial" w:hAnsi="Arial" w:cs="Arial"/>
          <w:b/>
          <w:noProof/>
          <w:sz w:val="22"/>
          <w:szCs w:val="22"/>
          <w:lang w:val="de-DE"/>
        </w:rPr>
        <w:t>Kontakt</w:t>
      </w:r>
    </w:p>
    <w:p w14:paraId="6B39E7DE" w14:textId="48D44C78" w:rsidR="00850B11" w:rsidRPr="00A47DE7" w:rsidRDefault="00850B11"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Contrinex Sensor GmbH</w:t>
      </w:r>
    </w:p>
    <w:p w14:paraId="1DC2E1CF" w14:textId="1B94F9DC" w:rsidR="00850B11" w:rsidRPr="00A47DE7" w:rsidRDefault="00482B02"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Friedrich-List-Straße 44</w:t>
      </w:r>
      <w:r w:rsidR="00850B11" w:rsidRPr="00A47DE7">
        <w:rPr>
          <w:rFonts w:ascii="Arial" w:hAnsi="Arial" w:cs="Arial"/>
          <w:noProof/>
          <w:sz w:val="22"/>
          <w:szCs w:val="22"/>
          <w:lang w:val="de-DE"/>
        </w:rPr>
        <w:t xml:space="preserve"> </w:t>
      </w:r>
      <w:r w:rsidR="006D43DD" w:rsidRPr="00A47DE7">
        <w:rPr>
          <w:rFonts w:ascii="Arial" w:hAnsi="Arial" w:cs="Arial"/>
          <w:noProof/>
          <w:sz w:val="22"/>
          <w:szCs w:val="22"/>
          <w:lang w:val="de-DE"/>
        </w:rPr>
        <w:sym w:font="Symbol" w:char="F0B7"/>
      </w:r>
      <w:r w:rsidR="006D43DD" w:rsidRPr="00A47DE7">
        <w:rPr>
          <w:rFonts w:ascii="Arial" w:hAnsi="Arial" w:cs="Arial"/>
          <w:noProof/>
          <w:sz w:val="22"/>
          <w:szCs w:val="22"/>
          <w:lang w:val="de-DE"/>
        </w:rPr>
        <w:t xml:space="preserve"> </w:t>
      </w:r>
      <w:r w:rsidR="00850B11" w:rsidRPr="00A47DE7">
        <w:rPr>
          <w:rFonts w:ascii="Arial" w:hAnsi="Arial" w:cs="Arial"/>
          <w:noProof/>
          <w:sz w:val="22"/>
          <w:szCs w:val="22"/>
          <w:lang w:val="de-DE"/>
        </w:rPr>
        <w:t>70771 Leinfelden-Echterdingen</w:t>
      </w:r>
    </w:p>
    <w:p w14:paraId="188BB094" w14:textId="2002E514" w:rsidR="00850B11" w:rsidRPr="00A47DE7" w:rsidRDefault="00850B11"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Telefon: +49 711 / 220 988-0</w:t>
      </w:r>
      <w:r w:rsidR="006D43DD" w:rsidRPr="00A47DE7">
        <w:rPr>
          <w:rFonts w:ascii="Arial" w:hAnsi="Arial" w:cs="Arial"/>
          <w:noProof/>
          <w:sz w:val="22"/>
          <w:szCs w:val="22"/>
          <w:lang w:val="de-DE"/>
        </w:rPr>
        <w:t xml:space="preserve"> </w:t>
      </w:r>
      <w:r w:rsidR="006D43DD" w:rsidRPr="00A47DE7">
        <w:rPr>
          <w:rFonts w:ascii="Arial" w:hAnsi="Arial" w:cs="Arial"/>
          <w:noProof/>
          <w:sz w:val="22"/>
          <w:szCs w:val="22"/>
          <w:lang w:val="de-DE"/>
        </w:rPr>
        <w:sym w:font="Symbol" w:char="F0B7"/>
      </w:r>
      <w:r w:rsidR="006D43DD" w:rsidRPr="00A47DE7">
        <w:rPr>
          <w:rFonts w:ascii="Arial" w:hAnsi="Arial" w:cs="Arial"/>
          <w:noProof/>
          <w:sz w:val="22"/>
          <w:szCs w:val="22"/>
          <w:lang w:val="de-DE"/>
        </w:rPr>
        <w:t xml:space="preserve"> </w:t>
      </w:r>
      <w:r w:rsidR="00523658" w:rsidRPr="00A47DE7">
        <w:rPr>
          <w:rFonts w:ascii="Arial" w:hAnsi="Arial" w:cs="Arial"/>
          <w:noProof/>
          <w:sz w:val="22"/>
          <w:szCs w:val="22"/>
          <w:lang w:val="de-DE"/>
        </w:rPr>
        <w:t xml:space="preserve">Fax: +49 </w:t>
      </w:r>
      <w:r w:rsidRPr="00A47DE7">
        <w:rPr>
          <w:rFonts w:ascii="Arial" w:hAnsi="Arial" w:cs="Arial"/>
          <w:noProof/>
          <w:sz w:val="22"/>
          <w:szCs w:val="22"/>
          <w:lang w:val="de-DE"/>
        </w:rPr>
        <w:t>711 / 220 988</w:t>
      </w:r>
      <w:r w:rsidR="009E0975" w:rsidRPr="00A47DE7">
        <w:rPr>
          <w:rFonts w:ascii="Arial" w:hAnsi="Arial" w:cs="Arial"/>
          <w:noProof/>
          <w:sz w:val="22"/>
          <w:szCs w:val="22"/>
          <w:lang w:val="de-DE"/>
        </w:rPr>
        <w:t>-</w:t>
      </w:r>
      <w:r w:rsidRPr="00A47DE7">
        <w:rPr>
          <w:rFonts w:ascii="Arial" w:hAnsi="Arial" w:cs="Arial"/>
          <w:noProof/>
          <w:sz w:val="22"/>
          <w:szCs w:val="22"/>
          <w:lang w:val="de-DE"/>
        </w:rPr>
        <w:t>11</w:t>
      </w:r>
    </w:p>
    <w:p w14:paraId="35E0A4F2" w14:textId="003DB4FC" w:rsidR="000A1E67" w:rsidRPr="00A47DE7" w:rsidRDefault="00850B11"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 xml:space="preserve">E-Mail: </w:t>
      </w:r>
      <w:r w:rsidR="006D43DD" w:rsidRPr="00A47DE7">
        <w:rPr>
          <w:rFonts w:ascii="Arial" w:hAnsi="Arial" w:cs="Arial"/>
          <w:noProof/>
          <w:sz w:val="22"/>
          <w:szCs w:val="22"/>
          <w:lang w:val="de-DE"/>
        </w:rPr>
        <w:t xml:space="preserve">info@contrinex.de </w:t>
      </w:r>
      <w:r w:rsidR="006D43DD" w:rsidRPr="00A47DE7">
        <w:rPr>
          <w:rFonts w:ascii="Arial" w:hAnsi="Arial" w:cs="Arial"/>
          <w:noProof/>
          <w:sz w:val="22"/>
          <w:szCs w:val="22"/>
          <w:lang w:val="de-DE"/>
        </w:rPr>
        <w:sym w:font="Symbol" w:char="F0B7"/>
      </w:r>
      <w:r w:rsidR="006D43DD" w:rsidRPr="00A47DE7">
        <w:rPr>
          <w:rFonts w:ascii="Arial" w:hAnsi="Arial" w:cs="Arial"/>
          <w:noProof/>
          <w:sz w:val="22"/>
          <w:szCs w:val="22"/>
          <w:lang w:val="de-DE"/>
        </w:rPr>
        <w:t xml:space="preserve"> </w:t>
      </w:r>
      <w:r w:rsidRPr="00A47DE7">
        <w:rPr>
          <w:rFonts w:ascii="Arial" w:hAnsi="Arial" w:cs="Arial"/>
          <w:noProof/>
          <w:sz w:val="22"/>
          <w:szCs w:val="22"/>
          <w:lang w:val="de-CH"/>
        </w:rPr>
        <w:t>Internet: www.contrinex.de</w:t>
      </w:r>
    </w:p>
    <w:p w14:paraId="3B611E4C" w14:textId="77777777" w:rsidR="00EA78EF" w:rsidRPr="00A47DE7" w:rsidRDefault="00EA78EF" w:rsidP="00A47DE7">
      <w:pPr>
        <w:suppressAutoHyphens/>
        <w:spacing w:line="288" w:lineRule="auto"/>
        <w:contextualSpacing/>
        <w:rPr>
          <w:rFonts w:ascii="Arial" w:hAnsi="Arial" w:cs="Arial"/>
          <w:noProof/>
          <w:sz w:val="22"/>
          <w:szCs w:val="22"/>
          <w:lang w:val="de-DE"/>
        </w:rPr>
      </w:pPr>
    </w:p>
    <w:p w14:paraId="138679C1" w14:textId="636BCE17" w:rsidR="00850B11" w:rsidRPr="00A47DE7" w:rsidRDefault="00E63DCA" w:rsidP="00A47DE7">
      <w:pPr>
        <w:suppressAutoHyphens/>
        <w:spacing w:line="288" w:lineRule="auto"/>
        <w:contextualSpacing/>
        <w:rPr>
          <w:rFonts w:ascii="Arial" w:hAnsi="Arial" w:cs="Arial"/>
          <w:b/>
          <w:noProof/>
          <w:sz w:val="22"/>
          <w:szCs w:val="22"/>
          <w:lang w:val="de-DE"/>
        </w:rPr>
      </w:pPr>
      <w:r w:rsidRPr="00A47DE7">
        <w:rPr>
          <w:rFonts w:ascii="Arial" w:hAnsi="Arial" w:cs="Arial"/>
          <w:b/>
          <w:noProof/>
          <w:sz w:val="22"/>
          <w:szCs w:val="22"/>
          <w:lang w:val="de-DE"/>
        </w:rPr>
        <w:t>Pressestelle</w:t>
      </w:r>
    </w:p>
    <w:p w14:paraId="41E0AC5B" w14:textId="28F992A5" w:rsidR="00E63DCA" w:rsidRPr="00A47DE7" w:rsidRDefault="00E63DCA"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Köhler + Partner GmbH</w:t>
      </w:r>
    </w:p>
    <w:p w14:paraId="6340EFC1" w14:textId="519A46F9" w:rsidR="00E63DCA" w:rsidRPr="00A47DE7" w:rsidRDefault="00E21076"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Brauerstraße 42</w:t>
      </w:r>
      <w:r w:rsidR="00E63DCA" w:rsidRPr="00A47DE7">
        <w:rPr>
          <w:rFonts w:ascii="Arial" w:hAnsi="Arial" w:cs="Arial"/>
          <w:noProof/>
          <w:sz w:val="22"/>
          <w:szCs w:val="22"/>
          <w:lang w:val="de-DE"/>
        </w:rPr>
        <w:t xml:space="preserve"> </w:t>
      </w:r>
      <w:r w:rsidR="00E63DCA" w:rsidRPr="00A47DE7">
        <w:rPr>
          <w:rFonts w:ascii="Arial" w:hAnsi="Arial" w:cs="Arial"/>
          <w:noProof/>
          <w:sz w:val="22"/>
          <w:szCs w:val="22"/>
          <w:lang w:val="de-DE"/>
        </w:rPr>
        <w:sym w:font="Symbol" w:char="F0B7"/>
      </w:r>
      <w:r w:rsidR="00E63DCA" w:rsidRPr="00A47DE7">
        <w:rPr>
          <w:rFonts w:ascii="Arial" w:hAnsi="Arial" w:cs="Arial"/>
          <w:noProof/>
          <w:sz w:val="22"/>
          <w:szCs w:val="22"/>
          <w:lang w:val="de-DE"/>
        </w:rPr>
        <w:t xml:space="preserve"> 212</w:t>
      </w:r>
      <w:r w:rsidRPr="00A47DE7">
        <w:rPr>
          <w:rFonts w:ascii="Arial" w:hAnsi="Arial" w:cs="Arial"/>
          <w:noProof/>
          <w:sz w:val="22"/>
          <w:szCs w:val="22"/>
          <w:lang w:val="de-DE"/>
        </w:rPr>
        <w:t>44 Buchholz i.d.N.</w:t>
      </w:r>
    </w:p>
    <w:p w14:paraId="4D3AB101" w14:textId="41AA43E2" w:rsidR="00E63DCA" w:rsidRPr="00A47DE7" w:rsidRDefault="00E63DCA"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Telefon: +49 418</w:t>
      </w:r>
      <w:r w:rsidR="00E21076" w:rsidRPr="00A47DE7">
        <w:rPr>
          <w:rFonts w:ascii="Arial" w:hAnsi="Arial" w:cs="Arial"/>
          <w:noProof/>
          <w:sz w:val="22"/>
          <w:szCs w:val="22"/>
          <w:lang w:val="de-DE"/>
        </w:rPr>
        <w:t>1</w:t>
      </w:r>
      <w:r w:rsidRPr="00A47DE7">
        <w:rPr>
          <w:rFonts w:ascii="Arial" w:hAnsi="Arial" w:cs="Arial"/>
          <w:noProof/>
          <w:sz w:val="22"/>
          <w:szCs w:val="22"/>
          <w:lang w:val="de-DE"/>
        </w:rPr>
        <w:t xml:space="preserve"> </w:t>
      </w:r>
      <w:r w:rsidR="00E21076" w:rsidRPr="00A47DE7">
        <w:rPr>
          <w:rFonts w:ascii="Arial" w:hAnsi="Arial" w:cs="Arial"/>
          <w:noProof/>
          <w:sz w:val="22"/>
          <w:szCs w:val="22"/>
          <w:lang w:val="de-DE"/>
        </w:rPr>
        <w:t>92</w:t>
      </w:r>
      <w:r w:rsidRPr="00A47DE7">
        <w:rPr>
          <w:rFonts w:ascii="Arial" w:hAnsi="Arial" w:cs="Arial"/>
          <w:noProof/>
          <w:sz w:val="22"/>
          <w:szCs w:val="22"/>
          <w:lang w:val="de-DE"/>
        </w:rPr>
        <w:t xml:space="preserve">892-0 </w:t>
      </w:r>
      <w:r w:rsidRPr="00A47DE7">
        <w:rPr>
          <w:rFonts w:ascii="Arial" w:hAnsi="Arial" w:cs="Arial"/>
          <w:noProof/>
          <w:sz w:val="22"/>
          <w:szCs w:val="22"/>
          <w:lang w:val="de-DE"/>
        </w:rPr>
        <w:sym w:font="Symbol" w:char="F0B7"/>
      </w:r>
      <w:r w:rsidR="00E21076" w:rsidRPr="00A47DE7">
        <w:rPr>
          <w:rFonts w:ascii="Arial" w:hAnsi="Arial" w:cs="Arial"/>
          <w:noProof/>
          <w:sz w:val="22"/>
          <w:szCs w:val="22"/>
          <w:lang w:val="de-DE"/>
        </w:rPr>
        <w:t xml:space="preserve"> Fax: +49 4181 92892-55</w:t>
      </w:r>
    </w:p>
    <w:p w14:paraId="5FA550CC" w14:textId="410108B4" w:rsidR="00E63DCA" w:rsidRPr="00A47DE7" w:rsidRDefault="00E63DCA" w:rsidP="00A47DE7">
      <w:pPr>
        <w:suppressAutoHyphens/>
        <w:spacing w:line="288" w:lineRule="auto"/>
        <w:contextualSpacing/>
        <w:rPr>
          <w:rFonts w:ascii="Arial" w:hAnsi="Arial" w:cs="Arial"/>
          <w:noProof/>
          <w:sz w:val="22"/>
          <w:szCs w:val="22"/>
          <w:lang w:val="de-DE"/>
        </w:rPr>
      </w:pPr>
      <w:r w:rsidRPr="00A47DE7">
        <w:rPr>
          <w:rFonts w:ascii="Arial" w:hAnsi="Arial" w:cs="Arial"/>
          <w:noProof/>
          <w:sz w:val="22"/>
          <w:szCs w:val="22"/>
          <w:lang w:val="de-DE"/>
        </w:rPr>
        <w:t xml:space="preserve">E-Mail: info@koehler-partner.de </w:t>
      </w:r>
      <w:r w:rsidRPr="00A47DE7">
        <w:rPr>
          <w:rFonts w:ascii="Arial" w:hAnsi="Arial" w:cs="Arial"/>
          <w:noProof/>
          <w:sz w:val="22"/>
          <w:szCs w:val="22"/>
          <w:lang w:val="de-DE"/>
        </w:rPr>
        <w:sym w:font="Symbol" w:char="F0B7"/>
      </w:r>
      <w:r w:rsidRPr="00A47DE7">
        <w:rPr>
          <w:rFonts w:ascii="Arial" w:hAnsi="Arial" w:cs="Arial"/>
          <w:noProof/>
          <w:sz w:val="22"/>
          <w:szCs w:val="22"/>
          <w:lang w:val="de-DE"/>
        </w:rPr>
        <w:t xml:space="preserve"> </w:t>
      </w:r>
      <w:r w:rsidR="00722A6F" w:rsidRPr="00A47DE7">
        <w:rPr>
          <w:rFonts w:ascii="Arial" w:hAnsi="Arial" w:cs="Arial"/>
          <w:noProof/>
          <w:sz w:val="22"/>
          <w:szCs w:val="22"/>
          <w:lang w:val="de-DE"/>
        </w:rPr>
        <w:t>Internet</w:t>
      </w:r>
      <w:r w:rsidRPr="00A47DE7">
        <w:rPr>
          <w:rFonts w:ascii="Arial" w:hAnsi="Arial" w:cs="Arial"/>
          <w:noProof/>
          <w:sz w:val="22"/>
          <w:szCs w:val="22"/>
          <w:lang w:val="de-DE"/>
        </w:rPr>
        <w:t>: www.koehler-partner.de</w:t>
      </w:r>
    </w:p>
    <w:sectPr w:rsidR="00E63DCA" w:rsidRPr="00A47DE7" w:rsidSect="00DB6342">
      <w:headerReference w:type="default" r:id="rId18"/>
      <w:footerReference w:type="default" r:id="rId1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87B30" w14:textId="77777777" w:rsidR="00513775" w:rsidRDefault="00513775" w:rsidP="00391E45">
      <w:r>
        <w:separator/>
      </w:r>
    </w:p>
  </w:endnote>
  <w:endnote w:type="continuationSeparator" w:id="0">
    <w:p w14:paraId="44C311D0" w14:textId="77777777" w:rsidR="00513775" w:rsidRDefault="00513775"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46" w14:textId="11BCFB80" w:rsidR="00850B11" w:rsidRPr="00EE6856" w:rsidRDefault="00850B11" w:rsidP="00FB0FED">
    <w:pPr>
      <w:pStyle w:val="Textkrper"/>
      <w:tabs>
        <w:tab w:val="left" w:pos="9072"/>
      </w:tabs>
      <w:ind w:right="0"/>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3F13" w14:textId="77777777" w:rsidR="00513775" w:rsidRDefault="00513775" w:rsidP="00391E45">
      <w:r>
        <w:separator/>
      </w:r>
    </w:p>
  </w:footnote>
  <w:footnote w:type="continuationSeparator" w:id="0">
    <w:p w14:paraId="20B7D574" w14:textId="77777777" w:rsidR="00513775" w:rsidRDefault="00513775"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D46B" w14:textId="7D62B963" w:rsidR="00777C50" w:rsidRDefault="00972F9C" w:rsidP="00B3216C">
    <w:pPr>
      <w:pStyle w:val="Kopfzeile"/>
      <w:tabs>
        <w:tab w:val="clear" w:pos="4513"/>
      </w:tabs>
      <w:jc w:val="right"/>
      <w:rPr>
        <w:rFonts w:ascii="Arial" w:hAnsi="Arial" w:cs="Arial"/>
        <w:i/>
        <w:noProof/>
        <w:sz w:val="44"/>
        <w:szCs w:val="44"/>
        <w:lang w:val="fr-FR"/>
      </w:rPr>
    </w:pPr>
    <w:r>
      <w:rPr>
        <w:noProof/>
        <w:lang w:val="de-DE" w:eastAsia="de-DE"/>
      </w:rPr>
      <w:drawing>
        <wp:anchor distT="0" distB="0" distL="114300" distR="114300" simplePos="0" relativeHeight="251657728" behindDoc="1" locked="0" layoutInCell="1" allowOverlap="1" wp14:anchorId="1AA75B60" wp14:editId="61D4DAFC">
          <wp:simplePos x="0" y="0"/>
          <wp:positionH relativeFrom="column">
            <wp:posOffset>-43815</wp:posOffset>
          </wp:positionH>
          <wp:positionV relativeFrom="paragraph">
            <wp:posOffset>-66675</wp:posOffset>
          </wp:positionV>
          <wp:extent cx="1602740" cy="452120"/>
          <wp:effectExtent l="0" t="0" r="0" b="5080"/>
          <wp:wrapTight wrapText="bothSides">
            <wp:wrapPolygon edited="0">
              <wp:start x="17800" y="0"/>
              <wp:lineTo x="0" y="3034"/>
              <wp:lineTo x="0" y="21236"/>
              <wp:lineTo x="16602" y="21236"/>
              <wp:lineTo x="21395" y="18202"/>
              <wp:lineTo x="21395" y="3640"/>
              <wp:lineTo x="20025" y="0"/>
              <wp:lineTo x="17800" y="0"/>
            </wp:wrapPolygon>
          </wp:wrapTight>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 4C"/>
                  <pic:cNvPicPr>
                    <a:picLocks noChangeAspect="1" noChangeArrowheads="1"/>
                  </pic:cNvPicPr>
                </pic:nvPicPr>
                <pic:blipFill>
                  <a:blip r:embed="rId1"/>
                  <a:stretch>
                    <a:fillRect/>
                  </a:stretch>
                </pic:blipFill>
                <pic:spPr bwMode="auto">
                  <a:xfrm>
                    <a:off x="0" y="0"/>
                    <a:ext cx="1602740" cy="45212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16C">
      <w:rPr>
        <w:rFonts w:ascii="Arial" w:hAnsi="Arial" w:cs="Arial"/>
        <w:i/>
        <w:noProof/>
        <w:sz w:val="44"/>
        <w:szCs w:val="44"/>
        <w:lang w:val="fr-FR"/>
      </w:rPr>
      <w:t>Pressemitteilung</w:t>
    </w:r>
  </w:p>
  <w:p w14:paraId="016E400F" w14:textId="38DDF8B3" w:rsidR="00B3216C" w:rsidRDefault="00B3216C" w:rsidP="00B3216C">
    <w:pPr>
      <w:pStyle w:val="Kopfzeile"/>
      <w:tabs>
        <w:tab w:val="clear" w:pos="4513"/>
      </w:tabs>
      <w:rPr>
        <w:lang w:val="fr-CH"/>
      </w:rPr>
    </w:pPr>
  </w:p>
  <w:p w14:paraId="369AB210" w14:textId="77777777" w:rsidR="00F7791F" w:rsidRPr="00F7791F" w:rsidRDefault="00F7791F" w:rsidP="00B3216C">
    <w:pPr>
      <w:pStyle w:val="Kopfzeile"/>
      <w:tabs>
        <w:tab w:val="clear" w:pos="4513"/>
      </w:tabs>
      <w:rPr>
        <w:sz w:val="18"/>
        <w:szCs w:val="18"/>
        <w:lang w:val="fr-CH"/>
      </w:rPr>
    </w:pPr>
  </w:p>
  <w:p w14:paraId="69A5BEF0" w14:textId="77777777" w:rsidR="00B3216C" w:rsidRPr="00F7791F" w:rsidRDefault="00B3216C" w:rsidP="00B3216C">
    <w:pPr>
      <w:pStyle w:val="Kopfzeile"/>
      <w:tabs>
        <w:tab w:val="clear" w:pos="4513"/>
      </w:tabs>
      <w:rPr>
        <w:sz w:val="18"/>
        <w:szCs w:val="18"/>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36ECE"/>
    <w:multiLevelType w:val="hybridMultilevel"/>
    <w:tmpl w:val="38E4045E"/>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C61F1"/>
    <w:multiLevelType w:val="hybridMultilevel"/>
    <w:tmpl w:val="27DEB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93C36"/>
    <w:multiLevelType w:val="hybridMultilevel"/>
    <w:tmpl w:val="5B6A8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B57B7B"/>
    <w:multiLevelType w:val="hybridMultilevel"/>
    <w:tmpl w:val="E726471C"/>
    <w:lvl w:ilvl="0" w:tplc="04070001">
      <w:start w:val="1"/>
      <w:numFmt w:val="bullet"/>
      <w:lvlText w:val=""/>
      <w:lvlJc w:val="left"/>
      <w:pPr>
        <w:ind w:left="1308" w:hanging="360"/>
      </w:pPr>
      <w:rPr>
        <w:rFonts w:ascii="Symbol" w:hAnsi="Symbol" w:hint="default"/>
      </w:rPr>
    </w:lvl>
    <w:lvl w:ilvl="1" w:tplc="04070003" w:tentative="1">
      <w:start w:val="1"/>
      <w:numFmt w:val="bullet"/>
      <w:lvlText w:val="o"/>
      <w:lvlJc w:val="left"/>
      <w:pPr>
        <w:ind w:left="2028" w:hanging="360"/>
      </w:pPr>
      <w:rPr>
        <w:rFonts w:ascii="Courier New" w:hAnsi="Courier New" w:cs="Courier New" w:hint="default"/>
      </w:rPr>
    </w:lvl>
    <w:lvl w:ilvl="2" w:tplc="04070005" w:tentative="1">
      <w:start w:val="1"/>
      <w:numFmt w:val="bullet"/>
      <w:lvlText w:val=""/>
      <w:lvlJc w:val="left"/>
      <w:pPr>
        <w:ind w:left="2748" w:hanging="360"/>
      </w:pPr>
      <w:rPr>
        <w:rFonts w:ascii="Wingdings" w:hAnsi="Wingdings" w:hint="default"/>
      </w:rPr>
    </w:lvl>
    <w:lvl w:ilvl="3" w:tplc="04070001" w:tentative="1">
      <w:start w:val="1"/>
      <w:numFmt w:val="bullet"/>
      <w:lvlText w:val=""/>
      <w:lvlJc w:val="left"/>
      <w:pPr>
        <w:ind w:left="3468" w:hanging="360"/>
      </w:pPr>
      <w:rPr>
        <w:rFonts w:ascii="Symbol" w:hAnsi="Symbol" w:hint="default"/>
      </w:rPr>
    </w:lvl>
    <w:lvl w:ilvl="4" w:tplc="04070003" w:tentative="1">
      <w:start w:val="1"/>
      <w:numFmt w:val="bullet"/>
      <w:lvlText w:val="o"/>
      <w:lvlJc w:val="left"/>
      <w:pPr>
        <w:ind w:left="4188" w:hanging="360"/>
      </w:pPr>
      <w:rPr>
        <w:rFonts w:ascii="Courier New" w:hAnsi="Courier New" w:cs="Courier New" w:hint="default"/>
      </w:rPr>
    </w:lvl>
    <w:lvl w:ilvl="5" w:tplc="04070005" w:tentative="1">
      <w:start w:val="1"/>
      <w:numFmt w:val="bullet"/>
      <w:lvlText w:val=""/>
      <w:lvlJc w:val="left"/>
      <w:pPr>
        <w:ind w:left="4908" w:hanging="360"/>
      </w:pPr>
      <w:rPr>
        <w:rFonts w:ascii="Wingdings" w:hAnsi="Wingdings" w:hint="default"/>
      </w:rPr>
    </w:lvl>
    <w:lvl w:ilvl="6" w:tplc="04070001" w:tentative="1">
      <w:start w:val="1"/>
      <w:numFmt w:val="bullet"/>
      <w:lvlText w:val=""/>
      <w:lvlJc w:val="left"/>
      <w:pPr>
        <w:ind w:left="5628" w:hanging="360"/>
      </w:pPr>
      <w:rPr>
        <w:rFonts w:ascii="Symbol" w:hAnsi="Symbol" w:hint="default"/>
      </w:rPr>
    </w:lvl>
    <w:lvl w:ilvl="7" w:tplc="04070003" w:tentative="1">
      <w:start w:val="1"/>
      <w:numFmt w:val="bullet"/>
      <w:lvlText w:val="o"/>
      <w:lvlJc w:val="left"/>
      <w:pPr>
        <w:ind w:left="6348" w:hanging="360"/>
      </w:pPr>
      <w:rPr>
        <w:rFonts w:ascii="Courier New" w:hAnsi="Courier New" w:cs="Courier New" w:hint="default"/>
      </w:rPr>
    </w:lvl>
    <w:lvl w:ilvl="8" w:tplc="04070005" w:tentative="1">
      <w:start w:val="1"/>
      <w:numFmt w:val="bullet"/>
      <w:lvlText w:val=""/>
      <w:lvlJc w:val="left"/>
      <w:pPr>
        <w:ind w:left="7068" w:hanging="360"/>
      </w:pPr>
      <w:rPr>
        <w:rFonts w:ascii="Wingdings" w:hAnsi="Wingdings" w:hint="default"/>
      </w:rPr>
    </w:lvl>
  </w:abstractNum>
  <w:abstractNum w:abstractNumId="4"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1E32E7"/>
    <w:multiLevelType w:val="hybridMultilevel"/>
    <w:tmpl w:val="00B80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5031E6"/>
    <w:multiLevelType w:val="hybridMultilevel"/>
    <w:tmpl w:val="DF382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4D22B7"/>
    <w:multiLevelType w:val="hybridMultilevel"/>
    <w:tmpl w:val="2408B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F4206C"/>
    <w:multiLevelType w:val="hybridMultilevel"/>
    <w:tmpl w:val="0BA4F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CA2960"/>
    <w:multiLevelType w:val="hybridMultilevel"/>
    <w:tmpl w:val="F29CCF30"/>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7C35C9"/>
    <w:multiLevelType w:val="hybridMultilevel"/>
    <w:tmpl w:val="B358BD52"/>
    <w:lvl w:ilvl="0" w:tplc="04090001">
      <w:start w:val="1"/>
      <w:numFmt w:val="bullet"/>
      <w:lvlText w:val=""/>
      <w:lvlJc w:val="left"/>
      <w:pPr>
        <w:ind w:left="360" w:hanging="360"/>
      </w:pPr>
      <w:rPr>
        <w:rFonts w:ascii="Symbol" w:hAnsi="Symbol" w:hint="default"/>
      </w:rPr>
    </w:lvl>
    <w:lvl w:ilvl="1" w:tplc="8260FD3C">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F803D0"/>
    <w:multiLevelType w:val="hybridMultilevel"/>
    <w:tmpl w:val="D6F29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746926"/>
    <w:multiLevelType w:val="hybridMultilevel"/>
    <w:tmpl w:val="649C1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689077">
    <w:abstractNumId w:val="4"/>
  </w:num>
  <w:num w:numId="2" w16cid:durableId="2089496142">
    <w:abstractNumId w:val="10"/>
  </w:num>
  <w:num w:numId="3" w16cid:durableId="124590743">
    <w:abstractNumId w:val="6"/>
  </w:num>
  <w:num w:numId="4" w16cid:durableId="675114368">
    <w:abstractNumId w:val="1"/>
  </w:num>
  <w:num w:numId="5" w16cid:durableId="64038877">
    <w:abstractNumId w:val="11"/>
  </w:num>
  <w:num w:numId="6" w16cid:durableId="1356231688">
    <w:abstractNumId w:val="2"/>
  </w:num>
  <w:num w:numId="7" w16cid:durableId="620846628">
    <w:abstractNumId w:val="7"/>
  </w:num>
  <w:num w:numId="8" w16cid:durableId="126971378">
    <w:abstractNumId w:val="3"/>
  </w:num>
  <w:num w:numId="9" w16cid:durableId="1329673996">
    <w:abstractNumId w:val="12"/>
  </w:num>
  <w:num w:numId="10" w16cid:durableId="841745042">
    <w:abstractNumId w:val="8"/>
  </w:num>
  <w:num w:numId="11" w16cid:durableId="1594246493">
    <w:abstractNumId w:val="9"/>
  </w:num>
  <w:num w:numId="12" w16cid:durableId="1329672919">
    <w:abstractNumId w:val="0"/>
  </w:num>
  <w:num w:numId="13" w16cid:durableId="1942451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3AC8"/>
    <w:rsid w:val="00007C40"/>
    <w:rsid w:val="00014BCE"/>
    <w:rsid w:val="000155B8"/>
    <w:rsid w:val="00015942"/>
    <w:rsid w:val="00016AAA"/>
    <w:rsid w:val="0001748C"/>
    <w:rsid w:val="00020A46"/>
    <w:rsid w:val="00024129"/>
    <w:rsid w:val="00025EBF"/>
    <w:rsid w:val="000262F0"/>
    <w:rsid w:val="00026571"/>
    <w:rsid w:val="000268BF"/>
    <w:rsid w:val="000323B2"/>
    <w:rsid w:val="0003383F"/>
    <w:rsid w:val="00034D50"/>
    <w:rsid w:val="00036FFE"/>
    <w:rsid w:val="00041F51"/>
    <w:rsid w:val="00043E16"/>
    <w:rsid w:val="00044211"/>
    <w:rsid w:val="000467A9"/>
    <w:rsid w:val="00050AE4"/>
    <w:rsid w:val="00051EEE"/>
    <w:rsid w:val="000528A3"/>
    <w:rsid w:val="00053C8B"/>
    <w:rsid w:val="000561EF"/>
    <w:rsid w:val="0005762D"/>
    <w:rsid w:val="000605F3"/>
    <w:rsid w:val="000627C6"/>
    <w:rsid w:val="000628AD"/>
    <w:rsid w:val="00066999"/>
    <w:rsid w:val="00067A9A"/>
    <w:rsid w:val="000701CD"/>
    <w:rsid w:val="00072966"/>
    <w:rsid w:val="000735B0"/>
    <w:rsid w:val="000759AA"/>
    <w:rsid w:val="000759B3"/>
    <w:rsid w:val="00077D57"/>
    <w:rsid w:val="00080B29"/>
    <w:rsid w:val="00080F7C"/>
    <w:rsid w:val="00081E6B"/>
    <w:rsid w:val="00082B50"/>
    <w:rsid w:val="00082D06"/>
    <w:rsid w:val="00083C30"/>
    <w:rsid w:val="00084609"/>
    <w:rsid w:val="00085497"/>
    <w:rsid w:val="00085ED1"/>
    <w:rsid w:val="00090871"/>
    <w:rsid w:val="00095CF0"/>
    <w:rsid w:val="00095E6F"/>
    <w:rsid w:val="000A1E67"/>
    <w:rsid w:val="000A396E"/>
    <w:rsid w:val="000A4692"/>
    <w:rsid w:val="000A4EEC"/>
    <w:rsid w:val="000A589C"/>
    <w:rsid w:val="000A6176"/>
    <w:rsid w:val="000B3866"/>
    <w:rsid w:val="000B495D"/>
    <w:rsid w:val="000B6B9D"/>
    <w:rsid w:val="000B6BEC"/>
    <w:rsid w:val="000B6C49"/>
    <w:rsid w:val="000B7863"/>
    <w:rsid w:val="000C2BE5"/>
    <w:rsid w:val="000C77BC"/>
    <w:rsid w:val="000C7926"/>
    <w:rsid w:val="000D3C84"/>
    <w:rsid w:val="000E4AC7"/>
    <w:rsid w:val="000E7706"/>
    <w:rsid w:val="000F09C4"/>
    <w:rsid w:val="000F28EB"/>
    <w:rsid w:val="000F2CE7"/>
    <w:rsid w:val="000F3470"/>
    <w:rsid w:val="000F3B22"/>
    <w:rsid w:val="000F3C1E"/>
    <w:rsid w:val="000F5720"/>
    <w:rsid w:val="000F5D13"/>
    <w:rsid w:val="00101318"/>
    <w:rsid w:val="0010335B"/>
    <w:rsid w:val="00103ABB"/>
    <w:rsid w:val="00104C84"/>
    <w:rsid w:val="001068C6"/>
    <w:rsid w:val="001106C2"/>
    <w:rsid w:val="00111DA6"/>
    <w:rsid w:val="001137B3"/>
    <w:rsid w:val="00113C29"/>
    <w:rsid w:val="001146FC"/>
    <w:rsid w:val="00117752"/>
    <w:rsid w:val="00117A73"/>
    <w:rsid w:val="00120680"/>
    <w:rsid w:val="0012134B"/>
    <w:rsid w:val="0012370F"/>
    <w:rsid w:val="001254F2"/>
    <w:rsid w:val="00127561"/>
    <w:rsid w:val="001275F3"/>
    <w:rsid w:val="001313B2"/>
    <w:rsid w:val="00132563"/>
    <w:rsid w:val="00133853"/>
    <w:rsid w:val="00133E8C"/>
    <w:rsid w:val="00134570"/>
    <w:rsid w:val="00135C49"/>
    <w:rsid w:val="00135D9D"/>
    <w:rsid w:val="00136DDB"/>
    <w:rsid w:val="00144C50"/>
    <w:rsid w:val="00147449"/>
    <w:rsid w:val="001500C3"/>
    <w:rsid w:val="001519E7"/>
    <w:rsid w:val="00151CD8"/>
    <w:rsid w:val="00151D97"/>
    <w:rsid w:val="00152352"/>
    <w:rsid w:val="00155E17"/>
    <w:rsid w:val="001621B7"/>
    <w:rsid w:val="00164069"/>
    <w:rsid w:val="00166EBA"/>
    <w:rsid w:val="00172A0F"/>
    <w:rsid w:val="00172A4E"/>
    <w:rsid w:val="00174514"/>
    <w:rsid w:val="001769D0"/>
    <w:rsid w:val="00177008"/>
    <w:rsid w:val="0018050D"/>
    <w:rsid w:val="00182059"/>
    <w:rsid w:val="00182065"/>
    <w:rsid w:val="0018251B"/>
    <w:rsid w:val="001827AC"/>
    <w:rsid w:val="00182BEB"/>
    <w:rsid w:val="0018382D"/>
    <w:rsid w:val="001877D9"/>
    <w:rsid w:val="001904C4"/>
    <w:rsid w:val="00191328"/>
    <w:rsid w:val="00191977"/>
    <w:rsid w:val="00192898"/>
    <w:rsid w:val="00192A9A"/>
    <w:rsid w:val="00194630"/>
    <w:rsid w:val="00195852"/>
    <w:rsid w:val="00195E53"/>
    <w:rsid w:val="0019627A"/>
    <w:rsid w:val="001973F1"/>
    <w:rsid w:val="001A54E1"/>
    <w:rsid w:val="001A63F0"/>
    <w:rsid w:val="001A7BDC"/>
    <w:rsid w:val="001B17F4"/>
    <w:rsid w:val="001C26A4"/>
    <w:rsid w:val="001C27FF"/>
    <w:rsid w:val="001C360B"/>
    <w:rsid w:val="001C3CCE"/>
    <w:rsid w:val="001C6B42"/>
    <w:rsid w:val="001C6F31"/>
    <w:rsid w:val="001D194D"/>
    <w:rsid w:val="001D3A51"/>
    <w:rsid w:val="001D7069"/>
    <w:rsid w:val="001D780D"/>
    <w:rsid w:val="001D7E01"/>
    <w:rsid w:val="001D7ECA"/>
    <w:rsid w:val="001E07A4"/>
    <w:rsid w:val="001E28B3"/>
    <w:rsid w:val="001E5F3F"/>
    <w:rsid w:val="001F3E35"/>
    <w:rsid w:val="001F52A4"/>
    <w:rsid w:val="001F5FCB"/>
    <w:rsid w:val="001F7D01"/>
    <w:rsid w:val="001F7E55"/>
    <w:rsid w:val="00200673"/>
    <w:rsid w:val="00201283"/>
    <w:rsid w:val="00202598"/>
    <w:rsid w:val="00202CA5"/>
    <w:rsid w:val="002062BF"/>
    <w:rsid w:val="0020637C"/>
    <w:rsid w:val="0020670A"/>
    <w:rsid w:val="00210CCB"/>
    <w:rsid w:val="00213984"/>
    <w:rsid w:val="00213B7B"/>
    <w:rsid w:val="00213D99"/>
    <w:rsid w:val="002160FF"/>
    <w:rsid w:val="00220230"/>
    <w:rsid w:val="0022036D"/>
    <w:rsid w:val="00223DCE"/>
    <w:rsid w:val="00226516"/>
    <w:rsid w:val="00227BA0"/>
    <w:rsid w:val="002304D6"/>
    <w:rsid w:val="00236D3C"/>
    <w:rsid w:val="00241127"/>
    <w:rsid w:val="00242C01"/>
    <w:rsid w:val="00244F55"/>
    <w:rsid w:val="00247203"/>
    <w:rsid w:val="00250A53"/>
    <w:rsid w:val="00252D82"/>
    <w:rsid w:val="002536B2"/>
    <w:rsid w:val="00254F73"/>
    <w:rsid w:val="002575B3"/>
    <w:rsid w:val="00265C9A"/>
    <w:rsid w:val="00270FC0"/>
    <w:rsid w:val="00271264"/>
    <w:rsid w:val="00271355"/>
    <w:rsid w:val="00271B87"/>
    <w:rsid w:val="0027580D"/>
    <w:rsid w:val="00275B0E"/>
    <w:rsid w:val="0028009F"/>
    <w:rsid w:val="0028079C"/>
    <w:rsid w:val="00283936"/>
    <w:rsid w:val="00284328"/>
    <w:rsid w:val="00285344"/>
    <w:rsid w:val="00291320"/>
    <w:rsid w:val="002934B4"/>
    <w:rsid w:val="00294A97"/>
    <w:rsid w:val="002A74AF"/>
    <w:rsid w:val="002B04C0"/>
    <w:rsid w:val="002B13CA"/>
    <w:rsid w:val="002B3D71"/>
    <w:rsid w:val="002B4B6E"/>
    <w:rsid w:val="002B5E2A"/>
    <w:rsid w:val="002B75EA"/>
    <w:rsid w:val="002C257B"/>
    <w:rsid w:val="002C46DC"/>
    <w:rsid w:val="002C5391"/>
    <w:rsid w:val="002C5A46"/>
    <w:rsid w:val="002C6D2B"/>
    <w:rsid w:val="002C7FA6"/>
    <w:rsid w:val="002C7FB4"/>
    <w:rsid w:val="002D165B"/>
    <w:rsid w:val="002D18D2"/>
    <w:rsid w:val="002D26B8"/>
    <w:rsid w:val="002D2F15"/>
    <w:rsid w:val="002D4703"/>
    <w:rsid w:val="002D4B6B"/>
    <w:rsid w:val="002D5FAF"/>
    <w:rsid w:val="002D7794"/>
    <w:rsid w:val="002E0170"/>
    <w:rsid w:val="002E08BB"/>
    <w:rsid w:val="002E5296"/>
    <w:rsid w:val="002E6352"/>
    <w:rsid w:val="002E63EA"/>
    <w:rsid w:val="002F18F4"/>
    <w:rsid w:val="002F3B96"/>
    <w:rsid w:val="002F4ACA"/>
    <w:rsid w:val="002F54D4"/>
    <w:rsid w:val="002F7B32"/>
    <w:rsid w:val="00301877"/>
    <w:rsid w:val="0030302A"/>
    <w:rsid w:val="00303362"/>
    <w:rsid w:val="00303375"/>
    <w:rsid w:val="00311C0A"/>
    <w:rsid w:val="003132DD"/>
    <w:rsid w:val="00314E81"/>
    <w:rsid w:val="00315300"/>
    <w:rsid w:val="00316D26"/>
    <w:rsid w:val="00317BE8"/>
    <w:rsid w:val="003210F6"/>
    <w:rsid w:val="00321179"/>
    <w:rsid w:val="00321649"/>
    <w:rsid w:val="0032177C"/>
    <w:rsid w:val="00324040"/>
    <w:rsid w:val="00324FE3"/>
    <w:rsid w:val="0033026C"/>
    <w:rsid w:val="00333EA9"/>
    <w:rsid w:val="00335277"/>
    <w:rsid w:val="0033652F"/>
    <w:rsid w:val="00336E06"/>
    <w:rsid w:val="00340DEC"/>
    <w:rsid w:val="0034363C"/>
    <w:rsid w:val="00343E47"/>
    <w:rsid w:val="00344F56"/>
    <w:rsid w:val="003458CB"/>
    <w:rsid w:val="00345A19"/>
    <w:rsid w:val="00345BB3"/>
    <w:rsid w:val="003503CE"/>
    <w:rsid w:val="0035327B"/>
    <w:rsid w:val="00354978"/>
    <w:rsid w:val="00354E27"/>
    <w:rsid w:val="00355A5B"/>
    <w:rsid w:val="00356B94"/>
    <w:rsid w:val="0036050A"/>
    <w:rsid w:val="00364588"/>
    <w:rsid w:val="00365042"/>
    <w:rsid w:val="003666E1"/>
    <w:rsid w:val="00367043"/>
    <w:rsid w:val="003710CC"/>
    <w:rsid w:val="003722BF"/>
    <w:rsid w:val="00373DBB"/>
    <w:rsid w:val="0037458D"/>
    <w:rsid w:val="0037769A"/>
    <w:rsid w:val="00380C61"/>
    <w:rsid w:val="00384646"/>
    <w:rsid w:val="003863C9"/>
    <w:rsid w:val="0038764F"/>
    <w:rsid w:val="00390AB3"/>
    <w:rsid w:val="00391E45"/>
    <w:rsid w:val="00392E2D"/>
    <w:rsid w:val="00392EF8"/>
    <w:rsid w:val="003953E1"/>
    <w:rsid w:val="00395AFA"/>
    <w:rsid w:val="00396294"/>
    <w:rsid w:val="003965A3"/>
    <w:rsid w:val="00396EE3"/>
    <w:rsid w:val="003A10E9"/>
    <w:rsid w:val="003A5AEA"/>
    <w:rsid w:val="003A5E29"/>
    <w:rsid w:val="003A65A1"/>
    <w:rsid w:val="003B22C4"/>
    <w:rsid w:val="003B5F51"/>
    <w:rsid w:val="003B6BD1"/>
    <w:rsid w:val="003B772F"/>
    <w:rsid w:val="003C6F1C"/>
    <w:rsid w:val="003D19B4"/>
    <w:rsid w:val="003D1C56"/>
    <w:rsid w:val="003D2EDF"/>
    <w:rsid w:val="003D3546"/>
    <w:rsid w:val="003D7B2F"/>
    <w:rsid w:val="003E2324"/>
    <w:rsid w:val="003E2758"/>
    <w:rsid w:val="003E27AF"/>
    <w:rsid w:val="003E50E1"/>
    <w:rsid w:val="003E5211"/>
    <w:rsid w:val="003E5482"/>
    <w:rsid w:val="003F1C9F"/>
    <w:rsid w:val="003F7AEF"/>
    <w:rsid w:val="00400C4A"/>
    <w:rsid w:val="004022A7"/>
    <w:rsid w:val="00404709"/>
    <w:rsid w:val="00404F35"/>
    <w:rsid w:val="00404FE2"/>
    <w:rsid w:val="00406A9C"/>
    <w:rsid w:val="00413F8F"/>
    <w:rsid w:val="004152F1"/>
    <w:rsid w:val="00415D1B"/>
    <w:rsid w:val="00416073"/>
    <w:rsid w:val="00416975"/>
    <w:rsid w:val="00417B90"/>
    <w:rsid w:val="00420609"/>
    <w:rsid w:val="00426030"/>
    <w:rsid w:val="00426992"/>
    <w:rsid w:val="004276F1"/>
    <w:rsid w:val="0042771E"/>
    <w:rsid w:val="004311F1"/>
    <w:rsid w:val="0043126B"/>
    <w:rsid w:val="0043479A"/>
    <w:rsid w:val="00434EB0"/>
    <w:rsid w:val="00441312"/>
    <w:rsid w:val="0044157D"/>
    <w:rsid w:val="00443513"/>
    <w:rsid w:val="004452E5"/>
    <w:rsid w:val="00445FB2"/>
    <w:rsid w:val="00447D85"/>
    <w:rsid w:val="00450AB3"/>
    <w:rsid w:val="004551C5"/>
    <w:rsid w:val="0045557F"/>
    <w:rsid w:val="00457247"/>
    <w:rsid w:val="004601F4"/>
    <w:rsid w:val="0047071A"/>
    <w:rsid w:val="004760AD"/>
    <w:rsid w:val="0047666E"/>
    <w:rsid w:val="00476823"/>
    <w:rsid w:val="00480318"/>
    <w:rsid w:val="004811C5"/>
    <w:rsid w:val="00482B02"/>
    <w:rsid w:val="00484435"/>
    <w:rsid w:val="00485102"/>
    <w:rsid w:val="00485C6E"/>
    <w:rsid w:val="00486899"/>
    <w:rsid w:val="00486E10"/>
    <w:rsid w:val="00487EC7"/>
    <w:rsid w:val="00493E40"/>
    <w:rsid w:val="00494B7C"/>
    <w:rsid w:val="00494DFB"/>
    <w:rsid w:val="00495074"/>
    <w:rsid w:val="00497586"/>
    <w:rsid w:val="004A00BD"/>
    <w:rsid w:val="004A2E67"/>
    <w:rsid w:val="004A47B3"/>
    <w:rsid w:val="004A4942"/>
    <w:rsid w:val="004A73B7"/>
    <w:rsid w:val="004A73F9"/>
    <w:rsid w:val="004B0EC4"/>
    <w:rsid w:val="004B2223"/>
    <w:rsid w:val="004B3801"/>
    <w:rsid w:val="004B409F"/>
    <w:rsid w:val="004B4E45"/>
    <w:rsid w:val="004C3D16"/>
    <w:rsid w:val="004C4D7C"/>
    <w:rsid w:val="004C4DBC"/>
    <w:rsid w:val="004C56BD"/>
    <w:rsid w:val="004C6FA9"/>
    <w:rsid w:val="004D074D"/>
    <w:rsid w:val="004D0945"/>
    <w:rsid w:val="004D0C2B"/>
    <w:rsid w:val="004D110A"/>
    <w:rsid w:val="004D2431"/>
    <w:rsid w:val="004D430A"/>
    <w:rsid w:val="004D5CA2"/>
    <w:rsid w:val="004D6821"/>
    <w:rsid w:val="004D6BA1"/>
    <w:rsid w:val="004E29E4"/>
    <w:rsid w:val="004E5606"/>
    <w:rsid w:val="004E6553"/>
    <w:rsid w:val="004F0388"/>
    <w:rsid w:val="004F583A"/>
    <w:rsid w:val="00501B40"/>
    <w:rsid w:val="00502F32"/>
    <w:rsid w:val="00505470"/>
    <w:rsid w:val="00505F49"/>
    <w:rsid w:val="00506B3F"/>
    <w:rsid w:val="00506CE2"/>
    <w:rsid w:val="0050723B"/>
    <w:rsid w:val="00510189"/>
    <w:rsid w:val="00511179"/>
    <w:rsid w:val="00512F7E"/>
    <w:rsid w:val="00513771"/>
    <w:rsid w:val="00513775"/>
    <w:rsid w:val="005145C1"/>
    <w:rsid w:val="00514AD7"/>
    <w:rsid w:val="00516AD2"/>
    <w:rsid w:val="0051728A"/>
    <w:rsid w:val="00521D5A"/>
    <w:rsid w:val="00523658"/>
    <w:rsid w:val="00527F07"/>
    <w:rsid w:val="00531EF0"/>
    <w:rsid w:val="00532976"/>
    <w:rsid w:val="00534A21"/>
    <w:rsid w:val="00534BB8"/>
    <w:rsid w:val="0053606F"/>
    <w:rsid w:val="00537F4C"/>
    <w:rsid w:val="00540458"/>
    <w:rsid w:val="0054082F"/>
    <w:rsid w:val="00540BCB"/>
    <w:rsid w:val="005415D3"/>
    <w:rsid w:val="00541793"/>
    <w:rsid w:val="005422B5"/>
    <w:rsid w:val="00544583"/>
    <w:rsid w:val="005476D0"/>
    <w:rsid w:val="0055024B"/>
    <w:rsid w:val="00550FB8"/>
    <w:rsid w:val="00553720"/>
    <w:rsid w:val="0055449B"/>
    <w:rsid w:val="0055646B"/>
    <w:rsid w:val="00556632"/>
    <w:rsid w:val="00557223"/>
    <w:rsid w:val="00557AF1"/>
    <w:rsid w:val="00557BC6"/>
    <w:rsid w:val="005632A6"/>
    <w:rsid w:val="00567817"/>
    <w:rsid w:val="005713D1"/>
    <w:rsid w:val="0057201C"/>
    <w:rsid w:val="005741B1"/>
    <w:rsid w:val="005775A2"/>
    <w:rsid w:val="005779D3"/>
    <w:rsid w:val="0058091D"/>
    <w:rsid w:val="0058191C"/>
    <w:rsid w:val="00581B91"/>
    <w:rsid w:val="0058231C"/>
    <w:rsid w:val="00583747"/>
    <w:rsid w:val="00585845"/>
    <w:rsid w:val="005859AB"/>
    <w:rsid w:val="00591D1F"/>
    <w:rsid w:val="00592064"/>
    <w:rsid w:val="005927D7"/>
    <w:rsid w:val="00592D83"/>
    <w:rsid w:val="00595FB7"/>
    <w:rsid w:val="00597C5B"/>
    <w:rsid w:val="005A17DF"/>
    <w:rsid w:val="005A248E"/>
    <w:rsid w:val="005A29A8"/>
    <w:rsid w:val="005A3723"/>
    <w:rsid w:val="005A506D"/>
    <w:rsid w:val="005A576B"/>
    <w:rsid w:val="005A5C37"/>
    <w:rsid w:val="005B07BF"/>
    <w:rsid w:val="005B20AC"/>
    <w:rsid w:val="005B21B6"/>
    <w:rsid w:val="005B2CB6"/>
    <w:rsid w:val="005B4886"/>
    <w:rsid w:val="005B541D"/>
    <w:rsid w:val="005B6539"/>
    <w:rsid w:val="005C1CD7"/>
    <w:rsid w:val="005C3410"/>
    <w:rsid w:val="005C4A70"/>
    <w:rsid w:val="005D075D"/>
    <w:rsid w:val="005D1403"/>
    <w:rsid w:val="005D2D82"/>
    <w:rsid w:val="005D3961"/>
    <w:rsid w:val="005D502A"/>
    <w:rsid w:val="005E07FA"/>
    <w:rsid w:val="005E14CB"/>
    <w:rsid w:val="005E28A6"/>
    <w:rsid w:val="005E5758"/>
    <w:rsid w:val="005F005E"/>
    <w:rsid w:val="005F0E24"/>
    <w:rsid w:val="005F15BB"/>
    <w:rsid w:val="005F20AA"/>
    <w:rsid w:val="005F27B9"/>
    <w:rsid w:val="005F3AD5"/>
    <w:rsid w:val="005F468C"/>
    <w:rsid w:val="005F4E4F"/>
    <w:rsid w:val="0060001E"/>
    <w:rsid w:val="006033C8"/>
    <w:rsid w:val="00604D8C"/>
    <w:rsid w:val="006065C4"/>
    <w:rsid w:val="00607B75"/>
    <w:rsid w:val="0061308B"/>
    <w:rsid w:val="006140E2"/>
    <w:rsid w:val="00615FFA"/>
    <w:rsid w:val="006162E6"/>
    <w:rsid w:val="00617BB0"/>
    <w:rsid w:val="00621BA1"/>
    <w:rsid w:val="006231ED"/>
    <w:rsid w:val="006313EC"/>
    <w:rsid w:val="006333AA"/>
    <w:rsid w:val="00633F21"/>
    <w:rsid w:val="00640850"/>
    <w:rsid w:val="00651091"/>
    <w:rsid w:val="00651CB4"/>
    <w:rsid w:val="00655517"/>
    <w:rsid w:val="00656A63"/>
    <w:rsid w:val="00657190"/>
    <w:rsid w:val="00657807"/>
    <w:rsid w:val="0066072B"/>
    <w:rsid w:val="00660C1D"/>
    <w:rsid w:val="0066234E"/>
    <w:rsid w:val="00663F55"/>
    <w:rsid w:val="006646EA"/>
    <w:rsid w:val="00664CA9"/>
    <w:rsid w:val="006703FC"/>
    <w:rsid w:val="006709A6"/>
    <w:rsid w:val="0067341A"/>
    <w:rsid w:val="006737E2"/>
    <w:rsid w:val="006747DA"/>
    <w:rsid w:val="00674C61"/>
    <w:rsid w:val="00681AB2"/>
    <w:rsid w:val="00681C99"/>
    <w:rsid w:val="006936CB"/>
    <w:rsid w:val="006954E3"/>
    <w:rsid w:val="00697E18"/>
    <w:rsid w:val="006A0155"/>
    <w:rsid w:val="006A2B40"/>
    <w:rsid w:val="006A2E56"/>
    <w:rsid w:val="006A3066"/>
    <w:rsid w:val="006A3778"/>
    <w:rsid w:val="006A4BDE"/>
    <w:rsid w:val="006A4EAB"/>
    <w:rsid w:val="006A78C7"/>
    <w:rsid w:val="006B2231"/>
    <w:rsid w:val="006B2CA3"/>
    <w:rsid w:val="006B4753"/>
    <w:rsid w:val="006B532E"/>
    <w:rsid w:val="006B5B32"/>
    <w:rsid w:val="006B646D"/>
    <w:rsid w:val="006B753A"/>
    <w:rsid w:val="006C2FCB"/>
    <w:rsid w:val="006C7E31"/>
    <w:rsid w:val="006D1DB4"/>
    <w:rsid w:val="006D2702"/>
    <w:rsid w:val="006D2E7C"/>
    <w:rsid w:val="006D364A"/>
    <w:rsid w:val="006D43DD"/>
    <w:rsid w:val="006D67AD"/>
    <w:rsid w:val="006D79A6"/>
    <w:rsid w:val="006E1565"/>
    <w:rsid w:val="006E3648"/>
    <w:rsid w:val="006E7CBC"/>
    <w:rsid w:val="006F20A1"/>
    <w:rsid w:val="006F32D8"/>
    <w:rsid w:val="006F5F92"/>
    <w:rsid w:val="006F6695"/>
    <w:rsid w:val="00701A02"/>
    <w:rsid w:val="007044ED"/>
    <w:rsid w:val="00704766"/>
    <w:rsid w:val="00706325"/>
    <w:rsid w:val="007104FD"/>
    <w:rsid w:val="00710899"/>
    <w:rsid w:val="007111CD"/>
    <w:rsid w:val="007113FD"/>
    <w:rsid w:val="007166F7"/>
    <w:rsid w:val="00717F69"/>
    <w:rsid w:val="00722A6F"/>
    <w:rsid w:val="00722CD3"/>
    <w:rsid w:val="00723DDA"/>
    <w:rsid w:val="00723F2B"/>
    <w:rsid w:val="00724C05"/>
    <w:rsid w:val="00724C4A"/>
    <w:rsid w:val="007256E5"/>
    <w:rsid w:val="007257AB"/>
    <w:rsid w:val="00731B34"/>
    <w:rsid w:val="00733368"/>
    <w:rsid w:val="00736A2E"/>
    <w:rsid w:val="0073793D"/>
    <w:rsid w:val="00737DAD"/>
    <w:rsid w:val="00740D0F"/>
    <w:rsid w:val="007416E8"/>
    <w:rsid w:val="00744B28"/>
    <w:rsid w:val="007451D7"/>
    <w:rsid w:val="007466AE"/>
    <w:rsid w:val="00747BEF"/>
    <w:rsid w:val="00747D55"/>
    <w:rsid w:val="00764178"/>
    <w:rsid w:val="00765351"/>
    <w:rsid w:val="0076606F"/>
    <w:rsid w:val="00771082"/>
    <w:rsid w:val="007773D7"/>
    <w:rsid w:val="007779FF"/>
    <w:rsid w:val="00777C50"/>
    <w:rsid w:val="007822A4"/>
    <w:rsid w:val="0078401A"/>
    <w:rsid w:val="00784093"/>
    <w:rsid w:val="007847C9"/>
    <w:rsid w:val="007855EF"/>
    <w:rsid w:val="007859F7"/>
    <w:rsid w:val="00786A46"/>
    <w:rsid w:val="007879DB"/>
    <w:rsid w:val="00787C7D"/>
    <w:rsid w:val="00790A1B"/>
    <w:rsid w:val="00794CAD"/>
    <w:rsid w:val="00794D2F"/>
    <w:rsid w:val="007969F3"/>
    <w:rsid w:val="00796AED"/>
    <w:rsid w:val="00797490"/>
    <w:rsid w:val="00797984"/>
    <w:rsid w:val="007A194F"/>
    <w:rsid w:val="007A2557"/>
    <w:rsid w:val="007A74E4"/>
    <w:rsid w:val="007B05C6"/>
    <w:rsid w:val="007B1BFE"/>
    <w:rsid w:val="007B2AD6"/>
    <w:rsid w:val="007B2C33"/>
    <w:rsid w:val="007B4B62"/>
    <w:rsid w:val="007B539E"/>
    <w:rsid w:val="007B6A6F"/>
    <w:rsid w:val="007C5F67"/>
    <w:rsid w:val="007C77D8"/>
    <w:rsid w:val="007D0CA5"/>
    <w:rsid w:val="007D7D32"/>
    <w:rsid w:val="007E3459"/>
    <w:rsid w:val="007E4B9D"/>
    <w:rsid w:val="007F0245"/>
    <w:rsid w:val="007F7425"/>
    <w:rsid w:val="00802442"/>
    <w:rsid w:val="0080523A"/>
    <w:rsid w:val="00805853"/>
    <w:rsid w:val="00805AEC"/>
    <w:rsid w:val="00806319"/>
    <w:rsid w:val="00806854"/>
    <w:rsid w:val="00807CF9"/>
    <w:rsid w:val="00812323"/>
    <w:rsid w:val="00815848"/>
    <w:rsid w:val="00822728"/>
    <w:rsid w:val="008229A0"/>
    <w:rsid w:val="008238AC"/>
    <w:rsid w:val="008239E4"/>
    <w:rsid w:val="00824714"/>
    <w:rsid w:val="00826395"/>
    <w:rsid w:val="0082652A"/>
    <w:rsid w:val="0082733E"/>
    <w:rsid w:val="008303C1"/>
    <w:rsid w:val="00832473"/>
    <w:rsid w:val="008336C7"/>
    <w:rsid w:val="00833AF4"/>
    <w:rsid w:val="00833BBD"/>
    <w:rsid w:val="00834E65"/>
    <w:rsid w:val="00837A0A"/>
    <w:rsid w:val="00840BED"/>
    <w:rsid w:val="00842AF8"/>
    <w:rsid w:val="00844B73"/>
    <w:rsid w:val="00850980"/>
    <w:rsid w:val="00850B11"/>
    <w:rsid w:val="00853E01"/>
    <w:rsid w:val="00854B0C"/>
    <w:rsid w:val="008559C1"/>
    <w:rsid w:val="008579A0"/>
    <w:rsid w:val="00862864"/>
    <w:rsid w:val="00865BA5"/>
    <w:rsid w:val="00865C09"/>
    <w:rsid w:val="00865EA8"/>
    <w:rsid w:val="0087340C"/>
    <w:rsid w:val="0087363B"/>
    <w:rsid w:val="008747FD"/>
    <w:rsid w:val="008758E4"/>
    <w:rsid w:val="008763AA"/>
    <w:rsid w:val="0088031D"/>
    <w:rsid w:val="0088046D"/>
    <w:rsid w:val="00880FAD"/>
    <w:rsid w:val="00881311"/>
    <w:rsid w:val="0088142A"/>
    <w:rsid w:val="00883CC1"/>
    <w:rsid w:val="00885131"/>
    <w:rsid w:val="00887B69"/>
    <w:rsid w:val="00890304"/>
    <w:rsid w:val="008915BC"/>
    <w:rsid w:val="00892B9D"/>
    <w:rsid w:val="008935E7"/>
    <w:rsid w:val="008A1A65"/>
    <w:rsid w:val="008A3667"/>
    <w:rsid w:val="008A484A"/>
    <w:rsid w:val="008B42BF"/>
    <w:rsid w:val="008B4BC7"/>
    <w:rsid w:val="008B6356"/>
    <w:rsid w:val="008B66F0"/>
    <w:rsid w:val="008C0809"/>
    <w:rsid w:val="008C1965"/>
    <w:rsid w:val="008C197E"/>
    <w:rsid w:val="008C1F50"/>
    <w:rsid w:val="008C33F2"/>
    <w:rsid w:val="008C417C"/>
    <w:rsid w:val="008C4B50"/>
    <w:rsid w:val="008C5623"/>
    <w:rsid w:val="008C59A9"/>
    <w:rsid w:val="008D1B56"/>
    <w:rsid w:val="008D2648"/>
    <w:rsid w:val="008D49BD"/>
    <w:rsid w:val="008E3C7E"/>
    <w:rsid w:val="008E6475"/>
    <w:rsid w:val="008E7092"/>
    <w:rsid w:val="008F113D"/>
    <w:rsid w:val="008F130A"/>
    <w:rsid w:val="008F167F"/>
    <w:rsid w:val="008F176B"/>
    <w:rsid w:val="008F1A66"/>
    <w:rsid w:val="008F3CA6"/>
    <w:rsid w:val="00904362"/>
    <w:rsid w:val="009043BF"/>
    <w:rsid w:val="00905974"/>
    <w:rsid w:val="00905FCF"/>
    <w:rsid w:val="00906C0B"/>
    <w:rsid w:val="00910D9A"/>
    <w:rsid w:val="00912367"/>
    <w:rsid w:val="00914CD0"/>
    <w:rsid w:val="00914F8C"/>
    <w:rsid w:val="009162A6"/>
    <w:rsid w:val="009168CF"/>
    <w:rsid w:val="0091792E"/>
    <w:rsid w:val="00920F04"/>
    <w:rsid w:val="00923E70"/>
    <w:rsid w:val="00925CB0"/>
    <w:rsid w:val="00927A48"/>
    <w:rsid w:val="00930528"/>
    <w:rsid w:val="009308E3"/>
    <w:rsid w:val="00930923"/>
    <w:rsid w:val="00932083"/>
    <w:rsid w:val="00934416"/>
    <w:rsid w:val="00937B2B"/>
    <w:rsid w:val="00937BF9"/>
    <w:rsid w:val="0094063A"/>
    <w:rsid w:val="009421D7"/>
    <w:rsid w:val="00944E3E"/>
    <w:rsid w:val="009463BB"/>
    <w:rsid w:val="009463F5"/>
    <w:rsid w:val="0094758A"/>
    <w:rsid w:val="0094768A"/>
    <w:rsid w:val="00955549"/>
    <w:rsid w:val="00955F7F"/>
    <w:rsid w:val="009563E2"/>
    <w:rsid w:val="009566EE"/>
    <w:rsid w:val="00960E44"/>
    <w:rsid w:val="00961CB4"/>
    <w:rsid w:val="0096393A"/>
    <w:rsid w:val="009640F2"/>
    <w:rsid w:val="00966380"/>
    <w:rsid w:val="009674D6"/>
    <w:rsid w:val="00970778"/>
    <w:rsid w:val="009715A8"/>
    <w:rsid w:val="00972F9C"/>
    <w:rsid w:val="0097427E"/>
    <w:rsid w:val="00974CF9"/>
    <w:rsid w:val="009760D4"/>
    <w:rsid w:val="00977A1F"/>
    <w:rsid w:val="00977C11"/>
    <w:rsid w:val="00981F74"/>
    <w:rsid w:val="009869DB"/>
    <w:rsid w:val="0099067E"/>
    <w:rsid w:val="00991CDD"/>
    <w:rsid w:val="009926C1"/>
    <w:rsid w:val="009946C8"/>
    <w:rsid w:val="00994F5D"/>
    <w:rsid w:val="00996658"/>
    <w:rsid w:val="0099710B"/>
    <w:rsid w:val="009973BB"/>
    <w:rsid w:val="009A1A13"/>
    <w:rsid w:val="009A1A71"/>
    <w:rsid w:val="009A42A3"/>
    <w:rsid w:val="009A5536"/>
    <w:rsid w:val="009A60B0"/>
    <w:rsid w:val="009A7457"/>
    <w:rsid w:val="009B4722"/>
    <w:rsid w:val="009C15DC"/>
    <w:rsid w:val="009C2618"/>
    <w:rsid w:val="009C5807"/>
    <w:rsid w:val="009D30A6"/>
    <w:rsid w:val="009D59B8"/>
    <w:rsid w:val="009E0975"/>
    <w:rsid w:val="009E3025"/>
    <w:rsid w:val="009E34FF"/>
    <w:rsid w:val="009F14CF"/>
    <w:rsid w:val="009F213C"/>
    <w:rsid w:val="009F5AF4"/>
    <w:rsid w:val="009F65BF"/>
    <w:rsid w:val="00A017BA"/>
    <w:rsid w:val="00A03BAE"/>
    <w:rsid w:val="00A0694B"/>
    <w:rsid w:val="00A06E40"/>
    <w:rsid w:val="00A10737"/>
    <w:rsid w:val="00A11EF1"/>
    <w:rsid w:val="00A125ED"/>
    <w:rsid w:val="00A13953"/>
    <w:rsid w:val="00A1442B"/>
    <w:rsid w:val="00A14FE0"/>
    <w:rsid w:val="00A16319"/>
    <w:rsid w:val="00A17CE1"/>
    <w:rsid w:val="00A2308A"/>
    <w:rsid w:val="00A23DF3"/>
    <w:rsid w:val="00A24DF1"/>
    <w:rsid w:val="00A30AB4"/>
    <w:rsid w:val="00A3528B"/>
    <w:rsid w:val="00A3546B"/>
    <w:rsid w:val="00A4082C"/>
    <w:rsid w:val="00A46951"/>
    <w:rsid w:val="00A47297"/>
    <w:rsid w:val="00A47DE7"/>
    <w:rsid w:val="00A47FEF"/>
    <w:rsid w:val="00A50046"/>
    <w:rsid w:val="00A53304"/>
    <w:rsid w:val="00A53E1C"/>
    <w:rsid w:val="00A5442B"/>
    <w:rsid w:val="00A545AA"/>
    <w:rsid w:val="00A55085"/>
    <w:rsid w:val="00A55792"/>
    <w:rsid w:val="00A60DDD"/>
    <w:rsid w:val="00A6168E"/>
    <w:rsid w:val="00A624AB"/>
    <w:rsid w:val="00A63467"/>
    <w:rsid w:val="00A63D27"/>
    <w:rsid w:val="00A64A1A"/>
    <w:rsid w:val="00A658DE"/>
    <w:rsid w:val="00A7096D"/>
    <w:rsid w:val="00A70B1C"/>
    <w:rsid w:val="00A73097"/>
    <w:rsid w:val="00A74A6D"/>
    <w:rsid w:val="00A7607B"/>
    <w:rsid w:val="00A76199"/>
    <w:rsid w:val="00A80676"/>
    <w:rsid w:val="00A822BF"/>
    <w:rsid w:val="00A82DAA"/>
    <w:rsid w:val="00A842D7"/>
    <w:rsid w:val="00A856AD"/>
    <w:rsid w:val="00A90D00"/>
    <w:rsid w:val="00A95B11"/>
    <w:rsid w:val="00AA08F4"/>
    <w:rsid w:val="00AA0A07"/>
    <w:rsid w:val="00AA3247"/>
    <w:rsid w:val="00AA78C7"/>
    <w:rsid w:val="00AB1835"/>
    <w:rsid w:val="00AB1BAD"/>
    <w:rsid w:val="00AB3240"/>
    <w:rsid w:val="00AB6F38"/>
    <w:rsid w:val="00AB757C"/>
    <w:rsid w:val="00AC0567"/>
    <w:rsid w:val="00AC247F"/>
    <w:rsid w:val="00AC2A4D"/>
    <w:rsid w:val="00AC42C9"/>
    <w:rsid w:val="00AC47DE"/>
    <w:rsid w:val="00AC6FAD"/>
    <w:rsid w:val="00AD405E"/>
    <w:rsid w:val="00AD64DC"/>
    <w:rsid w:val="00AD732A"/>
    <w:rsid w:val="00AE059A"/>
    <w:rsid w:val="00AF04AB"/>
    <w:rsid w:val="00AF157D"/>
    <w:rsid w:val="00AF270B"/>
    <w:rsid w:val="00AF4C7E"/>
    <w:rsid w:val="00AF50CE"/>
    <w:rsid w:val="00B02BD3"/>
    <w:rsid w:val="00B02ED0"/>
    <w:rsid w:val="00B045A8"/>
    <w:rsid w:val="00B05C77"/>
    <w:rsid w:val="00B0773E"/>
    <w:rsid w:val="00B1070B"/>
    <w:rsid w:val="00B11008"/>
    <w:rsid w:val="00B1243B"/>
    <w:rsid w:val="00B12F4B"/>
    <w:rsid w:val="00B132BD"/>
    <w:rsid w:val="00B14AC1"/>
    <w:rsid w:val="00B15766"/>
    <w:rsid w:val="00B172D0"/>
    <w:rsid w:val="00B17A48"/>
    <w:rsid w:val="00B21436"/>
    <w:rsid w:val="00B22160"/>
    <w:rsid w:val="00B2249E"/>
    <w:rsid w:val="00B27835"/>
    <w:rsid w:val="00B3216C"/>
    <w:rsid w:val="00B3724B"/>
    <w:rsid w:val="00B4003F"/>
    <w:rsid w:val="00B407CD"/>
    <w:rsid w:val="00B4618D"/>
    <w:rsid w:val="00B46DA2"/>
    <w:rsid w:val="00B52AA5"/>
    <w:rsid w:val="00B53832"/>
    <w:rsid w:val="00B53879"/>
    <w:rsid w:val="00B560ED"/>
    <w:rsid w:val="00B60DD9"/>
    <w:rsid w:val="00B63DFE"/>
    <w:rsid w:val="00B654C3"/>
    <w:rsid w:val="00B67876"/>
    <w:rsid w:val="00B67B19"/>
    <w:rsid w:val="00B73C53"/>
    <w:rsid w:val="00B7454C"/>
    <w:rsid w:val="00B7512F"/>
    <w:rsid w:val="00B777BF"/>
    <w:rsid w:val="00B77CBF"/>
    <w:rsid w:val="00B837EE"/>
    <w:rsid w:val="00B83F91"/>
    <w:rsid w:val="00B85FB0"/>
    <w:rsid w:val="00B87CD0"/>
    <w:rsid w:val="00B91587"/>
    <w:rsid w:val="00B9257F"/>
    <w:rsid w:val="00B93462"/>
    <w:rsid w:val="00B958D7"/>
    <w:rsid w:val="00BA0E50"/>
    <w:rsid w:val="00BA4345"/>
    <w:rsid w:val="00BA6FDC"/>
    <w:rsid w:val="00BB1E19"/>
    <w:rsid w:val="00BB22DF"/>
    <w:rsid w:val="00BB48B9"/>
    <w:rsid w:val="00BB6AFB"/>
    <w:rsid w:val="00BB7323"/>
    <w:rsid w:val="00BC2CEF"/>
    <w:rsid w:val="00BC3A23"/>
    <w:rsid w:val="00BC4603"/>
    <w:rsid w:val="00BC4C64"/>
    <w:rsid w:val="00BC75A6"/>
    <w:rsid w:val="00BC7AEE"/>
    <w:rsid w:val="00BD11FE"/>
    <w:rsid w:val="00BD20AE"/>
    <w:rsid w:val="00BD28C0"/>
    <w:rsid w:val="00BD3735"/>
    <w:rsid w:val="00BD3D70"/>
    <w:rsid w:val="00BD5012"/>
    <w:rsid w:val="00BD60A4"/>
    <w:rsid w:val="00BD6485"/>
    <w:rsid w:val="00BD6530"/>
    <w:rsid w:val="00BD73D1"/>
    <w:rsid w:val="00BE0EF8"/>
    <w:rsid w:val="00BE1FB3"/>
    <w:rsid w:val="00BE50D0"/>
    <w:rsid w:val="00BE53A4"/>
    <w:rsid w:val="00BE5E29"/>
    <w:rsid w:val="00BE6393"/>
    <w:rsid w:val="00BF2539"/>
    <w:rsid w:val="00BF3BFB"/>
    <w:rsid w:val="00BF5404"/>
    <w:rsid w:val="00BF5497"/>
    <w:rsid w:val="00BF6840"/>
    <w:rsid w:val="00C02EBE"/>
    <w:rsid w:val="00C1285A"/>
    <w:rsid w:val="00C12F00"/>
    <w:rsid w:val="00C142F2"/>
    <w:rsid w:val="00C158C0"/>
    <w:rsid w:val="00C20EEE"/>
    <w:rsid w:val="00C24038"/>
    <w:rsid w:val="00C26853"/>
    <w:rsid w:val="00C32EFD"/>
    <w:rsid w:val="00C36A1F"/>
    <w:rsid w:val="00C36A78"/>
    <w:rsid w:val="00C3722B"/>
    <w:rsid w:val="00C40CEE"/>
    <w:rsid w:val="00C41F89"/>
    <w:rsid w:val="00C442A4"/>
    <w:rsid w:val="00C479E5"/>
    <w:rsid w:val="00C53E05"/>
    <w:rsid w:val="00C554DE"/>
    <w:rsid w:val="00C57555"/>
    <w:rsid w:val="00C605BD"/>
    <w:rsid w:val="00C614A3"/>
    <w:rsid w:val="00C61B7A"/>
    <w:rsid w:val="00C63CEC"/>
    <w:rsid w:val="00C67977"/>
    <w:rsid w:val="00C7279B"/>
    <w:rsid w:val="00C85A18"/>
    <w:rsid w:val="00C87913"/>
    <w:rsid w:val="00C90DC0"/>
    <w:rsid w:val="00C92404"/>
    <w:rsid w:val="00C94109"/>
    <w:rsid w:val="00C94FF3"/>
    <w:rsid w:val="00C953FA"/>
    <w:rsid w:val="00C96A97"/>
    <w:rsid w:val="00CA0FDE"/>
    <w:rsid w:val="00CA17D3"/>
    <w:rsid w:val="00CB0563"/>
    <w:rsid w:val="00CB2633"/>
    <w:rsid w:val="00CB3355"/>
    <w:rsid w:val="00CB4AFD"/>
    <w:rsid w:val="00CC2742"/>
    <w:rsid w:val="00CC29DF"/>
    <w:rsid w:val="00CC36F2"/>
    <w:rsid w:val="00CC4FFA"/>
    <w:rsid w:val="00CC5BEF"/>
    <w:rsid w:val="00CC6957"/>
    <w:rsid w:val="00CD0F54"/>
    <w:rsid w:val="00CD3EF9"/>
    <w:rsid w:val="00CD5D74"/>
    <w:rsid w:val="00CD6475"/>
    <w:rsid w:val="00CD6ED2"/>
    <w:rsid w:val="00CE1BE8"/>
    <w:rsid w:val="00CE2007"/>
    <w:rsid w:val="00CE2FF0"/>
    <w:rsid w:val="00CE315E"/>
    <w:rsid w:val="00CE5976"/>
    <w:rsid w:val="00CF1A82"/>
    <w:rsid w:val="00CF4159"/>
    <w:rsid w:val="00CF6DCD"/>
    <w:rsid w:val="00CF761A"/>
    <w:rsid w:val="00D01505"/>
    <w:rsid w:val="00D01A66"/>
    <w:rsid w:val="00D032D6"/>
    <w:rsid w:val="00D04D0B"/>
    <w:rsid w:val="00D0582D"/>
    <w:rsid w:val="00D06A1D"/>
    <w:rsid w:val="00D06F0C"/>
    <w:rsid w:val="00D114FA"/>
    <w:rsid w:val="00D120AB"/>
    <w:rsid w:val="00D128E8"/>
    <w:rsid w:val="00D14367"/>
    <w:rsid w:val="00D1649F"/>
    <w:rsid w:val="00D256CE"/>
    <w:rsid w:val="00D269A2"/>
    <w:rsid w:val="00D27C2B"/>
    <w:rsid w:val="00D30487"/>
    <w:rsid w:val="00D321D5"/>
    <w:rsid w:val="00D33E3A"/>
    <w:rsid w:val="00D34096"/>
    <w:rsid w:val="00D35DE5"/>
    <w:rsid w:val="00D362EF"/>
    <w:rsid w:val="00D37467"/>
    <w:rsid w:val="00D37FFD"/>
    <w:rsid w:val="00D4034C"/>
    <w:rsid w:val="00D41DF4"/>
    <w:rsid w:val="00D43141"/>
    <w:rsid w:val="00D43415"/>
    <w:rsid w:val="00D437CA"/>
    <w:rsid w:val="00D43FB0"/>
    <w:rsid w:val="00D46A4D"/>
    <w:rsid w:val="00D504B2"/>
    <w:rsid w:val="00D518C9"/>
    <w:rsid w:val="00D523F2"/>
    <w:rsid w:val="00D568F8"/>
    <w:rsid w:val="00D57079"/>
    <w:rsid w:val="00D6402E"/>
    <w:rsid w:val="00D64CF3"/>
    <w:rsid w:val="00D66B66"/>
    <w:rsid w:val="00D679EC"/>
    <w:rsid w:val="00D7069B"/>
    <w:rsid w:val="00D70968"/>
    <w:rsid w:val="00D71B0D"/>
    <w:rsid w:val="00D73838"/>
    <w:rsid w:val="00D74AF6"/>
    <w:rsid w:val="00D75739"/>
    <w:rsid w:val="00D75DA7"/>
    <w:rsid w:val="00D7600F"/>
    <w:rsid w:val="00D81820"/>
    <w:rsid w:val="00D842BC"/>
    <w:rsid w:val="00D845B7"/>
    <w:rsid w:val="00D86103"/>
    <w:rsid w:val="00D8698C"/>
    <w:rsid w:val="00D92E80"/>
    <w:rsid w:val="00D93D5B"/>
    <w:rsid w:val="00D96C96"/>
    <w:rsid w:val="00DA0DDE"/>
    <w:rsid w:val="00DA12CB"/>
    <w:rsid w:val="00DA2367"/>
    <w:rsid w:val="00DA3F99"/>
    <w:rsid w:val="00DA45A8"/>
    <w:rsid w:val="00DA48AF"/>
    <w:rsid w:val="00DA68D0"/>
    <w:rsid w:val="00DB28EB"/>
    <w:rsid w:val="00DB3BB5"/>
    <w:rsid w:val="00DB4CB1"/>
    <w:rsid w:val="00DB6342"/>
    <w:rsid w:val="00DC1E19"/>
    <w:rsid w:val="00DC5826"/>
    <w:rsid w:val="00DC5E10"/>
    <w:rsid w:val="00DD1A29"/>
    <w:rsid w:val="00DD2CA2"/>
    <w:rsid w:val="00DD652B"/>
    <w:rsid w:val="00DD73B6"/>
    <w:rsid w:val="00DD7D0B"/>
    <w:rsid w:val="00DE001E"/>
    <w:rsid w:val="00DE0866"/>
    <w:rsid w:val="00DE0EF1"/>
    <w:rsid w:val="00DE2E9B"/>
    <w:rsid w:val="00DE496E"/>
    <w:rsid w:val="00DE6200"/>
    <w:rsid w:val="00DF1075"/>
    <w:rsid w:val="00DF113E"/>
    <w:rsid w:val="00DF4AF9"/>
    <w:rsid w:val="00DF58E9"/>
    <w:rsid w:val="00DF5B29"/>
    <w:rsid w:val="00E007D0"/>
    <w:rsid w:val="00E01C17"/>
    <w:rsid w:val="00E01E61"/>
    <w:rsid w:val="00E02E92"/>
    <w:rsid w:val="00E05EB3"/>
    <w:rsid w:val="00E077E6"/>
    <w:rsid w:val="00E07930"/>
    <w:rsid w:val="00E10535"/>
    <w:rsid w:val="00E127AB"/>
    <w:rsid w:val="00E150DC"/>
    <w:rsid w:val="00E16DEC"/>
    <w:rsid w:val="00E17074"/>
    <w:rsid w:val="00E2042B"/>
    <w:rsid w:val="00E21076"/>
    <w:rsid w:val="00E21D0C"/>
    <w:rsid w:val="00E24864"/>
    <w:rsid w:val="00E24E15"/>
    <w:rsid w:val="00E27339"/>
    <w:rsid w:val="00E27D80"/>
    <w:rsid w:val="00E27F99"/>
    <w:rsid w:val="00E31890"/>
    <w:rsid w:val="00E3218B"/>
    <w:rsid w:val="00E32B0F"/>
    <w:rsid w:val="00E35D01"/>
    <w:rsid w:val="00E3605C"/>
    <w:rsid w:val="00E404D8"/>
    <w:rsid w:val="00E41E26"/>
    <w:rsid w:val="00E43927"/>
    <w:rsid w:val="00E44429"/>
    <w:rsid w:val="00E44813"/>
    <w:rsid w:val="00E47D35"/>
    <w:rsid w:val="00E513E9"/>
    <w:rsid w:val="00E518C3"/>
    <w:rsid w:val="00E57790"/>
    <w:rsid w:val="00E608FE"/>
    <w:rsid w:val="00E6174A"/>
    <w:rsid w:val="00E617EF"/>
    <w:rsid w:val="00E63DCA"/>
    <w:rsid w:val="00E65819"/>
    <w:rsid w:val="00E66464"/>
    <w:rsid w:val="00E702DA"/>
    <w:rsid w:val="00E7289A"/>
    <w:rsid w:val="00E73005"/>
    <w:rsid w:val="00E8177C"/>
    <w:rsid w:val="00E81A77"/>
    <w:rsid w:val="00E81F81"/>
    <w:rsid w:val="00E81FE4"/>
    <w:rsid w:val="00E82C3E"/>
    <w:rsid w:val="00E839D5"/>
    <w:rsid w:val="00E83B27"/>
    <w:rsid w:val="00E84052"/>
    <w:rsid w:val="00E856F3"/>
    <w:rsid w:val="00E85CEC"/>
    <w:rsid w:val="00E86312"/>
    <w:rsid w:val="00E86B13"/>
    <w:rsid w:val="00E87FEB"/>
    <w:rsid w:val="00E93F41"/>
    <w:rsid w:val="00E957B1"/>
    <w:rsid w:val="00E95BB5"/>
    <w:rsid w:val="00EA11B3"/>
    <w:rsid w:val="00EA130A"/>
    <w:rsid w:val="00EA445E"/>
    <w:rsid w:val="00EA5576"/>
    <w:rsid w:val="00EA6009"/>
    <w:rsid w:val="00EA7153"/>
    <w:rsid w:val="00EA78EF"/>
    <w:rsid w:val="00EA7C4C"/>
    <w:rsid w:val="00EB23A6"/>
    <w:rsid w:val="00EB3C91"/>
    <w:rsid w:val="00EB47B2"/>
    <w:rsid w:val="00EB5BA1"/>
    <w:rsid w:val="00EB5D42"/>
    <w:rsid w:val="00EB7700"/>
    <w:rsid w:val="00EC03A5"/>
    <w:rsid w:val="00EC056D"/>
    <w:rsid w:val="00EC0A71"/>
    <w:rsid w:val="00ED2114"/>
    <w:rsid w:val="00ED2FE6"/>
    <w:rsid w:val="00ED3517"/>
    <w:rsid w:val="00ED3B96"/>
    <w:rsid w:val="00ED3FB3"/>
    <w:rsid w:val="00ED725E"/>
    <w:rsid w:val="00EE08FB"/>
    <w:rsid w:val="00EE0DB9"/>
    <w:rsid w:val="00EE19B1"/>
    <w:rsid w:val="00EE58D3"/>
    <w:rsid w:val="00EE6856"/>
    <w:rsid w:val="00EF2857"/>
    <w:rsid w:val="00EF5F48"/>
    <w:rsid w:val="00EF629E"/>
    <w:rsid w:val="00F01E19"/>
    <w:rsid w:val="00F03640"/>
    <w:rsid w:val="00F039A9"/>
    <w:rsid w:val="00F05CB7"/>
    <w:rsid w:val="00F075A0"/>
    <w:rsid w:val="00F07A1E"/>
    <w:rsid w:val="00F10436"/>
    <w:rsid w:val="00F133F1"/>
    <w:rsid w:val="00F16B90"/>
    <w:rsid w:val="00F20522"/>
    <w:rsid w:val="00F219B4"/>
    <w:rsid w:val="00F232EF"/>
    <w:rsid w:val="00F252AE"/>
    <w:rsid w:val="00F2556B"/>
    <w:rsid w:val="00F26336"/>
    <w:rsid w:val="00F26A6B"/>
    <w:rsid w:val="00F27407"/>
    <w:rsid w:val="00F27907"/>
    <w:rsid w:val="00F27929"/>
    <w:rsid w:val="00F3063D"/>
    <w:rsid w:val="00F33AA4"/>
    <w:rsid w:val="00F40561"/>
    <w:rsid w:val="00F4096B"/>
    <w:rsid w:val="00F40AE5"/>
    <w:rsid w:val="00F474C2"/>
    <w:rsid w:val="00F53B96"/>
    <w:rsid w:val="00F53CDE"/>
    <w:rsid w:val="00F57473"/>
    <w:rsid w:val="00F60BC2"/>
    <w:rsid w:val="00F61F47"/>
    <w:rsid w:val="00F6285A"/>
    <w:rsid w:val="00F6350A"/>
    <w:rsid w:val="00F638AF"/>
    <w:rsid w:val="00F641CF"/>
    <w:rsid w:val="00F646C0"/>
    <w:rsid w:val="00F64B9B"/>
    <w:rsid w:val="00F6534A"/>
    <w:rsid w:val="00F67B9E"/>
    <w:rsid w:val="00F705B0"/>
    <w:rsid w:val="00F72595"/>
    <w:rsid w:val="00F73D46"/>
    <w:rsid w:val="00F748B7"/>
    <w:rsid w:val="00F75FEA"/>
    <w:rsid w:val="00F767C2"/>
    <w:rsid w:val="00F77521"/>
    <w:rsid w:val="00F775DE"/>
    <w:rsid w:val="00F7791F"/>
    <w:rsid w:val="00F80621"/>
    <w:rsid w:val="00F80A00"/>
    <w:rsid w:val="00F80B9A"/>
    <w:rsid w:val="00F81945"/>
    <w:rsid w:val="00F82437"/>
    <w:rsid w:val="00F8474F"/>
    <w:rsid w:val="00F85711"/>
    <w:rsid w:val="00F86925"/>
    <w:rsid w:val="00F87F3A"/>
    <w:rsid w:val="00F90828"/>
    <w:rsid w:val="00F90BC1"/>
    <w:rsid w:val="00F92CA0"/>
    <w:rsid w:val="00F95D8F"/>
    <w:rsid w:val="00F962CE"/>
    <w:rsid w:val="00F96410"/>
    <w:rsid w:val="00F965AE"/>
    <w:rsid w:val="00FA4161"/>
    <w:rsid w:val="00FA6EDE"/>
    <w:rsid w:val="00FB0FED"/>
    <w:rsid w:val="00FB232F"/>
    <w:rsid w:val="00FB4C6F"/>
    <w:rsid w:val="00FB7364"/>
    <w:rsid w:val="00FC0BAF"/>
    <w:rsid w:val="00FC34C9"/>
    <w:rsid w:val="00FC3D9A"/>
    <w:rsid w:val="00FC60D8"/>
    <w:rsid w:val="00FD5120"/>
    <w:rsid w:val="00FD57F1"/>
    <w:rsid w:val="00FE0ED7"/>
    <w:rsid w:val="00FE17CC"/>
    <w:rsid w:val="00FE1EEB"/>
    <w:rsid w:val="00FE6318"/>
    <w:rsid w:val="00FE6673"/>
    <w:rsid w:val="00FE6879"/>
    <w:rsid w:val="00FF410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36A1F"/>
    <w:rPr>
      <w:rFonts w:eastAsia="Times New Roman"/>
      <w:sz w:val="24"/>
      <w:szCs w:val="24"/>
      <w:lang w:val="en-GB" w:eastAsia="en-US"/>
    </w:rPr>
  </w:style>
  <w:style w:type="paragraph" w:styleId="berschrift1">
    <w:name w:val="heading 1"/>
    <w:basedOn w:val="Standard"/>
    <w:next w:val="Standard"/>
    <w:link w:val="berschrift1Zchn"/>
    <w:qFormat/>
    <w:rsid w:val="00FE0ED7"/>
    <w:pPr>
      <w:keepNext/>
      <w:spacing w:before="240" w:after="60"/>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qFormat/>
    <w:rsid w:val="00FE0ED7"/>
    <w:pPr>
      <w:keepNext/>
      <w:spacing w:before="240" w:after="60"/>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qFormat/>
    <w:rsid w:val="00FE0ED7"/>
    <w:pPr>
      <w:keepNext/>
      <w:spacing w:before="240" w:after="60"/>
      <w:outlineLvl w:val="3"/>
    </w:pPr>
    <w:rPr>
      <w:b/>
      <w:bCs/>
      <w:sz w:val="28"/>
      <w:szCs w:val="28"/>
      <w:lang w:val="en-US" w:eastAsia="zh-CN"/>
    </w:rPr>
  </w:style>
  <w:style w:type="paragraph" w:styleId="berschrift5">
    <w:name w:val="heading 5"/>
    <w:basedOn w:val="Standard"/>
    <w:next w:val="Standard"/>
    <w:link w:val="berschrift5Zchn"/>
    <w:qFormat/>
    <w:rsid w:val="00FE0ED7"/>
    <w:pPr>
      <w:spacing w:before="240" w:after="60"/>
      <w:outlineLvl w:val="4"/>
    </w:pPr>
    <w:rPr>
      <w:b/>
      <w:bCs/>
      <w:i/>
      <w:iCs/>
      <w:sz w:val="26"/>
      <w:szCs w:val="26"/>
      <w:lang w:val="en-US" w:eastAsia="zh-CN"/>
    </w:rPr>
  </w:style>
  <w:style w:type="paragraph" w:styleId="berschrift6">
    <w:name w:val="heading 6"/>
    <w:basedOn w:val="Standard"/>
    <w:next w:val="Standard"/>
    <w:link w:val="berschrift6Zchn"/>
    <w:qFormat/>
    <w:rsid w:val="00FE0ED7"/>
    <w:pPr>
      <w:spacing w:before="240" w:after="60"/>
      <w:outlineLvl w:val="5"/>
    </w:pPr>
    <w:rPr>
      <w:b/>
      <w:bCs/>
      <w:sz w:val="20"/>
      <w:szCs w:val="20"/>
      <w:lang w:val="en-US" w:eastAsia="zh-CN"/>
    </w:rPr>
  </w:style>
  <w:style w:type="paragraph" w:styleId="berschrift7">
    <w:name w:val="heading 7"/>
    <w:basedOn w:val="Standard"/>
    <w:next w:val="Standard"/>
    <w:link w:val="berschrift7Zchn"/>
    <w:qFormat/>
    <w:rsid w:val="00FE0ED7"/>
    <w:pPr>
      <w:spacing w:before="240" w:after="60"/>
      <w:outlineLvl w:val="6"/>
    </w:pPr>
    <w:rPr>
      <w:lang w:val="en-US" w:eastAsia="zh-CN"/>
    </w:rPr>
  </w:style>
  <w:style w:type="paragraph" w:styleId="berschrift8">
    <w:name w:val="heading 8"/>
    <w:basedOn w:val="Standard"/>
    <w:next w:val="Standard"/>
    <w:link w:val="berschrift8Zchn"/>
    <w:qFormat/>
    <w:rsid w:val="00FE0ED7"/>
    <w:pPr>
      <w:spacing w:before="240" w:after="60"/>
      <w:outlineLvl w:val="7"/>
    </w:pPr>
    <w:rPr>
      <w:i/>
      <w:iCs/>
      <w:lang w:val="en-US" w:eastAsia="zh-CN"/>
    </w:rPr>
  </w:style>
  <w:style w:type="paragraph" w:styleId="berschrift9">
    <w:name w:val="heading 9"/>
    <w:basedOn w:val="Standard"/>
    <w:next w:val="Standard"/>
    <w:link w:val="berschrift9Zchn"/>
    <w:qFormat/>
    <w:rsid w:val="00FE0ED7"/>
    <w:pPr>
      <w:spacing w:before="240" w:after="60"/>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locked/>
    <w:rsid w:val="00FE0ED7"/>
    <w:rPr>
      <w:rFonts w:ascii="Cambria" w:hAnsi="Cambria"/>
      <w:b/>
      <w:sz w:val="26"/>
    </w:rPr>
  </w:style>
  <w:style w:type="character" w:customStyle="1" w:styleId="berschrift4Zchn">
    <w:name w:val="Überschrift 4 Zchn"/>
    <w:link w:val="berschrift4"/>
    <w:semiHidden/>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rPr>
      <w:szCs w:val="32"/>
    </w:rPr>
  </w:style>
  <w:style w:type="paragraph" w:customStyle="1" w:styleId="ListParagraph1">
    <w:name w:val="List Paragraph1"/>
    <w:basedOn w:val="Standard"/>
    <w:rsid w:val="00FE0ED7"/>
    <w:pPr>
      <w:ind w:left="720"/>
      <w:contextualSpacing/>
    </w:pPr>
  </w:style>
  <w:style w:type="paragraph" w:customStyle="1" w:styleId="Quote1">
    <w:name w:val="Quote1"/>
    <w:basedOn w:val="Standard"/>
    <w:next w:val="Standard"/>
    <w:link w:val="QuoteChar"/>
    <w:rsid w:val="00FE0ED7"/>
    <w:rPr>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ind w:left="720" w:right="720"/>
    </w:pPr>
    <w:rPr>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p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p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NichtaufgelsteErwhnung">
    <w:name w:val="Unresolved Mention"/>
    <w:basedOn w:val="Absatz-Standardschriftart"/>
    <w:rsid w:val="008E6475"/>
    <w:rPr>
      <w:color w:val="605E5C"/>
      <w:shd w:val="clear" w:color="auto" w:fill="E1DFDD"/>
    </w:rPr>
  </w:style>
  <w:style w:type="character" w:styleId="Kommentarzeichen">
    <w:name w:val="annotation reference"/>
    <w:basedOn w:val="Absatz-Standardschriftart"/>
    <w:semiHidden/>
    <w:unhideWhenUsed/>
    <w:rsid w:val="00250A53"/>
    <w:rPr>
      <w:sz w:val="16"/>
      <w:szCs w:val="16"/>
    </w:rPr>
  </w:style>
  <w:style w:type="paragraph" w:styleId="Kommentartext">
    <w:name w:val="annotation text"/>
    <w:basedOn w:val="Standard"/>
    <w:link w:val="KommentartextZchn"/>
    <w:unhideWhenUsed/>
    <w:rsid w:val="00250A53"/>
    <w:rPr>
      <w:sz w:val="20"/>
      <w:szCs w:val="20"/>
    </w:rPr>
  </w:style>
  <w:style w:type="character" w:customStyle="1" w:styleId="KommentartextZchn">
    <w:name w:val="Kommentartext Zchn"/>
    <w:basedOn w:val="Absatz-Standardschriftart"/>
    <w:link w:val="Kommentartext"/>
    <w:rsid w:val="00250A53"/>
    <w:rPr>
      <w:rFonts w:eastAsia="Times New Roman"/>
      <w:lang w:val="en-GB" w:eastAsia="en-US"/>
    </w:rPr>
  </w:style>
  <w:style w:type="paragraph" w:styleId="Kommentarthema">
    <w:name w:val="annotation subject"/>
    <w:basedOn w:val="Kommentartext"/>
    <w:next w:val="Kommentartext"/>
    <w:link w:val="KommentarthemaZchn"/>
    <w:semiHidden/>
    <w:unhideWhenUsed/>
    <w:rsid w:val="00250A53"/>
    <w:rPr>
      <w:b/>
      <w:bCs/>
    </w:rPr>
  </w:style>
  <w:style w:type="character" w:customStyle="1" w:styleId="KommentarthemaZchn">
    <w:name w:val="Kommentarthema Zchn"/>
    <w:basedOn w:val="KommentartextZchn"/>
    <w:link w:val="Kommentarthema"/>
    <w:semiHidden/>
    <w:rsid w:val="00250A53"/>
    <w:rPr>
      <w:rFonts w:eastAsia="Times New Roman"/>
      <w:b/>
      <w:bCs/>
      <w:lang w:val="en-GB" w:eastAsia="en-US"/>
    </w:rPr>
  </w:style>
  <w:style w:type="character" w:styleId="BesuchterLink">
    <w:name w:val="FollowedHyperlink"/>
    <w:basedOn w:val="Absatz-Standardschriftart"/>
    <w:semiHidden/>
    <w:unhideWhenUsed/>
    <w:rsid w:val="00E87FEB"/>
    <w:rPr>
      <w:color w:val="800080" w:themeColor="followedHyperlink"/>
      <w:u w:val="single"/>
    </w:rPr>
  </w:style>
  <w:style w:type="paragraph" w:styleId="berarbeitung">
    <w:name w:val="Revision"/>
    <w:hidden/>
    <w:uiPriority w:val="99"/>
    <w:semiHidden/>
    <w:rsid w:val="00D1649F"/>
    <w:rPr>
      <w:rFonts w:eastAsia="Times New Roman"/>
      <w:sz w:val="24"/>
      <w:szCs w:val="24"/>
      <w:lang w:val="en-GB" w:eastAsia="en-US"/>
    </w:rPr>
  </w:style>
  <w:style w:type="character" w:styleId="Platzhaltertext">
    <w:name w:val="Placeholder Text"/>
    <w:basedOn w:val="Absatz-Standardschriftart"/>
    <w:uiPriority w:val="99"/>
    <w:semiHidden/>
    <w:rsid w:val="007416E8"/>
    <w:rPr>
      <w:color w:val="666666"/>
    </w:rPr>
  </w:style>
  <w:style w:type="paragraph" w:styleId="Listenabsatz">
    <w:name w:val="List Paragraph"/>
    <w:basedOn w:val="Standard"/>
    <w:uiPriority w:val="34"/>
    <w:qFormat/>
    <w:rsid w:val="00AA3247"/>
    <w:pPr>
      <w:spacing w:line="288" w:lineRule="auto"/>
      <w:ind w:left="720"/>
      <w:contextualSpacing/>
    </w:pPr>
    <w:rPr>
      <w:rFonts w:ascii="Open Sans" w:eastAsiaTheme="minorHAnsi" w:hAnsi="Open Sans" w:cstheme="minorBidi"/>
      <w:sz w:val="22"/>
      <w:szCs w:val="22"/>
    </w:rPr>
  </w:style>
  <w:style w:type="character" w:customStyle="1" w:styleId="hgkelc">
    <w:name w:val="hgkelc"/>
    <w:basedOn w:val="Absatz-Standardschriftart"/>
    <w:rsid w:val="00EC03A5"/>
  </w:style>
  <w:style w:type="paragraph" w:customStyle="1" w:styleId="Standa1">
    <w:name w:val="Standa1"/>
    <w:rsid w:val="00F40561"/>
    <w:pPr>
      <w:spacing w:after="200"/>
    </w:pPr>
    <w:rPr>
      <w:rFonts w:ascii="Cambria" w:eastAsia="MS Mincho" w:hAnsi="Cambria"/>
      <w:sz w:val="24"/>
      <w:szCs w:val="24"/>
      <w:lang w:eastAsia="ja-JP" w:bidi="de-DE"/>
    </w:rPr>
  </w:style>
  <w:style w:type="character" w:customStyle="1" w:styleId="apple-converted-space">
    <w:name w:val="apple-converted-space"/>
    <w:basedOn w:val="Absatz-Standardschriftart"/>
    <w:rsid w:val="00D40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30510">
      <w:bodyDiv w:val="1"/>
      <w:marLeft w:val="0"/>
      <w:marRight w:val="0"/>
      <w:marTop w:val="0"/>
      <w:marBottom w:val="0"/>
      <w:divBdr>
        <w:top w:val="none" w:sz="0" w:space="0" w:color="auto"/>
        <w:left w:val="none" w:sz="0" w:space="0" w:color="auto"/>
        <w:bottom w:val="none" w:sz="0" w:space="0" w:color="auto"/>
        <w:right w:val="none" w:sz="0" w:space="0" w:color="auto"/>
      </w:divBdr>
    </w:div>
    <w:div w:id="244456405">
      <w:bodyDiv w:val="1"/>
      <w:marLeft w:val="0"/>
      <w:marRight w:val="0"/>
      <w:marTop w:val="0"/>
      <w:marBottom w:val="0"/>
      <w:divBdr>
        <w:top w:val="none" w:sz="0" w:space="0" w:color="auto"/>
        <w:left w:val="none" w:sz="0" w:space="0" w:color="auto"/>
        <w:bottom w:val="none" w:sz="0" w:space="0" w:color="auto"/>
        <w:right w:val="none" w:sz="0" w:space="0" w:color="auto"/>
      </w:divBdr>
    </w:div>
    <w:div w:id="570653809">
      <w:bodyDiv w:val="1"/>
      <w:marLeft w:val="0"/>
      <w:marRight w:val="0"/>
      <w:marTop w:val="0"/>
      <w:marBottom w:val="0"/>
      <w:divBdr>
        <w:top w:val="none" w:sz="0" w:space="0" w:color="auto"/>
        <w:left w:val="none" w:sz="0" w:space="0" w:color="auto"/>
        <w:bottom w:val="none" w:sz="0" w:space="0" w:color="auto"/>
        <w:right w:val="none" w:sz="0" w:space="0" w:color="auto"/>
      </w:divBdr>
    </w:div>
    <w:div w:id="915213846">
      <w:bodyDiv w:val="1"/>
      <w:marLeft w:val="0"/>
      <w:marRight w:val="0"/>
      <w:marTop w:val="0"/>
      <w:marBottom w:val="0"/>
      <w:divBdr>
        <w:top w:val="none" w:sz="0" w:space="0" w:color="auto"/>
        <w:left w:val="none" w:sz="0" w:space="0" w:color="auto"/>
        <w:bottom w:val="none" w:sz="0" w:space="0" w:color="auto"/>
        <w:right w:val="none" w:sz="0" w:space="0" w:color="auto"/>
      </w:divBdr>
    </w:div>
    <w:div w:id="1025211101">
      <w:bodyDiv w:val="1"/>
      <w:marLeft w:val="0"/>
      <w:marRight w:val="0"/>
      <w:marTop w:val="0"/>
      <w:marBottom w:val="0"/>
      <w:divBdr>
        <w:top w:val="none" w:sz="0" w:space="0" w:color="auto"/>
        <w:left w:val="none" w:sz="0" w:space="0" w:color="auto"/>
        <w:bottom w:val="none" w:sz="0" w:space="0" w:color="auto"/>
        <w:right w:val="none" w:sz="0" w:space="0" w:color="auto"/>
      </w:divBdr>
    </w:div>
    <w:div w:id="1102338618">
      <w:bodyDiv w:val="1"/>
      <w:marLeft w:val="0"/>
      <w:marRight w:val="0"/>
      <w:marTop w:val="0"/>
      <w:marBottom w:val="0"/>
      <w:divBdr>
        <w:top w:val="none" w:sz="0" w:space="0" w:color="auto"/>
        <w:left w:val="none" w:sz="0" w:space="0" w:color="auto"/>
        <w:bottom w:val="none" w:sz="0" w:space="0" w:color="auto"/>
        <w:right w:val="none" w:sz="0" w:space="0" w:color="auto"/>
      </w:divBdr>
    </w:div>
    <w:div w:id="1381176361">
      <w:bodyDiv w:val="1"/>
      <w:marLeft w:val="0"/>
      <w:marRight w:val="0"/>
      <w:marTop w:val="0"/>
      <w:marBottom w:val="0"/>
      <w:divBdr>
        <w:top w:val="none" w:sz="0" w:space="0" w:color="auto"/>
        <w:left w:val="none" w:sz="0" w:space="0" w:color="auto"/>
        <w:bottom w:val="none" w:sz="0" w:space="0" w:color="auto"/>
        <w:right w:val="none" w:sz="0" w:space="0" w:color="auto"/>
      </w:divBdr>
    </w:div>
    <w:div w:id="1510833283">
      <w:bodyDiv w:val="1"/>
      <w:marLeft w:val="0"/>
      <w:marRight w:val="0"/>
      <w:marTop w:val="0"/>
      <w:marBottom w:val="0"/>
      <w:divBdr>
        <w:top w:val="none" w:sz="0" w:space="0" w:color="auto"/>
        <w:left w:val="none" w:sz="0" w:space="0" w:color="auto"/>
        <w:bottom w:val="none" w:sz="0" w:space="0" w:color="auto"/>
        <w:right w:val="none" w:sz="0" w:space="0" w:color="auto"/>
      </w:divBdr>
    </w:div>
    <w:div w:id="1527057831">
      <w:bodyDiv w:val="1"/>
      <w:marLeft w:val="0"/>
      <w:marRight w:val="0"/>
      <w:marTop w:val="0"/>
      <w:marBottom w:val="0"/>
      <w:divBdr>
        <w:top w:val="none" w:sz="0" w:space="0" w:color="auto"/>
        <w:left w:val="none" w:sz="0" w:space="0" w:color="auto"/>
        <w:bottom w:val="none" w:sz="0" w:space="0" w:color="auto"/>
        <w:right w:val="none" w:sz="0" w:space="0" w:color="auto"/>
      </w:divBdr>
    </w:div>
    <w:div w:id="1592741514">
      <w:bodyDiv w:val="1"/>
      <w:marLeft w:val="0"/>
      <w:marRight w:val="0"/>
      <w:marTop w:val="0"/>
      <w:marBottom w:val="0"/>
      <w:divBdr>
        <w:top w:val="none" w:sz="0" w:space="0" w:color="auto"/>
        <w:left w:val="none" w:sz="0" w:space="0" w:color="auto"/>
        <w:bottom w:val="none" w:sz="0" w:space="0" w:color="auto"/>
        <w:right w:val="none" w:sz="0" w:space="0" w:color="auto"/>
      </w:divBdr>
    </w:div>
    <w:div w:id="17958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inex.com/collections/inductive-maritime"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www.koehler-partner.de/pressezentrum/contrinex" TargetMode="External"/><Relationship Id="rId2" Type="http://schemas.openxmlformats.org/officeDocument/2006/relationships/numbering" Target="numbering.xml"/><Relationship Id="rId16" Type="http://schemas.openxmlformats.org/officeDocument/2006/relationships/hyperlink" Target="http://www.contrinex.com/collections/basic-extra-distanc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trinex.com" TargetMode="External"/><Relationship Id="rId5" Type="http://schemas.openxmlformats.org/officeDocument/2006/relationships/webSettings" Target="webSettings.xml"/><Relationship Id="rId15" Type="http://schemas.openxmlformats.org/officeDocument/2006/relationships/hyperlink" Target="http://www.contrinex.com/collections/inductive-basic" TargetMode="External"/><Relationship Id="rId10" Type="http://schemas.openxmlformats.org/officeDocument/2006/relationships/hyperlink" Target="https://www.contrinex.com/collections/basic-extra-distan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ntrinex.com/collections/inductive-basic" TargetMode="External"/><Relationship Id="rId14" Type="http://schemas.openxmlformats.org/officeDocument/2006/relationships/hyperlink" Target="https://www.contrinex.com/collections/inductive-mariti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098-E0FA-C449-BD3D-1BE50E1F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752</Words>
  <Characters>4744</Characters>
  <Application>Microsoft Office Word</Application>
  <DocSecurity>0</DocSecurity>
  <Lines>39</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CONTRINET: THE POWERFUL RFID NETWORK FOR LOW AND HIGH FREQUENCY</vt:lpstr>
      <vt:lpstr>CONTRINET: THE POWERFUL RFID NETWORK FOR LOW AND HIGH FREQUENCY</vt:lpstr>
    </vt:vector>
  </TitlesOfParts>
  <Company>Saia-Burgess Controls AG</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CONTRINET: THE POWERFUL RFID NETWORK FOR LOW AND HIGH FREQUENCY</dc:title>
  <dc:creator>Sarah</dc:creator>
  <cp:lastModifiedBy>Jakob Johannsen</cp:lastModifiedBy>
  <cp:revision>13</cp:revision>
  <cp:lastPrinted>2022-10-25T13:33:00Z</cp:lastPrinted>
  <dcterms:created xsi:type="dcterms:W3CDTF">2026-04-08T07:36:00Z</dcterms:created>
  <dcterms:modified xsi:type="dcterms:W3CDTF">2026-04-15T08:28:00Z</dcterms:modified>
</cp:coreProperties>
</file>