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23C950" w14:textId="77777777" w:rsidR="009300B5" w:rsidRDefault="009300B5" w:rsidP="009B1245">
      <w:pPr>
        <w:tabs>
          <w:tab w:val="left" w:pos="-1620"/>
          <w:tab w:val="center" w:pos="6840"/>
          <w:tab w:val="center" w:pos="7380"/>
          <w:tab w:val="center" w:pos="7560"/>
          <w:tab w:val="center" w:pos="9540"/>
        </w:tabs>
        <w:suppressAutoHyphens/>
        <w:spacing w:line="288" w:lineRule="auto"/>
        <w:ind w:right="283"/>
        <w:rPr>
          <w:rStyle w:val="Fett"/>
          <w:rFonts w:ascii="Arial" w:hAnsi="Arial"/>
          <w:b w:val="0"/>
        </w:rPr>
      </w:pPr>
    </w:p>
    <w:p w14:paraId="51CDE8C0" w14:textId="77777777" w:rsidR="009300B5" w:rsidRDefault="009300B5" w:rsidP="009B1245">
      <w:pPr>
        <w:tabs>
          <w:tab w:val="left" w:pos="-1620"/>
          <w:tab w:val="center" w:pos="6840"/>
          <w:tab w:val="center" w:pos="7380"/>
          <w:tab w:val="center" w:pos="7560"/>
          <w:tab w:val="center" w:pos="9540"/>
        </w:tabs>
        <w:suppressAutoHyphens/>
        <w:spacing w:line="288" w:lineRule="auto"/>
        <w:ind w:right="283"/>
        <w:rPr>
          <w:rStyle w:val="Fett"/>
          <w:rFonts w:ascii="Arial" w:hAnsi="Arial"/>
          <w:b w:val="0"/>
        </w:rPr>
      </w:pPr>
    </w:p>
    <w:p w14:paraId="7DDADD02" w14:textId="25355E63" w:rsidR="009300B5" w:rsidRDefault="002E42F0" w:rsidP="009300B5">
      <w:pPr>
        <w:tabs>
          <w:tab w:val="left" w:pos="-1620"/>
          <w:tab w:val="center" w:pos="6840"/>
          <w:tab w:val="center" w:pos="7380"/>
          <w:tab w:val="center" w:pos="7560"/>
          <w:tab w:val="center" w:pos="9540"/>
        </w:tabs>
        <w:suppressAutoHyphens/>
        <w:spacing w:line="288" w:lineRule="auto"/>
        <w:ind w:right="283"/>
        <w:jc w:val="right"/>
        <w:rPr>
          <w:rStyle w:val="Fett"/>
          <w:rFonts w:ascii="Arial" w:hAnsi="Arial"/>
          <w:b w:val="0"/>
        </w:rPr>
      </w:pPr>
      <w:r>
        <w:rPr>
          <w:rStyle w:val="Fett"/>
          <w:rFonts w:ascii="Arial" w:hAnsi="Arial"/>
          <w:b w:val="0"/>
        </w:rPr>
        <w:t>18</w:t>
      </w:r>
      <w:r w:rsidR="009300B5">
        <w:rPr>
          <w:rStyle w:val="Fett"/>
          <w:rFonts w:ascii="Arial" w:hAnsi="Arial"/>
          <w:b w:val="0"/>
        </w:rPr>
        <w:t xml:space="preserve"> juni 2026</w:t>
      </w:r>
    </w:p>
    <w:p w14:paraId="4534B550" w14:textId="77777777" w:rsidR="009300B5" w:rsidRDefault="009300B5" w:rsidP="009B1245">
      <w:pPr>
        <w:tabs>
          <w:tab w:val="left" w:pos="-1620"/>
          <w:tab w:val="center" w:pos="6840"/>
          <w:tab w:val="center" w:pos="7380"/>
          <w:tab w:val="center" w:pos="7560"/>
          <w:tab w:val="center" w:pos="9540"/>
        </w:tabs>
        <w:suppressAutoHyphens/>
        <w:spacing w:line="288" w:lineRule="auto"/>
        <w:ind w:right="283"/>
        <w:rPr>
          <w:rStyle w:val="Fett"/>
          <w:rFonts w:ascii="Arial" w:hAnsi="Arial"/>
          <w:b w:val="0"/>
        </w:rPr>
      </w:pPr>
    </w:p>
    <w:p w14:paraId="2EC3FA70" w14:textId="77777777" w:rsidR="009300B5" w:rsidRDefault="009300B5" w:rsidP="009B1245">
      <w:pPr>
        <w:tabs>
          <w:tab w:val="left" w:pos="-1620"/>
          <w:tab w:val="center" w:pos="6840"/>
          <w:tab w:val="center" w:pos="7380"/>
          <w:tab w:val="center" w:pos="7560"/>
          <w:tab w:val="center" w:pos="9540"/>
        </w:tabs>
        <w:suppressAutoHyphens/>
        <w:spacing w:line="288" w:lineRule="auto"/>
        <w:ind w:right="283"/>
        <w:rPr>
          <w:rStyle w:val="Fett"/>
          <w:rFonts w:ascii="Arial" w:hAnsi="Arial"/>
          <w:b w:val="0"/>
        </w:rPr>
      </w:pPr>
    </w:p>
    <w:p w14:paraId="22B5F869" w14:textId="1DB13CD1" w:rsidR="0051239F" w:rsidRPr="00D673B3" w:rsidRDefault="004D0CC3" w:rsidP="009B1245">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Pr>
          <w:rStyle w:val="Fett"/>
          <w:rFonts w:ascii="Arial" w:hAnsi="Arial"/>
          <w:b w:val="0"/>
        </w:rPr>
        <w:t xml:space="preserve">CTX </w:t>
      </w:r>
      <w:r w:rsidR="00485594">
        <w:rPr>
          <w:rStyle w:val="Fett"/>
          <w:rFonts w:ascii="Arial" w:hAnsi="Arial"/>
          <w:b w:val="0"/>
        </w:rPr>
        <w:t>houdt de interne werking van de CPU-koeling in evenwicht</w:t>
      </w:r>
    </w:p>
    <w:p w14:paraId="27A7A324" w14:textId="2D53551C" w:rsidR="005D6E8C" w:rsidRDefault="00D27137" w:rsidP="009B1245">
      <w:pPr>
        <w:pStyle w:val="StandardWeb"/>
        <w:spacing w:before="0" w:beforeAutospacing="0" w:after="0" w:afterAutospacing="0" w:line="288" w:lineRule="auto"/>
        <w:rPr>
          <w:rStyle w:val="Fett"/>
          <w:rFonts w:ascii="Arial" w:hAnsi="Arial" w:cs="Arial"/>
          <w:sz w:val="22"/>
          <w:szCs w:val="22"/>
        </w:rPr>
      </w:pPr>
      <w:r>
        <w:rPr>
          <w:rStyle w:val="Fett"/>
          <w:rFonts w:ascii="Arial" w:hAnsi="Arial"/>
          <w:sz w:val="22"/>
        </w:rPr>
        <w:t>Hoe heatpipes het meest effectief zijn</w:t>
      </w:r>
    </w:p>
    <w:p w14:paraId="30525B68" w14:textId="77777777" w:rsidR="008347C4" w:rsidRPr="005D6E8C" w:rsidRDefault="008347C4" w:rsidP="009B1245">
      <w:pPr>
        <w:pStyle w:val="StandardWeb"/>
        <w:spacing w:before="0" w:beforeAutospacing="0" w:after="0" w:afterAutospacing="0" w:line="288" w:lineRule="auto"/>
        <w:rPr>
          <w:rFonts w:ascii="Arial" w:hAnsi="Arial" w:cs="Arial"/>
          <w:b/>
          <w:bCs/>
          <w:sz w:val="22"/>
          <w:szCs w:val="22"/>
        </w:rPr>
      </w:pPr>
    </w:p>
    <w:p w14:paraId="62F9468D" w14:textId="745DEFB8" w:rsidR="00B841BA" w:rsidRPr="007D5460" w:rsidRDefault="00C673F4" w:rsidP="009B1245">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Pr>
          <w:rFonts w:ascii="Arial" w:hAnsi="Arial"/>
          <w:b/>
        </w:rPr>
        <w:t xml:space="preserve">Meer is niet altijd beter. Naarmate CPU's steeds krachtiger worden, is koeling met een hoge vermogensdichtheid van cruciaal belang. </w:t>
      </w:r>
      <w:hyperlink r:id="rId7" w:history="1">
        <w:r>
          <w:rPr>
            <w:rStyle w:val="Hyperlink"/>
            <w:b/>
          </w:rPr>
          <w:t>Heatpipes</w:t>
        </w:r>
      </w:hyperlink>
      <w:r>
        <w:rPr>
          <w:rFonts w:ascii="Arial" w:hAnsi="Arial"/>
          <w:b/>
        </w:rPr>
        <w:t xml:space="preserve"> zijn hier een populair model. Fabrikant van koellichamen </w:t>
      </w:r>
      <w:hyperlink r:id="rId8" w:history="1">
        <w:r>
          <w:rPr>
            <w:rStyle w:val="Hyperlink"/>
            <w:b/>
          </w:rPr>
          <w:t>CTX Thermal Solutions</w:t>
        </w:r>
      </w:hyperlink>
      <w:r>
        <w:rPr>
          <w:rFonts w:ascii="Arial" w:hAnsi="Arial"/>
          <w:b/>
        </w:rPr>
        <w:t xml:space="preserve"> laat zien dat de prestaties alleen kunnen worden verbeterd als men het totale systeem in het oog houdt.</w:t>
      </w:r>
    </w:p>
    <w:p w14:paraId="0BB81624" w14:textId="77777777" w:rsidR="007574A8" w:rsidRPr="007D5460" w:rsidRDefault="007574A8" w:rsidP="009B1245">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p>
    <w:p w14:paraId="30FCAFF6" w14:textId="54004DFE" w:rsidR="00F043BF" w:rsidRDefault="000A6EBB" w:rsidP="009B1245">
      <w:pPr>
        <w:pStyle w:val="StandardWeb"/>
        <w:spacing w:before="0" w:beforeAutospacing="0" w:after="0" w:afterAutospacing="0" w:line="288" w:lineRule="auto"/>
        <w:rPr>
          <w:rFonts w:ascii="Arial" w:hAnsi="Arial" w:cs="Arial"/>
          <w:sz w:val="22"/>
          <w:szCs w:val="22"/>
        </w:rPr>
      </w:pPr>
      <w:r>
        <w:rPr>
          <w:rFonts w:ascii="Arial" w:hAnsi="Arial"/>
          <w:sz w:val="22"/>
        </w:rPr>
        <w:t>In de industrie zijn pc's uitgegroeid tot belangrijke pijlers van de automatisering. Van hun CPU's (Central Processing Units) wordt naast hoge kloksnelheden vooral robuustheid verlangd. Ze moeten een bijzonder lange levensduur van tien tot twintig jaar</w:t>
      </w:r>
      <w:r w:rsidR="00485594">
        <w:rPr>
          <w:rFonts w:ascii="Arial" w:hAnsi="Arial"/>
          <w:sz w:val="22"/>
        </w:rPr>
        <w:t xml:space="preserve"> hebben</w:t>
      </w:r>
      <w:r>
        <w:rPr>
          <w:rFonts w:ascii="Arial" w:hAnsi="Arial"/>
          <w:sz w:val="22"/>
        </w:rPr>
        <w:t>, functioneren bij omgevingstemperaturen van -40 tot +85 °C en bestand zijn tegen belastingen zoals trillingen. Het snel afvoeren van het vermogensverlies, dat hier tussen de 35 en 65 W kan liggen, is daarom van essentieel belang. CTX Thermal Solutions produceert heatpipes voor de koeling van CPU's in industriële pc's. Met het juiste ontwerp kan hun prestatievermogen optimaal worden benut, zelfs in de kleinste inbouwruimte.</w:t>
      </w:r>
    </w:p>
    <w:p w14:paraId="155F1497" w14:textId="77777777" w:rsidR="0000373C" w:rsidRDefault="0000373C" w:rsidP="009B1245">
      <w:pPr>
        <w:pStyle w:val="StandardWeb"/>
        <w:spacing w:before="0" w:beforeAutospacing="0" w:after="0" w:afterAutospacing="0" w:line="288" w:lineRule="auto"/>
        <w:rPr>
          <w:rFonts w:ascii="Arial" w:hAnsi="Arial" w:cs="Arial"/>
          <w:sz w:val="22"/>
          <w:szCs w:val="22"/>
        </w:rPr>
      </w:pPr>
    </w:p>
    <w:p w14:paraId="5B473CFC" w14:textId="1AFEE1D3" w:rsidR="007544EC" w:rsidRDefault="00F81A97" w:rsidP="009B1245">
      <w:pPr>
        <w:pStyle w:val="StandardWeb"/>
        <w:spacing w:before="0" w:beforeAutospacing="0" w:after="0" w:afterAutospacing="0" w:line="288" w:lineRule="auto"/>
        <w:rPr>
          <w:rFonts w:ascii="Arial" w:hAnsi="Arial" w:cs="Arial"/>
          <w:b/>
          <w:bCs/>
          <w:sz w:val="22"/>
          <w:szCs w:val="22"/>
        </w:rPr>
      </w:pPr>
      <w:r>
        <w:rPr>
          <w:rFonts w:ascii="Arial" w:hAnsi="Arial"/>
          <w:b/>
          <w:sz w:val="22"/>
        </w:rPr>
        <w:t>Waarom heatpipes zo populair zijn voor industriële CPU's</w:t>
      </w:r>
    </w:p>
    <w:p w14:paraId="593A8708" w14:textId="4C5AD2AF" w:rsidR="0000373C" w:rsidRDefault="009E7331" w:rsidP="009B1245">
      <w:pPr>
        <w:pStyle w:val="StandardWeb"/>
        <w:spacing w:before="0" w:beforeAutospacing="0" w:after="0" w:afterAutospacing="0" w:line="288" w:lineRule="auto"/>
        <w:rPr>
          <w:rFonts w:ascii="Arial" w:hAnsi="Arial" w:cs="Arial"/>
          <w:sz w:val="22"/>
          <w:szCs w:val="22"/>
        </w:rPr>
      </w:pPr>
      <w:r>
        <w:rPr>
          <w:rFonts w:ascii="Arial" w:hAnsi="Arial"/>
          <w:sz w:val="22"/>
        </w:rPr>
        <w:t>Heatpipes zijn vooral in de industrie een gangbare warmtegeleider. Ze voeren hoge vermogensverliezen vanuit de hotspot zeer snel af. Bovendien vergen ze weinig onderhoud en functioneren ze als passieve koeloplossing in een stofdichte, gesloten IPC-behuizing. De reden hiervoor vloeit voort uit het werkingsprincipe. Een heatpipe is een gesloten systeem dat bestaat uit een koperen buis met een koelvloeistof. Wanneer deze wordt verwarmd, ontstaat er verdampingswarmte en daalt de druk in de buis. Door het drukverschil stroomt de stoom naar het koudere deel van de heatpipe, waar hij condenseert en de warmte afgeeft aan een koellichaam. De interne capillaire structuur van de buis voert de vloeistof tegen de zwaartekracht in terug naar de CPU. Het passieve koelsysteem werkt zelfstandig en heeft geen externe waterpompen, leidingen of ventilatoren nodig.</w:t>
      </w:r>
    </w:p>
    <w:p w14:paraId="19944DEA" w14:textId="77777777" w:rsidR="00F12538" w:rsidRDefault="00F12538" w:rsidP="009B1245">
      <w:pPr>
        <w:pStyle w:val="StandardWeb"/>
        <w:spacing w:before="0" w:beforeAutospacing="0" w:after="0" w:afterAutospacing="0" w:line="288" w:lineRule="auto"/>
        <w:rPr>
          <w:rFonts w:ascii="Arial" w:hAnsi="Arial" w:cs="Arial"/>
          <w:sz w:val="22"/>
          <w:szCs w:val="22"/>
        </w:rPr>
      </w:pPr>
    </w:p>
    <w:p w14:paraId="1A08B6A2" w14:textId="735C9F89" w:rsidR="00F12538" w:rsidRPr="007542E1" w:rsidRDefault="00E82261" w:rsidP="009B1245">
      <w:pPr>
        <w:pStyle w:val="StandardWeb"/>
        <w:spacing w:before="0" w:beforeAutospacing="0" w:after="0" w:afterAutospacing="0" w:line="288" w:lineRule="auto"/>
        <w:rPr>
          <w:rFonts w:ascii="Arial" w:hAnsi="Arial" w:cs="Arial"/>
          <w:b/>
          <w:bCs/>
          <w:sz w:val="22"/>
          <w:szCs w:val="22"/>
        </w:rPr>
      </w:pPr>
      <w:r>
        <w:rPr>
          <w:rFonts w:ascii="Arial" w:hAnsi="Arial"/>
          <w:b/>
          <w:sz w:val="22"/>
        </w:rPr>
        <w:t>Waarom meer buizen niet automatisch meer vermogen betekenen</w:t>
      </w:r>
    </w:p>
    <w:p w14:paraId="272D84A3" w14:textId="30353686" w:rsidR="00485594" w:rsidRDefault="00F56561" w:rsidP="009B1245">
      <w:pPr>
        <w:pStyle w:val="StandardWeb"/>
        <w:spacing w:before="0" w:beforeAutospacing="0" w:after="0" w:afterAutospacing="0" w:line="288" w:lineRule="auto"/>
        <w:rPr>
          <w:rStyle w:val="Fett"/>
          <w:rFonts w:ascii="Arial" w:hAnsi="Arial"/>
          <w:b w:val="0"/>
          <w:sz w:val="22"/>
        </w:rPr>
      </w:pPr>
      <w:r>
        <w:rPr>
          <w:rStyle w:val="Fett"/>
          <w:rFonts w:ascii="Arial" w:hAnsi="Arial"/>
          <w:b w:val="0"/>
          <w:sz w:val="22"/>
        </w:rPr>
        <w:t xml:space="preserve">Heatpipes bieden veel ontwerpvrijheid. Daardoor zijn ze ideaal voor de krappe ruimtes in pc's. Krachtigere CPU's hebben daarbij niet per se extra heatpipes nodig. Het is een samenspel van verschillende factoren waardoor CTX de beschikbare ruimte precies op maat ontwerpt. Het belangrijkste is in de eerste plaats hoeveel warmte een enkele heatpipe kan transporteren. Dit wordt voornamelijk bepaald door hun diameter, lengte, capillaire structuur </w:t>
      </w:r>
      <w:r>
        <w:rPr>
          <w:rStyle w:val="Fett"/>
          <w:rFonts w:ascii="Arial" w:hAnsi="Arial"/>
          <w:b w:val="0"/>
          <w:sz w:val="22"/>
        </w:rPr>
        <w:lastRenderedPageBreak/>
        <w:t xml:space="preserve">en hun ontwerp, dat is afgestemd op een onbelemmerde warmteoverdracht. </w:t>
      </w:r>
      <w:commentRangeStart w:id="0"/>
      <w:r w:rsidR="00485594">
        <w:rPr>
          <w:rStyle w:val="Fett"/>
          <w:rFonts w:ascii="Arial" w:hAnsi="Arial"/>
          <w:b w:val="0"/>
          <w:sz w:val="22"/>
        </w:rPr>
        <w:t xml:space="preserve">Daarbij geld, hoe groter de diameter des te meer warme kan afgevoerd worden. </w:t>
      </w:r>
      <w:commentRangeEnd w:id="0"/>
      <w:r w:rsidR="00485594">
        <w:rPr>
          <w:rStyle w:val="Kommentarzeichen"/>
          <w:rFonts w:ascii="Arial" w:hAnsi="Arial"/>
          <w:bCs/>
          <w:sz w:val="22"/>
          <w:szCs w:val="24"/>
        </w:rPr>
        <w:commentReference w:id="0"/>
      </w:r>
    </w:p>
    <w:p w14:paraId="7F3F4874" w14:textId="11B9FD0D" w:rsidR="00AD4A7B" w:rsidRPr="008613A4" w:rsidRDefault="00F56561" w:rsidP="009B1245">
      <w:pPr>
        <w:pStyle w:val="StandardWeb"/>
        <w:spacing w:before="0" w:beforeAutospacing="0" w:after="0" w:afterAutospacing="0" w:line="288" w:lineRule="auto"/>
        <w:rPr>
          <w:rStyle w:val="Fett"/>
          <w:rFonts w:ascii="Arial" w:hAnsi="Arial" w:cs="Arial"/>
          <w:b w:val="0"/>
          <w:bCs w:val="0"/>
          <w:sz w:val="22"/>
          <w:szCs w:val="22"/>
        </w:rPr>
      </w:pPr>
      <w:r>
        <w:rPr>
          <w:rStyle w:val="Fett"/>
          <w:rFonts w:ascii="Arial" w:hAnsi="Arial"/>
          <w:b w:val="0"/>
          <w:sz w:val="22"/>
        </w:rPr>
        <w:t xml:space="preserve">Als tweede belangrijke factor noemt CTX de inbouwpositie van de heatpipe. </w:t>
      </w:r>
      <w:r>
        <w:rPr>
          <w:rFonts w:ascii="Arial" w:hAnsi="Arial"/>
          <w:sz w:val="22"/>
        </w:rPr>
        <w:t>Een verticale opstelling kan de prestaties van een heatpipe verbeteren: Als de verdamper zich onder de condensor bevindt, bevordert deze de terugstroming van het werkmedium door de zwaartekracht. Los daarvan is een zo goed mogelijk thermisch contact tussen de heatpipe, de warmtebron en het koellichaam van cruciaal belang om de warmteweerstand tot een minimum te beperken.</w:t>
      </w:r>
    </w:p>
    <w:p w14:paraId="6A728B1F" w14:textId="77777777" w:rsidR="00726080" w:rsidRPr="008613A4" w:rsidRDefault="00726080" w:rsidP="009B1245">
      <w:pPr>
        <w:pStyle w:val="StandardWeb"/>
        <w:spacing w:before="0" w:beforeAutospacing="0" w:after="0" w:afterAutospacing="0" w:line="288" w:lineRule="auto"/>
        <w:rPr>
          <w:rStyle w:val="Fett"/>
          <w:rFonts w:ascii="Arial" w:hAnsi="Arial" w:cs="Arial"/>
          <w:b w:val="0"/>
          <w:bCs w:val="0"/>
          <w:sz w:val="22"/>
          <w:szCs w:val="22"/>
        </w:rPr>
      </w:pPr>
    </w:p>
    <w:p w14:paraId="13E60A07" w14:textId="7792226A" w:rsidR="006D520B" w:rsidRPr="008613A4" w:rsidRDefault="00672121" w:rsidP="009B1245">
      <w:pPr>
        <w:pStyle w:val="StandardWeb"/>
        <w:spacing w:before="0" w:beforeAutospacing="0" w:after="0" w:afterAutospacing="0" w:line="288" w:lineRule="auto"/>
        <w:rPr>
          <w:rStyle w:val="Fett"/>
          <w:rFonts w:ascii="Arial" w:hAnsi="Arial" w:cs="Arial"/>
          <w:b w:val="0"/>
          <w:bCs w:val="0"/>
          <w:sz w:val="22"/>
          <w:szCs w:val="22"/>
        </w:rPr>
      </w:pPr>
      <w:r>
        <w:rPr>
          <w:rStyle w:val="Fett"/>
          <w:rFonts w:ascii="Arial" w:hAnsi="Arial"/>
          <w:b w:val="0"/>
          <w:sz w:val="22"/>
        </w:rPr>
        <w:t>Meer buizen betekent doorgaans ook dat het aantal warmteovergangen en de warmteweerstand toenemen. Daarom vereist een dergelijke uitbreiding altijd ook een aanpassing van het koellichaam en de luchtstroom. Op deze manier blijven verdamping, warmtetransport, condensatie en terugstroming in evenwicht.</w:t>
      </w:r>
    </w:p>
    <w:p w14:paraId="42454D9A" w14:textId="77777777" w:rsidR="000358CA" w:rsidRPr="008613A4" w:rsidRDefault="000358CA" w:rsidP="009B1245">
      <w:pPr>
        <w:pStyle w:val="StandardWeb"/>
        <w:spacing w:before="0" w:beforeAutospacing="0" w:after="0" w:afterAutospacing="0" w:line="288" w:lineRule="auto"/>
        <w:rPr>
          <w:rStyle w:val="Fett"/>
          <w:rFonts w:ascii="Arial" w:hAnsi="Arial" w:cs="Arial"/>
          <w:b w:val="0"/>
          <w:bCs w:val="0"/>
          <w:sz w:val="22"/>
          <w:szCs w:val="22"/>
        </w:rPr>
      </w:pPr>
    </w:p>
    <w:p w14:paraId="263A5CEC" w14:textId="471260C7" w:rsidR="00D30CB1" w:rsidRPr="008613A4" w:rsidRDefault="000B201B" w:rsidP="009B1245">
      <w:pPr>
        <w:pStyle w:val="StandardWeb"/>
        <w:spacing w:before="0" w:beforeAutospacing="0" w:after="0" w:afterAutospacing="0" w:line="288" w:lineRule="auto"/>
        <w:rPr>
          <w:rStyle w:val="Fett"/>
          <w:rFonts w:ascii="Arial" w:hAnsi="Arial" w:cs="Arial"/>
          <w:sz w:val="22"/>
          <w:szCs w:val="22"/>
        </w:rPr>
      </w:pPr>
      <w:r>
        <w:rPr>
          <w:rStyle w:val="Fett"/>
          <w:rFonts w:ascii="Arial" w:hAnsi="Arial"/>
          <w:sz w:val="22"/>
        </w:rPr>
        <w:t>Op basis van welke criteria het ontwerp plaatsvindt</w:t>
      </w:r>
    </w:p>
    <w:p w14:paraId="7437E134" w14:textId="02CDA4DD" w:rsidR="000358CA" w:rsidRDefault="00723EAF" w:rsidP="009B1245">
      <w:pPr>
        <w:pStyle w:val="StandardWeb"/>
        <w:spacing w:before="0" w:beforeAutospacing="0" w:after="0" w:afterAutospacing="0" w:line="288" w:lineRule="auto"/>
        <w:rPr>
          <w:rStyle w:val="Fett"/>
          <w:rFonts w:ascii="Arial" w:hAnsi="Arial" w:cs="Arial"/>
          <w:b w:val="0"/>
          <w:bCs w:val="0"/>
          <w:sz w:val="22"/>
          <w:szCs w:val="22"/>
        </w:rPr>
      </w:pPr>
      <w:r>
        <w:rPr>
          <w:rStyle w:val="Fett"/>
          <w:rFonts w:ascii="Arial" w:hAnsi="Arial"/>
          <w:b w:val="0"/>
          <w:sz w:val="22"/>
        </w:rPr>
        <w:t>CTX zorgt voor het toepassingsspecifieke ontwerp van koellichamen op basis van de benodigde warmteafvoer, de beschikbare inbouwruimte en de omgevingsomstandigheden. In een thermische simulatie controleert de fabrikant de prestatiegegevens en optimaliseert hij indien nodig de koelcapaciteit door aanpassingen aan het ontwerp of de materialen. Naast heatpipes produceert de fabrikant ook alle andere standaardkoellichamen, zoals profiel- en vloeistofkoellichamen. Daarnaast ontwikkelt en produceert CTX ook koeloplossingen op maat.</w:t>
      </w:r>
    </w:p>
    <w:p w14:paraId="5B336AAD" w14:textId="531DAC4F" w:rsidR="007C39E4" w:rsidRDefault="007C39E4"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6E8B68DE" w14:textId="0B26CDBB" w:rsidR="008019AD" w:rsidRPr="002B7819" w:rsidRDefault="008019AD"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Pr>
          <w:rFonts w:ascii="Arial" w:hAnsi="Arial"/>
        </w:rPr>
        <w:t>(3.</w:t>
      </w:r>
      <w:r w:rsidR="009300B5">
        <w:rPr>
          <w:rFonts w:ascii="Arial" w:hAnsi="Arial"/>
        </w:rPr>
        <w:t>832</w:t>
      </w:r>
      <w:r>
        <w:rPr>
          <w:rFonts w:ascii="Arial" w:hAnsi="Arial"/>
        </w:rPr>
        <w:t xml:space="preserve"> tekens, inclusief spaties)</w:t>
      </w:r>
    </w:p>
    <w:p w14:paraId="524C8B8C" w14:textId="77777777" w:rsidR="008347C4" w:rsidRDefault="008347C4" w:rsidP="009B1245">
      <w:pPr>
        <w:spacing w:line="288" w:lineRule="auto"/>
        <w:rPr>
          <w:rFonts w:ascii="Arial" w:hAnsi="Arial" w:cs="Arial"/>
          <w:b/>
          <w:szCs w:val="22"/>
        </w:rPr>
      </w:pPr>
    </w:p>
    <w:p w14:paraId="28E373D7" w14:textId="77777777" w:rsidR="009300B5" w:rsidRDefault="009300B5" w:rsidP="009B1245">
      <w:pPr>
        <w:spacing w:line="288" w:lineRule="auto"/>
        <w:rPr>
          <w:rFonts w:ascii="Arial" w:hAnsi="Arial" w:cs="Arial"/>
          <w:b/>
          <w:szCs w:val="22"/>
        </w:rPr>
      </w:pPr>
    </w:p>
    <w:p w14:paraId="649D4313"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F63770">
        <w:rPr>
          <w:rFonts w:asciiTheme="minorBidi" w:hAnsiTheme="minorBidi" w:cstheme="minorBidi"/>
          <w:b/>
          <w:szCs w:val="22"/>
        </w:rPr>
        <w:t>Over CTX</w:t>
      </w:r>
    </w:p>
    <w:p w14:paraId="00231848"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CTX Thermal Solutions is een van Europa's toonaangevende fabrikanten van koelplaten voor vermogenselektronica. Het bedrijf beschikt over een breed portfolio aan koelplaatontwerpen. Het aanbod varieert van passieve koeloplossingen zoals profielkoelers tot actieve koelsystemen zoals vloeistofkoelers of heatpipes. Naast het uitgebreide standaardprogramma produceert CTX ook koelplaten volgens tekeningspecificaties of helpt het klanten bij de ontwikkeling van nieuwe, toepassingsspecifieke koeloplossingen. Voor de productie maakt CTX gebruik van alle relevante fabricageprocessen, van spuitgieten tot Skived Fin. Een netwerk van internationale productiepartners garandeert een hoge beschikbaarheid. Thermische simulatie en de complete logistieke afhandeling van goederentransport complementeren het dienstenaanbod. Koeloplossingen van CTX worden gebruikt in elektronica voor stroomvoorziening, elektromobiliteit, aandrijf- en besturingstechniek, medische technologie en landbouwtechnologie.</w:t>
      </w:r>
    </w:p>
    <w:p w14:paraId="5D67369B"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lastRenderedPageBreak/>
        <w:t>CTX werd opgericht in 1997 en heeft meer dan 35 medewerkers op het hoofdkantoor in Nettetal -in de buurt van Venlo. Het gecertificeerde kwaliteits- en milieubeheersysteem voldoet aan de vereisten van DIN EN ISO 9001:2015 en DIN EN ISO 14001:2015.</w:t>
      </w:r>
    </w:p>
    <w:p w14:paraId="5BA6B7D8"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5E7B209"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(1.235 tekens incl. spaties)</w:t>
      </w:r>
    </w:p>
    <w:p w14:paraId="7C1A2A09" w14:textId="77777777" w:rsidR="009300B5" w:rsidRDefault="009300B5" w:rsidP="009B1245">
      <w:pPr>
        <w:spacing w:line="288" w:lineRule="auto"/>
        <w:rPr>
          <w:rFonts w:ascii="Arial" w:hAnsi="Arial" w:cs="Arial"/>
          <w:b/>
          <w:szCs w:val="22"/>
        </w:rPr>
      </w:pPr>
    </w:p>
    <w:p w14:paraId="25EA9BCC" w14:textId="77777777" w:rsidR="009300B5" w:rsidRDefault="009300B5" w:rsidP="009B1245">
      <w:pPr>
        <w:spacing w:line="288" w:lineRule="auto"/>
        <w:rPr>
          <w:rFonts w:ascii="Arial" w:hAnsi="Arial" w:cs="Arial"/>
          <w:b/>
          <w:szCs w:val="22"/>
        </w:rPr>
      </w:pPr>
    </w:p>
    <w:p w14:paraId="04CA6F85" w14:textId="77777777" w:rsidR="009300B5" w:rsidRDefault="009300B5" w:rsidP="009B1245">
      <w:pPr>
        <w:spacing w:line="288" w:lineRule="auto"/>
        <w:rPr>
          <w:rFonts w:ascii="Arial" w:hAnsi="Arial" w:cs="Arial"/>
          <w:b/>
          <w:szCs w:val="22"/>
        </w:rPr>
      </w:pPr>
    </w:p>
    <w:p w14:paraId="4F798CBC" w14:textId="5A1A09D2" w:rsidR="008B52B2" w:rsidRPr="00882AE0" w:rsidRDefault="006A6794" w:rsidP="00882AE0">
      <w:pPr>
        <w:spacing w:line="288" w:lineRule="auto"/>
        <w:rPr>
          <w:rFonts w:ascii="Arial" w:hAnsi="Arial" w:cs="Arial"/>
          <w:b/>
          <w:szCs w:val="22"/>
        </w:rPr>
      </w:pPr>
      <w:r>
        <w:rPr>
          <w:rFonts w:ascii="Arial" w:hAnsi="Arial"/>
          <w:b/>
        </w:rPr>
        <w:t>Overzicht van afbeeldingen:</w:t>
      </w:r>
    </w:p>
    <w:p w14:paraId="2813D9C0" w14:textId="77777777" w:rsidR="009300B5" w:rsidRDefault="009300B5" w:rsidP="009B1245">
      <w:pPr>
        <w:tabs>
          <w:tab w:val="left" w:pos="-1620"/>
          <w:tab w:val="center" w:pos="6840"/>
          <w:tab w:val="center" w:pos="7380"/>
          <w:tab w:val="center" w:pos="7560"/>
          <w:tab w:val="center" w:pos="9540"/>
        </w:tabs>
        <w:spacing w:line="288" w:lineRule="auto"/>
        <w:ind w:right="283"/>
        <w:rPr>
          <w:rFonts w:asciiTheme="minorBidi" w:hAnsiTheme="minorBidi"/>
          <w:b/>
        </w:rPr>
      </w:pPr>
      <w:r>
        <w:rPr>
          <w:rFonts w:asciiTheme="minorBidi" w:hAnsiTheme="minorBidi"/>
          <w:b/>
          <w:noProof/>
        </w:rPr>
        <w:drawing>
          <wp:inline distT="0" distB="0" distL="0" distR="0" wp14:anchorId="16AADA5A" wp14:editId="7D987A53">
            <wp:extent cx="3501390" cy="2334260"/>
            <wp:effectExtent l="0" t="0" r="3810" b="2540"/>
            <wp:docPr id="18042760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76001" name="Grafik 1804276001"/>
                    <pic:cNvPicPr/>
                  </pic:nvPicPr>
                  <pic:blipFill>
                    <a:blip r:embed="rId13"/>
                    <a:stretch>
                      <a:fillRect/>
                    </a:stretch>
                  </pic:blipFill>
                  <pic:spPr>
                    <a:xfrm>
                      <a:off x="0" y="0"/>
                      <a:ext cx="3534407" cy="2356271"/>
                    </a:xfrm>
                    <a:prstGeom prst="rect">
                      <a:avLst/>
                    </a:prstGeom>
                  </pic:spPr>
                </pic:pic>
              </a:graphicData>
            </a:graphic>
          </wp:inline>
        </w:drawing>
      </w:r>
    </w:p>
    <w:p w14:paraId="0518D9D3" w14:textId="780D0F60" w:rsidR="008B52B2" w:rsidRPr="00E61BF8" w:rsidRDefault="008B52B2" w:rsidP="009B1245">
      <w:pPr>
        <w:tabs>
          <w:tab w:val="left" w:pos="-1620"/>
          <w:tab w:val="center" w:pos="6840"/>
          <w:tab w:val="center" w:pos="7380"/>
          <w:tab w:val="center" w:pos="7560"/>
          <w:tab w:val="center" w:pos="9540"/>
        </w:tabs>
        <w:spacing w:line="288" w:lineRule="auto"/>
        <w:ind w:right="283"/>
        <w:rPr>
          <w:rFonts w:asciiTheme="minorBidi" w:hAnsiTheme="minorBidi" w:cstheme="minorBidi"/>
          <w:i/>
          <w:iCs/>
          <w:szCs w:val="22"/>
        </w:rPr>
      </w:pPr>
      <w:r>
        <w:rPr>
          <w:rFonts w:asciiTheme="minorBidi" w:hAnsiTheme="minorBidi"/>
          <w:b/>
        </w:rPr>
        <w:t xml:space="preserve">CTX-Heatpipes.jpg: </w:t>
      </w:r>
      <w:r>
        <w:rPr>
          <w:rFonts w:asciiTheme="minorBidi" w:hAnsiTheme="minorBidi"/>
        </w:rPr>
        <w:t>Dankzij zijn heatpipes zorgt CTX ook in de kleinste ruimtes voor een efficiënte koeling van elektronische componenten</w:t>
      </w:r>
    </w:p>
    <w:p w14:paraId="256918BE" w14:textId="77777777" w:rsidR="008B52B2" w:rsidRPr="009300B5" w:rsidRDefault="008B52B2" w:rsidP="009B1245">
      <w:pPr>
        <w:tabs>
          <w:tab w:val="left" w:pos="-1620"/>
          <w:tab w:val="center" w:pos="6840"/>
          <w:tab w:val="center" w:pos="7380"/>
          <w:tab w:val="center" w:pos="7560"/>
          <w:tab w:val="center" w:pos="9540"/>
        </w:tabs>
        <w:spacing w:line="288" w:lineRule="auto"/>
        <w:ind w:right="283"/>
        <w:rPr>
          <w:rFonts w:asciiTheme="minorBidi" w:hAnsiTheme="minorBidi" w:cstheme="minorBidi"/>
          <w:szCs w:val="22"/>
          <w:lang w:val="en-US"/>
        </w:rPr>
      </w:pPr>
      <w:r w:rsidRPr="009300B5">
        <w:rPr>
          <w:rFonts w:asciiTheme="minorBidi" w:hAnsiTheme="minorBidi"/>
          <w:i/>
          <w:lang w:val="en-US"/>
        </w:rPr>
        <w:t>Afbeelding: CTX Thermal Solutions</w:t>
      </w:r>
    </w:p>
    <w:p w14:paraId="26E42246" w14:textId="77777777" w:rsidR="009E0FC6" w:rsidRPr="002900A0" w:rsidRDefault="009E0FC6" w:rsidP="009B1245">
      <w:pPr>
        <w:tabs>
          <w:tab w:val="left" w:pos="-1620"/>
          <w:tab w:val="center" w:pos="6840"/>
          <w:tab w:val="center" w:pos="7380"/>
          <w:tab w:val="center" w:pos="7560"/>
          <w:tab w:val="center" w:pos="9540"/>
        </w:tabs>
        <w:suppressAutoHyphens/>
        <w:spacing w:line="288" w:lineRule="auto"/>
        <w:ind w:right="283"/>
        <w:rPr>
          <w:rFonts w:ascii="Arial" w:hAnsi="Arial" w:cs="Arial"/>
          <w:i/>
          <w:iCs/>
          <w:szCs w:val="22"/>
          <w:lang w:val="en-US"/>
        </w:rPr>
      </w:pPr>
    </w:p>
    <w:p w14:paraId="72BD2631" w14:textId="77777777" w:rsidR="00660FFE" w:rsidRPr="002900A0" w:rsidRDefault="00660FFE" w:rsidP="009B1245">
      <w:pPr>
        <w:spacing w:line="288" w:lineRule="auto"/>
        <w:rPr>
          <w:rFonts w:ascii="Arial" w:hAnsi="Arial" w:cs="Arial"/>
          <w:b/>
          <w:szCs w:val="22"/>
          <w:lang w:val="en-US"/>
        </w:rPr>
      </w:pPr>
    </w:p>
    <w:p w14:paraId="54C8CCBD" w14:textId="3532A3A8" w:rsidR="00217484" w:rsidRPr="009300B5" w:rsidRDefault="00617F4E" w:rsidP="009B1245">
      <w:pPr>
        <w:spacing w:line="288" w:lineRule="auto"/>
        <w:rPr>
          <w:rFonts w:ascii="Arial" w:hAnsi="Arial" w:cs="Arial"/>
          <w:b/>
          <w:szCs w:val="22"/>
          <w:lang w:val="en-US"/>
        </w:rPr>
      </w:pPr>
      <w:r w:rsidRPr="009300B5">
        <w:rPr>
          <w:rFonts w:ascii="Arial" w:hAnsi="Arial"/>
          <w:b/>
          <w:lang w:val="en-US"/>
        </w:rPr>
        <w:t>Metatitel:</w:t>
      </w:r>
    </w:p>
    <w:p w14:paraId="23217220" w14:textId="0B74094B" w:rsidR="00536375" w:rsidRDefault="00536375" w:rsidP="00882AE0">
      <w:pPr>
        <w:tabs>
          <w:tab w:val="left" w:pos="-1620"/>
          <w:tab w:val="center" w:pos="6840"/>
          <w:tab w:val="center" w:pos="7380"/>
          <w:tab w:val="center" w:pos="7560"/>
          <w:tab w:val="center" w:pos="9540"/>
        </w:tabs>
        <w:suppressAutoHyphens/>
        <w:spacing w:line="288" w:lineRule="auto"/>
        <w:ind w:right="283"/>
        <w:rPr>
          <w:rFonts w:ascii="Arial" w:hAnsi="Arial"/>
        </w:rPr>
      </w:pPr>
      <w:r>
        <w:rPr>
          <w:rFonts w:ascii="Arial" w:hAnsi="Arial"/>
        </w:rPr>
        <w:t>CTX: Hoe heatpipes het meest effectief zijn</w:t>
      </w:r>
    </w:p>
    <w:p w14:paraId="70379DFE" w14:textId="77777777" w:rsidR="009300B5" w:rsidRPr="00882AE0" w:rsidRDefault="009300B5" w:rsidP="00882AE0">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764FC498" w14:textId="1103ED0E" w:rsidR="004A6F34" w:rsidRPr="00553908" w:rsidRDefault="0051239F"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Pr>
          <w:rFonts w:ascii="Arial" w:hAnsi="Arial"/>
          <w:b/>
        </w:rPr>
        <w:t>Meta-beschrijving:</w:t>
      </w:r>
    </w:p>
    <w:p w14:paraId="20004320" w14:textId="32F96FEC" w:rsidR="00553908" w:rsidRDefault="00536375"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Pr>
          <w:rFonts w:ascii="Arial" w:hAnsi="Arial"/>
        </w:rPr>
        <w:t>CTX Thermal Solutions waarborgt de prestaties van heatpipes voor industriële CPU's door middel van een op de toepassing afgestemde ontwerp</w:t>
      </w:r>
    </w:p>
    <w:p w14:paraId="794D9C35" w14:textId="77777777" w:rsidR="00C35DBF" w:rsidRPr="00B841BA" w:rsidRDefault="00C35DBF"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4C2ECD9B" w14:textId="511BD2BA" w:rsidR="0051239F" w:rsidRPr="00553908" w:rsidRDefault="0051239F"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Pr>
          <w:rFonts w:ascii="Arial" w:hAnsi="Arial"/>
          <w:b/>
        </w:rPr>
        <w:t>Keywords:</w:t>
      </w:r>
    </w:p>
    <w:p w14:paraId="1498409E" w14:textId="695A84D5" w:rsidR="009300B5" w:rsidRDefault="006D75BE" w:rsidP="009300B5">
      <w:pPr>
        <w:tabs>
          <w:tab w:val="left" w:pos="-1620"/>
          <w:tab w:val="center" w:pos="6840"/>
          <w:tab w:val="center" w:pos="7380"/>
          <w:tab w:val="center" w:pos="7560"/>
          <w:tab w:val="center" w:pos="9540"/>
        </w:tabs>
        <w:suppressAutoHyphens/>
        <w:spacing w:line="288" w:lineRule="auto"/>
        <w:ind w:right="283"/>
        <w:rPr>
          <w:rFonts w:ascii="Arial" w:hAnsi="Arial"/>
        </w:rPr>
      </w:pPr>
      <w:r>
        <w:rPr>
          <w:rFonts w:ascii="Arial" w:hAnsi="Arial"/>
        </w:rPr>
        <w:t>CTX Thermal Solutions, heatpipes, koeloplossingen, thermomanagement, koellichamen, standaardkoellichamen, industriële pc's, CPU's, automatisering, koelconcepten</w:t>
      </w:r>
    </w:p>
    <w:p w14:paraId="074E03A8" w14:textId="77777777" w:rsidR="009300B5" w:rsidRPr="007F5183"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6EEF110" w14:textId="77777777" w:rsidR="009300B5" w:rsidRPr="007F5183"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7F5183">
        <w:rPr>
          <w:rFonts w:asciiTheme="minorBidi" w:hAnsiTheme="minorBidi" w:cstheme="minorBidi"/>
          <w:b/>
          <w:szCs w:val="22"/>
        </w:rPr>
        <w:t>Deeplinks:</w:t>
      </w:r>
    </w:p>
    <w:p w14:paraId="27A2D306" w14:textId="77777777" w:rsidR="009300B5" w:rsidRPr="007F5183"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4" w:history="1">
        <w:r w:rsidRPr="007F5183">
          <w:rPr>
            <w:rStyle w:val="Hyperlink"/>
            <w:rFonts w:asciiTheme="minorBidi" w:hAnsiTheme="minorBidi" w:cstheme="minorBidi"/>
            <w:szCs w:val="22"/>
          </w:rPr>
          <w:t>https://www.ctx.eu/en/</w:t>
        </w:r>
      </w:hyperlink>
    </w:p>
    <w:p w14:paraId="2C864959" w14:textId="77777777" w:rsidR="009300B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hyperlink r:id="rId15" w:history="1">
        <w:r w:rsidRPr="007F5183">
          <w:rPr>
            <w:rStyle w:val="Hyperlink"/>
            <w:rFonts w:asciiTheme="minorBidi" w:hAnsiTheme="minorBidi" w:cstheme="minorBidi"/>
            <w:szCs w:val="22"/>
          </w:rPr>
          <w:t>https://www.ctx.eu/en/products/heat-sinks/heat-pipes</w:t>
        </w:r>
      </w:hyperlink>
      <w:r w:rsidRPr="007F5183">
        <w:rPr>
          <w:rFonts w:asciiTheme="minorBidi" w:hAnsiTheme="minorBidi" w:cstheme="minorBidi"/>
          <w:szCs w:val="22"/>
        </w:rPr>
        <w:t xml:space="preserve"> </w:t>
      </w:r>
    </w:p>
    <w:p w14:paraId="36B8AFB4" w14:textId="77777777" w:rsidR="009300B5" w:rsidRPr="007F5183" w:rsidRDefault="009300B5" w:rsidP="009300B5">
      <w:pPr>
        <w:tabs>
          <w:tab w:val="left" w:pos="-1620"/>
          <w:tab w:val="center" w:pos="6840"/>
          <w:tab w:val="center" w:pos="7380"/>
          <w:tab w:val="center" w:pos="7560"/>
          <w:tab w:val="center" w:pos="9540"/>
        </w:tabs>
        <w:suppressAutoHyphens/>
        <w:spacing w:line="288" w:lineRule="auto"/>
        <w:ind w:right="283"/>
        <w:rPr>
          <w:rStyle w:val="Hyperlink"/>
          <w:rFonts w:asciiTheme="minorBidi" w:hAnsiTheme="minorBidi" w:cstheme="minorBidi"/>
          <w:szCs w:val="22"/>
        </w:rPr>
      </w:pPr>
      <w:r w:rsidRPr="007F5183">
        <w:rPr>
          <w:rStyle w:val="Hyperlink"/>
          <w:rFonts w:asciiTheme="minorBidi" w:hAnsiTheme="minorBidi" w:cstheme="minorBidi"/>
          <w:szCs w:val="22"/>
        </w:rPr>
        <w:t>https://www.ctx.eu/en/products/heat-sinks</w:t>
      </w:r>
    </w:p>
    <w:p w14:paraId="340A3989" w14:textId="77777777" w:rsidR="009300B5" w:rsidRDefault="009300B5" w:rsidP="00882AE0">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4A2AC5AE"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it-IT"/>
        </w:rPr>
      </w:pPr>
      <w:r w:rsidRPr="00F63770">
        <w:rPr>
          <w:rFonts w:asciiTheme="minorBidi" w:hAnsiTheme="minorBidi" w:cstheme="minorBidi"/>
          <w:b/>
          <w:szCs w:val="22"/>
          <w:lang w:val="it-IT"/>
        </w:rPr>
        <w:t>Social media:</w:t>
      </w:r>
    </w:p>
    <w:p w14:paraId="65EE8B03" w14:textId="77777777" w:rsidR="009300B5" w:rsidRPr="00F63770"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it-IT"/>
        </w:rPr>
      </w:pPr>
      <w:r w:rsidRPr="00F63770">
        <w:rPr>
          <w:rFonts w:asciiTheme="minorBidi" w:hAnsiTheme="minorBidi" w:cstheme="minorBidi"/>
          <w:szCs w:val="22"/>
          <w:lang w:val="it-IT"/>
        </w:rPr>
        <w:t xml:space="preserve">LinkedIn-Profiel: </w:t>
      </w:r>
      <w:hyperlink r:id="rId16" w:history="1">
        <w:r w:rsidRPr="00F63770">
          <w:rPr>
            <w:rStyle w:val="Hyperlink"/>
            <w:rFonts w:asciiTheme="minorBidi" w:hAnsiTheme="minorBidi" w:cstheme="minorBidi"/>
            <w:szCs w:val="22"/>
            <w:lang w:val="it-IT"/>
          </w:rPr>
          <w:t>https://www.linkedin.com/company/ctx-thermal-solutions/</w:t>
        </w:r>
      </w:hyperlink>
    </w:p>
    <w:p w14:paraId="0B57D406"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F63770">
        <w:rPr>
          <w:rFonts w:asciiTheme="minorBidi" w:hAnsiTheme="minorBidi" w:cstheme="minorBidi"/>
          <w:szCs w:val="22"/>
        </w:rPr>
        <w:t>Het bedrijf op LinkedIn: @CTX Thermal Solutions GmbH</w:t>
      </w:r>
    </w:p>
    <w:p w14:paraId="436DAD2A"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61990CEE" w14:textId="77777777" w:rsidR="009300B5" w:rsidRPr="00B94B95" w:rsidRDefault="009300B5" w:rsidP="009300B5">
      <w:pPr>
        <w:spacing w:line="288" w:lineRule="auto"/>
        <w:rPr>
          <w:rFonts w:asciiTheme="minorBidi" w:hAnsiTheme="minorBidi" w:cstheme="minorBidi"/>
          <w:szCs w:val="22"/>
        </w:rPr>
      </w:pPr>
      <w:r w:rsidRPr="00F63770">
        <w:rPr>
          <w:rFonts w:asciiTheme="minorBidi" w:hAnsiTheme="minorBidi" w:cstheme="minorBidi"/>
          <w:szCs w:val="22"/>
        </w:rPr>
        <w:t xml:space="preserve">Het CTX-kanaal op YouTube: </w:t>
      </w:r>
      <w:hyperlink r:id="rId17" w:history="1">
        <w:r w:rsidRPr="00F63770">
          <w:rPr>
            <w:rStyle w:val="Hyperlink"/>
            <w:rFonts w:asciiTheme="minorBidi" w:hAnsiTheme="minorBidi" w:cstheme="minorBidi"/>
            <w:szCs w:val="22"/>
          </w:rPr>
          <w:t>www.youtube.com/@CTXThermalSolutions</w:t>
        </w:r>
      </w:hyperlink>
    </w:p>
    <w:p w14:paraId="4791FD26" w14:textId="77777777" w:rsidR="009300B5" w:rsidRPr="00B94B95" w:rsidRDefault="009300B5" w:rsidP="009300B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46A969DB" w14:textId="77777777" w:rsidR="009300B5" w:rsidRPr="00B94B95" w:rsidRDefault="009300B5" w:rsidP="009300B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6C4EC23C" w14:textId="77777777" w:rsidR="009300B5" w:rsidRPr="00B94B95" w:rsidRDefault="009300B5" w:rsidP="009300B5">
      <w:pPr>
        <w:pStyle w:val="Textkrper"/>
        <w:tabs>
          <w:tab w:val="left" w:pos="9072"/>
        </w:tabs>
        <w:suppressAutoHyphens/>
        <w:spacing w:line="288" w:lineRule="auto"/>
        <w:ind w:right="0"/>
        <w:jc w:val="left"/>
        <w:rPr>
          <w:rFonts w:asciiTheme="minorBidi" w:hAnsiTheme="minorBidi" w:cstheme="minorBidi"/>
          <w:b/>
          <w:bCs/>
          <w:szCs w:val="22"/>
          <w:lang w:val="de-DE"/>
        </w:rPr>
      </w:pPr>
      <w:r w:rsidRPr="00F63770">
        <w:rPr>
          <w:rFonts w:asciiTheme="minorBidi" w:hAnsiTheme="minorBidi" w:cstheme="minorBidi"/>
          <w:b/>
          <w:szCs w:val="22"/>
          <w:lang w:val="de-DE"/>
        </w:rPr>
        <w:t>CTX Thermal Solutions GmbH</w:t>
      </w:r>
    </w:p>
    <w:p w14:paraId="247E632C" w14:textId="77777777" w:rsidR="009300B5" w:rsidRPr="00B94B95" w:rsidRDefault="009300B5" w:rsidP="009300B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Lötscher Weg 104 • 41334 Nettetal, Duitsland</w:t>
      </w:r>
    </w:p>
    <w:p w14:paraId="1FAF4DB4" w14:textId="77777777" w:rsidR="009300B5" w:rsidRPr="00B94B95" w:rsidRDefault="009300B5" w:rsidP="009300B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Telefoon: +49 2153 7374-0</w:t>
      </w:r>
    </w:p>
    <w:p w14:paraId="2344A724" w14:textId="77777777" w:rsidR="009300B5" w:rsidRPr="00B94B95" w:rsidRDefault="009300B5" w:rsidP="009300B5">
      <w:pPr>
        <w:pStyle w:val="Textkrper"/>
        <w:tabs>
          <w:tab w:val="left" w:pos="9072"/>
        </w:tabs>
        <w:suppressAutoHyphens/>
        <w:spacing w:line="288" w:lineRule="auto"/>
        <w:ind w:right="0"/>
        <w:jc w:val="left"/>
        <w:rPr>
          <w:rFonts w:asciiTheme="minorBidi" w:hAnsiTheme="minorBidi" w:cstheme="minorBidi"/>
          <w:bCs/>
          <w:szCs w:val="22"/>
          <w:lang w:val="de-DE"/>
        </w:rPr>
      </w:pPr>
      <w:r w:rsidRPr="00F63770">
        <w:rPr>
          <w:rFonts w:asciiTheme="minorBidi" w:hAnsiTheme="minorBidi" w:cstheme="minorBidi"/>
          <w:szCs w:val="22"/>
          <w:lang w:val="de-DE"/>
        </w:rPr>
        <w:t>E-mail: info@ctx.eu • Web: www.ctx.eu</w:t>
      </w:r>
    </w:p>
    <w:p w14:paraId="1BCCE520" w14:textId="77777777" w:rsidR="009300B5" w:rsidRPr="00B94B95" w:rsidRDefault="009300B5" w:rsidP="009300B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1E7EB652" w14:textId="77777777" w:rsidR="009300B5" w:rsidRPr="00B94B95"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p>
    <w:p w14:paraId="7E253C61" w14:textId="77777777" w:rsidR="009300B5" w:rsidRPr="008D31B7" w:rsidRDefault="009300B5" w:rsidP="009300B5">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r w:rsidRPr="008D31B7">
        <w:rPr>
          <w:rFonts w:asciiTheme="minorBidi" w:hAnsiTheme="minorBidi" w:cstheme="minorBidi"/>
          <w:b/>
          <w:szCs w:val="22"/>
          <w:lang w:val="de-DE"/>
        </w:rPr>
        <w:t>Download-Area</w:t>
      </w:r>
      <w:r w:rsidRPr="008D31B7">
        <w:rPr>
          <w:rFonts w:asciiTheme="minorBidi" w:hAnsiTheme="minorBidi" w:cstheme="minorBidi"/>
          <w:b/>
          <w:color w:val="000000"/>
          <w:szCs w:val="22"/>
          <w:lang w:val="de-DE"/>
        </w:rPr>
        <w:t xml:space="preserve">: </w:t>
      </w:r>
      <w:hyperlink r:id="rId18" w:history="1">
        <w:r w:rsidRPr="008D31B7">
          <w:rPr>
            <w:rStyle w:val="Hyperlink"/>
            <w:rFonts w:asciiTheme="minorBidi" w:hAnsiTheme="minorBidi" w:cstheme="minorBidi"/>
            <w:szCs w:val="22"/>
            <w:lang w:val="de-DE"/>
          </w:rPr>
          <w:t>https://www.koehler-partner.de/pressezentrum/ctx</w:t>
        </w:r>
      </w:hyperlink>
    </w:p>
    <w:p w14:paraId="758A5836" w14:textId="77777777" w:rsidR="009300B5" w:rsidRPr="008D31B7" w:rsidRDefault="009300B5" w:rsidP="009300B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5766FCF0" w14:textId="77777777" w:rsidR="009300B5" w:rsidRPr="008D31B7" w:rsidRDefault="009300B5" w:rsidP="009300B5">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25025DA1" w14:textId="77777777" w:rsidR="009300B5" w:rsidRPr="00B94B95" w:rsidRDefault="009300B5" w:rsidP="009300B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b/>
          <w:color w:val="000000"/>
          <w:szCs w:val="22"/>
          <w:lang w:val="de-DE"/>
        </w:rPr>
        <w:t>Persbureau</w:t>
      </w:r>
    </w:p>
    <w:p w14:paraId="66CEA62E" w14:textId="77777777" w:rsidR="009300B5" w:rsidRPr="00B94B95" w:rsidRDefault="009300B5" w:rsidP="009300B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Köhler + Partner GmbH</w:t>
      </w:r>
    </w:p>
    <w:p w14:paraId="20CA117F" w14:textId="77777777" w:rsidR="009300B5" w:rsidRPr="00B94B95" w:rsidRDefault="009300B5" w:rsidP="009300B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 xml:space="preserve">Brauerstraße 42 </w:t>
      </w:r>
      <w:r w:rsidRPr="00F63770">
        <w:rPr>
          <w:rFonts w:asciiTheme="minorBidi" w:hAnsiTheme="minorBidi" w:cstheme="minorBidi"/>
          <w:color w:val="000000"/>
          <w:szCs w:val="22"/>
        </w:rPr>
        <w:sym w:font="Symbol" w:char="F0B7"/>
      </w:r>
      <w:r w:rsidRPr="00F63770">
        <w:rPr>
          <w:rFonts w:asciiTheme="minorBidi" w:hAnsiTheme="minorBidi" w:cstheme="minorBidi"/>
          <w:color w:val="000000"/>
          <w:szCs w:val="22"/>
          <w:lang w:val="de-DE"/>
        </w:rPr>
        <w:t xml:space="preserve"> 21244 Buchholz i.d.N.</w:t>
      </w:r>
    </w:p>
    <w:p w14:paraId="030E065D" w14:textId="77777777" w:rsidR="009300B5" w:rsidRPr="00B94B95" w:rsidRDefault="009300B5" w:rsidP="009300B5">
      <w:pPr>
        <w:suppressAutoHyphens/>
        <w:spacing w:line="288" w:lineRule="auto"/>
        <w:ind w:right="283"/>
        <w:rPr>
          <w:rFonts w:asciiTheme="minorBidi" w:hAnsiTheme="minorBidi" w:cstheme="minorBidi"/>
          <w:color w:val="000000"/>
          <w:szCs w:val="22"/>
          <w:lang w:val="de-DE"/>
        </w:rPr>
      </w:pPr>
      <w:r w:rsidRPr="00F63770">
        <w:rPr>
          <w:rFonts w:asciiTheme="minorBidi" w:hAnsiTheme="minorBidi" w:cstheme="minorBidi"/>
          <w:color w:val="000000"/>
          <w:szCs w:val="22"/>
          <w:lang w:val="de-DE"/>
        </w:rPr>
        <w:t xml:space="preserve">Telefoon: +49 4181 92892-0 </w:t>
      </w:r>
      <w:r w:rsidRPr="00F63770">
        <w:rPr>
          <w:rFonts w:asciiTheme="minorBidi" w:hAnsiTheme="minorBidi" w:cstheme="minorBidi"/>
          <w:color w:val="000000"/>
          <w:szCs w:val="22"/>
        </w:rPr>
        <w:sym w:font="Symbol" w:char="F0B7"/>
      </w:r>
      <w:r w:rsidRPr="00F63770">
        <w:rPr>
          <w:rFonts w:asciiTheme="minorBidi" w:hAnsiTheme="minorBidi" w:cstheme="minorBidi"/>
          <w:color w:val="000000"/>
          <w:szCs w:val="22"/>
          <w:lang w:val="de-DE"/>
        </w:rPr>
        <w:t xml:space="preserve"> Fax: +49 4181 92892-55</w:t>
      </w:r>
    </w:p>
    <w:p w14:paraId="4C16CD5D" w14:textId="77777777" w:rsidR="009300B5" w:rsidRPr="00B94B95" w:rsidRDefault="009300B5" w:rsidP="009300B5">
      <w:pPr>
        <w:suppressAutoHyphens/>
        <w:spacing w:line="288" w:lineRule="auto"/>
        <w:ind w:right="283"/>
        <w:rPr>
          <w:rFonts w:asciiTheme="minorBidi" w:hAnsiTheme="minorBidi" w:cstheme="minorBidi"/>
          <w:szCs w:val="22"/>
          <w:lang w:val="de-DE"/>
        </w:rPr>
      </w:pPr>
      <w:r w:rsidRPr="00F63770">
        <w:rPr>
          <w:rFonts w:asciiTheme="minorBidi" w:hAnsiTheme="minorBidi" w:cstheme="minorBidi"/>
          <w:szCs w:val="22"/>
          <w:lang w:val="de-DE"/>
        </w:rPr>
        <w:t xml:space="preserve">E-mail: info@koehler-partner.de • Web: </w:t>
      </w:r>
      <w:hyperlink r:id="rId19" w:history="1">
        <w:r w:rsidRPr="00F63770">
          <w:rPr>
            <w:rStyle w:val="Hyperlink"/>
            <w:rFonts w:asciiTheme="minorBidi" w:hAnsiTheme="minorBidi" w:cstheme="minorBidi"/>
            <w:szCs w:val="22"/>
            <w:lang w:val="de-DE"/>
          </w:rPr>
          <w:t>www.koehler-partner.de</w:t>
        </w:r>
      </w:hyperlink>
      <w:r w:rsidRPr="00F63770">
        <w:rPr>
          <w:rFonts w:asciiTheme="minorBidi" w:hAnsiTheme="minorBidi" w:cstheme="minorBidi"/>
          <w:szCs w:val="22"/>
          <w:lang w:val="de-DE"/>
        </w:rPr>
        <w:t xml:space="preserve"> </w:t>
      </w:r>
    </w:p>
    <w:p w14:paraId="29C2CC7F" w14:textId="77777777" w:rsidR="009300B5" w:rsidRPr="008D31B7" w:rsidRDefault="009300B5" w:rsidP="00882AE0">
      <w:pPr>
        <w:tabs>
          <w:tab w:val="left" w:pos="-1620"/>
          <w:tab w:val="center" w:pos="6840"/>
          <w:tab w:val="center" w:pos="7380"/>
          <w:tab w:val="center" w:pos="7560"/>
          <w:tab w:val="center" w:pos="9540"/>
        </w:tabs>
        <w:suppressAutoHyphens/>
        <w:spacing w:line="288" w:lineRule="auto"/>
        <w:ind w:right="283"/>
        <w:rPr>
          <w:rFonts w:ascii="Arial" w:hAnsi="Arial" w:cs="Arial"/>
          <w:szCs w:val="22"/>
          <w:lang w:val="de-DE"/>
        </w:rPr>
      </w:pPr>
    </w:p>
    <w:sectPr w:rsidR="009300B5" w:rsidRPr="008D31B7" w:rsidSect="00F336B3">
      <w:headerReference w:type="default" r:id="rId20"/>
      <w:footerReference w:type="default" r:id="rId21"/>
      <w:pgSz w:w="11900" w:h="16840"/>
      <w:pgMar w:top="2159" w:right="1417" w:bottom="1963" w:left="1417" w:header="708" w:footer="708"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Katrin Holzborn" w:date="2026-06-12T12:53:00Z" w:initials="KH">
    <w:p w14:paraId="19CF5C6C" w14:textId="77777777" w:rsidR="00485594" w:rsidRDefault="00485594" w:rsidP="00485594">
      <w:pPr>
        <w:pStyle w:val="Kommentartext"/>
      </w:pPr>
      <w:r>
        <w:rPr>
          <w:rStyle w:val="Kommentarzeichen"/>
        </w:rPr>
        <w:annotationRef/>
      </w:r>
      <w:r>
        <w:t>Der Satz fehlte komplett.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9CF5C6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828C701" w16cex:dateUtc="2026-06-12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9CF5C6C" w16cid:durableId="2828C7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A0E31F" w14:textId="77777777" w:rsidR="001E0221" w:rsidRDefault="001E0221" w:rsidP="0051239F">
      <w:r>
        <w:separator/>
      </w:r>
    </w:p>
  </w:endnote>
  <w:endnote w:type="continuationSeparator" w:id="0">
    <w:p w14:paraId="15D39BCA" w14:textId="77777777" w:rsidR="001E0221" w:rsidRDefault="001E0221"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5CE901" w14:textId="77777777" w:rsidR="001E0221" w:rsidRDefault="001E0221" w:rsidP="0051239F">
      <w:r>
        <w:separator/>
      </w:r>
    </w:p>
  </w:footnote>
  <w:footnote w:type="continuationSeparator" w:id="0">
    <w:p w14:paraId="7A7D4544" w14:textId="77777777" w:rsidR="001E0221" w:rsidRDefault="001E0221"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Persbericht</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6"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4"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3"/>
  </w:num>
  <w:num w:numId="2" w16cid:durableId="816649997">
    <w:abstractNumId w:val="22"/>
  </w:num>
  <w:num w:numId="3" w16cid:durableId="1171216884">
    <w:abstractNumId w:val="15"/>
  </w:num>
  <w:num w:numId="4" w16cid:durableId="486283900">
    <w:abstractNumId w:val="8"/>
  </w:num>
  <w:num w:numId="5" w16cid:durableId="1299649850">
    <w:abstractNumId w:val="21"/>
  </w:num>
  <w:num w:numId="6" w16cid:durableId="1558079431">
    <w:abstractNumId w:val="1"/>
  </w:num>
  <w:num w:numId="7" w16cid:durableId="1536501406">
    <w:abstractNumId w:val="11"/>
  </w:num>
  <w:num w:numId="8" w16cid:durableId="982731527">
    <w:abstractNumId w:val="0"/>
  </w:num>
  <w:num w:numId="9" w16cid:durableId="134026770">
    <w:abstractNumId w:val="13"/>
  </w:num>
  <w:num w:numId="10" w16cid:durableId="1373381608">
    <w:abstractNumId w:val="12"/>
  </w:num>
  <w:num w:numId="11" w16cid:durableId="1150169680">
    <w:abstractNumId w:val="14"/>
  </w:num>
  <w:num w:numId="12" w16cid:durableId="1389720551">
    <w:abstractNumId w:val="2"/>
  </w:num>
  <w:num w:numId="13" w16cid:durableId="378864209">
    <w:abstractNumId w:val="19"/>
  </w:num>
  <w:num w:numId="14" w16cid:durableId="1368221277">
    <w:abstractNumId w:val="24"/>
  </w:num>
  <w:num w:numId="15" w16cid:durableId="953294950">
    <w:abstractNumId w:val="16"/>
  </w:num>
  <w:num w:numId="16" w16cid:durableId="1647511027">
    <w:abstractNumId w:val="6"/>
  </w:num>
  <w:num w:numId="17" w16cid:durableId="777215329">
    <w:abstractNumId w:val="20"/>
  </w:num>
  <w:num w:numId="18" w16cid:durableId="773793947">
    <w:abstractNumId w:val="4"/>
  </w:num>
  <w:num w:numId="19" w16cid:durableId="1123187311">
    <w:abstractNumId w:val="3"/>
  </w:num>
  <w:num w:numId="20" w16cid:durableId="1219587729">
    <w:abstractNumId w:val="25"/>
  </w:num>
  <w:num w:numId="21" w16cid:durableId="789477778">
    <w:abstractNumId w:val="17"/>
  </w:num>
  <w:num w:numId="22" w16cid:durableId="133566018">
    <w:abstractNumId w:val="10"/>
  </w:num>
  <w:num w:numId="23" w16cid:durableId="572744747">
    <w:abstractNumId w:val="5"/>
  </w:num>
  <w:num w:numId="24" w16cid:durableId="1074350911">
    <w:abstractNumId w:val="18"/>
  </w:num>
  <w:num w:numId="25" w16cid:durableId="101189983">
    <w:abstractNumId w:val="26"/>
  </w:num>
  <w:num w:numId="26" w16cid:durableId="1681656911">
    <w:abstractNumId w:val="9"/>
  </w:num>
  <w:num w:numId="27" w16cid:durableId="15482994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atrin Holzborn">
    <w15:presenceInfo w15:providerId="AD" w15:userId="S::katrin.holzborn@ctx.eu::1c4ae649-b9d0-4be8-8dc2-5ed3d7c2c2c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A5D"/>
    <w:rsid w:val="00004B72"/>
    <w:rsid w:val="00004B90"/>
    <w:rsid w:val="000056F3"/>
    <w:rsid w:val="00005D87"/>
    <w:rsid w:val="00005E01"/>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3BF4"/>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3E39"/>
    <w:rsid w:val="00054B0E"/>
    <w:rsid w:val="00055923"/>
    <w:rsid w:val="00057B48"/>
    <w:rsid w:val="00057C08"/>
    <w:rsid w:val="00060B33"/>
    <w:rsid w:val="00060D16"/>
    <w:rsid w:val="00061A56"/>
    <w:rsid w:val="00061C4D"/>
    <w:rsid w:val="0006222B"/>
    <w:rsid w:val="000624E3"/>
    <w:rsid w:val="00062F13"/>
    <w:rsid w:val="00064012"/>
    <w:rsid w:val="00064130"/>
    <w:rsid w:val="0006422C"/>
    <w:rsid w:val="00064738"/>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1ED1"/>
    <w:rsid w:val="0008207E"/>
    <w:rsid w:val="00082C11"/>
    <w:rsid w:val="00083C65"/>
    <w:rsid w:val="00084626"/>
    <w:rsid w:val="00084C21"/>
    <w:rsid w:val="00086DF6"/>
    <w:rsid w:val="00086E45"/>
    <w:rsid w:val="00090282"/>
    <w:rsid w:val="00090C26"/>
    <w:rsid w:val="0009113E"/>
    <w:rsid w:val="00092C08"/>
    <w:rsid w:val="00092E15"/>
    <w:rsid w:val="00093B26"/>
    <w:rsid w:val="00093C71"/>
    <w:rsid w:val="00094CAE"/>
    <w:rsid w:val="00094E8A"/>
    <w:rsid w:val="00095AD1"/>
    <w:rsid w:val="00095C69"/>
    <w:rsid w:val="00096027"/>
    <w:rsid w:val="00096225"/>
    <w:rsid w:val="000967D9"/>
    <w:rsid w:val="000969EB"/>
    <w:rsid w:val="000972A9"/>
    <w:rsid w:val="00097BCF"/>
    <w:rsid w:val="000A0CC9"/>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F23"/>
    <w:rsid w:val="000B494A"/>
    <w:rsid w:val="000B4A14"/>
    <w:rsid w:val="000B53CF"/>
    <w:rsid w:val="000B6EE9"/>
    <w:rsid w:val="000B742E"/>
    <w:rsid w:val="000B7E81"/>
    <w:rsid w:val="000C11DB"/>
    <w:rsid w:val="000C388D"/>
    <w:rsid w:val="000C3942"/>
    <w:rsid w:val="000C3956"/>
    <w:rsid w:val="000C699E"/>
    <w:rsid w:val="000C781B"/>
    <w:rsid w:val="000D0708"/>
    <w:rsid w:val="000D13D1"/>
    <w:rsid w:val="000D1B7D"/>
    <w:rsid w:val="000D2DEB"/>
    <w:rsid w:val="000D45AB"/>
    <w:rsid w:val="000D6B2B"/>
    <w:rsid w:val="000D7652"/>
    <w:rsid w:val="000E1FD7"/>
    <w:rsid w:val="000E280A"/>
    <w:rsid w:val="000E2956"/>
    <w:rsid w:val="000E2BA9"/>
    <w:rsid w:val="000E2D18"/>
    <w:rsid w:val="000E591D"/>
    <w:rsid w:val="000E5F31"/>
    <w:rsid w:val="000F107E"/>
    <w:rsid w:val="000F1D40"/>
    <w:rsid w:val="000F1EB0"/>
    <w:rsid w:val="000F2BB8"/>
    <w:rsid w:val="000F3940"/>
    <w:rsid w:val="000F3B5B"/>
    <w:rsid w:val="000F4161"/>
    <w:rsid w:val="000F550F"/>
    <w:rsid w:val="000F5AC6"/>
    <w:rsid w:val="000F60DC"/>
    <w:rsid w:val="000F6B03"/>
    <w:rsid w:val="000F6F69"/>
    <w:rsid w:val="000F71BE"/>
    <w:rsid w:val="001004E4"/>
    <w:rsid w:val="0010319D"/>
    <w:rsid w:val="0010380E"/>
    <w:rsid w:val="0010481B"/>
    <w:rsid w:val="00105113"/>
    <w:rsid w:val="00105360"/>
    <w:rsid w:val="00105DD1"/>
    <w:rsid w:val="001068CF"/>
    <w:rsid w:val="00106D06"/>
    <w:rsid w:val="001072F7"/>
    <w:rsid w:val="00110B3D"/>
    <w:rsid w:val="00110CA1"/>
    <w:rsid w:val="001115F8"/>
    <w:rsid w:val="00111905"/>
    <w:rsid w:val="00111D5C"/>
    <w:rsid w:val="00111F83"/>
    <w:rsid w:val="00112C26"/>
    <w:rsid w:val="001130AC"/>
    <w:rsid w:val="00114A8F"/>
    <w:rsid w:val="00114B73"/>
    <w:rsid w:val="00115B56"/>
    <w:rsid w:val="0011648C"/>
    <w:rsid w:val="0011739B"/>
    <w:rsid w:val="00121922"/>
    <w:rsid w:val="00121F07"/>
    <w:rsid w:val="0012283F"/>
    <w:rsid w:val="00124ACB"/>
    <w:rsid w:val="0012565C"/>
    <w:rsid w:val="0013069C"/>
    <w:rsid w:val="00130FC0"/>
    <w:rsid w:val="001313BE"/>
    <w:rsid w:val="00131876"/>
    <w:rsid w:val="001319B8"/>
    <w:rsid w:val="00132302"/>
    <w:rsid w:val="001330B9"/>
    <w:rsid w:val="0013367A"/>
    <w:rsid w:val="00135674"/>
    <w:rsid w:val="00135B09"/>
    <w:rsid w:val="00135C2E"/>
    <w:rsid w:val="00135D8F"/>
    <w:rsid w:val="00135DA1"/>
    <w:rsid w:val="00140C64"/>
    <w:rsid w:val="001420FD"/>
    <w:rsid w:val="00143AFC"/>
    <w:rsid w:val="0014430A"/>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24B8"/>
    <w:rsid w:val="0016258D"/>
    <w:rsid w:val="00163832"/>
    <w:rsid w:val="001657C6"/>
    <w:rsid w:val="00165887"/>
    <w:rsid w:val="0016599E"/>
    <w:rsid w:val="00166B86"/>
    <w:rsid w:val="00167550"/>
    <w:rsid w:val="00167804"/>
    <w:rsid w:val="001713AD"/>
    <w:rsid w:val="00171497"/>
    <w:rsid w:val="001718ED"/>
    <w:rsid w:val="00172774"/>
    <w:rsid w:val="00172A66"/>
    <w:rsid w:val="00173489"/>
    <w:rsid w:val="001744B4"/>
    <w:rsid w:val="001744E6"/>
    <w:rsid w:val="00174A5C"/>
    <w:rsid w:val="001759E4"/>
    <w:rsid w:val="00177850"/>
    <w:rsid w:val="0018087B"/>
    <w:rsid w:val="00180E07"/>
    <w:rsid w:val="001812D1"/>
    <w:rsid w:val="00184F05"/>
    <w:rsid w:val="00185170"/>
    <w:rsid w:val="00185FF9"/>
    <w:rsid w:val="00187597"/>
    <w:rsid w:val="00187AB2"/>
    <w:rsid w:val="001907A7"/>
    <w:rsid w:val="001907DC"/>
    <w:rsid w:val="00190903"/>
    <w:rsid w:val="00192B24"/>
    <w:rsid w:val="00193573"/>
    <w:rsid w:val="00194E38"/>
    <w:rsid w:val="0019514B"/>
    <w:rsid w:val="0019548C"/>
    <w:rsid w:val="00195674"/>
    <w:rsid w:val="00196380"/>
    <w:rsid w:val="00197091"/>
    <w:rsid w:val="00197F07"/>
    <w:rsid w:val="001A04D6"/>
    <w:rsid w:val="001A052C"/>
    <w:rsid w:val="001A06C0"/>
    <w:rsid w:val="001A075A"/>
    <w:rsid w:val="001A0A21"/>
    <w:rsid w:val="001A0DA1"/>
    <w:rsid w:val="001A14A4"/>
    <w:rsid w:val="001A1545"/>
    <w:rsid w:val="001A2CB3"/>
    <w:rsid w:val="001A2EBB"/>
    <w:rsid w:val="001A31F8"/>
    <w:rsid w:val="001A3C1C"/>
    <w:rsid w:val="001A3F54"/>
    <w:rsid w:val="001A40FC"/>
    <w:rsid w:val="001A43E1"/>
    <w:rsid w:val="001A4405"/>
    <w:rsid w:val="001A4A07"/>
    <w:rsid w:val="001A4AC7"/>
    <w:rsid w:val="001A636F"/>
    <w:rsid w:val="001A7DB6"/>
    <w:rsid w:val="001A7ED4"/>
    <w:rsid w:val="001B03D8"/>
    <w:rsid w:val="001B04F6"/>
    <w:rsid w:val="001B0B09"/>
    <w:rsid w:val="001B1C91"/>
    <w:rsid w:val="001B2130"/>
    <w:rsid w:val="001B3338"/>
    <w:rsid w:val="001B3404"/>
    <w:rsid w:val="001B361E"/>
    <w:rsid w:val="001B77B2"/>
    <w:rsid w:val="001B784C"/>
    <w:rsid w:val="001B7B67"/>
    <w:rsid w:val="001C0114"/>
    <w:rsid w:val="001C0A2D"/>
    <w:rsid w:val="001C16B5"/>
    <w:rsid w:val="001C1991"/>
    <w:rsid w:val="001C2175"/>
    <w:rsid w:val="001C3ECA"/>
    <w:rsid w:val="001C4EDC"/>
    <w:rsid w:val="001C5980"/>
    <w:rsid w:val="001C59F1"/>
    <w:rsid w:val="001C7722"/>
    <w:rsid w:val="001D0325"/>
    <w:rsid w:val="001D144C"/>
    <w:rsid w:val="001D3493"/>
    <w:rsid w:val="001D4BA2"/>
    <w:rsid w:val="001D6E17"/>
    <w:rsid w:val="001D721F"/>
    <w:rsid w:val="001D7377"/>
    <w:rsid w:val="001D7D96"/>
    <w:rsid w:val="001E0109"/>
    <w:rsid w:val="001E0221"/>
    <w:rsid w:val="001E162F"/>
    <w:rsid w:val="001E1D9D"/>
    <w:rsid w:val="001E227C"/>
    <w:rsid w:val="001E2F22"/>
    <w:rsid w:val="001E3201"/>
    <w:rsid w:val="001E3709"/>
    <w:rsid w:val="001E7D10"/>
    <w:rsid w:val="001F104A"/>
    <w:rsid w:val="001F1D83"/>
    <w:rsid w:val="001F1F94"/>
    <w:rsid w:val="001F314B"/>
    <w:rsid w:val="001F333E"/>
    <w:rsid w:val="001F3A5D"/>
    <w:rsid w:val="001F43A5"/>
    <w:rsid w:val="001F43FC"/>
    <w:rsid w:val="001F53DB"/>
    <w:rsid w:val="001F6700"/>
    <w:rsid w:val="00201713"/>
    <w:rsid w:val="00201E47"/>
    <w:rsid w:val="00202266"/>
    <w:rsid w:val="00202801"/>
    <w:rsid w:val="00202911"/>
    <w:rsid w:val="00202A34"/>
    <w:rsid w:val="00202F73"/>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597"/>
    <w:rsid w:val="00226FF3"/>
    <w:rsid w:val="00226FFB"/>
    <w:rsid w:val="0022714C"/>
    <w:rsid w:val="00231794"/>
    <w:rsid w:val="00232389"/>
    <w:rsid w:val="00232EE7"/>
    <w:rsid w:val="00233CD6"/>
    <w:rsid w:val="00235F04"/>
    <w:rsid w:val="00236C96"/>
    <w:rsid w:val="002373A7"/>
    <w:rsid w:val="002374F6"/>
    <w:rsid w:val="0023778B"/>
    <w:rsid w:val="00237BD5"/>
    <w:rsid w:val="00241397"/>
    <w:rsid w:val="00241AB1"/>
    <w:rsid w:val="00242816"/>
    <w:rsid w:val="00242946"/>
    <w:rsid w:val="00245AB4"/>
    <w:rsid w:val="00245F3F"/>
    <w:rsid w:val="00246118"/>
    <w:rsid w:val="00252138"/>
    <w:rsid w:val="0025286D"/>
    <w:rsid w:val="00253B21"/>
    <w:rsid w:val="002544D7"/>
    <w:rsid w:val="00255573"/>
    <w:rsid w:val="00257ACE"/>
    <w:rsid w:val="00260A01"/>
    <w:rsid w:val="00260A09"/>
    <w:rsid w:val="00261220"/>
    <w:rsid w:val="00261601"/>
    <w:rsid w:val="00265CA3"/>
    <w:rsid w:val="002665F6"/>
    <w:rsid w:val="00266C45"/>
    <w:rsid w:val="00266E37"/>
    <w:rsid w:val="00266E4C"/>
    <w:rsid w:val="00267A3D"/>
    <w:rsid w:val="00270642"/>
    <w:rsid w:val="00270C16"/>
    <w:rsid w:val="002725B9"/>
    <w:rsid w:val="00273478"/>
    <w:rsid w:val="00273E31"/>
    <w:rsid w:val="00274127"/>
    <w:rsid w:val="00274AF3"/>
    <w:rsid w:val="00274D14"/>
    <w:rsid w:val="00274F18"/>
    <w:rsid w:val="0027590D"/>
    <w:rsid w:val="00277B34"/>
    <w:rsid w:val="00277EC3"/>
    <w:rsid w:val="002803C4"/>
    <w:rsid w:val="00281120"/>
    <w:rsid w:val="0028250A"/>
    <w:rsid w:val="002825CA"/>
    <w:rsid w:val="00283595"/>
    <w:rsid w:val="00283F90"/>
    <w:rsid w:val="00284CE9"/>
    <w:rsid w:val="002856AC"/>
    <w:rsid w:val="00285BDD"/>
    <w:rsid w:val="002866CE"/>
    <w:rsid w:val="00287926"/>
    <w:rsid w:val="00287CAC"/>
    <w:rsid w:val="00287F4A"/>
    <w:rsid w:val="002900A0"/>
    <w:rsid w:val="00293344"/>
    <w:rsid w:val="0029400C"/>
    <w:rsid w:val="00294551"/>
    <w:rsid w:val="00294A4F"/>
    <w:rsid w:val="00297183"/>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6978"/>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2F0"/>
    <w:rsid w:val="002E4382"/>
    <w:rsid w:val="002E57D8"/>
    <w:rsid w:val="002E6F64"/>
    <w:rsid w:val="002F0F19"/>
    <w:rsid w:val="002F21A5"/>
    <w:rsid w:val="002F2BBA"/>
    <w:rsid w:val="002F4224"/>
    <w:rsid w:val="002F465E"/>
    <w:rsid w:val="002F51C4"/>
    <w:rsid w:val="002F51C8"/>
    <w:rsid w:val="002F534D"/>
    <w:rsid w:val="002F56A5"/>
    <w:rsid w:val="002F6B0C"/>
    <w:rsid w:val="002F726B"/>
    <w:rsid w:val="00300535"/>
    <w:rsid w:val="00301121"/>
    <w:rsid w:val="00302126"/>
    <w:rsid w:val="0030233F"/>
    <w:rsid w:val="00303FCB"/>
    <w:rsid w:val="00304732"/>
    <w:rsid w:val="00304E62"/>
    <w:rsid w:val="00306887"/>
    <w:rsid w:val="00306B0B"/>
    <w:rsid w:val="003076F4"/>
    <w:rsid w:val="00307D22"/>
    <w:rsid w:val="00310F8C"/>
    <w:rsid w:val="0031228C"/>
    <w:rsid w:val="00312EB5"/>
    <w:rsid w:val="00312F1C"/>
    <w:rsid w:val="00313354"/>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FB9"/>
    <w:rsid w:val="00347641"/>
    <w:rsid w:val="00347D5B"/>
    <w:rsid w:val="00347F82"/>
    <w:rsid w:val="003502AA"/>
    <w:rsid w:val="00350B39"/>
    <w:rsid w:val="00352796"/>
    <w:rsid w:val="003527E0"/>
    <w:rsid w:val="00352D97"/>
    <w:rsid w:val="00353510"/>
    <w:rsid w:val="003538ED"/>
    <w:rsid w:val="00354D2E"/>
    <w:rsid w:val="0035576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8D2"/>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9085B"/>
    <w:rsid w:val="00390BC0"/>
    <w:rsid w:val="003910D0"/>
    <w:rsid w:val="00391AAB"/>
    <w:rsid w:val="00391C35"/>
    <w:rsid w:val="00392D19"/>
    <w:rsid w:val="00393A68"/>
    <w:rsid w:val="0039424F"/>
    <w:rsid w:val="003948DD"/>
    <w:rsid w:val="00394E8F"/>
    <w:rsid w:val="00395121"/>
    <w:rsid w:val="003952E7"/>
    <w:rsid w:val="00396901"/>
    <w:rsid w:val="003A2029"/>
    <w:rsid w:val="003A29CB"/>
    <w:rsid w:val="003A3470"/>
    <w:rsid w:val="003A363E"/>
    <w:rsid w:val="003A40B0"/>
    <w:rsid w:val="003A527E"/>
    <w:rsid w:val="003A5615"/>
    <w:rsid w:val="003A7FBA"/>
    <w:rsid w:val="003B4EAD"/>
    <w:rsid w:val="003B5FC1"/>
    <w:rsid w:val="003B6342"/>
    <w:rsid w:val="003B6CE5"/>
    <w:rsid w:val="003B7336"/>
    <w:rsid w:val="003C04F1"/>
    <w:rsid w:val="003C0F40"/>
    <w:rsid w:val="003C13BE"/>
    <w:rsid w:val="003C25F2"/>
    <w:rsid w:val="003C3E5B"/>
    <w:rsid w:val="003C5EE0"/>
    <w:rsid w:val="003C6B6A"/>
    <w:rsid w:val="003C7AEA"/>
    <w:rsid w:val="003C7B74"/>
    <w:rsid w:val="003D055D"/>
    <w:rsid w:val="003D1190"/>
    <w:rsid w:val="003D121C"/>
    <w:rsid w:val="003D1E6B"/>
    <w:rsid w:val="003D24E9"/>
    <w:rsid w:val="003D2693"/>
    <w:rsid w:val="003D3C2D"/>
    <w:rsid w:val="003D5896"/>
    <w:rsid w:val="003D5C5B"/>
    <w:rsid w:val="003D5E72"/>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B5C"/>
    <w:rsid w:val="003F3DDB"/>
    <w:rsid w:val="003F46AA"/>
    <w:rsid w:val="003F5C07"/>
    <w:rsid w:val="003F6559"/>
    <w:rsid w:val="003F6A0A"/>
    <w:rsid w:val="003F6CE8"/>
    <w:rsid w:val="0040344C"/>
    <w:rsid w:val="00403A22"/>
    <w:rsid w:val="00403A57"/>
    <w:rsid w:val="00403D73"/>
    <w:rsid w:val="00406A8D"/>
    <w:rsid w:val="004103F6"/>
    <w:rsid w:val="00410E8A"/>
    <w:rsid w:val="004121EA"/>
    <w:rsid w:val="00412606"/>
    <w:rsid w:val="004134AF"/>
    <w:rsid w:val="0041597C"/>
    <w:rsid w:val="00416B1B"/>
    <w:rsid w:val="00417015"/>
    <w:rsid w:val="00417037"/>
    <w:rsid w:val="004173CB"/>
    <w:rsid w:val="00421EF5"/>
    <w:rsid w:val="0042221B"/>
    <w:rsid w:val="00422449"/>
    <w:rsid w:val="00422B7E"/>
    <w:rsid w:val="0042358A"/>
    <w:rsid w:val="004235B0"/>
    <w:rsid w:val="00423BCA"/>
    <w:rsid w:val="00424119"/>
    <w:rsid w:val="004258A3"/>
    <w:rsid w:val="00426B99"/>
    <w:rsid w:val="00427161"/>
    <w:rsid w:val="00427C38"/>
    <w:rsid w:val="004306E6"/>
    <w:rsid w:val="0043123B"/>
    <w:rsid w:val="0043127D"/>
    <w:rsid w:val="004314B3"/>
    <w:rsid w:val="004327A9"/>
    <w:rsid w:val="00432A4A"/>
    <w:rsid w:val="0043335C"/>
    <w:rsid w:val="00433A2E"/>
    <w:rsid w:val="00433D9F"/>
    <w:rsid w:val="00434228"/>
    <w:rsid w:val="0043603D"/>
    <w:rsid w:val="00436730"/>
    <w:rsid w:val="0044253E"/>
    <w:rsid w:val="0044313A"/>
    <w:rsid w:val="004432DD"/>
    <w:rsid w:val="004443BA"/>
    <w:rsid w:val="004466DB"/>
    <w:rsid w:val="00446D65"/>
    <w:rsid w:val="00447080"/>
    <w:rsid w:val="004471BA"/>
    <w:rsid w:val="004478A4"/>
    <w:rsid w:val="00447A51"/>
    <w:rsid w:val="00451062"/>
    <w:rsid w:val="004510AA"/>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5DB3"/>
    <w:rsid w:val="004672FB"/>
    <w:rsid w:val="004678F8"/>
    <w:rsid w:val="00470473"/>
    <w:rsid w:val="0047075A"/>
    <w:rsid w:val="004714DA"/>
    <w:rsid w:val="00471AA0"/>
    <w:rsid w:val="004722F7"/>
    <w:rsid w:val="00472750"/>
    <w:rsid w:val="0047308A"/>
    <w:rsid w:val="0047390C"/>
    <w:rsid w:val="00473932"/>
    <w:rsid w:val="00473B3C"/>
    <w:rsid w:val="004743FD"/>
    <w:rsid w:val="00475674"/>
    <w:rsid w:val="00475E62"/>
    <w:rsid w:val="00475ED2"/>
    <w:rsid w:val="004767F2"/>
    <w:rsid w:val="004777E0"/>
    <w:rsid w:val="0048024C"/>
    <w:rsid w:val="00480682"/>
    <w:rsid w:val="00484154"/>
    <w:rsid w:val="00484888"/>
    <w:rsid w:val="004851EA"/>
    <w:rsid w:val="00485594"/>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486"/>
    <w:rsid w:val="00496C10"/>
    <w:rsid w:val="00497B38"/>
    <w:rsid w:val="004A0A81"/>
    <w:rsid w:val="004A11B5"/>
    <w:rsid w:val="004A19F2"/>
    <w:rsid w:val="004A3526"/>
    <w:rsid w:val="004A46D6"/>
    <w:rsid w:val="004A49C2"/>
    <w:rsid w:val="004A6F34"/>
    <w:rsid w:val="004B01CB"/>
    <w:rsid w:val="004B0369"/>
    <w:rsid w:val="004B0AA8"/>
    <w:rsid w:val="004B0ACE"/>
    <w:rsid w:val="004B34BA"/>
    <w:rsid w:val="004B43C9"/>
    <w:rsid w:val="004B5E85"/>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55B"/>
    <w:rsid w:val="004D4A0F"/>
    <w:rsid w:val="004D4B4D"/>
    <w:rsid w:val="004D4EAD"/>
    <w:rsid w:val="004D6F74"/>
    <w:rsid w:val="004E2B36"/>
    <w:rsid w:val="004E2D69"/>
    <w:rsid w:val="004E32B7"/>
    <w:rsid w:val="004E3658"/>
    <w:rsid w:val="004E36EA"/>
    <w:rsid w:val="004E53D4"/>
    <w:rsid w:val="004E5C22"/>
    <w:rsid w:val="004E6066"/>
    <w:rsid w:val="004E62C1"/>
    <w:rsid w:val="004E7366"/>
    <w:rsid w:val="004E7DB6"/>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7605"/>
    <w:rsid w:val="00537C30"/>
    <w:rsid w:val="00541064"/>
    <w:rsid w:val="005410F2"/>
    <w:rsid w:val="005412B5"/>
    <w:rsid w:val="00541DD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076F"/>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670"/>
    <w:rsid w:val="00582F9A"/>
    <w:rsid w:val="00583306"/>
    <w:rsid w:val="00584C6D"/>
    <w:rsid w:val="00584CBF"/>
    <w:rsid w:val="00585068"/>
    <w:rsid w:val="0058514F"/>
    <w:rsid w:val="00585769"/>
    <w:rsid w:val="00585E44"/>
    <w:rsid w:val="00586FAC"/>
    <w:rsid w:val="00587C58"/>
    <w:rsid w:val="00590403"/>
    <w:rsid w:val="00590B11"/>
    <w:rsid w:val="00591900"/>
    <w:rsid w:val="00592F5B"/>
    <w:rsid w:val="00596563"/>
    <w:rsid w:val="0059738F"/>
    <w:rsid w:val="00597963"/>
    <w:rsid w:val="005A015D"/>
    <w:rsid w:val="005A0460"/>
    <w:rsid w:val="005A0768"/>
    <w:rsid w:val="005A0D0D"/>
    <w:rsid w:val="005A1F4E"/>
    <w:rsid w:val="005A3630"/>
    <w:rsid w:val="005A46D1"/>
    <w:rsid w:val="005A473A"/>
    <w:rsid w:val="005A640F"/>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4420"/>
    <w:rsid w:val="005D4CF9"/>
    <w:rsid w:val="005D51A2"/>
    <w:rsid w:val="005D571A"/>
    <w:rsid w:val="005D6156"/>
    <w:rsid w:val="005D66CD"/>
    <w:rsid w:val="005D6E6C"/>
    <w:rsid w:val="005D6E8C"/>
    <w:rsid w:val="005E0449"/>
    <w:rsid w:val="005E0584"/>
    <w:rsid w:val="005E0E36"/>
    <w:rsid w:val="005E19A8"/>
    <w:rsid w:val="005E19E4"/>
    <w:rsid w:val="005E2D7F"/>
    <w:rsid w:val="005E497B"/>
    <w:rsid w:val="005E5A21"/>
    <w:rsid w:val="005E5BD7"/>
    <w:rsid w:val="005E6B72"/>
    <w:rsid w:val="005F0094"/>
    <w:rsid w:val="005F0142"/>
    <w:rsid w:val="005F0637"/>
    <w:rsid w:val="005F1044"/>
    <w:rsid w:val="005F1246"/>
    <w:rsid w:val="005F2018"/>
    <w:rsid w:val="005F2276"/>
    <w:rsid w:val="005F22C1"/>
    <w:rsid w:val="005F2D64"/>
    <w:rsid w:val="005F3618"/>
    <w:rsid w:val="005F46BB"/>
    <w:rsid w:val="005F481D"/>
    <w:rsid w:val="005F48F8"/>
    <w:rsid w:val="005F4DD8"/>
    <w:rsid w:val="005F5FCB"/>
    <w:rsid w:val="005F6381"/>
    <w:rsid w:val="006007E1"/>
    <w:rsid w:val="00600F44"/>
    <w:rsid w:val="00601691"/>
    <w:rsid w:val="00602262"/>
    <w:rsid w:val="00602C7F"/>
    <w:rsid w:val="00605156"/>
    <w:rsid w:val="00607898"/>
    <w:rsid w:val="006103E5"/>
    <w:rsid w:val="00611529"/>
    <w:rsid w:val="006121BA"/>
    <w:rsid w:val="006124DB"/>
    <w:rsid w:val="00612A69"/>
    <w:rsid w:val="00612FAE"/>
    <w:rsid w:val="00613A3E"/>
    <w:rsid w:val="00614CCF"/>
    <w:rsid w:val="0061567D"/>
    <w:rsid w:val="00616485"/>
    <w:rsid w:val="00617F4E"/>
    <w:rsid w:val="00620F47"/>
    <w:rsid w:val="006216CF"/>
    <w:rsid w:val="006221FD"/>
    <w:rsid w:val="006233B9"/>
    <w:rsid w:val="006234EE"/>
    <w:rsid w:val="00624AF4"/>
    <w:rsid w:val="00624DBA"/>
    <w:rsid w:val="00625B74"/>
    <w:rsid w:val="00626C96"/>
    <w:rsid w:val="006277F9"/>
    <w:rsid w:val="0063016D"/>
    <w:rsid w:val="00630609"/>
    <w:rsid w:val="00630C63"/>
    <w:rsid w:val="00630DF8"/>
    <w:rsid w:val="00630F77"/>
    <w:rsid w:val="00631303"/>
    <w:rsid w:val="00635076"/>
    <w:rsid w:val="0063534A"/>
    <w:rsid w:val="00636800"/>
    <w:rsid w:val="00636D0B"/>
    <w:rsid w:val="00636E9B"/>
    <w:rsid w:val="00640210"/>
    <w:rsid w:val="0064043A"/>
    <w:rsid w:val="00640691"/>
    <w:rsid w:val="00640825"/>
    <w:rsid w:val="00641E49"/>
    <w:rsid w:val="00641EAB"/>
    <w:rsid w:val="006425A7"/>
    <w:rsid w:val="006448EB"/>
    <w:rsid w:val="006458E6"/>
    <w:rsid w:val="00646878"/>
    <w:rsid w:val="00647858"/>
    <w:rsid w:val="00647B68"/>
    <w:rsid w:val="00647BD7"/>
    <w:rsid w:val="00650797"/>
    <w:rsid w:val="006508E4"/>
    <w:rsid w:val="00650F1A"/>
    <w:rsid w:val="00652223"/>
    <w:rsid w:val="00652618"/>
    <w:rsid w:val="00653A1B"/>
    <w:rsid w:val="0065416C"/>
    <w:rsid w:val="00654ADD"/>
    <w:rsid w:val="00654D6C"/>
    <w:rsid w:val="0065647B"/>
    <w:rsid w:val="006567B1"/>
    <w:rsid w:val="00657227"/>
    <w:rsid w:val="00660FFE"/>
    <w:rsid w:val="006618A9"/>
    <w:rsid w:val="006624EE"/>
    <w:rsid w:val="006626F1"/>
    <w:rsid w:val="00662937"/>
    <w:rsid w:val="006633B9"/>
    <w:rsid w:val="0066586F"/>
    <w:rsid w:val="006658BA"/>
    <w:rsid w:val="006658BE"/>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9DB"/>
    <w:rsid w:val="00683EB9"/>
    <w:rsid w:val="006840C4"/>
    <w:rsid w:val="006852D1"/>
    <w:rsid w:val="006853C6"/>
    <w:rsid w:val="0068608E"/>
    <w:rsid w:val="00686656"/>
    <w:rsid w:val="0068778C"/>
    <w:rsid w:val="00687F46"/>
    <w:rsid w:val="00695F58"/>
    <w:rsid w:val="006975CD"/>
    <w:rsid w:val="006A0513"/>
    <w:rsid w:val="006A0FBD"/>
    <w:rsid w:val="006A3018"/>
    <w:rsid w:val="006A4235"/>
    <w:rsid w:val="006A6794"/>
    <w:rsid w:val="006A6AAB"/>
    <w:rsid w:val="006A6FDE"/>
    <w:rsid w:val="006B0376"/>
    <w:rsid w:val="006B044D"/>
    <w:rsid w:val="006B0EAC"/>
    <w:rsid w:val="006B1742"/>
    <w:rsid w:val="006B196D"/>
    <w:rsid w:val="006B1EF4"/>
    <w:rsid w:val="006B3653"/>
    <w:rsid w:val="006B36B9"/>
    <w:rsid w:val="006B3EA0"/>
    <w:rsid w:val="006B4961"/>
    <w:rsid w:val="006B54AE"/>
    <w:rsid w:val="006B6535"/>
    <w:rsid w:val="006C008C"/>
    <w:rsid w:val="006C0A5A"/>
    <w:rsid w:val="006C1AA4"/>
    <w:rsid w:val="006C222E"/>
    <w:rsid w:val="006C4055"/>
    <w:rsid w:val="006C4463"/>
    <w:rsid w:val="006C4CDE"/>
    <w:rsid w:val="006C6BAE"/>
    <w:rsid w:val="006C729A"/>
    <w:rsid w:val="006D0749"/>
    <w:rsid w:val="006D09E2"/>
    <w:rsid w:val="006D23B7"/>
    <w:rsid w:val="006D24D8"/>
    <w:rsid w:val="006D27D9"/>
    <w:rsid w:val="006D34E4"/>
    <w:rsid w:val="006D3934"/>
    <w:rsid w:val="006D427C"/>
    <w:rsid w:val="006D4287"/>
    <w:rsid w:val="006D511F"/>
    <w:rsid w:val="006D520B"/>
    <w:rsid w:val="006D529A"/>
    <w:rsid w:val="006D5BCC"/>
    <w:rsid w:val="006D61EC"/>
    <w:rsid w:val="006D75BE"/>
    <w:rsid w:val="006E0240"/>
    <w:rsid w:val="006E0D0B"/>
    <w:rsid w:val="006E199A"/>
    <w:rsid w:val="006E24C5"/>
    <w:rsid w:val="006E25B4"/>
    <w:rsid w:val="006E2B87"/>
    <w:rsid w:val="006E3AB0"/>
    <w:rsid w:val="006E3C74"/>
    <w:rsid w:val="006E4BD9"/>
    <w:rsid w:val="006E536E"/>
    <w:rsid w:val="006E5888"/>
    <w:rsid w:val="006E68CF"/>
    <w:rsid w:val="006E7BC7"/>
    <w:rsid w:val="006F088F"/>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0953"/>
    <w:rsid w:val="007012B0"/>
    <w:rsid w:val="00701897"/>
    <w:rsid w:val="00701D35"/>
    <w:rsid w:val="00701E27"/>
    <w:rsid w:val="00702493"/>
    <w:rsid w:val="00702F3F"/>
    <w:rsid w:val="00703191"/>
    <w:rsid w:val="00703707"/>
    <w:rsid w:val="00704D3C"/>
    <w:rsid w:val="00706018"/>
    <w:rsid w:val="00707D7A"/>
    <w:rsid w:val="00710ED3"/>
    <w:rsid w:val="007111DA"/>
    <w:rsid w:val="007119E0"/>
    <w:rsid w:val="00712DD9"/>
    <w:rsid w:val="00713953"/>
    <w:rsid w:val="00713D7A"/>
    <w:rsid w:val="00713FA9"/>
    <w:rsid w:val="00714764"/>
    <w:rsid w:val="007152E2"/>
    <w:rsid w:val="00715351"/>
    <w:rsid w:val="00715487"/>
    <w:rsid w:val="00717A6A"/>
    <w:rsid w:val="00717E4B"/>
    <w:rsid w:val="007211FA"/>
    <w:rsid w:val="007219F2"/>
    <w:rsid w:val="00721EAB"/>
    <w:rsid w:val="00722638"/>
    <w:rsid w:val="00723C68"/>
    <w:rsid w:val="00723EAF"/>
    <w:rsid w:val="007247C5"/>
    <w:rsid w:val="00724CEC"/>
    <w:rsid w:val="00726080"/>
    <w:rsid w:val="00727236"/>
    <w:rsid w:val="00731328"/>
    <w:rsid w:val="00731A92"/>
    <w:rsid w:val="00733751"/>
    <w:rsid w:val="00733E7B"/>
    <w:rsid w:val="00734982"/>
    <w:rsid w:val="007370A1"/>
    <w:rsid w:val="00737CE2"/>
    <w:rsid w:val="00740267"/>
    <w:rsid w:val="007412CC"/>
    <w:rsid w:val="00741481"/>
    <w:rsid w:val="00741901"/>
    <w:rsid w:val="00741A3B"/>
    <w:rsid w:val="00742E82"/>
    <w:rsid w:val="00743251"/>
    <w:rsid w:val="0074402D"/>
    <w:rsid w:val="00745971"/>
    <w:rsid w:val="007465F6"/>
    <w:rsid w:val="00747A9A"/>
    <w:rsid w:val="0075052E"/>
    <w:rsid w:val="0075059F"/>
    <w:rsid w:val="0075061C"/>
    <w:rsid w:val="00750B46"/>
    <w:rsid w:val="007511E7"/>
    <w:rsid w:val="007513CF"/>
    <w:rsid w:val="00753450"/>
    <w:rsid w:val="007542E1"/>
    <w:rsid w:val="007544EC"/>
    <w:rsid w:val="00755364"/>
    <w:rsid w:val="0075586F"/>
    <w:rsid w:val="00755DAA"/>
    <w:rsid w:val="00756ACC"/>
    <w:rsid w:val="007574A8"/>
    <w:rsid w:val="00757D13"/>
    <w:rsid w:val="00760C62"/>
    <w:rsid w:val="007614B9"/>
    <w:rsid w:val="00762A94"/>
    <w:rsid w:val="00763438"/>
    <w:rsid w:val="00763591"/>
    <w:rsid w:val="00765132"/>
    <w:rsid w:val="00766248"/>
    <w:rsid w:val="00766DF8"/>
    <w:rsid w:val="00767F84"/>
    <w:rsid w:val="007732A8"/>
    <w:rsid w:val="00774B39"/>
    <w:rsid w:val="00774D86"/>
    <w:rsid w:val="00775A9D"/>
    <w:rsid w:val="00775AAB"/>
    <w:rsid w:val="00776C26"/>
    <w:rsid w:val="007770FC"/>
    <w:rsid w:val="00777B36"/>
    <w:rsid w:val="007801F2"/>
    <w:rsid w:val="0078063F"/>
    <w:rsid w:val="007832F5"/>
    <w:rsid w:val="0078487D"/>
    <w:rsid w:val="00785199"/>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CAB"/>
    <w:rsid w:val="007A50EE"/>
    <w:rsid w:val="007A5147"/>
    <w:rsid w:val="007A5F2E"/>
    <w:rsid w:val="007A6098"/>
    <w:rsid w:val="007A6147"/>
    <w:rsid w:val="007A6329"/>
    <w:rsid w:val="007A636E"/>
    <w:rsid w:val="007A7636"/>
    <w:rsid w:val="007B07AC"/>
    <w:rsid w:val="007B0B34"/>
    <w:rsid w:val="007B0D84"/>
    <w:rsid w:val="007B0FB6"/>
    <w:rsid w:val="007B25D5"/>
    <w:rsid w:val="007B33E3"/>
    <w:rsid w:val="007B3DEF"/>
    <w:rsid w:val="007B45CF"/>
    <w:rsid w:val="007B4BA9"/>
    <w:rsid w:val="007B5310"/>
    <w:rsid w:val="007B63DF"/>
    <w:rsid w:val="007B73ED"/>
    <w:rsid w:val="007B7525"/>
    <w:rsid w:val="007C130D"/>
    <w:rsid w:val="007C177A"/>
    <w:rsid w:val="007C18F5"/>
    <w:rsid w:val="007C229E"/>
    <w:rsid w:val="007C2D91"/>
    <w:rsid w:val="007C303D"/>
    <w:rsid w:val="007C309F"/>
    <w:rsid w:val="007C37FE"/>
    <w:rsid w:val="007C39E4"/>
    <w:rsid w:val="007C39FD"/>
    <w:rsid w:val="007C45F7"/>
    <w:rsid w:val="007C4A3F"/>
    <w:rsid w:val="007C503B"/>
    <w:rsid w:val="007C5BD4"/>
    <w:rsid w:val="007C67F9"/>
    <w:rsid w:val="007D1282"/>
    <w:rsid w:val="007D1F3A"/>
    <w:rsid w:val="007D30C5"/>
    <w:rsid w:val="007D453B"/>
    <w:rsid w:val="007D4874"/>
    <w:rsid w:val="007D5460"/>
    <w:rsid w:val="007D550B"/>
    <w:rsid w:val="007D5661"/>
    <w:rsid w:val="007D5FEB"/>
    <w:rsid w:val="007D6C09"/>
    <w:rsid w:val="007D7269"/>
    <w:rsid w:val="007D7685"/>
    <w:rsid w:val="007D7E8B"/>
    <w:rsid w:val="007E0CC5"/>
    <w:rsid w:val="007E16E6"/>
    <w:rsid w:val="007E2901"/>
    <w:rsid w:val="007E3EA2"/>
    <w:rsid w:val="007E3F10"/>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2602"/>
    <w:rsid w:val="00813D7F"/>
    <w:rsid w:val="00814FC9"/>
    <w:rsid w:val="00815BE9"/>
    <w:rsid w:val="00816696"/>
    <w:rsid w:val="00816CDC"/>
    <w:rsid w:val="00817A1A"/>
    <w:rsid w:val="00817A77"/>
    <w:rsid w:val="008202AD"/>
    <w:rsid w:val="00820418"/>
    <w:rsid w:val="00820D4B"/>
    <w:rsid w:val="00820F33"/>
    <w:rsid w:val="0082147E"/>
    <w:rsid w:val="008217A6"/>
    <w:rsid w:val="008218D2"/>
    <w:rsid w:val="00822527"/>
    <w:rsid w:val="0082327D"/>
    <w:rsid w:val="008248ED"/>
    <w:rsid w:val="00824DD2"/>
    <w:rsid w:val="008259B7"/>
    <w:rsid w:val="00825E03"/>
    <w:rsid w:val="008261D5"/>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E7A"/>
    <w:rsid w:val="008477F3"/>
    <w:rsid w:val="0084793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62FC"/>
    <w:rsid w:val="00871286"/>
    <w:rsid w:val="0087185B"/>
    <w:rsid w:val="008721CC"/>
    <w:rsid w:val="008728D8"/>
    <w:rsid w:val="00873628"/>
    <w:rsid w:val="00873665"/>
    <w:rsid w:val="008742A4"/>
    <w:rsid w:val="008748CF"/>
    <w:rsid w:val="0087496C"/>
    <w:rsid w:val="00875689"/>
    <w:rsid w:val="00875B61"/>
    <w:rsid w:val="0087683F"/>
    <w:rsid w:val="008778DA"/>
    <w:rsid w:val="008800F6"/>
    <w:rsid w:val="00881055"/>
    <w:rsid w:val="008819A5"/>
    <w:rsid w:val="00882AE0"/>
    <w:rsid w:val="00883448"/>
    <w:rsid w:val="00884243"/>
    <w:rsid w:val="00885363"/>
    <w:rsid w:val="00885A92"/>
    <w:rsid w:val="00890F00"/>
    <w:rsid w:val="008947B7"/>
    <w:rsid w:val="008949E0"/>
    <w:rsid w:val="008958F8"/>
    <w:rsid w:val="00895ADE"/>
    <w:rsid w:val="00895B3C"/>
    <w:rsid w:val="008967F9"/>
    <w:rsid w:val="00896940"/>
    <w:rsid w:val="00896A0E"/>
    <w:rsid w:val="00896EDC"/>
    <w:rsid w:val="008A0C4C"/>
    <w:rsid w:val="008A1792"/>
    <w:rsid w:val="008A1C76"/>
    <w:rsid w:val="008A26A9"/>
    <w:rsid w:val="008A2BA0"/>
    <w:rsid w:val="008A2C53"/>
    <w:rsid w:val="008A3AEE"/>
    <w:rsid w:val="008A4BBF"/>
    <w:rsid w:val="008A6FBF"/>
    <w:rsid w:val="008B0237"/>
    <w:rsid w:val="008B0685"/>
    <w:rsid w:val="008B084E"/>
    <w:rsid w:val="008B26FB"/>
    <w:rsid w:val="008B29A0"/>
    <w:rsid w:val="008B325E"/>
    <w:rsid w:val="008B36CD"/>
    <w:rsid w:val="008B392D"/>
    <w:rsid w:val="008B52B2"/>
    <w:rsid w:val="008B5AE4"/>
    <w:rsid w:val="008B5D1D"/>
    <w:rsid w:val="008B626C"/>
    <w:rsid w:val="008B7924"/>
    <w:rsid w:val="008C0660"/>
    <w:rsid w:val="008C07A3"/>
    <w:rsid w:val="008C093D"/>
    <w:rsid w:val="008C0BD1"/>
    <w:rsid w:val="008C0FA1"/>
    <w:rsid w:val="008C15DD"/>
    <w:rsid w:val="008C3AD0"/>
    <w:rsid w:val="008C3B97"/>
    <w:rsid w:val="008C4600"/>
    <w:rsid w:val="008C4942"/>
    <w:rsid w:val="008C4A69"/>
    <w:rsid w:val="008C4AE4"/>
    <w:rsid w:val="008C5E5E"/>
    <w:rsid w:val="008C6EB2"/>
    <w:rsid w:val="008C73E7"/>
    <w:rsid w:val="008C762D"/>
    <w:rsid w:val="008D04FC"/>
    <w:rsid w:val="008D083D"/>
    <w:rsid w:val="008D0ACB"/>
    <w:rsid w:val="008D10CD"/>
    <w:rsid w:val="008D1DA5"/>
    <w:rsid w:val="008D27C0"/>
    <w:rsid w:val="008D31AA"/>
    <w:rsid w:val="008D31B7"/>
    <w:rsid w:val="008D416A"/>
    <w:rsid w:val="008D4B63"/>
    <w:rsid w:val="008D5A7A"/>
    <w:rsid w:val="008E183A"/>
    <w:rsid w:val="008E187B"/>
    <w:rsid w:val="008E1E77"/>
    <w:rsid w:val="008E1EBD"/>
    <w:rsid w:val="008E2783"/>
    <w:rsid w:val="008E2DEB"/>
    <w:rsid w:val="008E31E6"/>
    <w:rsid w:val="008E32D6"/>
    <w:rsid w:val="008E3B26"/>
    <w:rsid w:val="008E594A"/>
    <w:rsid w:val="008E73D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3309"/>
    <w:rsid w:val="009034BB"/>
    <w:rsid w:val="00903816"/>
    <w:rsid w:val="00903955"/>
    <w:rsid w:val="009055B7"/>
    <w:rsid w:val="00905D3F"/>
    <w:rsid w:val="009071C2"/>
    <w:rsid w:val="00910883"/>
    <w:rsid w:val="00911714"/>
    <w:rsid w:val="00911A38"/>
    <w:rsid w:val="00913015"/>
    <w:rsid w:val="00914657"/>
    <w:rsid w:val="0091525D"/>
    <w:rsid w:val="00916286"/>
    <w:rsid w:val="0091746D"/>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69D9"/>
    <w:rsid w:val="00926D11"/>
    <w:rsid w:val="009270C4"/>
    <w:rsid w:val="009275DB"/>
    <w:rsid w:val="00927728"/>
    <w:rsid w:val="00927C39"/>
    <w:rsid w:val="00927DFA"/>
    <w:rsid w:val="009300B5"/>
    <w:rsid w:val="00931821"/>
    <w:rsid w:val="00932BC3"/>
    <w:rsid w:val="00932CAC"/>
    <w:rsid w:val="009331BC"/>
    <w:rsid w:val="0093403A"/>
    <w:rsid w:val="00935836"/>
    <w:rsid w:val="00936063"/>
    <w:rsid w:val="0093628F"/>
    <w:rsid w:val="00937557"/>
    <w:rsid w:val="00937880"/>
    <w:rsid w:val="00937F6B"/>
    <w:rsid w:val="0094137D"/>
    <w:rsid w:val="00941CA5"/>
    <w:rsid w:val="00942D45"/>
    <w:rsid w:val="009435F7"/>
    <w:rsid w:val="009440A8"/>
    <w:rsid w:val="009440DE"/>
    <w:rsid w:val="0094445D"/>
    <w:rsid w:val="00944A7B"/>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597"/>
    <w:rsid w:val="00955BAC"/>
    <w:rsid w:val="0095619E"/>
    <w:rsid w:val="00956976"/>
    <w:rsid w:val="00956D4E"/>
    <w:rsid w:val="009573A9"/>
    <w:rsid w:val="00957AB9"/>
    <w:rsid w:val="00957D67"/>
    <w:rsid w:val="009615D4"/>
    <w:rsid w:val="00961A28"/>
    <w:rsid w:val="00962F98"/>
    <w:rsid w:val="009635A4"/>
    <w:rsid w:val="00963B82"/>
    <w:rsid w:val="00965085"/>
    <w:rsid w:val="00965334"/>
    <w:rsid w:val="00966122"/>
    <w:rsid w:val="00966770"/>
    <w:rsid w:val="00966A45"/>
    <w:rsid w:val="00966D35"/>
    <w:rsid w:val="00966D8C"/>
    <w:rsid w:val="00967012"/>
    <w:rsid w:val="0096750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6BD"/>
    <w:rsid w:val="00976E4B"/>
    <w:rsid w:val="00976EE4"/>
    <w:rsid w:val="00977396"/>
    <w:rsid w:val="009776C5"/>
    <w:rsid w:val="00977B87"/>
    <w:rsid w:val="009800C8"/>
    <w:rsid w:val="00980260"/>
    <w:rsid w:val="009817B5"/>
    <w:rsid w:val="00981F2F"/>
    <w:rsid w:val="009820BF"/>
    <w:rsid w:val="00982AE0"/>
    <w:rsid w:val="00987F20"/>
    <w:rsid w:val="0099081C"/>
    <w:rsid w:val="0099131A"/>
    <w:rsid w:val="0099238F"/>
    <w:rsid w:val="0099294B"/>
    <w:rsid w:val="00992A09"/>
    <w:rsid w:val="00992A26"/>
    <w:rsid w:val="009944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6C57"/>
    <w:rsid w:val="009A74DC"/>
    <w:rsid w:val="009B0E76"/>
    <w:rsid w:val="009B1245"/>
    <w:rsid w:val="009B1847"/>
    <w:rsid w:val="009B2C00"/>
    <w:rsid w:val="009B36EC"/>
    <w:rsid w:val="009B50ED"/>
    <w:rsid w:val="009B51E8"/>
    <w:rsid w:val="009B5C5D"/>
    <w:rsid w:val="009B7D0E"/>
    <w:rsid w:val="009C0BB3"/>
    <w:rsid w:val="009C14F4"/>
    <w:rsid w:val="009C2684"/>
    <w:rsid w:val="009C3727"/>
    <w:rsid w:val="009C3D09"/>
    <w:rsid w:val="009C41FA"/>
    <w:rsid w:val="009C4AF0"/>
    <w:rsid w:val="009C66DC"/>
    <w:rsid w:val="009C6FF8"/>
    <w:rsid w:val="009C7457"/>
    <w:rsid w:val="009C758E"/>
    <w:rsid w:val="009D21E2"/>
    <w:rsid w:val="009D2479"/>
    <w:rsid w:val="009D24D2"/>
    <w:rsid w:val="009D4144"/>
    <w:rsid w:val="009D450F"/>
    <w:rsid w:val="009D490B"/>
    <w:rsid w:val="009D66A7"/>
    <w:rsid w:val="009E0709"/>
    <w:rsid w:val="009E0FC6"/>
    <w:rsid w:val="009E191D"/>
    <w:rsid w:val="009E2F95"/>
    <w:rsid w:val="009E42DA"/>
    <w:rsid w:val="009E4B08"/>
    <w:rsid w:val="009E5257"/>
    <w:rsid w:val="009E5AD4"/>
    <w:rsid w:val="009E5F58"/>
    <w:rsid w:val="009E6615"/>
    <w:rsid w:val="009E6A3D"/>
    <w:rsid w:val="009E7331"/>
    <w:rsid w:val="009E796F"/>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6F0"/>
    <w:rsid w:val="00A042C7"/>
    <w:rsid w:val="00A04659"/>
    <w:rsid w:val="00A05269"/>
    <w:rsid w:val="00A062D9"/>
    <w:rsid w:val="00A06504"/>
    <w:rsid w:val="00A07FBC"/>
    <w:rsid w:val="00A10D2E"/>
    <w:rsid w:val="00A111BE"/>
    <w:rsid w:val="00A119BE"/>
    <w:rsid w:val="00A12678"/>
    <w:rsid w:val="00A12AB8"/>
    <w:rsid w:val="00A130A7"/>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09C"/>
    <w:rsid w:val="00A34176"/>
    <w:rsid w:val="00A35076"/>
    <w:rsid w:val="00A36039"/>
    <w:rsid w:val="00A36537"/>
    <w:rsid w:val="00A36A83"/>
    <w:rsid w:val="00A377C5"/>
    <w:rsid w:val="00A43307"/>
    <w:rsid w:val="00A43702"/>
    <w:rsid w:val="00A44238"/>
    <w:rsid w:val="00A4466E"/>
    <w:rsid w:val="00A4574D"/>
    <w:rsid w:val="00A46409"/>
    <w:rsid w:val="00A46954"/>
    <w:rsid w:val="00A50237"/>
    <w:rsid w:val="00A50B4D"/>
    <w:rsid w:val="00A51651"/>
    <w:rsid w:val="00A519B8"/>
    <w:rsid w:val="00A52EE8"/>
    <w:rsid w:val="00A5368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AED"/>
    <w:rsid w:val="00A75E2B"/>
    <w:rsid w:val="00A76855"/>
    <w:rsid w:val="00A80D53"/>
    <w:rsid w:val="00A81292"/>
    <w:rsid w:val="00A8197B"/>
    <w:rsid w:val="00A8273B"/>
    <w:rsid w:val="00A84947"/>
    <w:rsid w:val="00A85EE5"/>
    <w:rsid w:val="00A8643A"/>
    <w:rsid w:val="00A86507"/>
    <w:rsid w:val="00A87247"/>
    <w:rsid w:val="00A91C9E"/>
    <w:rsid w:val="00A93964"/>
    <w:rsid w:val="00A93FBA"/>
    <w:rsid w:val="00A951EA"/>
    <w:rsid w:val="00A95AAC"/>
    <w:rsid w:val="00A9727B"/>
    <w:rsid w:val="00A97E1D"/>
    <w:rsid w:val="00AA00A7"/>
    <w:rsid w:val="00AA065A"/>
    <w:rsid w:val="00AA07E7"/>
    <w:rsid w:val="00AA20DE"/>
    <w:rsid w:val="00AA2B1D"/>
    <w:rsid w:val="00AA513B"/>
    <w:rsid w:val="00AA603F"/>
    <w:rsid w:val="00AA62C9"/>
    <w:rsid w:val="00AA6774"/>
    <w:rsid w:val="00AA7FA3"/>
    <w:rsid w:val="00AB04BD"/>
    <w:rsid w:val="00AB0F48"/>
    <w:rsid w:val="00AB2DFA"/>
    <w:rsid w:val="00AB40D2"/>
    <w:rsid w:val="00AB4B3D"/>
    <w:rsid w:val="00AB5A6D"/>
    <w:rsid w:val="00AB60F2"/>
    <w:rsid w:val="00AB6638"/>
    <w:rsid w:val="00AB71D7"/>
    <w:rsid w:val="00AB7354"/>
    <w:rsid w:val="00AB7E59"/>
    <w:rsid w:val="00AC084A"/>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FAB"/>
    <w:rsid w:val="00AE2719"/>
    <w:rsid w:val="00AE2FE5"/>
    <w:rsid w:val="00AE3B5D"/>
    <w:rsid w:val="00AE51B4"/>
    <w:rsid w:val="00AE5ACC"/>
    <w:rsid w:val="00AE6642"/>
    <w:rsid w:val="00AE6C4B"/>
    <w:rsid w:val="00AE7149"/>
    <w:rsid w:val="00AF00AC"/>
    <w:rsid w:val="00AF05FD"/>
    <w:rsid w:val="00AF08C1"/>
    <w:rsid w:val="00AF0F9F"/>
    <w:rsid w:val="00AF127B"/>
    <w:rsid w:val="00AF201D"/>
    <w:rsid w:val="00AF2271"/>
    <w:rsid w:val="00AF28D9"/>
    <w:rsid w:val="00AF31B6"/>
    <w:rsid w:val="00AF321C"/>
    <w:rsid w:val="00AF3368"/>
    <w:rsid w:val="00AF38F4"/>
    <w:rsid w:val="00AF41C8"/>
    <w:rsid w:val="00AF47AB"/>
    <w:rsid w:val="00AF773D"/>
    <w:rsid w:val="00B00D5F"/>
    <w:rsid w:val="00B01925"/>
    <w:rsid w:val="00B0306A"/>
    <w:rsid w:val="00B0379D"/>
    <w:rsid w:val="00B046D4"/>
    <w:rsid w:val="00B05A88"/>
    <w:rsid w:val="00B05C33"/>
    <w:rsid w:val="00B05DE8"/>
    <w:rsid w:val="00B0628A"/>
    <w:rsid w:val="00B06A7E"/>
    <w:rsid w:val="00B10824"/>
    <w:rsid w:val="00B12F07"/>
    <w:rsid w:val="00B13A43"/>
    <w:rsid w:val="00B147DA"/>
    <w:rsid w:val="00B15570"/>
    <w:rsid w:val="00B158FC"/>
    <w:rsid w:val="00B21646"/>
    <w:rsid w:val="00B221BE"/>
    <w:rsid w:val="00B2248B"/>
    <w:rsid w:val="00B229DD"/>
    <w:rsid w:val="00B22D3C"/>
    <w:rsid w:val="00B23174"/>
    <w:rsid w:val="00B23933"/>
    <w:rsid w:val="00B264FC"/>
    <w:rsid w:val="00B273DD"/>
    <w:rsid w:val="00B306D8"/>
    <w:rsid w:val="00B30990"/>
    <w:rsid w:val="00B31696"/>
    <w:rsid w:val="00B3221D"/>
    <w:rsid w:val="00B32282"/>
    <w:rsid w:val="00B3245C"/>
    <w:rsid w:val="00B34A6A"/>
    <w:rsid w:val="00B35949"/>
    <w:rsid w:val="00B365DD"/>
    <w:rsid w:val="00B4093C"/>
    <w:rsid w:val="00B40E53"/>
    <w:rsid w:val="00B4112F"/>
    <w:rsid w:val="00B43017"/>
    <w:rsid w:val="00B43989"/>
    <w:rsid w:val="00B441BD"/>
    <w:rsid w:val="00B44836"/>
    <w:rsid w:val="00B44A9E"/>
    <w:rsid w:val="00B46303"/>
    <w:rsid w:val="00B46A55"/>
    <w:rsid w:val="00B474B7"/>
    <w:rsid w:val="00B51086"/>
    <w:rsid w:val="00B52980"/>
    <w:rsid w:val="00B54FB7"/>
    <w:rsid w:val="00B56106"/>
    <w:rsid w:val="00B567EC"/>
    <w:rsid w:val="00B56F66"/>
    <w:rsid w:val="00B602A7"/>
    <w:rsid w:val="00B60C81"/>
    <w:rsid w:val="00B629C0"/>
    <w:rsid w:val="00B63C87"/>
    <w:rsid w:val="00B66E8E"/>
    <w:rsid w:val="00B6715E"/>
    <w:rsid w:val="00B67E12"/>
    <w:rsid w:val="00B70B8A"/>
    <w:rsid w:val="00B71FE0"/>
    <w:rsid w:val="00B723BE"/>
    <w:rsid w:val="00B740DF"/>
    <w:rsid w:val="00B7440C"/>
    <w:rsid w:val="00B74D8C"/>
    <w:rsid w:val="00B756DF"/>
    <w:rsid w:val="00B75C42"/>
    <w:rsid w:val="00B75F37"/>
    <w:rsid w:val="00B7635E"/>
    <w:rsid w:val="00B77FE9"/>
    <w:rsid w:val="00B80703"/>
    <w:rsid w:val="00B81989"/>
    <w:rsid w:val="00B81F6B"/>
    <w:rsid w:val="00B82BEE"/>
    <w:rsid w:val="00B82F72"/>
    <w:rsid w:val="00B841BA"/>
    <w:rsid w:val="00B85661"/>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5C4"/>
    <w:rsid w:val="00BA3DD2"/>
    <w:rsid w:val="00BA4BBF"/>
    <w:rsid w:val="00BA5991"/>
    <w:rsid w:val="00BA767E"/>
    <w:rsid w:val="00BB03D5"/>
    <w:rsid w:val="00BB0707"/>
    <w:rsid w:val="00BB0760"/>
    <w:rsid w:val="00BB0A6E"/>
    <w:rsid w:val="00BB150F"/>
    <w:rsid w:val="00BB1A7B"/>
    <w:rsid w:val="00BB25A6"/>
    <w:rsid w:val="00BB28AD"/>
    <w:rsid w:val="00BB2A7A"/>
    <w:rsid w:val="00BB2AC3"/>
    <w:rsid w:val="00BB2F81"/>
    <w:rsid w:val="00BB4575"/>
    <w:rsid w:val="00BB48F9"/>
    <w:rsid w:val="00BB6478"/>
    <w:rsid w:val="00BB72CF"/>
    <w:rsid w:val="00BB7F3F"/>
    <w:rsid w:val="00BC0B21"/>
    <w:rsid w:val="00BC1BD0"/>
    <w:rsid w:val="00BC1D75"/>
    <w:rsid w:val="00BC1F29"/>
    <w:rsid w:val="00BC26F6"/>
    <w:rsid w:val="00BC3633"/>
    <w:rsid w:val="00BC4371"/>
    <w:rsid w:val="00BC5B7A"/>
    <w:rsid w:val="00BC6584"/>
    <w:rsid w:val="00BC7D76"/>
    <w:rsid w:val="00BD10FD"/>
    <w:rsid w:val="00BD2225"/>
    <w:rsid w:val="00BD2669"/>
    <w:rsid w:val="00BD2B7C"/>
    <w:rsid w:val="00BD41CE"/>
    <w:rsid w:val="00BD4E19"/>
    <w:rsid w:val="00BD5B27"/>
    <w:rsid w:val="00BD6815"/>
    <w:rsid w:val="00BD6AD4"/>
    <w:rsid w:val="00BD7401"/>
    <w:rsid w:val="00BD7498"/>
    <w:rsid w:val="00BD7517"/>
    <w:rsid w:val="00BE0592"/>
    <w:rsid w:val="00BE21C3"/>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397"/>
    <w:rsid w:val="00C06240"/>
    <w:rsid w:val="00C074DA"/>
    <w:rsid w:val="00C1398E"/>
    <w:rsid w:val="00C14A81"/>
    <w:rsid w:val="00C20268"/>
    <w:rsid w:val="00C22620"/>
    <w:rsid w:val="00C230D2"/>
    <w:rsid w:val="00C2367F"/>
    <w:rsid w:val="00C23807"/>
    <w:rsid w:val="00C23C0F"/>
    <w:rsid w:val="00C24EAA"/>
    <w:rsid w:val="00C24F69"/>
    <w:rsid w:val="00C24FE2"/>
    <w:rsid w:val="00C25175"/>
    <w:rsid w:val="00C26954"/>
    <w:rsid w:val="00C26ED5"/>
    <w:rsid w:val="00C27AAE"/>
    <w:rsid w:val="00C3095E"/>
    <w:rsid w:val="00C32078"/>
    <w:rsid w:val="00C32E67"/>
    <w:rsid w:val="00C33E5F"/>
    <w:rsid w:val="00C34C29"/>
    <w:rsid w:val="00C35B18"/>
    <w:rsid w:val="00C35D0A"/>
    <w:rsid w:val="00C35DBF"/>
    <w:rsid w:val="00C36C82"/>
    <w:rsid w:val="00C36E01"/>
    <w:rsid w:val="00C37A8D"/>
    <w:rsid w:val="00C37BC8"/>
    <w:rsid w:val="00C402D0"/>
    <w:rsid w:val="00C40AF9"/>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A19"/>
    <w:rsid w:val="00C50D18"/>
    <w:rsid w:val="00C5118B"/>
    <w:rsid w:val="00C5148B"/>
    <w:rsid w:val="00C5170B"/>
    <w:rsid w:val="00C51A1F"/>
    <w:rsid w:val="00C51C81"/>
    <w:rsid w:val="00C534A9"/>
    <w:rsid w:val="00C53802"/>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71FBF"/>
    <w:rsid w:val="00C72148"/>
    <w:rsid w:val="00C7314E"/>
    <w:rsid w:val="00C73FE8"/>
    <w:rsid w:val="00C7424F"/>
    <w:rsid w:val="00C744D9"/>
    <w:rsid w:val="00C7540B"/>
    <w:rsid w:val="00C76434"/>
    <w:rsid w:val="00C808D6"/>
    <w:rsid w:val="00C80BF6"/>
    <w:rsid w:val="00C815DC"/>
    <w:rsid w:val="00C82210"/>
    <w:rsid w:val="00C82DAA"/>
    <w:rsid w:val="00C839B7"/>
    <w:rsid w:val="00C839E0"/>
    <w:rsid w:val="00C849D4"/>
    <w:rsid w:val="00C856FF"/>
    <w:rsid w:val="00C86481"/>
    <w:rsid w:val="00C86857"/>
    <w:rsid w:val="00C87179"/>
    <w:rsid w:val="00C87681"/>
    <w:rsid w:val="00C90590"/>
    <w:rsid w:val="00C91703"/>
    <w:rsid w:val="00C953E4"/>
    <w:rsid w:val="00C970FE"/>
    <w:rsid w:val="00C97FB4"/>
    <w:rsid w:val="00CA02E9"/>
    <w:rsid w:val="00CA0AAD"/>
    <w:rsid w:val="00CA0B88"/>
    <w:rsid w:val="00CA4571"/>
    <w:rsid w:val="00CA553A"/>
    <w:rsid w:val="00CA64F0"/>
    <w:rsid w:val="00CA78B5"/>
    <w:rsid w:val="00CB1E87"/>
    <w:rsid w:val="00CB23F2"/>
    <w:rsid w:val="00CB4D48"/>
    <w:rsid w:val="00CB6DFD"/>
    <w:rsid w:val="00CC029B"/>
    <w:rsid w:val="00CC25A5"/>
    <w:rsid w:val="00CC2886"/>
    <w:rsid w:val="00CC45A0"/>
    <w:rsid w:val="00CC7D2D"/>
    <w:rsid w:val="00CD0B0B"/>
    <w:rsid w:val="00CD0F98"/>
    <w:rsid w:val="00CD1EEA"/>
    <w:rsid w:val="00CD1FC1"/>
    <w:rsid w:val="00CD254C"/>
    <w:rsid w:val="00CD4426"/>
    <w:rsid w:val="00CD46B3"/>
    <w:rsid w:val="00CD5488"/>
    <w:rsid w:val="00CD64FD"/>
    <w:rsid w:val="00CE05B6"/>
    <w:rsid w:val="00CE25A5"/>
    <w:rsid w:val="00CE5B44"/>
    <w:rsid w:val="00CE7C56"/>
    <w:rsid w:val="00CF0100"/>
    <w:rsid w:val="00CF10A1"/>
    <w:rsid w:val="00CF18BA"/>
    <w:rsid w:val="00CF1DD1"/>
    <w:rsid w:val="00CF4659"/>
    <w:rsid w:val="00CF46EB"/>
    <w:rsid w:val="00CF69A3"/>
    <w:rsid w:val="00D02276"/>
    <w:rsid w:val="00D02ADE"/>
    <w:rsid w:val="00D02B47"/>
    <w:rsid w:val="00D0505C"/>
    <w:rsid w:val="00D056FB"/>
    <w:rsid w:val="00D05EA4"/>
    <w:rsid w:val="00D066DC"/>
    <w:rsid w:val="00D068A4"/>
    <w:rsid w:val="00D113C4"/>
    <w:rsid w:val="00D114E6"/>
    <w:rsid w:val="00D1296F"/>
    <w:rsid w:val="00D12C8A"/>
    <w:rsid w:val="00D13FB7"/>
    <w:rsid w:val="00D148FA"/>
    <w:rsid w:val="00D15DE6"/>
    <w:rsid w:val="00D16B02"/>
    <w:rsid w:val="00D200D4"/>
    <w:rsid w:val="00D20578"/>
    <w:rsid w:val="00D20B92"/>
    <w:rsid w:val="00D20E87"/>
    <w:rsid w:val="00D21143"/>
    <w:rsid w:val="00D2166F"/>
    <w:rsid w:val="00D22041"/>
    <w:rsid w:val="00D22950"/>
    <w:rsid w:val="00D23BC7"/>
    <w:rsid w:val="00D24C32"/>
    <w:rsid w:val="00D255D5"/>
    <w:rsid w:val="00D25E0A"/>
    <w:rsid w:val="00D265F2"/>
    <w:rsid w:val="00D26A85"/>
    <w:rsid w:val="00D27137"/>
    <w:rsid w:val="00D27539"/>
    <w:rsid w:val="00D275B7"/>
    <w:rsid w:val="00D279A4"/>
    <w:rsid w:val="00D279D3"/>
    <w:rsid w:val="00D30C68"/>
    <w:rsid w:val="00D30CB1"/>
    <w:rsid w:val="00D31117"/>
    <w:rsid w:val="00D31664"/>
    <w:rsid w:val="00D31CCF"/>
    <w:rsid w:val="00D31FA3"/>
    <w:rsid w:val="00D331F7"/>
    <w:rsid w:val="00D3455C"/>
    <w:rsid w:val="00D347B8"/>
    <w:rsid w:val="00D34950"/>
    <w:rsid w:val="00D3611F"/>
    <w:rsid w:val="00D36188"/>
    <w:rsid w:val="00D3703B"/>
    <w:rsid w:val="00D37326"/>
    <w:rsid w:val="00D41E45"/>
    <w:rsid w:val="00D420E6"/>
    <w:rsid w:val="00D42DB7"/>
    <w:rsid w:val="00D43C9E"/>
    <w:rsid w:val="00D44291"/>
    <w:rsid w:val="00D4443A"/>
    <w:rsid w:val="00D45624"/>
    <w:rsid w:val="00D4571C"/>
    <w:rsid w:val="00D45DE2"/>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A6F"/>
    <w:rsid w:val="00D60D44"/>
    <w:rsid w:val="00D617FA"/>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AF0"/>
    <w:rsid w:val="00D722EA"/>
    <w:rsid w:val="00D72402"/>
    <w:rsid w:val="00D7271A"/>
    <w:rsid w:val="00D73662"/>
    <w:rsid w:val="00D74647"/>
    <w:rsid w:val="00D74E4D"/>
    <w:rsid w:val="00D753BE"/>
    <w:rsid w:val="00D75F79"/>
    <w:rsid w:val="00D80456"/>
    <w:rsid w:val="00D806D4"/>
    <w:rsid w:val="00D807F1"/>
    <w:rsid w:val="00D80D6B"/>
    <w:rsid w:val="00D81675"/>
    <w:rsid w:val="00D816BE"/>
    <w:rsid w:val="00D81C7A"/>
    <w:rsid w:val="00D81CF6"/>
    <w:rsid w:val="00D81E4E"/>
    <w:rsid w:val="00D8220B"/>
    <w:rsid w:val="00D8552A"/>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940"/>
    <w:rsid w:val="00DA1A8A"/>
    <w:rsid w:val="00DA290C"/>
    <w:rsid w:val="00DA2C3B"/>
    <w:rsid w:val="00DA34AF"/>
    <w:rsid w:val="00DA3FAC"/>
    <w:rsid w:val="00DA442F"/>
    <w:rsid w:val="00DA4463"/>
    <w:rsid w:val="00DA46CF"/>
    <w:rsid w:val="00DA547A"/>
    <w:rsid w:val="00DA58B6"/>
    <w:rsid w:val="00DA5E6F"/>
    <w:rsid w:val="00DA7D84"/>
    <w:rsid w:val="00DB1816"/>
    <w:rsid w:val="00DB20F2"/>
    <w:rsid w:val="00DB26A5"/>
    <w:rsid w:val="00DB3177"/>
    <w:rsid w:val="00DB39F6"/>
    <w:rsid w:val="00DB480E"/>
    <w:rsid w:val="00DB63C1"/>
    <w:rsid w:val="00DB7820"/>
    <w:rsid w:val="00DB7CDE"/>
    <w:rsid w:val="00DC2B53"/>
    <w:rsid w:val="00DC3BD4"/>
    <w:rsid w:val="00DC44E3"/>
    <w:rsid w:val="00DC4E18"/>
    <w:rsid w:val="00DC5155"/>
    <w:rsid w:val="00DC5A03"/>
    <w:rsid w:val="00DC7313"/>
    <w:rsid w:val="00DD09DB"/>
    <w:rsid w:val="00DD0C35"/>
    <w:rsid w:val="00DD24D7"/>
    <w:rsid w:val="00DD2817"/>
    <w:rsid w:val="00DD4CDC"/>
    <w:rsid w:val="00DD6EAE"/>
    <w:rsid w:val="00DE0392"/>
    <w:rsid w:val="00DE1082"/>
    <w:rsid w:val="00DE2136"/>
    <w:rsid w:val="00DE341A"/>
    <w:rsid w:val="00DE41FE"/>
    <w:rsid w:val="00DE44B5"/>
    <w:rsid w:val="00DE508F"/>
    <w:rsid w:val="00DF0019"/>
    <w:rsid w:val="00DF0B4C"/>
    <w:rsid w:val="00DF23B2"/>
    <w:rsid w:val="00DF2798"/>
    <w:rsid w:val="00DF2ED3"/>
    <w:rsid w:val="00DF360B"/>
    <w:rsid w:val="00DF37EC"/>
    <w:rsid w:val="00DF384F"/>
    <w:rsid w:val="00DF3AF2"/>
    <w:rsid w:val="00DF4FA5"/>
    <w:rsid w:val="00DF61BA"/>
    <w:rsid w:val="00DF6D7B"/>
    <w:rsid w:val="00DF7342"/>
    <w:rsid w:val="00DF7FD3"/>
    <w:rsid w:val="00E002B9"/>
    <w:rsid w:val="00E01716"/>
    <w:rsid w:val="00E0215F"/>
    <w:rsid w:val="00E02EF2"/>
    <w:rsid w:val="00E03232"/>
    <w:rsid w:val="00E03392"/>
    <w:rsid w:val="00E046C5"/>
    <w:rsid w:val="00E04F9F"/>
    <w:rsid w:val="00E07679"/>
    <w:rsid w:val="00E07870"/>
    <w:rsid w:val="00E111D8"/>
    <w:rsid w:val="00E123F5"/>
    <w:rsid w:val="00E1329A"/>
    <w:rsid w:val="00E13AC0"/>
    <w:rsid w:val="00E13FC0"/>
    <w:rsid w:val="00E14967"/>
    <w:rsid w:val="00E17FF1"/>
    <w:rsid w:val="00E2042E"/>
    <w:rsid w:val="00E20E07"/>
    <w:rsid w:val="00E21881"/>
    <w:rsid w:val="00E21A88"/>
    <w:rsid w:val="00E21C76"/>
    <w:rsid w:val="00E22039"/>
    <w:rsid w:val="00E22D53"/>
    <w:rsid w:val="00E247DF"/>
    <w:rsid w:val="00E25240"/>
    <w:rsid w:val="00E25CB0"/>
    <w:rsid w:val="00E25EE9"/>
    <w:rsid w:val="00E2634A"/>
    <w:rsid w:val="00E30B1D"/>
    <w:rsid w:val="00E33138"/>
    <w:rsid w:val="00E3324D"/>
    <w:rsid w:val="00E34854"/>
    <w:rsid w:val="00E3670A"/>
    <w:rsid w:val="00E3682B"/>
    <w:rsid w:val="00E375B4"/>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F5"/>
    <w:rsid w:val="00E56CF8"/>
    <w:rsid w:val="00E56D64"/>
    <w:rsid w:val="00E56DDE"/>
    <w:rsid w:val="00E574AC"/>
    <w:rsid w:val="00E5765F"/>
    <w:rsid w:val="00E608DC"/>
    <w:rsid w:val="00E62C98"/>
    <w:rsid w:val="00E6328B"/>
    <w:rsid w:val="00E634E8"/>
    <w:rsid w:val="00E6596E"/>
    <w:rsid w:val="00E65BC1"/>
    <w:rsid w:val="00E66167"/>
    <w:rsid w:val="00E661E2"/>
    <w:rsid w:val="00E66448"/>
    <w:rsid w:val="00E66920"/>
    <w:rsid w:val="00E66977"/>
    <w:rsid w:val="00E66F7C"/>
    <w:rsid w:val="00E67B6A"/>
    <w:rsid w:val="00E702D7"/>
    <w:rsid w:val="00E71213"/>
    <w:rsid w:val="00E71880"/>
    <w:rsid w:val="00E73558"/>
    <w:rsid w:val="00E74B5D"/>
    <w:rsid w:val="00E74F3C"/>
    <w:rsid w:val="00E74F87"/>
    <w:rsid w:val="00E75306"/>
    <w:rsid w:val="00E75AD9"/>
    <w:rsid w:val="00E76E52"/>
    <w:rsid w:val="00E82261"/>
    <w:rsid w:val="00E82C1C"/>
    <w:rsid w:val="00E82E60"/>
    <w:rsid w:val="00E82FB8"/>
    <w:rsid w:val="00E84891"/>
    <w:rsid w:val="00E84987"/>
    <w:rsid w:val="00E85F0F"/>
    <w:rsid w:val="00E86B70"/>
    <w:rsid w:val="00E873C7"/>
    <w:rsid w:val="00E87411"/>
    <w:rsid w:val="00E87FBD"/>
    <w:rsid w:val="00E901B4"/>
    <w:rsid w:val="00E9133F"/>
    <w:rsid w:val="00E91A4F"/>
    <w:rsid w:val="00E91E9E"/>
    <w:rsid w:val="00E9523A"/>
    <w:rsid w:val="00E9560B"/>
    <w:rsid w:val="00E95EC9"/>
    <w:rsid w:val="00EA16E1"/>
    <w:rsid w:val="00EA2A03"/>
    <w:rsid w:val="00EA3873"/>
    <w:rsid w:val="00EA4A7D"/>
    <w:rsid w:val="00EA501B"/>
    <w:rsid w:val="00EA57A0"/>
    <w:rsid w:val="00EA586D"/>
    <w:rsid w:val="00EA6870"/>
    <w:rsid w:val="00EA6F31"/>
    <w:rsid w:val="00EA7A37"/>
    <w:rsid w:val="00EB052A"/>
    <w:rsid w:val="00EB0B1B"/>
    <w:rsid w:val="00EB0C67"/>
    <w:rsid w:val="00EB1375"/>
    <w:rsid w:val="00EB2E94"/>
    <w:rsid w:val="00EB4EAA"/>
    <w:rsid w:val="00EB5D5E"/>
    <w:rsid w:val="00EB64C3"/>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FF9"/>
    <w:rsid w:val="00EC622D"/>
    <w:rsid w:val="00EC696E"/>
    <w:rsid w:val="00EC7204"/>
    <w:rsid w:val="00EC76E4"/>
    <w:rsid w:val="00EC7C3D"/>
    <w:rsid w:val="00ED01FD"/>
    <w:rsid w:val="00ED0CC8"/>
    <w:rsid w:val="00ED2E92"/>
    <w:rsid w:val="00ED3977"/>
    <w:rsid w:val="00ED552A"/>
    <w:rsid w:val="00ED5C58"/>
    <w:rsid w:val="00ED6933"/>
    <w:rsid w:val="00EE12E8"/>
    <w:rsid w:val="00EE17B5"/>
    <w:rsid w:val="00EE1DB2"/>
    <w:rsid w:val="00EE3075"/>
    <w:rsid w:val="00EE4933"/>
    <w:rsid w:val="00EE57B9"/>
    <w:rsid w:val="00EE7BE9"/>
    <w:rsid w:val="00EF0DAB"/>
    <w:rsid w:val="00EF1282"/>
    <w:rsid w:val="00EF16E2"/>
    <w:rsid w:val="00EF2FF4"/>
    <w:rsid w:val="00EF306C"/>
    <w:rsid w:val="00EF3807"/>
    <w:rsid w:val="00EF40E0"/>
    <w:rsid w:val="00EF42F4"/>
    <w:rsid w:val="00EF5486"/>
    <w:rsid w:val="00EF5954"/>
    <w:rsid w:val="00EF654D"/>
    <w:rsid w:val="00EF6A33"/>
    <w:rsid w:val="00F00E9E"/>
    <w:rsid w:val="00F00FC5"/>
    <w:rsid w:val="00F01CC9"/>
    <w:rsid w:val="00F02B20"/>
    <w:rsid w:val="00F02C80"/>
    <w:rsid w:val="00F043BF"/>
    <w:rsid w:val="00F0449A"/>
    <w:rsid w:val="00F04C46"/>
    <w:rsid w:val="00F04DDE"/>
    <w:rsid w:val="00F07464"/>
    <w:rsid w:val="00F07C6F"/>
    <w:rsid w:val="00F07E10"/>
    <w:rsid w:val="00F11376"/>
    <w:rsid w:val="00F12538"/>
    <w:rsid w:val="00F12F47"/>
    <w:rsid w:val="00F14A7A"/>
    <w:rsid w:val="00F14B35"/>
    <w:rsid w:val="00F14D9C"/>
    <w:rsid w:val="00F14DAF"/>
    <w:rsid w:val="00F15AD9"/>
    <w:rsid w:val="00F164A4"/>
    <w:rsid w:val="00F16C72"/>
    <w:rsid w:val="00F173A6"/>
    <w:rsid w:val="00F173E3"/>
    <w:rsid w:val="00F17641"/>
    <w:rsid w:val="00F17727"/>
    <w:rsid w:val="00F20D41"/>
    <w:rsid w:val="00F2140F"/>
    <w:rsid w:val="00F21D4C"/>
    <w:rsid w:val="00F227F3"/>
    <w:rsid w:val="00F23929"/>
    <w:rsid w:val="00F2400F"/>
    <w:rsid w:val="00F25134"/>
    <w:rsid w:val="00F26782"/>
    <w:rsid w:val="00F2752B"/>
    <w:rsid w:val="00F27DAA"/>
    <w:rsid w:val="00F303DB"/>
    <w:rsid w:val="00F31316"/>
    <w:rsid w:val="00F3186F"/>
    <w:rsid w:val="00F31D9E"/>
    <w:rsid w:val="00F3227D"/>
    <w:rsid w:val="00F322C2"/>
    <w:rsid w:val="00F32D71"/>
    <w:rsid w:val="00F33377"/>
    <w:rsid w:val="00F336B3"/>
    <w:rsid w:val="00F33C29"/>
    <w:rsid w:val="00F35B62"/>
    <w:rsid w:val="00F369D4"/>
    <w:rsid w:val="00F37742"/>
    <w:rsid w:val="00F37B47"/>
    <w:rsid w:val="00F42457"/>
    <w:rsid w:val="00F454C4"/>
    <w:rsid w:val="00F4561C"/>
    <w:rsid w:val="00F462EB"/>
    <w:rsid w:val="00F46D01"/>
    <w:rsid w:val="00F46DAE"/>
    <w:rsid w:val="00F4743A"/>
    <w:rsid w:val="00F51239"/>
    <w:rsid w:val="00F5126C"/>
    <w:rsid w:val="00F5135A"/>
    <w:rsid w:val="00F51B9A"/>
    <w:rsid w:val="00F530E3"/>
    <w:rsid w:val="00F53551"/>
    <w:rsid w:val="00F53E5B"/>
    <w:rsid w:val="00F549A7"/>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DA6"/>
    <w:rsid w:val="00F71FC3"/>
    <w:rsid w:val="00F73827"/>
    <w:rsid w:val="00F74683"/>
    <w:rsid w:val="00F760C3"/>
    <w:rsid w:val="00F768B8"/>
    <w:rsid w:val="00F774A7"/>
    <w:rsid w:val="00F808C2"/>
    <w:rsid w:val="00F81A97"/>
    <w:rsid w:val="00F82BD0"/>
    <w:rsid w:val="00F83A04"/>
    <w:rsid w:val="00F84BE2"/>
    <w:rsid w:val="00F854E9"/>
    <w:rsid w:val="00F86E82"/>
    <w:rsid w:val="00F919F9"/>
    <w:rsid w:val="00F91C5C"/>
    <w:rsid w:val="00F9203B"/>
    <w:rsid w:val="00F94FC5"/>
    <w:rsid w:val="00F960FE"/>
    <w:rsid w:val="00F96DF1"/>
    <w:rsid w:val="00F9734F"/>
    <w:rsid w:val="00FA0CB6"/>
    <w:rsid w:val="00FA13FF"/>
    <w:rsid w:val="00FA25EA"/>
    <w:rsid w:val="00FA2A12"/>
    <w:rsid w:val="00FA3710"/>
    <w:rsid w:val="00FA3E53"/>
    <w:rsid w:val="00FA574B"/>
    <w:rsid w:val="00FA5F0D"/>
    <w:rsid w:val="00FA79FA"/>
    <w:rsid w:val="00FA7DBF"/>
    <w:rsid w:val="00FB1969"/>
    <w:rsid w:val="00FB2432"/>
    <w:rsid w:val="00FB2BF2"/>
    <w:rsid w:val="00FB3B5D"/>
    <w:rsid w:val="00FB3DA3"/>
    <w:rsid w:val="00FB3ECF"/>
    <w:rsid w:val="00FB5341"/>
    <w:rsid w:val="00FB6E76"/>
    <w:rsid w:val="00FC18F4"/>
    <w:rsid w:val="00FC1E57"/>
    <w:rsid w:val="00FC1E5C"/>
    <w:rsid w:val="00FC2629"/>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3DD6"/>
    <w:rsid w:val="00FD45C2"/>
    <w:rsid w:val="00FD4622"/>
    <w:rsid w:val="00FD471D"/>
    <w:rsid w:val="00FD5179"/>
    <w:rsid w:val="00FD62DF"/>
    <w:rsid w:val="00FD68F1"/>
    <w:rsid w:val="00FE106D"/>
    <w:rsid w:val="00FE246B"/>
    <w:rsid w:val="00FE565F"/>
    <w:rsid w:val="00FE5DCC"/>
    <w:rsid w:val="00FE7F51"/>
    <w:rsid w:val="00FF23BB"/>
    <w:rsid w:val="00FF2443"/>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cho" w:hAnsi="Cambria"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en/" TargetMode="External"/><Relationship Id="rId13" Type="http://schemas.openxmlformats.org/officeDocument/2006/relationships/image" Target="media/image1.jpg"/><Relationship Id="rId18" Type="http://schemas.openxmlformats.org/officeDocument/2006/relationships/hyperlink" Target="https://www.koehler-partner.de/pressezentrum/ctx"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ctx.eu/en/products/heat-sinks/heat-pipes" TargetMode="External"/><Relationship Id="rId12" Type="http://schemas.microsoft.com/office/2018/08/relationships/commentsExtensible" Target="commentsExtensible.xml"/><Relationship Id="rId17" Type="http://schemas.openxmlformats.org/officeDocument/2006/relationships/hyperlink" Target="http://www.youtube.com/%40CTXThermalSolutions" TargetMode="External"/><Relationship Id="rId2" Type="http://schemas.openxmlformats.org/officeDocument/2006/relationships/styles" Target="styles.xml"/><Relationship Id="rId16" Type="http://schemas.openxmlformats.org/officeDocument/2006/relationships/hyperlink" Target="https://www.linkedin.com/company/ctx-thermal-solution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tx.eu/en/products/heat-sinks/heat-pipes"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www.koehler-partner.de" TargetMode="Externa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s://www.ctx.eu/e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6153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7115</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3</cp:revision>
  <cp:lastPrinted>2025-11-14T15:47:00Z</cp:lastPrinted>
  <dcterms:created xsi:type="dcterms:W3CDTF">2026-06-17T06:30:00Z</dcterms:created>
  <dcterms:modified xsi:type="dcterms:W3CDTF">2026-06-17T06:30:00Z</dcterms:modified>
  <cp:category/>
</cp:coreProperties>
</file>