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4EF4E" w14:textId="77777777" w:rsidR="00B91803" w:rsidRPr="00C90D02" w:rsidRDefault="00B91803" w:rsidP="00C90D02">
      <w:pPr>
        <w:suppressAutoHyphens/>
        <w:spacing w:line="288" w:lineRule="auto"/>
        <w:contextualSpacing/>
        <w:jc w:val="right"/>
        <w:rPr>
          <w:rFonts w:ascii="Arial" w:hAnsi="Arial" w:cs="Arial"/>
        </w:rPr>
      </w:pPr>
    </w:p>
    <w:p w14:paraId="73E34DAE" w14:textId="77777777" w:rsidR="001C4314" w:rsidRPr="00C90D02" w:rsidRDefault="001C4314" w:rsidP="00C90D02">
      <w:pPr>
        <w:suppressAutoHyphens/>
        <w:spacing w:line="288" w:lineRule="auto"/>
        <w:contextualSpacing/>
        <w:jc w:val="right"/>
        <w:rPr>
          <w:rFonts w:ascii="Arial" w:hAnsi="Arial" w:cs="Arial"/>
        </w:rPr>
      </w:pPr>
    </w:p>
    <w:p w14:paraId="794D5C7F" w14:textId="72F41A6B" w:rsidR="006D3C81" w:rsidRPr="00C90D02" w:rsidRDefault="00F6129D" w:rsidP="00C90D02">
      <w:pPr>
        <w:suppressAutoHyphens/>
        <w:spacing w:line="288" w:lineRule="auto"/>
        <w:contextualSpacing/>
        <w:jc w:val="right"/>
        <w:rPr>
          <w:rFonts w:ascii="Arial" w:hAnsi="Arial" w:cs="Arial"/>
        </w:rPr>
      </w:pPr>
      <w:r w:rsidRPr="00C90D02">
        <w:rPr>
          <w:rFonts w:ascii="Arial" w:hAnsi="Arial" w:cs="Arial"/>
        </w:rPr>
        <w:t>25</w:t>
      </w:r>
      <w:r w:rsidR="00DA7D08" w:rsidRPr="00C90D02">
        <w:rPr>
          <w:rFonts w:ascii="Arial" w:hAnsi="Arial" w:cs="Arial"/>
        </w:rPr>
        <w:t xml:space="preserve">. </w:t>
      </w:r>
      <w:r w:rsidR="00EA53D3" w:rsidRPr="00C90D02">
        <w:rPr>
          <w:rFonts w:ascii="Arial" w:hAnsi="Arial" w:cs="Arial"/>
        </w:rPr>
        <w:t>Februar</w:t>
      </w:r>
      <w:r w:rsidR="00DA7D08" w:rsidRPr="00C90D02">
        <w:rPr>
          <w:rFonts w:ascii="Arial" w:hAnsi="Arial" w:cs="Arial"/>
        </w:rPr>
        <w:t xml:space="preserve"> 20</w:t>
      </w:r>
      <w:r w:rsidR="00B83204" w:rsidRPr="00C90D02">
        <w:rPr>
          <w:rFonts w:ascii="Arial" w:hAnsi="Arial" w:cs="Arial"/>
        </w:rPr>
        <w:t>2</w:t>
      </w:r>
      <w:r w:rsidR="001C4314" w:rsidRPr="00C90D02">
        <w:rPr>
          <w:rFonts w:ascii="Arial" w:hAnsi="Arial" w:cs="Arial"/>
        </w:rPr>
        <w:t>6</w:t>
      </w:r>
    </w:p>
    <w:p w14:paraId="27E27A2F" w14:textId="77777777" w:rsidR="006D3C81" w:rsidRPr="00C90D02" w:rsidRDefault="006D3C81" w:rsidP="00C90D02">
      <w:pPr>
        <w:suppressAutoHyphens/>
        <w:spacing w:line="288" w:lineRule="auto"/>
        <w:contextualSpacing/>
        <w:rPr>
          <w:rFonts w:ascii="Arial" w:hAnsi="Arial" w:cs="Arial"/>
        </w:rPr>
      </w:pPr>
    </w:p>
    <w:p w14:paraId="36763544" w14:textId="77777777" w:rsidR="006D3C81" w:rsidRPr="00C90D02" w:rsidRDefault="006D3C81" w:rsidP="00C90D02">
      <w:pPr>
        <w:suppressAutoHyphens/>
        <w:spacing w:line="288" w:lineRule="auto"/>
        <w:contextualSpacing/>
        <w:rPr>
          <w:rFonts w:ascii="Arial" w:hAnsi="Arial" w:cs="Arial"/>
        </w:rPr>
      </w:pPr>
    </w:p>
    <w:p w14:paraId="4ABBC92E" w14:textId="4AA9F7A9" w:rsidR="00CD2996" w:rsidRPr="00C90D02" w:rsidRDefault="00CD2996" w:rsidP="00C90D02">
      <w:pPr>
        <w:suppressAutoHyphens/>
        <w:spacing w:line="288" w:lineRule="auto"/>
        <w:contextualSpacing/>
        <w:outlineLvl w:val="0"/>
        <w:rPr>
          <w:rFonts w:ascii="Arial" w:hAnsi="Arial" w:cs="Arial"/>
          <w:bCs/>
        </w:rPr>
      </w:pPr>
      <w:r w:rsidRPr="00C90D02">
        <w:rPr>
          <w:rFonts w:ascii="Arial" w:hAnsi="Arial" w:cs="Arial"/>
          <w:bCs/>
        </w:rPr>
        <w:t>„</w:t>
      </w:r>
      <w:r w:rsidR="0037573E" w:rsidRPr="00C90D02">
        <w:rPr>
          <w:rFonts w:ascii="Arial" w:hAnsi="Arial" w:cs="Arial"/>
          <w:bCs/>
        </w:rPr>
        <w:t>Ihre Anwendung. Ganzheitlich gedacht. Präzise umgesetzt</w:t>
      </w:r>
      <w:r w:rsidRPr="00C90D02">
        <w:rPr>
          <w:rFonts w:ascii="Arial" w:hAnsi="Arial" w:cs="Arial"/>
          <w:bCs/>
        </w:rPr>
        <w:t xml:space="preserve">.“ </w:t>
      </w:r>
      <w:r w:rsidR="009E547D" w:rsidRPr="00C90D02">
        <w:rPr>
          <w:rFonts w:ascii="Arial" w:hAnsi="Arial" w:cs="Arial"/>
          <w:bCs/>
        </w:rPr>
        <w:t xml:space="preserve">mit BOPLA </w:t>
      </w:r>
      <w:r w:rsidR="00B53923" w:rsidRPr="00C90D02">
        <w:rPr>
          <w:rFonts w:ascii="Arial" w:hAnsi="Arial" w:cs="Arial"/>
          <w:bCs/>
        </w:rPr>
        <w:t xml:space="preserve">auf der </w:t>
      </w:r>
      <w:proofErr w:type="spellStart"/>
      <w:r w:rsidR="00B53923" w:rsidRPr="00C90D02">
        <w:rPr>
          <w:rFonts w:ascii="Arial" w:hAnsi="Arial" w:cs="Arial"/>
          <w:bCs/>
        </w:rPr>
        <w:t>embedded</w:t>
      </w:r>
      <w:proofErr w:type="spellEnd"/>
      <w:r w:rsidR="00B53923" w:rsidRPr="00C90D02">
        <w:rPr>
          <w:rFonts w:ascii="Arial" w:hAnsi="Arial" w:cs="Arial"/>
          <w:bCs/>
        </w:rPr>
        <w:t xml:space="preserve"> </w:t>
      </w:r>
      <w:proofErr w:type="spellStart"/>
      <w:r w:rsidR="00B53923" w:rsidRPr="00C90D02">
        <w:rPr>
          <w:rFonts w:ascii="Arial" w:hAnsi="Arial" w:cs="Arial"/>
          <w:bCs/>
        </w:rPr>
        <w:t>world</w:t>
      </w:r>
      <w:proofErr w:type="spellEnd"/>
      <w:r w:rsidR="00B53923" w:rsidRPr="00C90D02">
        <w:rPr>
          <w:rFonts w:ascii="Arial" w:hAnsi="Arial" w:cs="Arial"/>
          <w:bCs/>
        </w:rPr>
        <w:t xml:space="preserve"> 2026</w:t>
      </w:r>
      <w:r w:rsidR="00B5556C" w:rsidRPr="00C90D02">
        <w:rPr>
          <w:rFonts w:ascii="Arial" w:hAnsi="Arial" w:cs="Arial"/>
          <w:bCs/>
        </w:rPr>
        <w:t>:</w:t>
      </w:r>
    </w:p>
    <w:p w14:paraId="33B239C9" w14:textId="4DAC35B5" w:rsidR="006D3C81" w:rsidRPr="00C90D02" w:rsidRDefault="00D33956" w:rsidP="00C90D02">
      <w:pPr>
        <w:suppressAutoHyphens/>
        <w:spacing w:line="288" w:lineRule="auto"/>
        <w:contextualSpacing/>
        <w:rPr>
          <w:rFonts w:ascii="Arial" w:hAnsi="Arial" w:cs="Arial"/>
          <w:b/>
          <w:bCs/>
        </w:rPr>
      </w:pPr>
      <w:r w:rsidRPr="00C90D02">
        <w:rPr>
          <w:rFonts w:ascii="Arial" w:hAnsi="Arial" w:cs="Arial"/>
          <w:b/>
          <w:bCs/>
        </w:rPr>
        <w:t xml:space="preserve">Gehäuse und HMI-Lösungen für Embedded-Systeme – darunter </w:t>
      </w:r>
      <w:r w:rsidR="00CD2996" w:rsidRPr="00C90D02">
        <w:rPr>
          <w:rFonts w:ascii="Arial" w:hAnsi="Arial" w:cs="Arial"/>
          <w:b/>
          <w:bCs/>
        </w:rPr>
        <w:t>Elektronik-</w:t>
      </w:r>
      <w:r w:rsidRPr="00C90D02">
        <w:rPr>
          <w:rFonts w:ascii="Arial" w:hAnsi="Arial" w:cs="Arial"/>
          <w:b/>
          <w:bCs/>
        </w:rPr>
        <w:t xml:space="preserve">Lösung </w:t>
      </w:r>
      <w:proofErr w:type="spellStart"/>
      <w:r w:rsidR="00CD2996" w:rsidRPr="00C90D02">
        <w:rPr>
          <w:rFonts w:ascii="Arial" w:hAnsi="Arial" w:cs="Arial"/>
          <w:b/>
          <w:bCs/>
        </w:rPr>
        <w:t>BoVersa</w:t>
      </w:r>
      <w:proofErr w:type="spellEnd"/>
      <w:r w:rsidR="00CD2996" w:rsidRPr="00C90D02">
        <w:rPr>
          <w:rFonts w:ascii="Arial" w:hAnsi="Arial" w:cs="Arial"/>
          <w:b/>
          <w:bCs/>
        </w:rPr>
        <w:t xml:space="preserve"> mit smarter Kühltechnik</w:t>
      </w:r>
      <w:r w:rsidR="0086551E" w:rsidRPr="00C90D02">
        <w:rPr>
          <w:rFonts w:ascii="Arial" w:hAnsi="Arial" w:cs="Arial"/>
          <w:b/>
          <w:bCs/>
        </w:rPr>
        <w:t xml:space="preserve"> in neuen Größen</w:t>
      </w:r>
    </w:p>
    <w:p w14:paraId="75411681" w14:textId="77777777" w:rsidR="00CD2996" w:rsidRPr="00C90D02" w:rsidRDefault="00CD2996" w:rsidP="00C90D02">
      <w:pPr>
        <w:suppressAutoHyphens/>
        <w:spacing w:line="288" w:lineRule="auto"/>
        <w:contextualSpacing/>
        <w:rPr>
          <w:rFonts w:ascii="Arial" w:hAnsi="Arial" w:cs="Arial"/>
        </w:rPr>
      </w:pPr>
    </w:p>
    <w:p w14:paraId="0BAC2D76" w14:textId="66BF9FD9" w:rsidR="00DA7D08" w:rsidRPr="00C90D02" w:rsidRDefault="00CD2996" w:rsidP="00C90D02">
      <w:pPr>
        <w:suppressAutoHyphens/>
        <w:spacing w:line="288" w:lineRule="auto"/>
        <w:contextualSpacing/>
        <w:rPr>
          <w:rFonts w:ascii="Arial" w:hAnsi="Arial" w:cs="Arial"/>
          <w:b/>
        </w:rPr>
      </w:pPr>
      <w:r w:rsidRPr="00C90D02">
        <w:rPr>
          <w:rFonts w:ascii="Arial" w:hAnsi="Arial" w:cs="Arial"/>
          <w:b/>
        </w:rPr>
        <w:t xml:space="preserve">Elektronik wird kleiner, leistungsfähiger und anspruchsvoller im </w:t>
      </w:r>
      <w:proofErr w:type="spellStart"/>
      <w:r w:rsidRPr="00C90D02">
        <w:rPr>
          <w:rFonts w:ascii="Arial" w:hAnsi="Arial" w:cs="Arial"/>
          <w:b/>
        </w:rPr>
        <w:t>Packaging</w:t>
      </w:r>
      <w:proofErr w:type="spellEnd"/>
      <w:r w:rsidRPr="00C90D02">
        <w:rPr>
          <w:rFonts w:ascii="Arial" w:hAnsi="Arial" w:cs="Arial"/>
          <w:b/>
        </w:rPr>
        <w:t xml:space="preserve">. Auf der </w:t>
      </w:r>
      <w:proofErr w:type="spellStart"/>
      <w:r w:rsidRPr="00C90D02">
        <w:rPr>
          <w:rFonts w:ascii="Arial" w:hAnsi="Arial" w:cs="Arial"/>
          <w:b/>
        </w:rPr>
        <w:t>embedded</w:t>
      </w:r>
      <w:proofErr w:type="spellEnd"/>
      <w:r w:rsidRPr="00C90D02">
        <w:rPr>
          <w:rFonts w:ascii="Arial" w:hAnsi="Arial" w:cs="Arial"/>
          <w:b/>
        </w:rPr>
        <w:t xml:space="preserve"> </w:t>
      </w:r>
      <w:proofErr w:type="spellStart"/>
      <w:r w:rsidRPr="00C90D02">
        <w:rPr>
          <w:rFonts w:ascii="Arial" w:hAnsi="Arial" w:cs="Arial"/>
          <w:b/>
        </w:rPr>
        <w:t>world</w:t>
      </w:r>
      <w:proofErr w:type="spellEnd"/>
      <w:r w:rsidRPr="00C90D02">
        <w:rPr>
          <w:rFonts w:ascii="Arial" w:hAnsi="Arial" w:cs="Arial"/>
          <w:b/>
        </w:rPr>
        <w:t xml:space="preserve"> 2026 vom 10. bis 12. März in Nürnberg zeigt die </w:t>
      </w:r>
      <w:hyperlink r:id="rId8" w:history="1">
        <w:proofErr w:type="spellStart"/>
        <w:r w:rsidR="00524021" w:rsidRPr="00C90D02">
          <w:rPr>
            <w:rStyle w:val="Hyperlink"/>
            <w:rFonts w:ascii="Arial" w:hAnsi="Arial" w:cs="Arial"/>
            <w:b/>
          </w:rPr>
          <w:t>Bopla</w:t>
        </w:r>
        <w:proofErr w:type="spellEnd"/>
        <w:r w:rsidRPr="00C90D02">
          <w:rPr>
            <w:rStyle w:val="Hyperlink"/>
            <w:rFonts w:ascii="Arial" w:hAnsi="Arial" w:cs="Arial"/>
            <w:b/>
          </w:rPr>
          <w:t xml:space="preserve"> Gehäuse Systeme GmbH</w:t>
        </w:r>
      </w:hyperlink>
      <w:r w:rsidR="006D599A" w:rsidRPr="00C90D02">
        <w:rPr>
          <w:rFonts w:ascii="Arial" w:hAnsi="Arial" w:cs="Arial"/>
          <w:b/>
        </w:rPr>
        <w:t xml:space="preserve">, </w:t>
      </w:r>
      <w:r w:rsidRPr="00C90D02">
        <w:rPr>
          <w:rFonts w:ascii="Arial" w:hAnsi="Arial" w:cs="Arial"/>
          <w:b/>
        </w:rPr>
        <w:t xml:space="preserve">wie sich diese Anforderungen konstruktiv lösen lassen. Das Unternehmen aus Bünde präsentiert durchdachte Gesamtlösungen, darunter das innovative </w:t>
      </w:r>
      <w:hyperlink r:id="rId9" w:history="1">
        <w:r w:rsidRPr="00C90D02">
          <w:rPr>
            <w:rStyle w:val="Hyperlink"/>
            <w:rFonts w:ascii="Arial" w:hAnsi="Arial" w:cs="Arial"/>
            <w:b/>
          </w:rPr>
          <w:t xml:space="preserve">Gehäusesystem </w:t>
        </w:r>
        <w:proofErr w:type="spellStart"/>
        <w:r w:rsidRPr="00C90D02">
          <w:rPr>
            <w:rStyle w:val="Hyperlink"/>
            <w:rFonts w:ascii="Arial" w:hAnsi="Arial" w:cs="Arial"/>
            <w:b/>
          </w:rPr>
          <w:t>BoVersa</w:t>
        </w:r>
        <w:proofErr w:type="spellEnd"/>
      </w:hyperlink>
      <w:r w:rsidRPr="00C90D02">
        <w:rPr>
          <w:rFonts w:ascii="Arial" w:hAnsi="Arial" w:cs="Arial"/>
          <w:b/>
        </w:rPr>
        <w:t xml:space="preserve"> sowie sein weitreichendes </w:t>
      </w:r>
      <w:hyperlink r:id="rId10" w:history="1">
        <w:r w:rsidRPr="00C90D02">
          <w:rPr>
            <w:rStyle w:val="Hyperlink"/>
            <w:rFonts w:ascii="Arial" w:hAnsi="Arial" w:cs="Arial"/>
            <w:b/>
          </w:rPr>
          <w:t>Dienstleistungsangebot</w:t>
        </w:r>
      </w:hyperlink>
      <w:r w:rsidR="00741C8D" w:rsidRPr="00C90D02">
        <w:rPr>
          <w:rStyle w:val="Hyperlink"/>
          <w:rFonts w:ascii="Arial" w:hAnsi="Arial" w:cs="Arial"/>
          <w:b/>
        </w:rPr>
        <w:t>.</w:t>
      </w:r>
    </w:p>
    <w:p w14:paraId="6AA377B6" w14:textId="77777777" w:rsidR="00CD2996" w:rsidRPr="00C90D02" w:rsidRDefault="00CD2996" w:rsidP="00C90D02">
      <w:pPr>
        <w:suppressAutoHyphens/>
        <w:spacing w:line="288" w:lineRule="auto"/>
        <w:contextualSpacing/>
        <w:rPr>
          <w:rFonts w:ascii="Arial" w:hAnsi="Arial" w:cs="Arial"/>
        </w:rPr>
      </w:pPr>
    </w:p>
    <w:p w14:paraId="1C348152" w14:textId="20E51BD2" w:rsidR="00CD2996" w:rsidRPr="00C90D02" w:rsidRDefault="00A6603B" w:rsidP="00C90D02">
      <w:pPr>
        <w:suppressAutoHyphens/>
        <w:spacing w:line="288" w:lineRule="auto"/>
        <w:contextualSpacing/>
        <w:rPr>
          <w:rFonts w:ascii="Arial" w:hAnsi="Arial" w:cs="Arial"/>
          <w:bCs/>
        </w:rPr>
      </w:pPr>
      <w:r w:rsidRPr="00C90D02">
        <w:rPr>
          <w:rFonts w:ascii="Arial" w:hAnsi="Arial" w:cs="Arial"/>
          <w:bCs/>
        </w:rPr>
        <w:t>BOPLA</w:t>
      </w:r>
      <w:r w:rsidR="00CD2996" w:rsidRPr="00C90D02">
        <w:rPr>
          <w:rFonts w:ascii="Arial" w:hAnsi="Arial" w:cs="Arial"/>
          <w:bCs/>
        </w:rPr>
        <w:t xml:space="preserve"> zeigt in Nürnberg auf der </w:t>
      </w:r>
      <w:proofErr w:type="spellStart"/>
      <w:r w:rsidR="00CD2996" w:rsidRPr="00C90D02">
        <w:rPr>
          <w:rFonts w:ascii="Arial" w:hAnsi="Arial" w:cs="Arial"/>
          <w:bCs/>
        </w:rPr>
        <w:t>embedded</w:t>
      </w:r>
      <w:proofErr w:type="spellEnd"/>
      <w:r w:rsidR="00CD2996" w:rsidRPr="00C90D02">
        <w:rPr>
          <w:rFonts w:ascii="Arial" w:hAnsi="Arial" w:cs="Arial"/>
          <w:bCs/>
        </w:rPr>
        <w:t xml:space="preserve"> </w:t>
      </w:r>
      <w:proofErr w:type="spellStart"/>
      <w:r w:rsidR="00CD2996" w:rsidRPr="00C90D02">
        <w:rPr>
          <w:rFonts w:ascii="Arial" w:hAnsi="Arial" w:cs="Arial"/>
          <w:bCs/>
        </w:rPr>
        <w:t>world</w:t>
      </w:r>
      <w:proofErr w:type="spellEnd"/>
      <w:r w:rsidR="00CD2996" w:rsidRPr="00C90D02">
        <w:rPr>
          <w:rFonts w:ascii="Arial" w:hAnsi="Arial" w:cs="Arial"/>
          <w:bCs/>
        </w:rPr>
        <w:t>, was moderne Elektronik-Gehäuse heute leisten müssen. Im Mittelpunkt des Messeauftritts stehen Systemlösungen, die Mechanik, Elektronik und Design zusammendenken. Das Fachpublikum erhält Einblick in skalierbare Konzepte, die vom Standardgehäuse bis zu</w:t>
      </w:r>
      <w:r w:rsidR="00A9288A" w:rsidRPr="00C90D02">
        <w:rPr>
          <w:rFonts w:ascii="Arial" w:hAnsi="Arial" w:cs="Arial"/>
          <w:bCs/>
        </w:rPr>
        <w:t>r</w:t>
      </w:r>
      <w:r w:rsidR="00CD2996" w:rsidRPr="00C90D02">
        <w:rPr>
          <w:rFonts w:ascii="Arial" w:hAnsi="Arial" w:cs="Arial"/>
          <w:bCs/>
        </w:rPr>
        <w:t xml:space="preserve"> kundenspezifisch bearbeiteten und bestückten Einheit reichen. Im Fokus stehen dabei Variantenvielfalt, Integrationsfähigkeit und industrielle Umsetzbarkeit.</w:t>
      </w:r>
    </w:p>
    <w:p w14:paraId="2B9D2B79" w14:textId="77777777" w:rsidR="00CD2996" w:rsidRPr="00C90D02" w:rsidRDefault="00CD2996" w:rsidP="00C90D02">
      <w:pPr>
        <w:suppressAutoHyphens/>
        <w:spacing w:line="288" w:lineRule="auto"/>
        <w:contextualSpacing/>
        <w:rPr>
          <w:rFonts w:ascii="Arial" w:hAnsi="Arial" w:cs="Arial"/>
          <w:bCs/>
        </w:rPr>
      </w:pPr>
    </w:p>
    <w:p w14:paraId="65F4CDE8" w14:textId="446A643A" w:rsidR="00CD2996" w:rsidRPr="00C90D02" w:rsidRDefault="00CD2996" w:rsidP="00C90D02">
      <w:pPr>
        <w:suppressAutoHyphens/>
        <w:spacing w:line="288" w:lineRule="auto"/>
        <w:contextualSpacing/>
        <w:outlineLvl w:val="0"/>
        <w:rPr>
          <w:rFonts w:ascii="Arial" w:hAnsi="Arial" w:cs="Arial"/>
          <w:b/>
          <w:bCs/>
        </w:rPr>
      </w:pPr>
      <w:proofErr w:type="spellStart"/>
      <w:r w:rsidRPr="00C90D02">
        <w:rPr>
          <w:rFonts w:ascii="Arial" w:hAnsi="Arial" w:cs="Arial"/>
          <w:b/>
          <w:bCs/>
        </w:rPr>
        <w:t>BoVersa</w:t>
      </w:r>
      <w:proofErr w:type="spellEnd"/>
      <w:r w:rsidRPr="00C90D02">
        <w:rPr>
          <w:rFonts w:ascii="Arial" w:hAnsi="Arial" w:cs="Arial"/>
          <w:b/>
          <w:bCs/>
        </w:rPr>
        <w:t>: Gehäuse</w:t>
      </w:r>
      <w:r w:rsidR="0086551E" w:rsidRPr="00C90D02">
        <w:rPr>
          <w:rFonts w:ascii="Arial" w:hAnsi="Arial" w:cs="Arial"/>
          <w:b/>
          <w:bCs/>
        </w:rPr>
        <w:t>system</w:t>
      </w:r>
      <w:r w:rsidRPr="00C90D02">
        <w:rPr>
          <w:rFonts w:ascii="Arial" w:hAnsi="Arial" w:cs="Arial"/>
          <w:b/>
          <w:bCs/>
        </w:rPr>
        <w:t xml:space="preserve"> </w:t>
      </w:r>
      <w:r w:rsidR="0086551E" w:rsidRPr="00C90D02">
        <w:rPr>
          <w:rFonts w:ascii="Arial" w:hAnsi="Arial" w:cs="Arial"/>
          <w:b/>
          <w:bCs/>
        </w:rPr>
        <w:t>jetzt auch mit Aluminiumabdeckung und in weiteren Größen</w:t>
      </w:r>
    </w:p>
    <w:p w14:paraId="7B8C2E7F" w14:textId="5E59D39E" w:rsidR="00CD2996" w:rsidRPr="00C90D02" w:rsidRDefault="00A6603B" w:rsidP="00C90D02">
      <w:pPr>
        <w:suppressAutoHyphens/>
        <w:spacing w:line="288" w:lineRule="auto"/>
        <w:contextualSpacing/>
        <w:rPr>
          <w:rFonts w:ascii="Arial" w:hAnsi="Arial" w:cs="Arial"/>
          <w:bCs/>
        </w:rPr>
      </w:pPr>
      <w:r w:rsidRPr="00C90D02">
        <w:rPr>
          <w:rFonts w:ascii="Arial" w:hAnsi="Arial" w:cs="Arial"/>
          <w:bCs/>
        </w:rPr>
        <w:t>BOPLA</w:t>
      </w:r>
      <w:r w:rsidR="00CD2996" w:rsidRPr="00C90D02">
        <w:rPr>
          <w:rFonts w:ascii="Arial" w:hAnsi="Arial" w:cs="Arial"/>
          <w:bCs/>
        </w:rPr>
        <w:t xml:space="preserve"> </w:t>
      </w:r>
      <w:r w:rsidR="0086551E" w:rsidRPr="00C90D02">
        <w:rPr>
          <w:rFonts w:ascii="Arial" w:hAnsi="Arial" w:cs="Arial"/>
          <w:bCs/>
        </w:rPr>
        <w:t>präsentiert s</w:t>
      </w:r>
      <w:r w:rsidR="00CD2996" w:rsidRPr="00C90D02">
        <w:rPr>
          <w:rFonts w:ascii="Arial" w:hAnsi="Arial" w:cs="Arial"/>
          <w:bCs/>
        </w:rPr>
        <w:t>ein innovatives Gehäusesystem</w:t>
      </w:r>
      <w:r w:rsidR="00D8176D" w:rsidRPr="00C90D02">
        <w:rPr>
          <w:rFonts w:ascii="Arial" w:hAnsi="Arial" w:cs="Arial"/>
          <w:bCs/>
        </w:rPr>
        <w:t xml:space="preserve"> </w:t>
      </w:r>
      <w:proofErr w:type="spellStart"/>
      <w:r w:rsidR="00D8176D" w:rsidRPr="00C90D02">
        <w:rPr>
          <w:rFonts w:ascii="Arial" w:hAnsi="Arial" w:cs="Arial"/>
          <w:bCs/>
        </w:rPr>
        <w:t>Bo</w:t>
      </w:r>
      <w:r w:rsidR="0086551E" w:rsidRPr="00C90D02">
        <w:rPr>
          <w:rFonts w:ascii="Arial" w:hAnsi="Arial" w:cs="Arial"/>
          <w:bCs/>
        </w:rPr>
        <w:t>Versa</w:t>
      </w:r>
      <w:proofErr w:type="spellEnd"/>
      <w:r w:rsidR="00CD2996" w:rsidRPr="00C90D02">
        <w:rPr>
          <w:rFonts w:ascii="Arial" w:hAnsi="Arial" w:cs="Arial"/>
          <w:bCs/>
        </w:rPr>
        <w:t xml:space="preserve">, das modernes Design und </w:t>
      </w:r>
      <w:r w:rsidR="0086551E" w:rsidRPr="00C90D02">
        <w:rPr>
          <w:rFonts w:ascii="Arial" w:hAnsi="Arial" w:cs="Arial"/>
          <w:bCs/>
        </w:rPr>
        <w:t xml:space="preserve">Funktionalität verbindet, jetzt in sechs neuen Gehäusegrößen. Außerdem ist es ab sofort auch mit Aluminiumabdeckung verfügbar. </w:t>
      </w:r>
      <w:proofErr w:type="spellStart"/>
      <w:r w:rsidR="0086551E" w:rsidRPr="00C90D02">
        <w:rPr>
          <w:rFonts w:ascii="Arial" w:hAnsi="Arial" w:cs="Arial"/>
          <w:bCs/>
        </w:rPr>
        <w:t>BoVersa</w:t>
      </w:r>
      <w:proofErr w:type="spellEnd"/>
      <w:r w:rsidR="0086551E" w:rsidRPr="00C90D02">
        <w:rPr>
          <w:rFonts w:ascii="Arial" w:hAnsi="Arial" w:cs="Arial"/>
          <w:bCs/>
        </w:rPr>
        <w:t xml:space="preserve"> zeichnet sich durch einen </w:t>
      </w:r>
      <w:r w:rsidR="00CD2996" w:rsidRPr="00C90D02">
        <w:rPr>
          <w:rFonts w:ascii="Arial" w:hAnsi="Arial" w:cs="Arial"/>
          <w:bCs/>
        </w:rPr>
        <w:t>modulare</w:t>
      </w:r>
      <w:r w:rsidR="0086551E" w:rsidRPr="00C90D02">
        <w:rPr>
          <w:rFonts w:ascii="Arial" w:hAnsi="Arial" w:cs="Arial"/>
          <w:bCs/>
        </w:rPr>
        <w:t>n</w:t>
      </w:r>
      <w:r w:rsidR="00CD2996" w:rsidRPr="00C90D02">
        <w:rPr>
          <w:rFonts w:ascii="Arial" w:hAnsi="Arial" w:cs="Arial"/>
          <w:bCs/>
        </w:rPr>
        <w:t>, dreiteilige</w:t>
      </w:r>
      <w:r w:rsidR="0086551E" w:rsidRPr="00C90D02">
        <w:rPr>
          <w:rFonts w:ascii="Arial" w:hAnsi="Arial" w:cs="Arial"/>
          <w:bCs/>
        </w:rPr>
        <w:t>n</w:t>
      </w:r>
      <w:r w:rsidR="00CD2996" w:rsidRPr="00C90D02">
        <w:rPr>
          <w:rFonts w:ascii="Arial" w:hAnsi="Arial" w:cs="Arial"/>
          <w:bCs/>
        </w:rPr>
        <w:t xml:space="preserve"> Aufbau </w:t>
      </w:r>
      <w:r w:rsidR="0086551E" w:rsidRPr="00C90D02">
        <w:rPr>
          <w:rFonts w:ascii="Arial" w:hAnsi="Arial" w:cs="Arial"/>
          <w:bCs/>
        </w:rPr>
        <w:t xml:space="preserve">aus, der </w:t>
      </w:r>
      <w:r w:rsidR="00CD2996" w:rsidRPr="00C90D02">
        <w:rPr>
          <w:rFonts w:ascii="Arial" w:hAnsi="Arial" w:cs="Arial"/>
          <w:bCs/>
        </w:rPr>
        <w:t>eine hohe Gestaltungsfreiheit</w:t>
      </w:r>
      <w:r w:rsidR="0086551E" w:rsidRPr="00C90D02">
        <w:rPr>
          <w:rFonts w:ascii="Arial" w:hAnsi="Arial" w:cs="Arial"/>
          <w:bCs/>
        </w:rPr>
        <w:t xml:space="preserve"> erlaubt</w:t>
      </w:r>
      <w:r w:rsidR="00CD2996" w:rsidRPr="00C90D02">
        <w:rPr>
          <w:rFonts w:ascii="Arial" w:hAnsi="Arial" w:cs="Arial"/>
          <w:bCs/>
        </w:rPr>
        <w:t xml:space="preserve">: Design, Materialkombinationen und Farben lassen sich individuell auf den Anwendungsfall abstimmen. So unterstützt ein Aluminium-Unterteil mit eingeformten Kühlrippen Anwendungen mit erhöhtem Wärmeaufkommen, während Ausführungen mit transparenten oder transluzenten Kunststoffoberteilen neue Möglichkeiten für die Beleuchtung bieten. Neu ist das zukunftsweisende Kühlkonzept von </w:t>
      </w:r>
      <w:proofErr w:type="spellStart"/>
      <w:r w:rsidR="00CD2996" w:rsidRPr="00C90D02">
        <w:rPr>
          <w:rFonts w:ascii="Arial" w:hAnsi="Arial" w:cs="Arial"/>
          <w:bCs/>
        </w:rPr>
        <w:t>BoVersa</w:t>
      </w:r>
      <w:proofErr w:type="spellEnd"/>
      <w:r w:rsidR="00CD2996" w:rsidRPr="00C90D02">
        <w:rPr>
          <w:rFonts w:ascii="Arial" w:hAnsi="Arial" w:cs="Arial"/>
          <w:bCs/>
        </w:rPr>
        <w:t xml:space="preserve">: Das punktsymmetrische Design der entsprechenden Rippen ermöglicht einen optimalen Luftstrom in horizontaler und vertikaler Montageposition. Es sorgt unabhängig von der Einbaulage für eine zuverlässige Wärmeabfuhr. Der Frontrahmen des Gehäuses lässt sich individuell bearbeiten und anpassen, ohne die Schutzart zu verändern. Ein offener Frontrahmen eignet sich zudem optimal für die Integration von Tastaturen und Displays. </w:t>
      </w:r>
      <w:proofErr w:type="spellStart"/>
      <w:r w:rsidR="00CD2996" w:rsidRPr="00C90D02">
        <w:rPr>
          <w:rFonts w:ascii="Arial" w:hAnsi="Arial" w:cs="Arial"/>
          <w:bCs/>
        </w:rPr>
        <w:t>BoVersa</w:t>
      </w:r>
      <w:proofErr w:type="spellEnd"/>
      <w:r w:rsidR="00CD2996" w:rsidRPr="00C90D02">
        <w:rPr>
          <w:rFonts w:ascii="Arial" w:hAnsi="Arial" w:cs="Arial"/>
          <w:bCs/>
        </w:rPr>
        <w:t xml:space="preserve"> bietet damit eine flexible Basis für unterschiedlichste Einsatzszenarien, z. B. für Anwendungen in der Hand, auf dem Tisch, an der Wand oder am Mast, insbesondere für Wireless-Anwendungen mit Kühlungsbedarf.</w:t>
      </w:r>
      <w:r w:rsidR="00472267" w:rsidRPr="00C90D02">
        <w:rPr>
          <w:rFonts w:ascii="Arial" w:hAnsi="Arial" w:cs="Arial"/>
          <w:bCs/>
        </w:rPr>
        <w:t xml:space="preserve"> Neue Masthalterungen von </w:t>
      </w:r>
      <w:r w:rsidR="00D8176D" w:rsidRPr="00C90D02">
        <w:rPr>
          <w:rFonts w:ascii="Arial" w:hAnsi="Arial" w:cs="Arial"/>
          <w:bCs/>
        </w:rPr>
        <w:t>BOPLA</w:t>
      </w:r>
      <w:r w:rsidR="00472267" w:rsidRPr="00C90D02">
        <w:rPr>
          <w:rFonts w:ascii="Arial" w:hAnsi="Arial" w:cs="Arial"/>
          <w:bCs/>
        </w:rPr>
        <w:t xml:space="preserve">, erstmals auf der </w:t>
      </w:r>
      <w:proofErr w:type="spellStart"/>
      <w:r w:rsidR="00472267" w:rsidRPr="00C90D02">
        <w:rPr>
          <w:rFonts w:ascii="Arial" w:hAnsi="Arial" w:cs="Arial"/>
          <w:bCs/>
        </w:rPr>
        <w:t>embedded</w:t>
      </w:r>
      <w:proofErr w:type="spellEnd"/>
      <w:r w:rsidR="00472267" w:rsidRPr="00C90D02">
        <w:rPr>
          <w:rFonts w:ascii="Arial" w:hAnsi="Arial" w:cs="Arial"/>
          <w:bCs/>
        </w:rPr>
        <w:t xml:space="preserve"> </w:t>
      </w:r>
      <w:proofErr w:type="spellStart"/>
      <w:r w:rsidR="00472267" w:rsidRPr="00C90D02">
        <w:rPr>
          <w:rFonts w:ascii="Arial" w:hAnsi="Arial" w:cs="Arial"/>
          <w:bCs/>
        </w:rPr>
        <w:t>world</w:t>
      </w:r>
      <w:proofErr w:type="spellEnd"/>
      <w:r w:rsidR="00472267" w:rsidRPr="00C90D02">
        <w:rPr>
          <w:rFonts w:ascii="Arial" w:hAnsi="Arial" w:cs="Arial"/>
          <w:bCs/>
        </w:rPr>
        <w:t xml:space="preserve"> zu sehen, sind speziell auf </w:t>
      </w:r>
      <w:proofErr w:type="spellStart"/>
      <w:r w:rsidR="00472267" w:rsidRPr="00C90D02">
        <w:rPr>
          <w:rFonts w:ascii="Arial" w:hAnsi="Arial" w:cs="Arial"/>
          <w:bCs/>
        </w:rPr>
        <w:t>BoVersa</w:t>
      </w:r>
      <w:proofErr w:type="spellEnd"/>
      <w:r w:rsidR="00472267" w:rsidRPr="00C90D02">
        <w:rPr>
          <w:rFonts w:ascii="Arial" w:hAnsi="Arial" w:cs="Arial"/>
          <w:bCs/>
        </w:rPr>
        <w:t xml:space="preserve"> abgestimmt.</w:t>
      </w:r>
    </w:p>
    <w:p w14:paraId="2717D5B6" w14:textId="77777777" w:rsidR="00C96D74" w:rsidRPr="00C90D02" w:rsidRDefault="00C96D74" w:rsidP="00C90D02">
      <w:pPr>
        <w:suppressAutoHyphens/>
        <w:spacing w:line="288" w:lineRule="auto"/>
        <w:contextualSpacing/>
        <w:rPr>
          <w:rFonts w:ascii="Arial" w:hAnsi="Arial" w:cs="Arial"/>
          <w:b/>
          <w:bCs/>
        </w:rPr>
      </w:pPr>
    </w:p>
    <w:p w14:paraId="610DC944" w14:textId="355C0AD1" w:rsidR="00CD2996" w:rsidRPr="00C90D02" w:rsidRDefault="00CD2996" w:rsidP="00C90D02">
      <w:pPr>
        <w:suppressAutoHyphens/>
        <w:spacing w:line="288" w:lineRule="auto"/>
        <w:contextualSpacing/>
        <w:rPr>
          <w:rFonts w:ascii="Arial" w:hAnsi="Arial" w:cs="Arial"/>
          <w:b/>
          <w:bCs/>
        </w:rPr>
      </w:pPr>
      <w:r w:rsidRPr="00C90D02">
        <w:rPr>
          <w:rFonts w:ascii="Arial" w:hAnsi="Arial" w:cs="Arial"/>
          <w:b/>
          <w:bCs/>
        </w:rPr>
        <w:lastRenderedPageBreak/>
        <w:t xml:space="preserve">„GET IT DONE. LIKE A PRO.“ – </w:t>
      </w:r>
      <w:proofErr w:type="spellStart"/>
      <w:r w:rsidR="00C96D74" w:rsidRPr="00C90D02">
        <w:rPr>
          <w:rFonts w:ascii="Arial" w:hAnsi="Arial" w:cs="Arial"/>
          <w:b/>
          <w:bCs/>
        </w:rPr>
        <w:t>Full</w:t>
      </w:r>
      <w:proofErr w:type="spellEnd"/>
      <w:r w:rsidR="00C96D74" w:rsidRPr="00C90D02">
        <w:rPr>
          <w:rFonts w:ascii="Arial" w:hAnsi="Arial" w:cs="Arial"/>
          <w:b/>
          <w:bCs/>
        </w:rPr>
        <w:t>-Service für Gehäuse und Systemlösungen</w:t>
      </w:r>
    </w:p>
    <w:p w14:paraId="68EF1323" w14:textId="19D832DF" w:rsidR="00CD2996" w:rsidRPr="00C90D02" w:rsidRDefault="00CD2996" w:rsidP="00C90D02">
      <w:pPr>
        <w:suppressAutoHyphens/>
        <w:spacing w:line="288" w:lineRule="auto"/>
        <w:contextualSpacing/>
        <w:rPr>
          <w:rFonts w:ascii="Arial" w:hAnsi="Arial" w:cs="Arial"/>
          <w:bCs/>
        </w:rPr>
      </w:pPr>
      <w:r w:rsidRPr="00C90D02">
        <w:rPr>
          <w:rFonts w:ascii="Arial" w:hAnsi="Arial" w:cs="Arial"/>
          <w:bCs/>
        </w:rPr>
        <w:t xml:space="preserve">Ein weiterer Schwerpunkt des Messeauftritts von </w:t>
      </w:r>
      <w:r w:rsidR="00A6603B" w:rsidRPr="00C90D02">
        <w:rPr>
          <w:rFonts w:ascii="Arial" w:hAnsi="Arial" w:cs="Arial"/>
          <w:bCs/>
        </w:rPr>
        <w:t>BOPLA</w:t>
      </w:r>
      <w:r w:rsidRPr="00C90D02">
        <w:rPr>
          <w:rFonts w:ascii="Arial" w:hAnsi="Arial" w:cs="Arial"/>
          <w:bCs/>
        </w:rPr>
        <w:t xml:space="preserve"> sind die weitreichenden Serviceleistungen. Unter dem Motto „</w:t>
      </w:r>
      <w:hyperlink r:id="rId11" w:history="1">
        <w:r w:rsidRPr="00C90D02">
          <w:rPr>
            <w:rStyle w:val="Hyperlink"/>
            <w:rFonts w:ascii="Arial" w:hAnsi="Arial" w:cs="Arial"/>
            <w:bCs/>
          </w:rPr>
          <w:t>GET IT DONE. LIKE A PRO</w:t>
        </w:r>
      </w:hyperlink>
      <w:r w:rsidRPr="00C90D02">
        <w:rPr>
          <w:rFonts w:ascii="Arial" w:hAnsi="Arial" w:cs="Arial"/>
          <w:bCs/>
        </w:rPr>
        <w:t xml:space="preserve">.“, zeigt das Bünder Unternehmen sein Dienstleistungsangebot, das weit über die reine Gehäuseentwicklung und -fertigung hinausgeht. Mechanische Bearbeitung im eigenen Haus, Digital- und Siebdruck, Laserbeschriftung, Lackierung oder EMV-Beschichtung gehören ebenso dazu wie die Integration kapazitiver oder resistiver </w:t>
      </w:r>
      <w:proofErr w:type="spellStart"/>
      <w:r w:rsidRPr="00C90D02">
        <w:rPr>
          <w:rFonts w:ascii="Arial" w:hAnsi="Arial" w:cs="Arial"/>
          <w:bCs/>
        </w:rPr>
        <w:t>Touchsysteme</w:t>
      </w:r>
      <w:proofErr w:type="spellEnd"/>
      <w:r w:rsidRPr="00C90D02">
        <w:rPr>
          <w:rFonts w:ascii="Arial" w:hAnsi="Arial" w:cs="Arial"/>
          <w:bCs/>
        </w:rPr>
        <w:t>. Hinzu kommen Elektronikmontage, Materialmanagement, En</w:t>
      </w:r>
      <w:r w:rsidR="002D5682" w:rsidRPr="00C90D02">
        <w:rPr>
          <w:rFonts w:ascii="Arial" w:hAnsi="Arial" w:cs="Arial"/>
          <w:bCs/>
        </w:rPr>
        <w:t>d</w:t>
      </w:r>
      <w:r w:rsidRPr="00C90D02">
        <w:rPr>
          <w:rFonts w:ascii="Arial" w:hAnsi="Arial" w:cs="Arial"/>
          <w:bCs/>
        </w:rPr>
        <w:t>-</w:t>
      </w:r>
      <w:proofErr w:type="spellStart"/>
      <w:r w:rsidRPr="00C90D02">
        <w:rPr>
          <w:rFonts w:ascii="Arial" w:hAnsi="Arial" w:cs="Arial"/>
          <w:bCs/>
        </w:rPr>
        <w:t>of</w:t>
      </w:r>
      <w:proofErr w:type="spellEnd"/>
      <w:r w:rsidRPr="00C90D02">
        <w:rPr>
          <w:rFonts w:ascii="Arial" w:hAnsi="Arial" w:cs="Arial"/>
          <w:bCs/>
        </w:rPr>
        <w:t xml:space="preserve">-Line-Prüfungen sowie Montage- und Verpackungsservices, bei Bedarf auch unter Reinraumbedingungen der ISO-Klasse 5. Damit positioniert sich </w:t>
      </w:r>
      <w:r w:rsidR="00A6603B" w:rsidRPr="00C90D02">
        <w:rPr>
          <w:rFonts w:ascii="Arial" w:hAnsi="Arial" w:cs="Arial"/>
          <w:bCs/>
        </w:rPr>
        <w:t>BOPLA</w:t>
      </w:r>
      <w:r w:rsidRPr="00C90D02">
        <w:rPr>
          <w:rFonts w:ascii="Arial" w:hAnsi="Arial" w:cs="Arial"/>
          <w:bCs/>
        </w:rPr>
        <w:t xml:space="preserve"> als Partner für komplette Gehäuse- und Systemlösungen entlang </w:t>
      </w:r>
      <w:r w:rsidR="002D5682" w:rsidRPr="00C90D02">
        <w:rPr>
          <w:rFonts w:ascii="Arial" w:hAnsi="Arial" w:cs="Arial"/>
          <w:bCs/>
        </w:rPr>
        <w:t>der gesamten Wertschöpfungskette.</w:t>
      </w:r>
    </w:p>
    <w:p w14:paraId="1399C48E" w14:textId="77777777" w:rsidR="00CD2996" w:rsidRPr="00C90D02" w:rsidRDefault="00CD2996" w:rsidP="00C90D02">
      <w:pPr>
        <w:suppressAutoHyphens/>
        <w:spacing w:line="288" w:lineRule="auto"/>
        <w:contextualSpacing/>
        <w:rPr>
          <w:rFonts w:ascii="Arial" w:hAnsi="Arial" w:cs="Arial"/>
          <w:bCs/>
        </w:rPr>
      </w:pPr>
    </w:p>
    <w:p w14:paraId="324DD437" w14:textId="2F670C6F" w:rsidR="00424EB2" w:rsidRPr="00C90D02" w:rsidRDefault="00CD2996" w:rsidP="00C90D02">
      <w:pPr>
        <w:suppressAutoHyphens/>
        <w:spacing w:line="288" w:lineRule="auto"/>
        <w:contextualSpacing/>
        <w:rPr>
          <w:rFonts w:ascii="Arial" w:hAnsi="Arial" w:cs="Arial"/>
          <w:bCs/>
        </w:rPr>
      </w:pPr>
      <w:r w:rsidRPr="00C90D02">
        <w:rPr>
          <w:rFonts w:ascii="Arial" w:hAnsi="Arial" w:cs="Arial"/>
          <w:bCs/>
        </w:rPr>
        <w:t xml:space="preserve">„Wir erleben, dass Projekte komplexer und Entwicklungszeiten kürzer werden. Deshalb bündeln wir Konstruktion, Bearbeitung und Integration unter einem Dach. Auf der </w:t>
      </w:r>
      <w:proofErr w:type="spellStart"/>
      <w:r w:rsidRPr="00C90D02">
        <w:rPr>
          <w:rFonts w:ascii="Arial" w:hAnsi="Arial" w:cs="Arial"/>
          <w:bCs/>
        </w:rPr>
        <w:t>embedded</w:t>
      </w:r>
      <w:proofErr w:type="spellEnd"/>
      <w:r w:rsidRPr="00C90D02">
        <w:rPr>
          <w:rFonts w:ascii="Arial" w:hAnsi="Arial" w:cs="Arial"/>
          <w:bCs/>
        </w:rPr>
        <w:t xml:space="preserve"> </w:t>
      </w:r>
      <w:proofErr w:type="spellStart"/>
      <w:r w:rsidRPr="00C90D02">
        <w:rPr>
          <w:rFonts w:ascii="Arial" w:hAnsi="Arial" w:cs="Arial"/>
          <w:bCs/>
        </w:rPr>
        <w:t>world</w:t>
      </w:r>
      <w:proofErr w:type="spellEnd"/>
      <w:r w:rsidRPr="00C90D02">
        <w:rPr>
          <w:rFonts w:ascii="Arial" w:hAnsi="Arial" w:cs="Arial"/>
          <w:bCs/>
        </w:rPr>
        <w:t xml:space="preserve"> 2026 zeigen wir, wie aus einem Gehäuse eine strukturiert geplante, skalierbare und industriell umgesetzte funktionale Systemlösung wird“, erklärt</w:t>
      </w:r>
      <w:r w:rsidR="00424EB2" w:rsidRPr="00C90D02">
        <w:rPr>
          <w:rFonts w:ascii="Arial" w:hAnsi="Arial" w:cs="Arial"/>
          <w:bCs/>
        </w:rPr>
        <w:t xml:space="preserve"> Mathias Bünte, Business Development bei BOPLA.</w:t>
      </w:r>
    </w:p>
    <w:p w14:paraId="67B5F33D" w14:textId="77777777" w:rsidR="009040E3" w:rsidRPr="00C90D02" w:rsidRDefault="009040E3" w:rsidP="00C90D02">
      <w:pPr>
        <w:suppressAutoHyphens/>
        <w:spacing w:line="288" w:lineRule="auto"/>
        <w:contextualSpacing/>
        <w:rPr>
          <w:rFonts w:ascii="Arial" w:hAnsi="Arial" w:cs="Arial"/>
          <w:bCs/>
        </w:rPr>
      </w:pPr>
    </w:p>
    <w:p w14:paraId="4A4159C1" w14:textId="10D0941E" w:rsidR="009040E3" w:rsidRPr="00C90D02" w:rsidRDefault="009040E3" w:rsidP="00C90D02">
      <w:pPr>
        <w:suppressAutoHyphens/>
        <w:spacing w:line="288" w:lineRule="auto"/>
        <w:contextualSpacing/>
        <w:rPr>
          <w:rFonts w:ascii="Arial" w:hAnsi="Arial" w:cs="Arial"/>
          <w:bCs/>
        </w:rPr>
      </w:pPr>
      <w:r w:rsidRPr="00C90D02">
        <w:rPr>
          <w:rFonts w:ascii="Arial" w:hAnsi="Arial" w:cs="Arial"/>
          <w:b/>
          <w:bCs/>
        </w:rPr>
        <w:t xml:space="preserve">BOPLA auf der </w:t>
      </w:r>
      <w:proofErr w:type="spellStart"/>
      <w:r w:rsidRPr="00C90D02">
        <w:rPr>
          <w:rFonts w:ascii="Arial" w:hAnsi="Arial" w:cs="Arial"/>
          <w:b/>
          <w:bCs/>
        </w:rPr>
        <w:t>embedded</w:t>
      </w:r>
      <w:proofErr w:type="spellEnd"/>
      <w:r w:rsidRPr="00C90D02">
        <w:rPr>
          <w:rFonts w:ascii="Arial" w:hAnsi="Arial" w:cs="Arial"/>
          <w:b/>
          <w:bCs/>
        </w:rPr>
        <w:t xml:space="preserve"> </w:t>
      </w:r>
      <w:proofErr w:type="spellStart"/>
      <w:r w:rsidRPr="00C90D02">
        <w:rPr>
          <w:rFonts w:ascii="Arial" w:hAnsi="Arial" w:cs="Arial"/>
          <w:b/>
          <w:bCs/>
        </w:rPr>
        <w:t>world</w:t>
      </w:r>
      <w:proofErr w:type="spellEnd"/>
      <w:r w:rsidRPr="00C90D02">
        <w:rPr>
          <w:rFonts w:ascii="Arial" w:hAnsi="Arial" w:cs="Arial"/>
          <w:b/>
          <w:bCs/>
        </w:rPr>
        <w:t xml:space="preserve"> vom 10. bis 12. März 2026 in Nürnberg: Halle 1, Stand 410.</w:t>
      </w:r>
    </w:p>
    <w:p w14:paraId="54D26C0B" w14:textId="2D61C89E" w:rsidR="00DA7D08" w:rsidRPr="00C90D02" w:rsidRDefault="00CD2996" w:rsidP="00C90D02">
      <w:pPr>
        <w:suppressAutoHyphens/>
        <w:spacing w:line="288" w:lineRule="auto"/>
        <w:contextualSpacing/>
        <w:rPr>
          <w:rFonts w:ascii="Arial" w:hAnsi="Arial" w:cs="Arial"/>
        </w:rPr>
      </w:pPr>
      <w:r w:rsidRPr="00C90D02">
        <w:rPr>
          <w:rFonts w:ascii="Arial" w:hAnsi="Arial" w:cs="Arial"/>
          <w:bCs/>
        </w:rPr>
        <w:t xml:space="preserve"> </w:t>
      </w:r>
    </w:p>
    <w:p w14:paraId="5897AB84" w14:textId="04CFB754" w:rsidR="008D3F1F" w:rsidRPr="00C90D02" w:rsidRDefault="00FA5D6F" w:rsidP="00C90D02">
      <w:pPr>
        <w:suppressAutoHyphens/>
        <w:spacing w:line="288" w:lineRule="auto"/>
        <w:contextualSpacing/>
        <w:rPr>
          <w:rFonts w:ascii="Arial" w:hAnsi="Arial" w:cs="Arial"/>
        </w:rPr>
      </w:pPr>
      <w:r w:rsidRPr="00C90D02">
        <w:rPr>
          <w:rFonts w:ascii="Arial" w:hAnsi="Arial" w:cs="Arial"/>
        </w:rPr>
        <w:t>(</w:t>
      </w:r>
      <w:r w:rsidR="00B75703" w:rsidRPr="00C90D02">
        <w:rPr>
          <w:rFonts w:ascii="Arial" w:hAnsi="Arial" w:cs="Arial"/>
        </w:rPr>
        <w:t>3.</w:t>
      </w:r>
      <w:r w:rsidR="009040E3" w:rsidRPr="00C90D02">
        <w:rPr>
          <w:rFonts w:ascii="Arial" w:hAnsi="Arial" w:cs="Arial"/>
        </w:rPr>
        <w:t>68</w:t>
      </w:r>
      <w:r w:rsidR="00C90D02">
        <w:rPr>
          <w:rFonts w:ascii="Arial" w:hAnsi="Arial" w:cs="Arial"/>
        </w:rPr>
        <w:t>2</w:t>
      </w:r>
      <w:r w:rsidR="00971A77" w:rsidRPr="00C90D02">
        <w:rPr>
          <w:rFonts w:ascii="Arial" w:hAnsi="Arial" w:cs="Arial"/>
        </w:rPr>
        <w:t xml:space="preserve"> </w:t>
      </w:r>
      <w:r w:rsidRPr="00C90D02">
        <w:rPr>
          <w:rFonts w:ascii="Arial" w:hAnsi="Arial" w:cs="Arial"/>
        </w:rPr>
        <w:t>Zeichen inkl. Leerzeichen)</w:t>
      </w:r>
    </w:p>
    <w:p w14:paraId="4D9BC5F6" w14:textId="77777777" w:rsidR="008D3F1F" w:rsidRPr="00C90D02" w:rsidRDefault="008D3F1F" w:rsidP="00C90D02">
      <w:pPr>
        <w:suppressAutoHyphens/>
        <w:spacing w:line="288" w:lineRule="auto"/>
        <w:contextualSpacing/>
        <w:rPr>
          <w:rFonts w:ascii="Arial" w:hAnsi="Arial" w:cs="Arial"/>
        </w:rPr>
      </w:pPr>
    </w:p>
    <w:p w14:paraId="1A7F6FF1" w14:textId="1A7EF778" w:rsidR="00F14376" w:rsidRPr="00C90D02" w:rsidRDefault="00F14376" w:rsidP="00C90D02">
      <w:pPr>
        <w:suppressAutoHyphens/>
        <w:spacing w:line="288" w:lineRule="auto"/>
        <w:contextualSpacing/>
        <w:outlineLvl w:val="0"/>
        <w:rPr>
          <w:rFonts w:ascii="Arial" w:hAnsi="Arial" w:cs="Arial"/>
          <w:b/>
        </w:rPr>
      </w:pPr>
      <w:r w:rsidRPr="00C90D02">
        <w:rPr>
          <w:rFonts w:ascii="Arial" w:hAnsi="Arial" w:cs="Arial"/>
          <w:b/>
          <w:bCs/>
        </w:rPr>
        <w:t xml:space="preserve">Über </w:t>
      </w:r>
      <w:r w:rsidR="00A6603B" w:rsidRPr="00C90D02">
        <w:rPr>
          <w:rFonts w:ascii="Arial" w:hAnsi="Arial" w:cs="Arial"/>
          <w:b/>
          <w:bCs/>
        </w:rPr>
        <w:t>BOPLA</w:t>
      </w:r>
    </w:p>
    <w:p w14:paraId="0BE39B5F" w14:textId="77777777" w:rsidR="00B53B46" w:rsidRPr="00C90D02" w:rsidRDefault="00B53B46" w:rsidP="00C90D02">
      <w:pPr>
        <w:suppressAutoHyphens/>
        <w:spacing w:line="288" w:lineRule="auto"/>
        <w:contextualSpacing/>
        <w:rPr>
          <w:rFonts w:ascii="Arial" w:hAnsi="Arial" w:cs="Arial"/>
        </w:rPr>
      </w:pPr>
      <w:r w:rsidRPr="00C90D02">
        <w:rPr>
          <w:rFonts w:ascii="Arial" w:hAnsi="Arial" w:cs="Arial"/>
        </w:rPr>
        <w:t>BOPLA, mit Sitz im ostwestfälischen Bünde, ist eines der führenden Unternehmen in der Gehäuse-Industrie. BOPLA entwickelt und produziert seit mehr als 50 Jahren anwendungsspezifische Elektronikgehäuse aus Kunststoff und Aluminium sowie Eingabeeinheiten auf Basis von Touchscreens und Folientastaturen. Seit 1977 gehört das Unternehmen dem international tätigen Schweizer Konzern Phoenix Mecano AG an. Die applikationsspezifischen Gehäuseanwendungen aus dem Hause BOPLA kommen unter anderem in der Mess-, Steuer- und Regeltechnik, im Maschinen- und Anlagenbau sowie in der Medizin- und Bahntechnik zum Einsatz.</w:t>
      </w:r>
    </w:p>
    <w:p w14:paraId="75C4B6A9" w14:textId="77777777" w:rsidR="00B53B46" w:rsidRPr="00C90D02" w:rsidRDefault="00B53B46" w:rsidP="00C90D02">
      <w:pPr>
        <w:suppressAutoHyphens/>
        <w:spacing w:line="288" w:lineRule="auto"/>
        <w:contextualSpacing/>
        <w:rPr>
          <w:rFonts w:ascii="Arial" w:hAnsi="Arial" w:cs="Arial"/>
        </w:rPr>
      </w:pPr>
    </w:p>
    <w:p w14:paraId="3812FF99" w14:textId="2BA2A6E9" w:rsidR="001C4314" w:rsidRPr="00C90D02" w:rsidRDefault="00F14376" w:rsidP="00C90D02">
      <w:pPr>
        <w:suppressAutoHyphens/>
        <w:spacing w:line="288" w:lineRule="auto"/>
        <w:contextualSpacing/>
        <w:rPr>
          <w:rFonts w:ascii="Arial" w:hAnsi="Arial" w:cs="Arial"/>
        </w:rPr>
      </w:pPr>
      <w:r w:rsidRPr="00C90D02">
        <w:rPr>
          <w:rFonts w:ascii="Arial" w:hAnsi="Arial" w:cs="Arial"/>
        </w:rPr>
        <w:t>Weitere Informationen unter </w:t>
      </w:r>
      <w:hyperlink r:id="rId12" w:history="1">
        <w:r w:rsidRPr="00C90D02">
          <w:rPr>
            <w:rStyle w:val="Hyperlink"/>
            <w:rFonts w:ascii="Arial" w:hAnsi="Arial" w:cs="Arial"/>
          </w:rPr>
          <w:t>www.</w:t>
        </w:r>
        <w:r w:rsidR="00A6603B" w:rsidRPr="00C90D02">
          <w:rPr>
            <w:rStyle w:val="Hyperlink"/>
            <w:rFonts w:ascii="Arial" w:hAnsi="Arial" w:cs="Arial"/>
          </w:rPr>
          <w:t>BOPLA</w:t>
        </w:r>
        <w:r w:rsidRPr="00C90D02">
          <w:rPr>
            <w:rStyle w:val="Hyperlink"/>
            <w:rFonts w:ascii="Arial" w:hAnsi="Arial" w:cs="Arial"/>
          </w:rPr>
          <w:t>.de</w:t>
        </w:r>
      </w:hyperlink>
    </w:p>
    <w:p w14:paraId="0D396144" w14:textId="77777777" w:rsidR="006D3C81" w:rsidRPr="00C90D02" w:rsidRDefault="006D3C81" w:rsidP="00C90D02">
      <w:pPr>
        <w:suppressAutoHyphens/>
        <w:spacing w:line="288" w:lineRule="auto"/>
        <w:contextualSpacing/>
        <w:rPr>
          <w:rFonts w:ascii="Arial" w:hAnsi="Arial" w:cs="Arial"/>
        </w:rPr>
      </w:pPr>
    </w:p>
    <w:p w14:paraId="6D553735" w14:textId="5DC6062E" w:rsidR="006D3C81" w:rsidRPr="00C90D02" w:rsidRDefault="006D3C81" w:rsidP="00C90D02">
      <w:pPr>
        <w:suppressAutoHyphens/>
        <w:spacing w:line="288" w:lineRule="auto"/>
        <w:contextualSpacing/>
        <w:rPr>
          <w:rFonts w:ascii="Arial" w:hAnsi="Arial" w:cs="Arial"/>
        </w:rPr>
      </w:pPr>
      <w:r w:rsidRPr="00C90D02">
        <w:rPr>
          <w:rFonts w:ascii="Arial" w:hAnsi="Arial" w:cs="Arial"/>
        </w:rPr>
        <w:t>(</w:t>
      </w:r>
      <w:r w:rsidR="00B53B46" w:rsidRPr="00C90D02">
        <w:rPr>
          <w:rFonts w:ascii="Arial" w:hAnsi="Arial" w:cs="Arial"/>
        </w:rPr>
        <w:t>649</w:t>
      </w:r>
      <w:r w:rsidR="00F14376" w:rsidRPr="00C90D02">
        <w:rPr>
          <w:rFonts w:ascii="Arial" w:hAnsi="Arial" w:cs="Arial"/>
        </w:rPr>
        <w:t xml:space="preserve"> </w:t>
      </w:r>
      <w:r w:rsidRPr="00C90D02">
        <w:rPr>
          <w:rFonts w:ascii="Arial" w:hAnsi="Arial" w:cs="Arial"/>
        </w:rPr>
        <w:t>Zeichen inkl. Leerzeichen)</w:t>
      </w:r>
    </w:p>
    <w:p w14:paraId="7933CD5C" w14:textId="77777777" w:rsidR="005F25C1" w:rsidRPr="00C90D02" w:rsidRDefault="005F25C1" w:rsidP="00C90D02">
      <w:pPr>
        <w:suppressAutoHyphens/>
        <w:spacing w:line="288" w:lineRule="auto"/>
        <w:contextualSpacing/>
        <w:rPr>
          <w:rFonts w:ascii="Arial" w:hAnsi="Arial" w:cs="Arial"/>
        </w:rPr>
      </w:pPr>
    </w:p>
    <w:p w14:paraId="535A2BD8" w14:textId="77777777" w:rsidR="005F25C1" w:rsidRPr="00C90D02" w:rsidRDefault="005F25C1" w:rsidP="00C90D02">
      <w:pPr>
        <w:suppressAutoHyphens/>
        <w:spacing w:line="288" w:lineRule="auto"/>
        <w:contextualSpacing/>
        <w:rPr>
          <w:rFonts w:ascii="Arial" w:hAnsi="Arial" w:cs="Arial"/>
        </w:rPr>
      </w:pPr>
    </w:p>
    <w:p w14:paraId="420D5D41" w14:textId="77777777" w:rsidR="00424EB2" w:rsidRPr="00C90D02" w:rsidRDefault="00424EB2" w:rsidP="00C90D02">
      <w:pPr>
        <w:suppressAutoHyphens/>
        <w:spacing w:line="288" w:lineRule="auto"/>
        <w:contextualSpacing/>
        <w:outlineLvl w:val="0"/>
        <w:rPr>
          <w:rFonts w:ascii="Arial" w:hAnsi="Arial" w:cs="Arial"/>
          <w:b/>
        </w:rPr>
      </w:pPr>
    </w:p>
    <w:p w14:paraId="15BF4C99" w14:textId="77777777" w:rsidR="00424EB2" w:rsidRPr="00C90D02" w:rsidRDefault="00424EB2" w:rsidP="00C90D02">
      <w:pPr>
        <w:suppressAutoHyphens/>
        <w:spacing w:line="288" w:lineRule="auto"/>
        <w:contextualSpacing/>
        <w:outlineLvl w:val="0"/>
        <w:rPr>
          <w:rFonts w:ascii="Arial" w:hAnsi="Arial" w:cs="Arial"/>
          <w:b/>
        </w:rPr>
      </w:pPr>
    </w:p>
    <w:p w14:paraId="66EA5615" w14:textId="77777777" w:rsidR="00424EB2" w:rsidRPr="00C90D02" w:rsidRDefault="00424EB2" w:rsidP="00C90D02">
      <w:pPr>
        <w:suppressAutoHyphens/>
        <w:spacing w:line="288" w:lineRule="auto"/>
        <w:contextualSpacing/>
        <w:outlineLvl w:val="0"/>
        <w:rPr>
          <w:rFonts w:ascii="Arial" w:hAnsi="Arial" w:cs="Arial"/>
          <w:b/>
        </w:rPr>
      </w:pPr>
    </w:p>
    <w:p w14:paraId="46F54EED" w14:textId="77777777" w:rsidR="00424EB2" w:rsidRPr="00C90D02" w:rsidRDefault="00424EB2" w:rsidP="00C90D02">
      <w:pPr>
        <w:suppressAutoHyphens/>
        <w:spacing w:line="288" w:lineRule="auto"/>
        <w:contextualSpacing/>
        <w:outlineLvl w:val="0"/>
        <w:rPr>
          <w:rFonts w:ascii="Arial" w:hAnsi="Arial" w:cs="Arial"/>
          <w:b/>
        </w:rPr>
      </w:pPr>
    </w:p>
    <w:p w14:paraId="6A938D1B" w14:textId="77777777" w:rsidR="00FA2AA3" w:rsidRPr="00C90D02" w:rsidRDefault="00FA2AA3" w:rsidP="00C90D02">
      <w:pPr>
        <w:suppressAutoHyphens/>
        <w:spacing w:line="288" w:lineRule="auto"/>
        <w:contextualSpacing/>
        <w:outlineLvl w:val="0"/>
        <w:rPr>
          <w:rFonts w:ascii="Arial" w:hAnsi="Arial" w:cs="Arial"/>
          <w:b/>
        </w:rPr>
      </w:pPr>
    </w:p>
    <w:p w14:paraId="3999344D" w14:textId="77777777" w:rsidR="00FA2AA3" w:rsidRPr="00C90D02" w:rsidRDefault="00FA2AA3" w:rsidP="00C90D02">
      <w:pPr>
        <w:suppressAutoHyphens/>
        <w:spacing w:line="288" w:lineRule="auto"/>
        <w:contextualSpacing/>
        <w:outlineLvl w:val="0"/>
        <w:rPr>
          <w:rFonts w:ascii="Arial" w:hAnsi="Arial" w:cs="Arial"/>
          <w:b/>
        </w:rPr>
      </w:pPr>
    </w:p>
    <w:p w14:paraId="5048B81A" w14:textId="2FB8BF86" w:rsidR="004E7A2E" w:rsidRPr="00C90D02" w:rsidRDefault="005F25C1" w:rsidP="00C90D02">
      <w:pPr>
        <w:suppressAutoHyphens/>
        <w:spacing w:line="288" w:lineRule="auto"/>
        <w:contextualSpacing/>
        <w:outlineLvl w:val="0"/>
        <w:rPr>
          <w:rFonts w:ascii="Arial" w:hAnsi="Arial" w:cs="Arial"/>
          <w:b/>
        </w:rPr>
      </w:pPr>
      <w:r w:rsidRPr="00C90D02">
        <w:rPr>
          <w:rFonts w:ascii="Arial" w:hAnsi="Arial" w:cs="Arial"/>
          <w:b/>
        </w:rPr>
        <w:lastRenderedPageBreak/>
        <w:t>Bild</w:t>
      </w:r>
      <w:r w:rsidR="00C870AE" w:rsidRPr="00C90D02">
        <w:rPr>
          <w:rFonts w:ascii="Arial" w:hAnsi="Arial" w:cs="Arial"/>
          <w:b/>
        </w:rPr>
        <w:t>übersicht</w:t>
      </w:r>
      <w:r w:rsidR="004A551E" w:rsidRPr="00C90D02">
        <w:rPr>
          <w:rFonts w:ascii="Arial" w:hAnsi="Arial" w:cs="Arial"/>
          <w:noProof/>
          <w:lang w:eastAsia="de-DE"/>
        </w:rPr>
        <w:drawing>
          <wp:anchor distT="0" distB="0" distL="114300" distR="114300" simplePos="0" relativeHeight="251658240" behindDoc="0" locked="0" layoutInCell="1" allowOverlap="1" wp14:anchorId="2558DBE6" wp14:editId="1C2A4416">
            <wp:simplePos x="0" y="0"/>
            <wp:positionH relativeFrom="column">
              <wp:posOffset>-30480</wp:posOffset>
            </wp:positionH>
            <wp:positionV relativeFrom="paragraph">
              <wp:posOffset>234315</wp:posOffset>
            </wp:positionV>
            <wp:extent cx="4526280" cy="2542540"/>
            <wp:effectExtent l="0" t="0" r="0" b="0"/>
            <wp:wrapTopAndBottom/>
            <wp:docPr id="4" name="Bild 4" descr="../Bilder/Neu/BoVer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der/Neu/BoVersa.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26280" cy="25425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0C7FE8" w14:textId="0E6D48CE" w:rsidR="007644EE" w:rsidRPr="00C90D02" w:rsidRDefault="00C90D02" w:rsidP="00C90D02">
      <w:pPr>
        <w:suppressAutoHyphens/>
        <w:spacing w:line="288" w:lineRule="auto"/>
        <w:contextualSpacing/>
        <w:outlineLvl w:val="0"/>
        <w:rPr>
          <w:rFonts w:ascii="Arial" w:hAnsi="Arial" w:cs="Arial"/>
        </w:rPr>
      </w:pPr>
      <w:r w:rsidRPr="00C90D02">
        <w:rPr>
          <w:rFonts w:ascii="Arial" w:hAnsi="Arial" w:cs="Arial"/>
          <w:b/>
        </w:rPr>
        <w:t>BOPLA-BoVersa-1</w:t>
      </w:r>
      <w:r w:rsidR="00193D14" w:rsidRPr="00C90D02">
        <w:rPr>
          <w:rFonts w:ascii="Arial" w:hAnsi="Arial" w:cs="Arial"/>
          <w:b/>
        </w:rPr>
        <w:t>:</w:t>
      </w:r>
      <w:r w:rsidR="00193D14" w:rsidRPr="00C90D02">
        <w:rPr>
          <w:rFonts w:ascii="Arial" w:hAnsi="Arial" w:cs="Arial"/>
        </w:rPr>
        <w:t xml:space="preserve"> </w:t>
      </w:r>
      <w:r w:rsidR="00290C70" w:rsidRPr="00C90D02">
        <w:rPr>
          <w:rFonts w:ascii="Arial" w:hAnsi="Arial" w:cs="Arial"/>
        </w:rPr>
        <w:t xml:space="preserve">Modularer Aufbau, hohe Gestaltungsfreiheit, zukunftsweisendes Kühlsystem: Innovatives Gehäusekonzept </w:t>
      </w:r>
      <w:proofErr w:type="spellStart"/>
      <w:r w:rsidR="00290C70" w:rsidRPr="00C90D02">
        <w:rPr>
          <w:rFonts w:ascii="Arial" w:hAnsi="Arial" w:cs="Arial"/>
        </w:rPr>
        <w:t>BoVersa</w:t>
      </w:r>
      <w:proofErr w:type="spellEnd"/>
      <w:r w:rsidR="00290C70" w:rsidRPr="00C90D02">
        <w:rPr>
          <w:rFonts w:ascii="Arial" w:hAnsi="Arial" w:cs="Arial"/>
        </w:rPr>
        <w:t xml:space="preserve"> vereint Funktionalität und Design</w:t>
      </w:r>
    </w:p>
    <w:p w14:paraId="0444451E" w14:textId="4BB07F99" w:rsidR="004E7A2E" w:rsidRPr="00C90D02" w:rsidRDefault="004E7A2E" w:rsidP="00C90D02">
      <w:pPr>
        <w:suppressAutoHyphens/>
        <w:spacing w:line="288" w:lineRule="auto"/>
        <w:contextualSpacing/>
        <w:outlineLvl w:val="0"/>
        <w:rPr>
          <w:rFonts w:ascii="Arial" w:hAnsi="Arial" w:cs="Arial"/>
        </w:rPr>
      </w:pPr>
      <w:r w:rsidRPr="00C90D02">
        <w:rPr>
          <w:rFonts w:ascii="Arial" w:hAnsi="Arial" w:cs="Arial"/>
          <w:i/>
        </w:rPr>
        <w:t xml:space="preserve">(Bild: </w:t>
      </w:r>
      <w:proofErr w:type="spellStart"/>
      <w:r w:rsidRPr="00C90D02">
        <w:rPr>
          <w:rFonts w:ascii="Arial" w:hAnsi="Arial" w:cs="Arial"/>
          <w:i/>
        </w:rPr>
        <w:t>Bopla</w:t>
      </w:r>
      <w:proofErr w:type="spellEnd"/>
      <w:r w:rsidRPr="00C90D02">
        <w:rPr>
          <w:rFonts w:ascii="Arial" w:hAnsi="Arial" w:cs="Arial"/>
          <w:i/>
        </w:rPr>
        <w:t xml:space="preserve"> Gehäuse Systeme GmbH)</w:t>
      </w:r>
    </w:p>
    <w:p w14:paraId="4F2463B3" w14:textId="4993E7AF" w:rsidR="004A551E" w:rsidRPr="00C90D02" w:rsidRDefault="004A551E" w:rsidP="00C90D02">
      <w:pPr>
        <w:suppressAutoHyphens/>
        <w:spacing w:line="288" w:lineRule="auto"/>
        <w:contextualSpacing/>
        <w:rPr>
          <w:rFonts w:ascii="Arial" w:hAnsi="Arial" w:cs="Arial"/>
        </w:rPr>
      </w:pPr>
    </w:p>
    <w:p w14:paraId="72099C34" w14:textId="77777777" w:rsidR="004A551E" w:rsidRPr="00C90D02" w:rsidRDefault="004A551E" w:rsidP="00C90D02">
      <w:pPr>
        <w:suppressAutoHyphens/>
        <w:spacing w:line="288" w:lineRule="auto"/>
        <w:contextualSpacing/>
        <w:rPr>
          <w:rFonts w:ascii="Arial" w:hAnsi="Arial" w:cs="Arial"/>
        </w:rPr>
      </w:pPr>
    </w:p>
    <w:p w14:paraId="75BA68A1" w14:textId="5DE1B297" w:rsidR="004A551E" w:rsidRPr="00C90D02" w:rsidRDefault="0011280E" w:rsidP="00C90D02">
      <w:pPr>
        <w:suppressAutoHyphens/>
        <w:spacing w:line="288" w:lineRule="auto"/>
        <w:contextualSpacing/>
        <w:rPr>
          <w:rFonts w:ascii="Arial" w:hAnsi="Arial" w:cs="Arial"/>
        </w:rPr>
      </w:pPr>
      <w:r w:rsidRPr="00C90D02">
        <w:rPr>
          <w:rFonts w:ascii="Arial" w:hAnsi="Arial" w:cs="Arial"/>
          <w:noProof/>
        </w:rPr>
        <w:drawing>
          <wp:inline distT="0" distB="0" distL="0" distR="0" wp14:anchorId="368D2765" wp14:editId="6D7A527F">
            <wp:extent cx="4356622" cy="2447778"/>
            <wp:effectExtent l="0" t="0" r="0" b="3810"/>
            <wp:docPr id="620771765" name="Grafik 1" descr="Ein Bild, das Design, Im Haus, Lich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771765" name="Grafik 1" descr="Ein Bild, das Design, Im Haus, Licht enthält.&#10;&#10;KI-generierte Inhalte können fehlerhaft sei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371882" cy="2456352"/>
                    </a:xfrm>
                    <a:prstGeom prst="rect">
                      <a:avLst/>
                    </a:prstGeom>
                  </pic:spPr>
                </pic:pic>
              </a:graphicData>
            </a:graphic>
          </wp:inline>
        </w:drawing>
      </w:r>
    </w:p>
    <w:p w14:paraId="1F00B1A3" w14:textId="2877BB01" w:rsidR="004A551E" w:rsidRPr="00C90D02" w:rsidRDefault="00C90D02" w:rsidP="00C90D02">
      <w:pPr>
        <w:suppressAutoHyphens/>
        <w:spacing w:line="288" w:lineRule="auto"/>
        <w:contextualSpacing/>
        <w:outlineLvl w:val="0"/>
        <w:rPr>
          <w:rFonts w:ascii="Arial" w:hAnsi="Arial" w:cs="Arial"/>
        </w:rPr>
      </w:pPr>
      <w:r w:rsidRPr="00C90D02">
        <w:rPr>
          <w:rFonts w:ascii="Arial" w:hAnsi="Arial" w:cs="Arial"/>
          <w:b/>
        </w:rPr>
        <w:t>BOPLA-BoVersa-</w:t>
      </w:r>
      <w:r>
        <w:rPr>
          <w:rFonts w:ascii="Arial" w:hAnsi="Arial" w:cs="Arial"/>
          <w:b/>
        </w:rPr>
        <w:t>2</w:t>
      </w:r>
      <w:r w:rsidR="004A551E" w:rsidRPr="00C90D02">
        <w:rPr>
          <w:rFonts w:ascii="Arial" w:hAnsi="Arial" w:cs="Arial"/>
          <w:b/>
        </w:rPr>
        <w:t>:</w:t>
      </w:r>
      <w:r w:rsidR="004A551E" w:rsidRPr="00C90D02">
        <w:rPr>
          <w:rFonts w:ascii="Arial" w:hAnsi="Arial" w:cs="Arial"/>
        </w:rPr>
        <w:t xml:space="preserve"> </w:t>
      </w:r>
      <w:r w:rsidR="000B77BA" w:rsidRPr="00C90D02">
        <w:rPr>
          <w:rFonts w:ascii="Arial" w:hAnsi="Arial" w:cs="Arial"/>
        </w:rPr>
        <w:t xml:space="preserve">Gehäusekonzept </w:t>
      </w:r>
      <w:proofErr w:type="spellStart"/>
      <w:r w:rsidR="000B77BA" w:rsidRPr="00C90D02">
        <w:rPr>
          <w:rFonts w:ascii="Arial" w:hAnsi="Arial" w:cs="Arial"/>
        </w:rPr>
        <w:t>BoVersa</w:t>
      </w:r>
      <w:proofErr w:type="spellEnd"/>
      <w:r w:rsidR="000B77BA" w:rsidRPr="00C90D02">
        <w:rPr>
          <w:rFonts w:ascii="Arial" w:hAnsi="Arial" w:cs="Arial"/>
        </w:rPr>
        <w:t xml:space="preserve"> von </w:t>
      </w:r>
      <w:proofErr w:type="spellStart"/>
      <w:r w:rsidR="000B77BA" w:rsidRPr="00C90D02">
        <w:rPr>
          <w:rFonts w:ascii="Arial" w:hAnsi="Arial" w:cs="Arial"/>
        </w:rPr>
        <w:t>Bopla</w:t>
      </w:r>
      <w:proofErr w:type="spellEnd"/>
      <w:r w:rsidR="000B77BA" w:rsidRPr="00C90D02">
        <w:rPr>
          <w:rFonts w:ascii="Arial" w:hAnsi="Arial" w:cs="Arial"/>
        </w:rPr>
        <w:t xml:space="preserve">: Vielseitige Möglichkeiten der Beleuchtung </w:t>
      </w:r>
    </w:p>
    <w:p w14:paraId="78AB8B95" w14:textId="77777777" w:rsidR="004A551E" w:rsidRPr="00C90D02" w:rsidRDefault="004A551E" w:rsidP="00C90D02">
      <w:pPr>
        <w:suppressAutoHyphens/>
        <w:spacing w:line="288" w:lineRule="auto"/>
        <w:contextualSpacing/>
        <w:outlineLvl w:val="0"/>
        <w:rPr>
          <w:rFonts w:ascii="Arial" w:hAnsi="Arial" w:cs="Arial"/>
        </w:rPr>
      </w:pPr>
      <w:r w:rsidRPr="00C90D02">
        <w:rPr>
          <w:rFonts w:ascii="Arial" w:hAnsi="Arial" w:cs="Arial"/>
          <w:i/>
        </w:rPr>
        <w:t xml:space="preserve">(Bildquelle: </w:t>
      </w:r>
      <w:proofErr w:type="spellStart"/>
      <w:r w:rsidRPr="00C90D02">
        <w:rPr>
          <w:rFonts w:ascii="Arial" w:hAnsi="Arial" w:cs="Arial"/>
          <w:i/>
        </w:rPr>
        <w:t>Bopla</w:t>
      </w:r>
      <w:proofErr w:type="spellEnd"/>
      <w:r w:rsidRPr="00C90D02">
        <w:rPr>
          <w:rFonts w:ascii="Arial" w:hAnsi="Arial" w:cs="Arial"/>
          <w:i/>
        </w:rPr>
        <w:t xml:space="preserve"> Gehäuse Systeme GmbH)</w:t>
      </w:r>
    </w:p>
    <w:p w14:paraId="0B4CDE81" w14:textId="77777777" w:rsidR="004A551E" w:rsidRPr="00C90D02" w:rsidRDefault="004A551E" w:rsidP="00C90D02">
      <w:pPr>
        <w:suppressAutoHyphens/>
        <w:spacing w:line="288" w:lineRule="auto"/>
        <w:contextualSpacing/>
        <w:rPr>
          <w:rFonts w:ascii="Arial" w:hAnsi="Arial" w:cs="Arial"/>
        </w:rPr>
      </w:pPr>
    </w:p>
    <w:p w14:paraId="3405B59D" w14:textId="77777777" w:rsidR="00FA2AA3" w:rsidRPr="00C90D02" w:rsidRDefault="00FA2AA3" w:rsidP="00C90D02">
      <w:pPr>
        <w:suppressAutoHyphens/>
        <w:spacing w:line="288" w:lineRule="auto"/>
        <w:contextualSpacing/>
        <w:outlineLvl w:val="0"/>
        <w:rPr>
          <w:rFonts w:ascii="Arial" w:hAnsi="Arial" w:cs="Arial"/>
          <w:b/>
        </w:rPr>
      </w:pPr>
    </w:p>
    <w:p w14:paraId="37E9E7DB" w14:textId="77777777" w:rsidR="00B53AD5" w:rsidRPr="00C90D02" w:rsidRDefault="005F25C1" w:rsidP="00C90D02">
      <w:pPr>
        <w:suppressAutoHyphens/>
        <w:spacing w:line="288" w:lineRule="auto"/>
        <w:contextualSpacing/>
        <w:outlineLvl w:val="0"/>
        <w:rPr>
          <w:rFonts w:ascii="Arial" w:hAnsi="Arial" w:cs="Arial"/>
          <w:b/>
          <w:lang w:val="en-US"/>
        </w:rPr>
      </w:pPr>
      <w:r w:rsidRPr="00C90D02">
        <w:rPr>
          <w:rFonts w:ascii="Arial" w:hAnsi="Arial" w:cs="Arial"/>
          <w:b/>
          <w:lang w:val="en-US"/>
        </w:rPr>
        <w:t>Meta</w:t>
      </w:r>
      <w:r w:rsidR="008D3F1F" w:rsidRPr="00C90D02">
        <w:rPr>
          <w:rFonts w:ascii="Arial" w:hAnsi="Arial" w:cs="Arial"/>
          <w:b/>
          <w:lang w:val="en-US"/>
        </w:rPr>
        <w:t xml:space="preserve"> Title</w:t>
      </w:r>
    </w:p>
    <w:p w14:paraId="44CF1C5A" w14:textId="44582AC5" w:rsidR="00466E6C" w:rsidRPr="00C90D02" w:rsidRDefault="00A6603B" w:rsidP="00C90D02">
      <w:pPr>
        <w:suppressAutoHyphens/>
        <w:spacing w:line="288" w:lineRule="auto"/>
        <w:contextualSpacing/>
        <w:outlineLvl w:val="0"/>
        <w:rPr>
          <w:rFonts w:ascii="Arial" w:hAnsi="Arial" w:cs="Arial"/>
          <w:lang w:val="en-US"/>
        </w:rPr>
      </w:pPr>
      <w:r w:rsidRPr="00C90D02">
        <w:rPr>
          <w:rFonts w:ascii="Arial" w:hAnsi="Arial" w:cs="Arial"/>
          <w:lang w:val="en-US"/>
        </w:rPr>
        <w:t>BOPLA</w:t>
      </w:r>
      <w:r w:rsidR="00466E6C" w:rsidRPr="00C90D02">
        <w:rPr>
          <w:rFonts w:ascii="Arial" w:hAnsi="Arial" w:cs="Arial"/>
          <w:lang w:val="en-US"/>
        </w:rPr>
        <w:t xml:space="preserve"> auf der embedded world 2026</w:t>
      </w:r>
    </w:p>
    <w:p w14:paraId="10691B55" w14:textId="77777777" w:rsidR="001C4314" w:rsidRPr="00C90D02" w:rsidRDefault="001C4314" w:rsidP="00C90D02">
      <w:pPr>
        <w:suppressAutoHyphens/>
        <w:spacing w:line="288" w:lineRule="auto"/>
        <w:contextualSpacing/>
        <w:rPr>
          <w:rFonts w:ascii="Arial" w:hAnsi="Arial" w:cs="Arial"/>
          <w:lang w:val="en-US"/>
        </w:rPr>
      </w:pPr>
    </w:p>
    <w:p w14:paraId="46CA86F1" w14:textId="3AECAB9A" w:rsidR="005F25C1" w:rsidRPr="00C90D02" w:rsidRDefault="008D3F1F" w:rsidP="00C90D02">
      <w:pPr>
        <w:suppressAutoHyphens/>
        <w:spacing w:line="288" w:lineRule="auto"/>
        <w:contextualSpacing/>
        <w:outlineLvl w:val="0"/>
        <w:rPr>
          <w:rFonts w:ascii="Arial" w:hAnsi="Arial" w:cs="Arial"/>
          <w:b/>
        </w:rPr>
      </w:pPr>
      <w:proofErr w:type="spellStart"/>
      <w:r w:rsidRPr="00C90D02">
        <w:rPr>
          <w:rFonts w:ascii="Arial" w:hAnsi="Arial" w:cs="Arial"/>
          <w:b/>
        </w:rPr>
        <w:t>Meta</w:t>
      </w:r>
      <w:proofErr w:type="spellEnd"/>
      <w:r w:rsidRPr="00C90D02">
        <w:rPr>
          <w:rFonts w:ascii="Arial" w:hAnsi="Arial" w:cs="Arial"/>
          <w:b/>
        </w:rPr>
        <w:t xml:space="preserve"> </w:t>
      </w:r>
      <w:r w:rsidR="001C4314" w:rsidRPr="00C90D02">
        <w:rPr>
          <w:rFonts w:ascii="Arial" w:hAnsi="Arial" w:cs="Arial"/>
          <w:b/>
        </w:rPr>
        <w:t>Description</w:t>
      </w:r>
    </w:p>
    <w:p w14:paraId="2E267B1C" w14:textId="5C578BA3" w:rsidR="00466E6C" w:rsidRPr="00C90D02" w:rsidRDefault="00466E6C" w:rsidP="00C90D02">
      <w:pPr>
        <w:suppressAutoHyphens/>
        <w:spacing w:line="288" w:lineRule="auto"/>
        <w:contextualSpacing/>
        <w:rPr>
          <w:rFonts w:ascii="Arial" w:hAnsi="Arial" w:cs="Arial"/>
        </w:rPr>
      </w:pPr>
      <w:r w:rsidRPr="00C90D02">
        <w:rPr>
          <w:rFonts w:ascii="Arial" w:hAnsi="Arial" w:cs="Arial"/>
        </w:rPr>
        <w:t xml:space="preserve">Elektronikgehäuse </w:t>
      </w:r>
      <w:proofErr w:type="spellStart"/>
      <w:r w:rsidRPr="00C90D02">
        <w:rPr>
          <w:rFonts w:ascii="Arial" w:hAnsi="Arial" w:cs="Arial"/>
        </w:rPr>
        <w:t>BoVersa</w:t>
      </w:r>
      <w:proofErr w:type="spellEnd"/>
      <w:r w:rsidRPr="00C90D02">
        <w:rPr>
          <w:rFonts w:ascii="Arial" w:hAnsi="Arial" w:cs="Arial"/>
        </w:rPr>
        <w:t xml:space="preserve"> mit zukunftsweisender Kühltechnik, ganzheitliche Systemlösungen und umfangreiches Dienstleistungsangebot. </w:t>
      </w:r>
    </w:p>
    <w:p w14:paraId="6864756E" w14:textId="77777777" w:rsidR="00FA5D6F" w:rsidRPr="00C90D02" w:rsidRDefault="00FA5D6F" w:rsidP="00C90D02">
      <w:pPr>
        <w:suppressAutoHyphens/>
        <w:spacing w:line="288" w:lineRule="auto"/>
        <w:contextualSpacing/>
        <w:rPr>
          <w:rFonts w:ascii="Arial" w:hAnsi="Arial" w:cs="Arial"/>
        </w:rPr>
      </w:pPr>
    </w:p>
    <w:p w14:paraId="5A399A0F" w14:textId="77777777" w:rsidR="001C4314" w:rsidRPr="00C90D02" w:rsidRDefault="001C4314" w:rsidP="00C90D02">
      <w:pPr>
        <w:suppressAutoHyphens/>
        <w:spacing w:line="288" w:lineRule="auto"/>
        <w:contextualSpacing/>
        <w:rPr>
          <w:rFonts w:ascii="Arial" w:hAnsi="Arial" w:cs="Arial"/>
        </w:rPr>
      </w:pPr>
    </w:p>
    <w:p w14:paraId="70F9F212" w14:textId="77777777" w:rsidR="005F25C1" w:rsidRPr="00C90D02" w:rsidRDefault="00C86B1F" w:rsidP="00C90D02">
      <w:pPr>
        <w:suppressAutoHyphens/>
        <w:spacing w:line="288" w:lineRule="auto"/>
        <w:contextualSpacing/>
        <w:outlineLvl w:val="0"/>
        <w:rPr>
          <w:rFonts w:ascii="Arial" w:hAnsi="Arial" w:cs="Arial"/>
          <w:b/>
        </w:rPr>
      </w:pPr>
      <w:r w:rsidRPr="00C90D02">
        <w:rPr>
          <w:rFonts w:ascii="Arial" w:hAnsi="Arial" w:cs="Arial"/>
          <w:b/>
        </w:rPr>
        <w:t>Keywords</w:t>
      </w:r>
    </w:p>
    <w:p w14:paraId="1773BE89" w14:textId="5A1AE159" w:rsidR="00466E6C" w:rsidRPr="00C90D02" w:rsidRDefault="00466E6C" w:rsidP="00C90D02">
      <w:pPr>
        <w:suppressAutoHyphens/>
        <w:spacing w:line="288" w:lineRule="auto"/>
        <w:contextualSpacing/>
        <w:rPr>
          <w:rFonts w:ascii="Arial" w:hAnsi="Arial" w:cs="Arial"/>
        </w:rPr>
      </w:pPr>
      <w:proofErr w:type="spellStart"/>
      <w:r w:rsidRPr="00C90D02">
        <w:rPr>
          <w:rFonts w:ascii="Arial" w:hAnsi="Arial" w:cs="Arial"/>
        </w:rPr>
        <w:t>BoVersa</w:t>
      </w:r>
      <w:proofErr w:type="spellEnd"/>
      <w:r w:rsidRPr="00C90D02">
        <w:rPr>
          <w:rFonts w:ascii="Arial" w:hAnsi="Arial" w:cs="Arial"/>
        </w:rPr>
        <w:t xml:space="preserve">, Elektronikgehäuse Kühltechnik, Elektronikgehäuse Kühlsystem, Gehäuseentwicklung, modulare Gehäusesysteme, kundenspezifische Gehäuselösungen, Systemlösung für Elektronik, Wärmemanagement Gehäuse, </w:t>
      </w:r>
      <w:r w:rsidR="00A6603B" w:rsidRPr="00C90D02">
        <w:rPr>
          <w:rFonts w:ascii="Arial" w:hAnsi="Arial" w:cs="Arial"/>
        </w:rPr>
        <w:t>BOPLA</w:t>
      </w:r>
      <w:r w:rsidRPr="00C90D02">
        <w:rPr>
          <w:rFonts w:ascii="Arial" w:hAnsi="Arial" w:cs="Arial"/>
        </w:rPr>
        <w:t xml:space="preserve">, </w:t>
      </w:r>
      <w:proofErr w:type="spellStart"/>
      <w:r w:rsidRPr="00C90D02">
        <w:rPr>
          <w:rFonts w:ascii="Arial" w:hAnsi="Arial" w:cs="Arial"/>
        </w:rPr>
        <w:t>embedded</w:t>
      </w:r>
      <w:proofErr w:type="spellEnd"/>
      <w:r w:rsidRPr="00C90D02">
        <w:rPr>
          <w:rFonts w:ascii="Arial" w:hAnsi="Arial" w:cs="Arial"/>
        </w:rPr>
        <w:t xml:space="preserve"> </w:t>
      </w:r>
      <w:proofErr w:type="spellStart"/>
      <w:r w:rsidRPr="00C90D02">
        <w:rPr>
          <w:rFonts w:ascii="Arial" w:hAnsi="Arial" w:cs="Arial"/>
        </w:rPr>
        <w:t>world</w:t>
      </w:r>
      <w:proofErr w:type="spellEnd"/>
      <w:r w:rsidRPr="00C90D02">
        <w:rPr>
          <w:rFonts w:ascii="Arial" w:hAnsi="Arial" w:cs="Arial"/>
        </w:rPr>
        <w:t xml:space="preserve"> 2026</w:t>
      </w:r>
    </w:p>
    <w:p w14:paraId="0DA51D2F" w14:textId="77777777" w:rsidR="005F25C1" w:rsidRPr="00C90D02" w:rsidRDefault="005F25C1" w:rsidP="00C90D02">
      <w:pPr>
        <w:suppressAutoHyphens/>
        <w:spacing w:line="288" w:lineRule="auto"/>
        <w:contextualSpacing/>
        <w:rPr>
          <w:rFonts w:ascii="Arial" w:hAnsi="Arial" w:cs="Arial"/>
        </w:rPr>
      </w:pPr>
    </w:p>
    <w:p w14:paraId="125D5F28" w14:textId="77777777" w:rsidR="005F25C1" w:rsidRPr="00C90D02" w:rsidRDefault="005F25C1" w:rsidP="00C90D02">
      <w:pPr>
        <w:suppressAutoHyphens/>
        <w:spacing w:line="288" w:lineRule="auto"/>
        <w:contextualSpacing/>
        <w:rPr>
          <w:rFonts w:ascii="Arial" w:hAnsi="Arial" w:cs="Arial"/>
        </w:rPr>
      </w:pPr>
    </w:p>
    <w:p w14:paraId="23183529" w14:textId="77777777" w:rsidR="005F25C1" w:rsidRPr="00C90D02" w:rsidRDefault="00C86B1F" w:rsidP="00C90D02">
      <w:pPr>
        <w:suppressAutoHyphens/>
        <w:spacing w:line="288" w:lineRule="auto"/>
        <w:contextualSpacing/>
        <w:outlineLvl w:val="0"/>
        <w:rPr>
          <w:rFonts w:ascii="Arial" w:hAnsi="Arial" w:cs="Arial"/>
          <w:b/>
        </w:rPr>
      </w:pPr>
      <w:r w:rsidRPr="00C90D02">
        <w:rPr>
          <w:rFonts w:ascii="Arial" w:hAnsi="Arial" w:cs="Arial"/>
          <w:b/>
        </w:rPr>
        <w:t>Deeplinks</w:t>
      </w:r>
    </w:p>
    <w:p w14:paraId="3E4E751F" w14:textId="4F4A277F" w:rsidR="00FA5D6F" w:rsidRPr="00C90D02" w:rsidRDefault="001C4314" w:rsidP="00C90D02">
      <w:pPr>
        <w:suppressAutoHyphens/>
        <w:spacing w:line="288" w:lineRule="auto"/>
        <w:contextualSpacing/>
        <w:rPr>
          <w:rStyle w:val="Hyperlink"/>
          <w:rFonts w:ascii="Arial" w:hAnsi="Arial" w:cs="Arial"/>
        </w:rPr>
      </w:pPr>
      <w:hyperlink r:id="rId15" w:history="1">
        <w:r w:rsidRPr="00C90D02">
          <w:rPr>
            <w:rStyle w:val="Hyperlink"/>
            <w:rFonts w:ascii="Arial" w:hAnsi="Arial" w:cs="Arial"/>
          </w:rPr>
          <w:t>https://www.</w:t>
        </w:r>
        <w:r w:rsidR="00A6603B" w:rsidRPr="00C90D02">
          <w:rPr>
            <w:rStyle w:val="Hyperlink"/>
            <w:rFonts w:ascii="Arial" w:hAnsi="Arial" w:cs="Arial"/>
          </w:rPr>
          <w:t>BOPLA</w:t>
        </w:r>
        <w:r w:rsidRPr="00C90D02">
          <w:rPr>
            <w:rStyle w:val="Hyperlink"/>
            <w:rFonts w:ascii="Arial" w:hAnsi="Arial" w:cs="Arial"/>
          </w:rPr>
          <w:t>.de/</w:t>
        </w:r>
      </w:hyperlink>
    </w:p>
    <w:p w14:paraId="173F1C69" w14:textId="4CA9080A" w:rsidR="00466E6C" w:rsidRPr="00C90D02" w:rsidRDefault="00466E6C" w:rsidP="00C90D02">
      <w:pPr>
        <w:suppressAutoHyphens/>
        <w:spacing w:line="288" w:lineRule="auto"/>
        <w:contextualSpacing/>
        <w:rPr>
          <w:rFonts w:ascii="Arial" w:hAnsi="Arial" w:cs="Arial"/>
        </w:rPr>
      </w:pPr>
      <w:r w:rsidRPr="00C90D02">
        <w:rPr>
          <w:rFonts w:ascii="Arial" w:hAnsi="Arial" w:cs="Arial"/>
        </w:rPr>
        <w:t>https://www.</w:t>
      </w:r>
      <w:r w:rsidR="00A6603B" w:rsidRPr="00C90D02">
        <w:rPr>
          <w:rFonts w:ascii="Arial" w:hAnsi="Arial" w:cs="Arial"/>
        </w:rPr>
        <w:t>BOPLA</w:t>
      </w:r>
      <w:r w:rsidRPr="00C90D02">
        <w:rPr>
          <w:rFonts w:ascii="Arial" w:hAnsi="Arial" w:cs="Arial"/>
        </w:rPr>
        <w:t>.de/unternehmen/produktneuheiten/boversa</w:t>
      </w:r>
    </w:p>
    <w:p w14:paraId="6B3193E6" w14:textId="084F47F7" w:rsidR="00466E6C" w:rsidRPr="00C90D02" w:rsidRDefault="009040E3" w:rsidP="00C90D02">
      <w:pPr>
        <w:suppressAutoHyphens/>
        <w:spacing w:line="288" w:lineRule="auto"/>
        <w:contextualSpacing/>
        <w:rPr>
          <w:rFonts w:ascii="Arial" w:hAnsi="Arial" w:cs="Arial"/>
        </w:rPr>
      </w:pPr>
      <w:hyperlink r:id="rId16" w:history="1">
        <w:r w:rsidRPr="00C90D02">
          <w:rPr>
            <w:rStyle w:val="Hyperlink"/>
            <w:rFonts w:ascii="Arial" w:hAnsi="Arial" w:cs="Arial"/>
          </w:rPr>
          <w:t>https://www.BOPLA.de/dienstleistungen</w:t>
        </w:r>
      </w:hyperlink>
    </w:p>
    <w:p w14:paraId="162453E1" w14:textId="0DDF7D34" w:rsidR="009040E3" w:rsidRPr="00C90D02" w:rsidRDefault="009040E3" w:rsidP="00C90D02">
      <w:pPr>
        <w:suppressAutoHyphens/>
        <w:spacing w:line="288" w:lineRule="auto"/>
        <w:contextualSpacing/>
        <w:rPr>
          <w:rFonts w:ascii="Arial" w:hAnsi="Arial" w:cs="Arial"/>
        </w:rPr>
      </w:pPr>
      <w:r w:rsidRPr="00C90D02">
        <w:rPr>
          <w:rFonts w:ascii="Arial" w:hAnsi="Arial" w:cs="Arial"/>
        </w:rPr>
        <w:t>https://www.bopla.de/likeapro</w:t>
      </w:r>
    </w:p>
    <w:p w14:paraId="1B329226" w14:textId="77777777" w:rsidR="00466E6C" w:rsidRPr="00C90D02" w:rsidRDefault="00466E6C" w:rsidP="00C90D02">
      <w:pPr>
        <w:suppressAutoHyphens/>
        <w:spacing w:line="288" w:lineRule="auto"/>
        <w:contextualSpacing/>
        <w:rPr>
          <w:rFonts w:ascii="Arial" w:hAnsi="Arial" w:cs="Arial"/>
        </w:rPr>
      </w:pPr>
    </w:p>
    <w:p w14:paraId="3279A6B0" w14:textId="77777777" w:rsidR="001C4314" w:rsidRPr="00C90D02" w:rsidRDefault="001C4314" w:rsidP="00C90D02">
      <w:pPr>
        <w:suppressAutoHyphens/>
        <w:spacing w:line="288" w:lineRule="auto"/>
        <w:contextualSpacing/>
        <w:rPr>
          <w:rFonts w:ascii="Arial" w:hAnsi="Arial" w:cs="Arial"/>
        </w:rPr>
      </w:pPr>
    </w:p>
    <w:p w14:paraId="62EFF1F0" w14:textId="0BC56F76" w:rsidR="00FA5D6F" w:rsidRPr="00C90D02" w:rsidRDefault="001C4314" w:rsidP="00C90D02">
      <w:pPr>
        <w:suppressAutoHyphens/>
        <w:spacing w:line="288" w:lineRule="auto"/>
        <w:contextualSpacing/>
        <w:outlineLvl w:val="0"/>
        <w:rPr>
          <w:rFonts w:ascii="Arial" w:hAnsi="Arial" w:cs="Arial"/>
          <w:b/>
          <w:bCs/>
        </w:rPr>
      </w:pPr>
      <w:r w:rsidRPr="00C90D02">
        <w:rPr>
          <w:rFonts w:ascii="Arial" w:hAnsi="Arial" w:cs="Arial"/>
          <w:b/>
          <w:bCs/>
        </w:rPr>
        <w:t>Pressekontakt</w:t>
      </w:r>
    </w:p>
    <w:p w14:paraId="5D13486E" w14:textId="5076C30B" w:rsidR="00424EB2" w:rsidRPr="00C90D02" w:rsidRDefault="00424EB2" w:rsidP="00C90D02">
      <w:pPr>
        <w:suppressAutoHyphens/>
        <w:spacing w:line="288" w:lineRule="auto"/>
        <w:contextualSpacing/>
        <w:rPr>
          <w:rFonts w:ascii="Arial" w:hAnsi="Arial" w:cs="Arial"/>
        </w:rPr>
      </w:pPr>
      <w:proofErr w:type="spellStart"/>
      <w:r w:rsidRPr="00C90D02">
        <w:rPr>
          <w:rFonts w:ascii="Arial" w:hAnsi="Arial" w:cs="Arial"/>
          <w:bCs/>
        </w:rPr>
        <w:t>Bopla</w:t>
      </w:r>
      <w:proofErr w:type="spellEnd"/>
      <w:r w:rsidRPr="00C90D02">
        <w:rPr>
          <w:rFonts w:ascii="Arial" w:hAnsi="Arial" w:cs="Arial"/>
          <w:bCs/>
        </w:rPr>
        <w:t xml:space="preserve"> Gehäuse Systeme GmbH</w:t>
      </w:r>
    </w:p>
    <w:p w14:paraId="0A6FB181" w14:textId="144DEADC" w:rsidR="00424EB2" w:rsidRPr="00C90D02" w:rsidRDefault="00424EB2" w:rsidP="00C90D02">
      <w:pPr>
        <w:suppressAutoHyphens/>
        <w:spacing w:line="288" w:lineRule="auto"/>
        <w:contextualSpacing/>
        <w:rPr>
          <w:rFonts w:ascii="Arial" w:hAnsi="Arial" w:cs="Arial"/>
        </w:rPr>
      </w:pPr>
      <w:r w:rsidRPr="00C90D02">
        <w:rPr>
          <w:rFonts w:ascii="Arial" w:hAnsi="Arial" w:cs="Arial"/>
        </w:rPr>
        <w:t xml:space="preserve">Chiara Liese, Marketing Communications Manager </w:t>
      </w:r>
      <w:r w:rsidRPr="00C90D02">
        <w:rPr>
          <w:rFonts w:ascii="Arial" w:hAnsi="Arial" w:cs="Arial"/>
        </w:rPr>
        <w:br/>
      </w:r>
      <w:proofErr w:type="spellStart"/>
      <w:r w:rsidRPr="00C90D02">
        <w:rPr>
          <w:rFonts w:ascii="Arial" w:hAnsi="Arial" w:cs="Arial"/>
        </w:rPr>
        <w:t>Borsigstr</w:t>
      </w:r>
      <w:proofErr w:type="spellEnd"/>
      <w:r w:rsidR="00413A19" w:rsidRPr="00C90D02">
        <w:rPr>
          <w:rFonts w:ascii="Arial" w:hAnsi="Arial" w:cs="Arial"/>
        </w:rPr>
        <w:t>.</w:t>
      </w:r>
      <w:r w:rsidRPr="00C90D02">
        <w:rPr>
          <w:rFonts w:ascii="Arial" w:hAnsi="Arial" w:cs="Arial"/>
        </w:rPr>
        <w:t xml:space="preserve"> 17 - 25 </w:t>
      </w:r>
      <w:r w:rsidRPr="00C90D02">
        <w:rPr>
          <w:rFonts w:ascii="Arial" w:hAnsi="Arial" w:cs="Arial"/>
          <w:lang w:val="en-GB"/>
        </w:rPr>
        <w:sym w:font="Symbol" w:char="00B7"/>
      </w:r>
      <w:r w:rsidRPr="00C90D02">
        <w:rPr>
          <w:rFonts w:ascii="Arial" w:hAnsi="Arial" w:cs="Arial"/>
        </w:rPr>
        <w:t xml:space="preserve"> 32257 Bünde</w:t>
      </w:r>
    </w:p>
    <w:p w14:paraId="1834E51C" w14:textId="44B54524" w:rsidR="00424EB2" w:rsidRPr="00C90D02" w:rsidRDefault="00424EB2" w:rsidP="00C90D02">
      <w:pPr>
        <w:suppressAutoHyphens/>
        <w:spacing w:line="288" w:lineRule="auto"/>
        <w:contextualSpacing/>
        <w:rPr>
          <w:rFonts w:ascii="Arial" w:hAnsi="Arial" w:cs="Arial"/>
          <w:lang w:val="nb-NO"/>
        </w:rPr>
      </w:pPr>
      <w:r w:rsidRPr="00C90D02">
        <w:rPr>
          <w:rFonts w:ascii="Arial" w:hAnsi="Arial" w:cs="Arial"/>
          <w:lang w:val="nb-NO"/>
        </w:rPr>
        <w:t>Telefon</w:t>
      </w:r>
      <w:r w:rsidR="00CD064F" w:rsidRPr="00C90D02">
        <w:rPr>
          <w:rFonts w:ascii="Arial" w:hAnsi="Arial" w:cs="Arial"/>
          <w:lang w:val="nb-NO"/>
        </w:rPr>
        <w:t>:</w:t>
      </w:r>
      <w:r w:rsidRPr="00C90D02">
        <w:rPr>
          <w:rFonts w:ascii="Arial" w:hAnsi="Arial" w:cs="Arial"/>
          <w:lang w:val="nb-NO"/>
        </w:rPr>
        <w:t xml:space="preserve"> +49 5223-969-105  </w:t>
      </w:r>
      <w:r w:rsidRPr="00C90D02">
        <w:rPr>
          <w:rFonts w:ascii="Arial" w:hAnsi="Arial" w:cs="Arial"/>
          <w:lang w:val="nb-NO"/>
        </w:rPr>
        <w:br/>
      </w:r>
      <w:r w:rsidR="00CD064F" w:rsidRPr="00C90D02">
        <w:rPr>
          <w:rFonts w:ascii="Arial" w:hAnsi="Arial" w:cs="Arial"/>
          <w:lang w:val="nb-NO"/>
        </w:rPr>
        <w:t xml:space="preserve">Mail: </w:t>
      </w:r>
      <w:hyperlink r:id="rId17" w:history="1">
        <w:r w:rsidR="00CD064F" w:rsidRPr="00C90D02">
          <w:rPr>
            <w:rStyle w:val="Hyperlink"/>
            <w:rFonts w:ascii="Arial" w:hAnsi="Arial" w:cs="Arial"/>
            <w:lang w:val="nb-NO"/>
          </w:rPr>
          <w:t>chiara.liese@bopla.de</w:t>
        </w:r>
      </w:hyperlink>
      <w:r w:rsidRPr="00C90D02">
        <w:rPr>
          <w:rFonts w:ascii="Arial" w:hAnsi="Arial" w:cs="Arial"/>
          <w:lang w:val="nb-NO"/>
        </w:rPr>
        <w:t xml:space="preserve"> </w:t>
      </w:r>
      <w:r w:rsidRPr="00C90D02">
        <w:rPr>
          <w:rFonts w:ascii="Arial" w:hAnsi="Arial" w:cs="Arial"/>
          <w:lang w:val="en-GB"/>
        </w:rPr>
        <w:sym w:font="Symbol" w:char="00B7"/>
      </w:r>
      <w:r w:rsidRPr="00C90D02">
        <w:rPr>
          <w:rFonts w:ascii="Arial" w:hAnsi="Arial" w:cs="Arial"/>
          <w:lang w:val="nb-NO"/>
        </w:rPr>
        <w:t xml:space="preserve"> </w:t>
      </w:r>
      <w:hyperlink r:id="rId18" w:history="1">
        <w:r w:rsidRPr="00C90D02">
          <w:rPr>
            <w:rStyle w:val="Hyperlink"/>
            <w:rFonts w:ascii="Arial" w:hAnsi="Arial" w:cs="Arial"/>
            <w:lang w:val="nb-NO"/>
          </w:rPr>
          <w:t>www.bopla.de</w:t>
        </w:r>
      </w:hyperlink>
      <w:r w:rsidRPr="00C90D02">
        <w:rPr>
          <w:rFonts w:ascii="Arial" w:hAnsi="Arial" w:cs="Arial"/>
          <w:lang w:val="nb-NO"/>
        </w:rPr>
        <w:t> </w:t>
      </w:r>
    </w:p>
    <w:p w14:paraId="47E656D1" w14:textId="77777777" w:rsidR="001C4314" w:rsidRPr="00C90D02" w:rsidRDefault="001C4314" w:rsidP="00C90D02">
      <w:pPr>
        <w:suppressAutoHyphens/>
        <w:spacing w:line="288" w:lineRule="auto"/>
        <w:contextualSpacing/>
        <w:rPr>
          <w:rFonts w:ascii="Arial" w:hAnsi="Arial" w:cs="Arial"/>
          <w:lang w:val="nb-NO"/>
        </w:rPr>
      </w:pPr>
    </w:p>
    <w:p w14:paraId="230855CA" w14:textId="673D57A3" w:rsidR="00567F7C" w:rsidRPr="00C90D02" w:rsidRDefault="00F23643" w:rsidP="00C90D02">
      <w:pPr>
        <w:suppressAutoHyphens/>
        <w:spacing w:line="288" w:lineRule="auto"/>
        <w:contextualSpacing/>
        <w:rPr>
          <w:rFonts w:ascii="Arial" w:hAnsi="Arial" w:cs="Arial"/>
        </w:rPr>
      </w:pPr>
      <w:r w:rsidRPr="00C90D02">
        <w:rPr>
          <w:rFonts w:ascii="Arial" w:hAnsi="Arial" w:cs="Arial"/>
          <w:b/>
          <w:bCs/>
        </w:rPr>
        <w:t>Pressestelle</w:t>
      </w:r>
      <w:r w:rsidRPr="00C90D02">
        <w:rPr>
          <w:rFonts w:ascii="Arial" w:hAnsi="Arial" w:cs="Arial"/>
          <w:b/>
          <w:bCs/>
        </w:rPr>
        <w:br/>
      </w:r>
      <w:r w:rsidRPr="00C90D02">
        <w:rPr>
          <w:rFonts w:ascii="Arial" w:hAnsi="Arial" w:cs="Arial"/>
        </w:rPr>
        <w:t>Köhler + Partner GmbH</w:t>
      </w:r>
      <w:r w:rsidRPr="00C90D02">
        <w:rPr>
          <w:rFonts w:ascii="Arial" w:hAnsi="Arial" w:cs="Arial"/>
        </w:rPr>
        <w:br/>
        <w:t xml:space="preserve">Brauerstr. 42 </w:t>
      </w:r>
      <w:r w:rsidRPr="00C90D02">
        <w:rPr>
          <w:rFonts w:ascii="Arial" w:hAnsi="Arial" w:cs="Arial"/>
          <w:lang w:val="en-GB"/>
        </w:rPr>
        <w:sym w:font="Symbol" w:char="00B7"/>
      </w:r>
      <w:r w:rsidRPr="00C90D02">
        <w:rPr>
          <w:rFonts w:ascii="Arial" w:hAnsi="Arial" w:cs="Arial"/>
        </w:rPr>
        <w:t xml:space="preserve"> 21244 Buchholz </w:t>
      </w:r>
      <w:proofErr w:type="spellStart"/>
      <w:r w:rsidRPr="00C90D02">
        <w:rPr>
          <w:rFonts w:ascii="Arial" w:hAnsi="Arial" w:cs="Arial"/>
        </w:rPr>
        <w:t>i.d.N</w:t>
      </w:r>
      <w:proofErr w:type="spellEnd"/>
      <w:r w:rsidRPr="00C90D02">
        <w:rPr>
          <w:rFonts w:ascii="Arial" w:hAnsi="Arial" w:cs="Arial"/>
        </w:rPr>
        <w:t>.</w:t>
      </w:r>
      <w:r w:rsidRPr="00C90D02">
        <w:rPr>
          <w:rFonts w:ascii="Arial" w:hAnsi="Arial" w:cs="Arial"/>
        </w:rPr>
        <w:br/>
        <w:t>Telefon</w:t>
      </w:r>
      <w:r w:rsidR="00CD064F" w:rsidRPr="00C90D02">
        <w:rPr>
          <w:rFonts w:ascii="Arial" w:hAnsi="Arial" w:cs="Arial"/>
        </w:rPr>
        <w:t>:</w:t>
      </w:r>
      <w:r w:rsidRPr="00C90D02">
        <w:rPr>
          <w:rFonts w:ascii="Arial" w:hAnsi="Arial" w:cs="Arial"/>
        </w:rPr>
        <w:t xml:space="preserve"> +49 4181 928928-0 </w:t>
      </w:r>
      <w:r w:rsidRPr="00C90D02">
        <w:rPr>
          <w:rFonts w:ascii="Arial" w:hAnsi="Arial" w:cs="Arial"/>
          <w:lang w:val="en-GB"/>
        </w:rPr>
        <w:sym w:font="Symbol" w:char="00B7"/>
      </w:r>
      <w:r w:rsidRPr="00C90D02">
        <w:rPr>
          <w:rFonts w:ascii="Arial" w:hAnsi="Arial" w:cs="Arial"/>
        </w:rPr>
        <w:t xml:space="preserve"> Fax</w:t>
      </w:r>
      <w:r w:rsidR="00CD064F" w:rsidRPr="00C90D02">
        <w:rPr>
          <w:rFonts w:ascii="Arial" w:hAnsi="Arial" w:cs="Arial"/>
        </w:rPr>
        <w:t>:</w:t>
      </w:r>
      <w:r w:rsidRPr="00C90D02">
        <w:rPr>
          <w:rFonts w:ascii="Arial" w:hAnsi="Arial" w:cs="Arial"/>
        </w:rPr>
        <w:t xml:space="preserve"> +49 4181 928928-55</w:t>
      </w:r>
      <w:r w:rsidRPr="00C90D02">
        <w:rPr>
          <w:rFonts w:ascii="Arial" w:hAnsi="Arial" w:cs="Arial"/>
        </w:rPr>
        <w:br/>
      </w:r>
      <w:r w:rsidR="00CD064F" w:rsidRPr="00C90D02">
        <w:rPr>
          <w:rFonts w:ascii="Arial" w:hAnsi="Arial" w:cs="Arial"/>
        </w:rPr>
        <w:t xml:space="preserve">Mail: </w:t>
      </w:r>
      <w:r w:rsidRPr="00C90D02">
        <w:rPr>
          <w:rFonts w:ascii="Arial" w:hAnsi="Arial" w:cs="Arial"/>
        </w:rPr>
        <w:t xml:space="preserve">info@koehler-partner.de </w:t>
      </w:r>
      <w:r w:rsidRPr="00C90D02">
        <w:rPr>
          <w:rFonts w:ascii="Arial" w:hAnsi="Arial" w:cs="Arial"/>
          <w:lang w:val="it-IT"/>
        </w:rPr>
        <w:sym w:font="Symbol" w:char="F0B7"/>
      </w:r>
      <w:r w:rsidRPr="00C90D02">
        <w:rPr>
          <w:rFonts w:ascii="Arial" w:hAnsi="Arial" w:cs="Arial"/>
        </w:rPr>
        <w:t xml:space="preserve"> www.koehler-partner.de</w:t>
      </w:r>
    </w:p>
    <w:sectPr w:rsidR="00567F7C" w:rsidRPr="00C90D02" w:rsidSect="006D3C81">
      <w:headerReference w:type="default" r:id="rId19"/>
      <w:footerReference w:type="default" r:id="rId20"/>
      <w:pgSz w:w="11906" w:h="16838" w:code="9"/>
      <w:pgMar w:top="226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C7D6E" w14:textId="77777777" w:rsidR="002E2B52" w:rsidRDefault="002E2B52" w:rsidP="006D3C81">
      <w:r>
        <w:separator/>
      </w:r>
    </w:p>
  </w:endnote>
  <w:endnote w:type="continuationSeparator" w:id="0">
    <w:p w14:paraId="57F2AB0B" w14:textId="77777777" w:rsidR="002E2B52" w:rsidRDefault="002E2B52" w:rsidP="006D3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28576" w14:textId="585A05CA" w:rsidR="006D3C81" w:rsidRDefault="006D3C81" w:rsidP="006D3C81">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EF4FD" w14:textId="77777777" w:rsidR="002E2B52" w:rsidRDefault="002E2B52" w:rsidP="006D3C81">
      <w:r>
        <w:separator/>
      </w:r>
    </w:p>
  </w:footnote>
  <w:footnote w:type="continuationSeparator" w:id="0">
    <w:p w14:paraId="0B5FC42E" w14:textId="77777777" w:rsidR="002E2B52" w:rsidRDefault="002E2B52" w:rsidP="006D3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E7D5" w14:textId="77777777" w:rsidR="006D3C81" w:rsidRDefault="006D3C81">
    <w:pPr>
      <w:pStyle w:val="Kopfzeile"/>
    </w:pPr>
  </w:p>
  <w:p w14:paraId="4383947F" w14:textId="77777777" w:rsidR="006D3C81" w:rsidRPr="006D3C81" w:rsidRDefault="006D3C81">
    <w:pPr>
      <w:pStyle w:val="Kopfzeile"/>
      <w:rPr>
        <w:i/>
        <w:sz w:val="44"/>
      </w:rPr>
    </w:pPr>
    <w:r w:rsidRPr="001C4314">
      <w:rPr>
        <w:rFonts w:ascii="Arial" w:hAnsi="Arial" w:cs="Arial"/>
        <w:i/>
        <w:sz w:val="44"/>
      </w:rPr>
      <w:t>Pressemitteilung</w:t>
    </w:r>
    <w:r w:rsidR="00FC6A59">
      <w:rPr>
        <w:i/>
        <w:sz w:val="44"/>
      </w:rPr>
      <w:tab/>
    </w:r>
    <w:r w:rsidR="00FC6A59">
      <w:rPr>
        <w:i/>
        <w:sz w:val="44"/>
      </w:rPr>
      <w:tab/>
    </w:r>
    <w:r w:rsidR="00FC6A59">
      <w:rPr>
        <w:i/>
        <w:noProof/>
        <w:sz w:val="44"/>
        <w:lang w:eastAsia="de-DE"/>
      </w:rPr>
      <w:drawing>
        <wp:inline distT="0" distB="0" distL="0" distR="0" wp14:anchorId="55C29651" wp14:editId="250D8203">
          <wp:extent cx="1079500" cy="6604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opla Logo.gif"/>
                  <pic:cNvPicPr/>
                </pic:nvPicPr>
                <pic:blipFill>
                  <a:blip r:embed="rId1">
                    <a:extLst>
                      <a:ext uri="{28A0092B-C50C-407E-A947-70E740481C1C}">
                        <a14:useLocalDpi xmlns:a14="http://schemas.microsoft.com/office/drawing/2010/main" val="0"/>
                      </a:ext>
                    </a:extLst>
                  </a:blip>
                  <a:stretch>
                    <a:fillRect/>
                  </a:stretch>
                </pic:blipFill>
                <pic:spPr>
                  <a:xfrm>
                    <a:off x="0" y="0"/>
                    <a:ext cx="1079500" cy="6604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476A9"/>
    <w:multiLevelType w:val="hybridMultilevel"/>
    <w:tmpl w:val="208E41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E7F357E"/>
    <w:multiLevelType w:val="hybridMultilevel"/>
    <w:tmpl w:val="0F92C420"/>
    <w:lvl w:ilvl="0" w:tplc="6C00DA9C">
      <w:numFmt w:val="bullet"/>
      <w:lvlText w:val="•"/>
      <w:lvlJc w:val="left"/>
      <w:pPr>
        <w:ind w:left="1065" w:hanging="705"/>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17445B4"/>
    <w:multiLevelType w:val="hybridMultilevel"/>
    <w:tmpl w:val="CBBEDD56"/>
    <w:lvl w:ilvl="0" w:tplc="A178FA4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70564622">
    <w:abstractNumId w:val="2"/>
  </w:num>
  <w:num w:numId="2" w16cid:durableId="1271547850">
    <w:abstractNumId w:val="0"/>
  </w:num>
  <w:num w:numId="3" w16cid:durableId="17058609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hideSpellingErrors/>
  <w:hideGrammaticalErrors/>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3C81"/>
    <w:rsid w:val="00013209"/>
    <w:rsid w:val="000347BA"/>
    <w:rsid w:val="00047863"/>
    <w:rsid w:val="00050B31"/>
    <w:rsid w:val="0006451A"/>
    <w:rsid w:val="000820E9"/>
    <w:rsid w:val="00082154"/>
    <w:rsid w:val="000A1380"/>
    <w:rsid w:val="000A40E4"/>
    <w:rsid w:val="000A4863"/>
    <w:rsid w:val="000B77BA"/>
    <w:rsid w:val="000C61A5"/>
    <w:rsid w:val="000D534F"/>
    <w:rsid w:val="000E2D10"/>
    <w:rsid w:val="001104D1"/>
    <w:rsid w:val="0011280E"/>
    <w:rsid w:val="00121B4E"/>
    <w:rsid w:val="00121CF4"/>
    <w:rsid w:val="00132F00"/>
    <w:rsid w:val="00176213"/>
    <w:rsid w:val="00181C41"/>
    <w:rsid w:val="0018280B"/>
    <w:rsid w:val="00185894"/>
    <w:rsid w:val="00193D14"/>
    <w:rsid w:val="001A525C"/>
    <w:rsid w:val="001A553E"/>
    <w:rsid w:val="001C4314"/>
    <w:rsid w:val="001E1E7F"/>
    <w:rsid w:val="0020217D"/>
    <w:rsid w:val="00230A74"/>
    <w:rsid w:val="00274D97"/>
    <w:rsid w:val="00290C70"/>
    <w:rsid w:val="002D22F8"/>
    <w:rsid w:val="002D5682"/>
    <w:rsid w:val="002E2B52"/>
    <w:rsid w:val="003019DB"/>
    <w:rsid w:val="00306103"/>
    <w:rsid w:val="003229F1"/>
    <w:rsid w:val="00333953"/>
    <w:rsid w:val="00370A22"/>
    <w:rsid w:val="0037573E"/>
    <w:rsid w:val="003774FE"/>
    <w:rsid w:val="003A53BB"/>
    <w:rsid w:val="003B4E3D"/>
    <w:rsid w:val="003D3400"/>
    <w:rsid w:val="00402094"/>
    <w:rsid w:val="004132A4"/>
    <w:rsid w:val="00413A19"/>
    <w:rsid w:val="004170A3"/>
    <w:rsid w:val="00424EB2"/>
    <w:rsid w:val="0046319B"/>
    <w:rsid w:val="00466E6C"/>
    <w:rsid w:val="00472267"/>
    <w:rsid w:val="00477BE9"/>
    <w:rsid w:val="00477C12"/>
    <w:rsid w:val="00481423"/>
    <w:rsid w:val="004A08F1"/>
    <w:rsid w:val="004A551E"/>
    <w:rsid w:val="004B3B3C"/>
    <w:rsid w:val="004C10BD"/>
    <w:rsid w:val="004D4179"/>
    <w:rsid w:val="004E7A2E"/>
    <w:rsid w:val="004E7EA3"/>
    <w:rsid w:val="0050179C"/>
    <w:rsid w:val="00522240"/>
    <w:rsid w:val="00524021"/>
    <w:rsid w:val="00536BAF"/>
    <w:rsid w:val="00536C10"/>
    <w:rsid w:val="0055656A"/>
    <w:rsid w:val="005614F4"/>
    <w:rsid w:val="00567F7C"/>
    <w:rsid w:val="00573837"/>
    <w:rsid w:val="00580B6E"/>
    <w:rsid w:val="005A22DE"/>
    <w:rsid w:val="005A68B6"/>
    <w:rsid w:val="005B0FE1"/>
    <w:rsid w:val="005B6722"/>
    <w:rsid w:val="005C1BCF"/>
    <w:rsid w:val="005F25C1"/>
    <w:rsid w:val="0061155F"/>
    <w:rsid w:val="00625904"/>
    <w:rsid w:val="00660D32"/>
    <w:rsid w:val="006611A1"/>
    <w:rsid w:val="006C53F0"/>
    <w:rsid w:val="006D3C81"/>
    <w:rsid w:val="006D599A"/>
    <w:rsid w:val="0070273D"/>
    <w:rsid w:val="00741C8D"/>
    <w:rsid w:val="007644EE"/>
    <w:rsid w:val="00766C34"/>
    <w:rsid w:val="00790EA8"/>
    <w:rsid w:val="007E1A27"/>
    <w:rsid w:val="007F368E"/>
    <w:rsid w:val="00804B7C"/>
    <w:rsid w:val="008112D8"/>
    <w:rsid w:val="0082298F"/>
    <w:rsid w:val="00841236"/>
    <w:rsid w:val="00846787"/>
    <w:rsid w:val="00856B67"/>
    <w:rsid w:val="00861ED6"/>
    <w:rsid w:val="00863C63"/>
    <w:rsid w:val="0086551E"/>
    <w:rsid w:val="008879F9"/>
    <w:rsid w:val="008C7480"/>
    <w:rsid w:val="008D3F1F"/>
    <w:rsid w:val="009040E3"/>
    <w:rsid w:val="00906C1C"/>
    <w:rsid w:val="0091242A"/>
    <w:rsid w:val="00956192"/>
    <w:rsid w:val="00971A77"/>
    <w:rsid w:val="009803D7"/>
    <w:rsid w:val="0098166F"/>
    <w:rsid w:val="009A6DD7"/>
    <w:rsid w:val="009E547D"/>
    <w:rsid w:val="00A2567F"/>
    <w:rsid w:val="00A6603B"/>
    <w:rsid w:val="00A90A0E"/>
    <w:rsid w:val="00A9288A"/>
    <w:rsid w:val="00B17B9D"/>
    <w:rsid w:val="00B31DED"/>
    <w:rsid w:val="00B32959"/>
    <w:rsid w:val="00B347D9"/>
    <w:rsid w:val="00B3508E"/>
    <w:rsid w:val="00B40F3D"/>
    <w:rsid w:val="00B42A4F"/>
    <w:rsid w:val="00B53923"/>
    <w:rsid w:val="00B53AD5"/>
    <w:rsid w:val="00B53B46"/>
    <w:rsid w:val="00B5556C"/>
    <w:rsid w:val="00B57F10"/>
    <w:rsid w:val="00B75703"/>
    <w:rsid w:val="00B83204"/>
    <w:rsid w:val="00B876CB"/>
    <w:rsid w:val="00B91803"/>
    <w:rsid w:val="00BA2020"/>
    <w:rsid w:val="00BA2B26"/>
    <w:rsid w:val="00BB09B8"/>
    <w:rsid w:val="00BB413C"/>
    <w:rsid w:val="00BC4DD6"/>
    <w:rsid w:val="00BE62C5"/>
    <w:rsid w:val="00C1794E"/>
    <w:rsid w:val="00C25374"/>
    <w:rsid w:val="00C273F4"/>
    <w:rsid w:val="00C32EDE"/>
    <w:rsid w:val="00C378EC"/>
    <w:rsid w:val="00C5528A"/>
    <w:rsid w:val="00C60CE2"/>
    <w:rsid w:val="00C64411"/>
    <w:rsid w:val="00C6521A"/>
    <w:rsid w:val="00C6710E"/>
    <w:rsid w:val="00C86B1F"/>
    <w:rsid w:val="00C870AE"/>
    <w:rsid w:val="00C87D80"/>
    <w:rsid w:val="00C90D02"/>
    <w:rsid w:val="00C96D74"/>
    <w:rsid w:val="00CB2498"/>
    <w:rsid w:val="00CC15A8"/>
    <w:rsid w:val="00CC5DD0"/>
    <w:rsid w:val="00CD064F"/>
    <w:rsid w:val="00CD2996"/>
    <w:rsid w:val="00CD33EB"/>
    <w:rsid w:val="00CD3598"/>
    <w:rsid w:val="00CD7CD6"/>
    <w:rsid w:val="00CE2FB3"/>
    <w:rsid w:val="00CE722E"/>
    <w:rsid w:val="00CF5639"/>
    <w:rsid w:val="00D32B0E"/>
    <w:rsid w:val="00D33956"/>
    <w:rsid w:val="00D35409"/>
    <w:rsid w:val="00D36126"/>
    <w:rsid w:val="00D425ED"/>
    <w:rsid w:val="00D61BC3"/>
    <w:rsid w:val="00D62A10"/>
    <w:rsid w:val="00D67FB6"/>
    <w:rsid w:val="00D77846"/>
    <w:rsid w:val="00D807BE"/>
    <w:rsid w:val="00D8176D"/>
    <w:rsid w:val="00D96C71"/>
    <w:rsid w:val="00DA7D08"/>
    <w:rsid w:val="00DC0907"/>
    <w:rsid w:val="00DC242F"/>
    <w:rsid w:val="00DD4B7E"/>
    <w:rsid w:val="00DE6381"/>
    <w:rsid w:val="00E77058"/>
    <w:rsid w:val="00E8227D"/>
    <w:rsid w:val="00E84234"/>
    <w:rsid w:val="00EA23F5"/>
    <w:rsid w:val="00EA53D3"/>
    <w:rsid w:val="00EA693A"/>
    <w:rsid w:val="00EE5D48"/>
    <w:rsid w:val="00EE604E"/>
    <w:rsid w:val="00EE63CC"/>
    <w:rsid w:val="00EE7B3E"/>
    <w:rsid w:val="00EF2C23"/>
    <w:rsid w:val="00F07191"/>
    <w:rsid w:val="00F1426D"/>
    <w:rsid w:val="00F14376"/>
    <w:rsid w:val="00F153E2"/>
    <w:rsid w:val="00F230A4"/>
    <w:rsid w:val="00F23643"/>
    <w:rsid w:val="00F2383E"/>
    <w:rsid w:val="00F26334"/>
    <w:rsid w:val="00F426D4"/>
    <w:rsid w:val="00F6129D"/>
    <w:rsid w:val="00F93DD5"/>
    <w:rsid w:val="00FA2AA3"/>
    <w:rsid w:val="00FA5D6F"/>
    <w:rsid w:val="00FB25F6"/>
    <w:rsid w:val="00FB476C"/>
    <w:rsid w:val="00FC6A59"/>
    <w:rsid w:val="00FC7671"/>
    <w:rsid w:val="00FC76BD"/>
    <w:rsid w:val="00FC7F5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8C36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sid w:val="00D77846"/>
    <w:pPr>
      <w:spacing w:line="240"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ulletpoints">
    <w:name w:val="Bulletpoints"/>
    <w:basedOn w:val="Listenabsatz"/>
    <w:link w:val="BulletpointsZchn"/>
    <w:qFormat/>
    <w:rsid w:val="00BA2B26"/>
    <w:pPr>
      <w:spacing w:after="60"/>
      <w:ind w:left="714"/>
      <w:contextualSpacing w:val="0"/>
    </w:pPr>
  </w:style>
  <w:style w:type="character" w:customStyle="1" w:styleId="BulletpointsZchn">
    <w:name w:val="Bulletpoints Zchn"/>
    <w:basedOn w:val="Absatz-Standardschriftart"/>
    <w:link w:val="Bulletpoints"/>
    <w:rsid w:val="00BA2B26"/>
  </w:style>
  <w:style w:type="paragraph" w:styleId="Listenabsatz">
    <w:name w:val="List Paragraph"/>
    <w:basedOn w:val="Standard"/>
    <w:uiPriority w:val="34"/>
    <w:qFormat/>
    <w:rsid w:val="00BA2B26"/>
    <w:pPr>
      <w:ind w:left="720"/>
      <w:contextualSpacing/>
    </w:pPr>
  </w:style>
  <w:style w:type="paragraph" w:styleId="Kopfzeile">
    <w:name w:val="header"/>
    <w:basedOn w:val="Standard"/>
    <w:link w:val="KopfzeileZchn"/>
    <w:uiPriority w:val="99"/>
    <w:unhideWhenUsed/>
    <w:rsid w:val="006D3C81"/>
    <w:pPr>
      <w:tabs>
        <w:tab w:val="center" w:pos="4536"/>
        <w:tab w:val="right" w:pos="9072"/>
      </w:tabs>
    </w:pPr>
  </w:style>
  <w:style w:type="character" w:customStyle="1" w:styleId="KopfzeileZchn">
    <w:name w:val="Kopfzeile Zchn"/>
    <w:basedOn w:val="Absatz-Standardschriftart"/>
    <w:link w:val="Kopfzeile"/>
    <w:uiPriority w:val="99"/>
    <w:rsid w:val="006D3C81"/>
  </w:style>
  <w:style w:type="paragraph" w:styleId="Fuzeile">
    <w:name w:val="footer"/>
    <w:basedOn w:val="Standard"/>
    <w:link w:val="FuzeileZchn"/>
    <w:uiPriority w:val="99"/>
    <w:unhideWhenUsed/>
    <w:rsid w:val="006D3C81"/>
    <w:pPr>
      <w:tabs>
        <w:tab w:val="center" w:pos="4536"/>
        <w:tab w:val="right" w:pos="9072"/>
      </w:tabs>
    </w:pPr>
  </w:style>
  <w:style w:type="character" w:customStyle="1" w:styleId="FuzeileZchn">
    <w:name w:val="Fußzeile Zchn"/>
    <w:basedOn w:val="Absatz-Standardschriftart"/>
    <w:link w:val="Fuzeile"/>
    <w:uiPriority w:val="99"/>
    <w:rsid w:val="006D3C81"/>
  </w:style>
  <w:style w:type="paragraph" w:styleId="Sprechblasentext">
    <w:name w:val="Balloon Text"/>
    <w:basedOn w:val="Standard"/>
    <w:link w:val="SprechblasentextZchn"/>
    <w:uiPriority w:val="99"/>
    <w:semiHidden/>
    <w:unhideWhenUsed/>
    <w:rsid w:val="006D3C8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D3C81"/>
    <w:rPr>
      <w:rFonts w:ascii="Tahoma" w:hAnsi="Tahoma" w:cs="Tahoma"/>
      <w:sz w:val="16"/>
      <w:szCs w:val="16"/>
    </w:rPr>
  </w:style>
  <w:style w:type="character" w:styleId="Hyperlink">
    <w:name w:val="Hyperlink"/>
    <w:basedOn w:val="Absatz-Standardschriftart"/>
    <w:uiPriority w:val="99"/>
    <w:unhideWhenUsed/>
    <w:rsid w:val="006D3C81"/>
    <w:rPr>
      <w:color w:val="000000" w:themeColor="hyperlink"/>
      <w:u w:val="single"/>
    </w:rPr>
  </w:style>
  <w:style w:type="character" w:styleId="Kommentarzeichen">
    <w:name w:val="annotation reference"/>
    <w:basedOn w:val="Absatz-Standardschriftart"/>
    <w:uiPriority w:val="99"/>
    <w:semiHidden/>
    <w:unhideWhenUsed/>
    <w:rsid w:val="00660D32"/>
    <w:rPr>
      <w:sz w:val="18"/>
      <w:szCs w:val="18"/>
    </w:rPr>
  </w:style>
  <w:style w:type="paragraph" w:styleId="Kommentartext">
    <w:name w:val="annotation text"/>
    <w:basedOn w:val="Standard"/>
    <w:link w:val="KommentartextZchn"/>
    <w:uiPriority w:val="99"/>
    <w:semiHidden/>
    <w:unhideWhenUsed/>
    <w:rsid w:val="00660D32"/>
    <w:rPr>
      <w:sz w:val="24"/>
      <w:szCs w:val="24"/>
    </w:rPr>
  </w:style>
  <w:style w:type="character" w:customStyle="1" w:styleId="KommentartextZchn">
    <w:name w:val="Kommentartext Zchn"/>
    <w:basedOn w:val="Absatz-Standardschriftart"/>
    <w:link w:val="Kommentartext"/>
    <w:uiPriority w:val="99"/>
    <w:semiHidden/>
    <w:rsid w:val="00660D32"/>
    <w:rPr>
      <w:sz w:val="24"/>
      <w:szCs w:val="24"/>
    </w:rPr>
  </w:style>
  <w:style w:type="paragraph" w:styleId="Kommentarthema">
    <w:name w:val="annotation subject"/>
    <w:basedOn w:val="Kommentartext"/>
    <w:next w:val="Kommentartext"/>
    <w:link w:val="KommentarthemaZchn"/>
    <w:uiPriority w:val="99"/>
    <w:semiHidden/>
    <w:unhideWhenUsed/>
    <w:rsid w:val="00660D32"/>
    <w:rPr>
      <w:b/>
      <w:bCs/>
      <w:sz w:val="20"/>
      <w:szCs w:val="20"/>
    </w:rPr>
  </w:style>
  <w:style w:type="character" w:customStyle="1" w:styleId="KommentarthemaZchn">
    <w:name w:val="Kommentarthema Zchn"/>
    <w:basedOn w:val="KommentartextZchn"/>
    <w:link w:val="Kommentarthema"/>
    <w:uiPriority w:val="99"/>
    <w:semiHidden/>
    <w:rsid w:val="00660D32"/>
    <w:rPr>
      <w:b/>
      <w:bCs/>
      <w:sz w:val="20"/>
      <w:szCs w:val="20"/>
    </w:rPr>
  </w:style>
  <w:style w:type="character" w:customStyle="1" w:styleId="NichtaufgelsteErwhnung1">
    <w:name w:val="Nicht aufgelöste Erwähnung1"/>
    <w:basedOn w:val="Absatz-Standardschriftart"/>
    <w:uiPriority w:val="99"/>
    <w:rsid w:val="00B53AD5"/>
    <w:rPr>
      <w:color w:val="605E5C"/>
      <w:shd w:val="clear" w:color="auto" w:fill="E1DFDD"/>
    </w:rPr>
  </w:style>
  <w:style w:type="character" w:customStyle="1" w:styleId="NichtaufgelsteErwhnung2">
    <w:name w:val="Nicht aufgelöste Erwähnung2"/>
    <w:basedOn w:val="Absatz-Standardschriftart"/>
    <w:uiPriority w:val="99"/>
    <w:rsid w:val="00F14376"/>
    <w:rPr>
      <w:color w:val="605E5C"/>
      <w:shd w:val="clear" w:color="auto" w:fill="E1DFDD"/>
    </w:rPr>
  </w:style>
  <w:style w:type="character" w:styleId="BesuchterLink">
    <w:name w:val="FollowedHyperlink"/>
    <w:basedOn w:val="Absatz-Standardschriftart"/>
    <w:uiPriority w:val="99"/>
    <w:semiHidden/>
    <w:unhideWhenUsed/>
    <w:rsid w:val="00524021"/>
    <w:rPr>
      <w:color w:val="366092" w:themeColor="followedHyperlink"/>
      <w:u w:val="single"/>
    </w:rPr>
  </w:style>
  <w:style w:type="paragraph" w:styleId="berarbeitung">
    <w:name w:val="Revision"/>
    <w:hidden/>
    <w:uiPriority w:val="99"/>
    <w:semiHidden/>
    <w:rsid w:val="00CD064F"/>
    <w:pPr>
      <w:spacing w:line="240" w:lineRule="auto"/>
    </w:pPr>
  </w:style>
  <w:style w:type="character" w:customStyle="1" w:styleId="NichtaufgelsteErwhnung3">
    <w:name w:val="Nicht aufgelöste Erwähnung3"/>
    <w:basedOn w:val="Absatz-Standardschriftart"/>
    <w:uiPriority w:val="99"/>
    <w:rsid w:val="00CD06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673779">
      <w:bodyDiv w:val="1"/>
      <w:marLeft w:val="0"/>
      <w:marRight w:val="0"/>
      <w:marTop w:val="0"/>
      <w:marBottom w:val="0"/>
      <w:divBdr>
        <w:top w:val="none" w:sz="0" w:space="0" w:color="auto"/>
        <w:left w:val="none" w:sz="0" w:space="0" w:color="auto"/>
        <w:bottom w:val="none" w:sz="0" w:space="0" w:color="auto"/>
        <w:right w:val="none" w:sz="0" w:space="0" w:color="auto"/>
      </w:divBdr>
    </w:div>
    <w:div w:id="663780693">
      <w:bodyDiv w:val="1"/>
      <w:marLeft w:val="0"/>
      <w:marRight w:val="0"/>
      <w:marTop w:val="0"/>
      <w:marBottom w:val="0"/>
      <w:divBdr>
        <w:top w:val="none" w:sz="0" w:space="0" w:color="auto"/>
        <w:left w:val="none" w:sz="0" w:space="0" w:color="auto"/>
        <w:bottom w:val="none" w:sz="0" w:space="0" w:color="auto"/>
        <w:right w:val="none" w:sz="0" w:space="0" w:color="auto"/>
      </w:divBdr>
    </w:div>
    <w:div w:id="1894850382">
      <w:bodyDiv w:val="1"/>
      <w:marLeft w:val="0"/>
      <w:marRight w:val="0"/>
      <w:marTop w:val="0"/>
      <w:marBottom w:val="0"/>
      <w:divBdr>
        <w:top w:val="none" w:sz="0" w:space="0" w:color="auto"/>
        <w:left w:val="none" w:sz="0" w:space="0" w:color="auto"/>
        <w:bottom w:val="none" w:sz="0" w:space="0" w:color="auto"/>
        <w:right w:val="none" w:sz="0" w:space="0" w:color="auto"/>
      </w:divBdr>
    </w:div>
    <w:div w:id="1984773230">
      <w:bodyDiv w:val="1"/>
      <w:marLeft w:val="0"/>
      <w:marRight w:val="0"/>
      <w:marTop w:val="0"/>
      <w:marBottom w:val="0"/>
      <w:divBdr>
        <w:top w:val="none" w:sz="0" w:space="0" w:color="auto"/>
        <w:left w:val="none" w:sz="0" w:space="0" w:color="auto"/>
        <w:bottom w:val="none" w:sz="0" w:space="0" w:color="auto"/>
        <w:right w:val="none" w:sz="0" w:space="0" w:color="auto"/>
      </w:divBdr>
    </w:div>
    <w:div w:id="2001929925">
      <w:bodyDiv w:val="1"/>
      <w:marLeft w:val="0"/>
      <w:marRight w:val="0"/>
      <w:marTop w:val="0"/>
      <w:marBottom w:val="0"/>
      <w:divBdr>
        <w:top w:val="none" w:sz="0" w:space="0" w:color="auto"/>
        <w:left w:val="none" w:sz="0" w:space="0" w:color="auto"/>
        <w:bottom w:val="none" w:sz="0" w:space="0" w:color="auto"/>
        <w:right w:val="none" w:sz="0" w:space="0" w:color="auto"/>
      </w:divBdr>
    </w:div>
    <w:div w:id="210280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pla.de/" TargetMode="External"/><Relationship Id="rId13" Type="http://schemas.openxmlformats.org/officeDocument/2006/relationships/image" Target="media/image1.jpeg"/><Relationship Id="rId18" Type="http://schemas.openxmlformats.org/officeDocument/2006/relationships/hyperlink" Target="http://www.bopla.de/"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bopla.de" TargetMode="External"/><Relationship Id="rId17" Type="http://schemas.openxmlformats.org/officeDocument/2006/relationships/hyperlink" Target="mailto:chiara.liese@bopla.de" TargetMode="External"/><Relationship Id="rId2" Type="http://schemas.openxmlformats.org/officeDocument/2006/relationships/numbering" Target="numbering.xml"/><Relationship Id="rId16" Type="http://schemas.openxmlformats.org/officeDocument/2006/relationships/hyperlink" Target="https://www.BOPLA.de/dienstleistunge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opla.de/likeapro" TargetMode="External"/><Relationship Id="rId5" Type="http://schemas.openxmlformats.org/officeDocument/2006/relationships/webSettings" Target="webSettings.xml"/><Relationship Id="rId15" Type="http://schemas.openxmlformats.org/officeDocument/2006/relationships/hyperlink" Target="https://www.bopla.de/" TargetMode="External"/><Relationship Id="rId10" Type="http://schemas.openxmlformats.org/officeDocument/2006/relationships/hyperlink" Target="https://www.bopla.de/dienstleistunge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bopla.de/unternehmen/produktneuheiten/boversa" TargetMode="External"/><Relationship Id="rId14" Type="http://schemas.openxmlformats.org/officeDocument/2006/relationships/image" Target="media/image2.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gif"/></Relationships>
</file>

<file path=word/theme/theme1.xml><?xml version="1.0" encoding="utf-8"?>
<a:theme xmlns:a="http://schemas.openxmlformats.org/drawingml/2006/main" name="Larissa">
  <a:themeElements>
    <a:clrScheme name="Ira">
      <a:dk1>
        <a:srgbClr val="7F7F7F"/>
      </a:dk1>
      <a:lt1>
        <a:srgbClr val="FFFFFF"/>
      </a:lt1>
      <a:dk2>
        <a:srgbClr val="1F497D"/>
      </a:dk2>
      <a:lt2>
        <a:srgbClr val="FDEADA"/>
      </a:lt2>
      <a:accent1>
        <a:srgbClr val="F79646"/>
      </a:accent1>
      <a:accent2>
        <a:srgbClr val="C00000"/>
      </a:accent2>
      <a:accent3>
        <a:srgbClr val="9BBB59"/>
      </a:accent3>
      <a:accent4>
        <a:srgbClr val="8064A2"/>
      </a:accent4>
      <a:accent5>
        <a:srgbClr val="366092"/>
      </a:accent5>
      <a:accent6>
        <a:srgbClr val="002060"/>
      </a:accent6>
      <a:hlink>
        <a:srgbClr val="000000"/>
      </a:hlink>
      <a:folHlink>
        <a:srgbClr val="366092"/>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A66939-7025-2B4B-9E16-F80DCBBB8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879</Words>
  <Characters>5540</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Ifina</Company>
  <LinksUpToDate>false</LinksUpToDate>
  <CharactersWithSpaces>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 Schroers</dc:creator>
  <cp:lastModifiedBy>Jakob Johannsen</cp:lastModifiedBy>
  <cp:revision>60</cp:revision>
  <dcterms:created xsi:type="dcterms:W3CDTF">2018-08-02T08:23:00Z</dcterms:created>
  <dcterms:modified xsi:type="dcterms:W3CDTF">2026-02-24T14:57:00Z</dcterms:modified>
</cp:coreProperties>
</file>