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EF4E" w14:textId="77777777" w:rsidR="00B91803" w:rsidRPr="007172F6" w:rsidRDefault="00B91803" w:rsidP="007172F6">
      <w:pPr>
        <w:spacing w:line="288" w:lineRule="auto"/>
        <w:jc w:val="right"/>
        <w:rPr>
          <w:rFonts w:ascii="Arial" w:hAnsi="Arial" w:cs="Arial"/>
          <w:sz w:val="21"/>
          <w:szCs w:val="21"/>
        </w:rPr>
      </w:pPr>
    </w:p>
    <w:p w14:paraId="794D5C7F" w14:textId="74257D08" w:rsidR="006D3C81" w:rsidRPr="007172F6" w:rsidRDefault="00EF2889" w:rsidP="007172F6">
      <w:pPr>
        <w:spacing w:line="288" w:lineRule="auto"/>
        <w:jc w:val="right"/>
        <w:rPr>
          <w:rFonts w:ascii="Arial" w:hAnsi="Arial" w:cs="Arial"/>
          <w:sz w:val="21"/>
          <w:szCs w:val="21"/>
        </w:rPr>
      </w:pPr>
      <w:r>
        <w:rPr>
          <w:rFonts w:ascii="Arial" w:hAnsi="Arial" w:cs="Arial"/>
          <w:sz w:val="21"/>
          <w:szCs w:val="21"/>
        </w:rPr>
        <w:t>7</w:t>
      </w:r>
      <w:bookmarkStart w:id="0" w:name="_GoBack"/>
      <w:bookmarkEnd w:id="0"/>
      <w:r w:rsidR="00DA7D08" w:rsidRPr="007172F6">
        <w:rPr>
          <w:rFonts w:ascii="Arial" w:hAnsi="Arial" w:cs="Arial"/>
          <w:sz w:val="21"/>
          <w:szCs w:val="21"/>
        </w:rPr>
        <w:t xml:space="preserve">. </w:t>
      </w:r>
      <w:r w:rsidR="007172F6" w:rsidRPr="007172F6">
        <w:rPr>
          <w:rFonts w:ascii="Arial" w:hAnsi="Arial" w:cs="Arial"/>
          <w:sz w:val="21"/>
          <w:szCs w:val="21"/>
        </w:rPr>
        <w:t>Januar</w:t>
      </w:r>
      <w:r w:rsidR="00DA7D08" w:rsidRPr="007172F6">
        <w:rPr>
          <w:rFonts w:ascii="Arial" w:hAnsi="Arial" w:cs="Arial"/>
          <w:sz w:val="21"/>
          <w:szCs w:val="21"/>
        </w:rPr>
        <w:t xml:space="preserve"> 20</w:t>
      </w:r>
      <w:r w:rsidR="007172F6" w:rsidRPr="007172F6">
        <w:rPr>
          <w:rFonts w:ascii="Arial" w:hAnsi="Arial" w:cs="Arial"/>
          <w:sz w:val="21"/>
          <w:szCs w:val="21"/>
        </w:rPr>
        <w:t>20</w:t>
      </w:r>
    </w:p>
    <w:p w14:paraId="27E27A2F" w14:textId="77777777" w:rsidR="006D3C81" w:rsidRPr="007172F6" w:rsidRDefault="006D3C81" w:rsidP="007172F6">
      <w:pPr>
        <w:spacing w:line="288" w:lineRule="auto"/>
        <w:rPr>
          <w:rFonts w:ascii="Arial" w:hAnsi="Arial" w:cs="Arial"/>
          <w:sz w:val="21"/>
          <w:szCs w:val="21"/>
        </w:rPr>
      </w:pPr>
    </w:p>
    <w:p w14:paraId="36763544" w14:textId="77777777" w:rsidR="006D3C81" w:rsidRPr="007172F6" w:rsidRDefault="006D3C81" w:rsidP="007172F6">
      <w:pPr>
        <w:spacing w:line="288" w:lineRule="auto"/>
        <w:rPr>
          <w:rFonts w:ascii="Arial" w:hAnsi="Arial" w:cs="Arial"/>
          <w:sz w:val="21"/>
          <w:szCs w:val="21"/>
        </w:rPr>
      </w:pPr>
    </w:p>
    <w:p w14:paraId="6FE64386" w14:textId="081AE454" w:rsidR="006D3C81" w:rsidRPr="007172F6" w:rsidRDefault="00895FFE" w:rsidP="007172F6">
      <w:pPr>
        <w:spacing w:line="288" w:lineRule="auto"/>
        <w:rPr>
          <w:rFonts w:ascii="Arial" w:hAnsi="Arial" w:cs="Arial"/>
          <w:sz w:val="21"/>
          <w:szCs w:val="21"/>
        </w:rPr>
      </w:pPr>
      <w:proofErr w:type="spellStart"/>
      <w:r w:rsidRPr="007172F6">
        <w:rPr>
          <w:rFonts w:ascii="Arial" w:hAnsi="Arial" w:cs="Arial"/>
          <w:sz w:val="21"/>
          <w:szCs w:val="21"/>
        </w:rPr>
        <w:t>embedded</w:t>
      </w:r>
      <w:proofErr w:type="spellEnd"/>
      <w:r w:rsidRPr="007172F6">
        <w:rPr>
          <w:rFonts w:ascii="Arial" w:hAnsi="Arial" w:cs="Arial"/>
          <w:sz w:val="21"/>
          <w:szCs w:val="21"/>
        </w:rPr>
        <w:t xml:space="preserve"> </w:t>
      </w:r>
      <w:proofErr w:type="spellStart"/>
      <w:r w:rsidRPr="007172F6">
        <w:rPr>
          <w:rFonts w:ascii="Arial" w:hAnsi="Arial" w:cs="Arial"/>
          <w:sz w:val="21"/>
          <w:szCs w:val="21"/>
        </w:rPr>
        <w:t>world</w:t>
      </w:r>
      <w:proofErr w:type="spellEnd"/>
      <w:r w:rsidRPr="007172F6">
        <w:rPr>
          <w:rFonts w:ascii="Arial" w:hAnsi="Arial" w:cs="Arial"/>
          <w:sz w:val="21"/>
          <w:szCs w:val="21"/>
        </w:rPr>
        <w:t xml:space="preserve"> 2020</w:t>
      </w:r>
    </w:p>
    <w:p w14:paraId="6FB95301" w14:textId="2FE79D3A" w:rsidR="006D3C81" w:rsidRPr="007172F6" w:rsidRDefault="00082128" w:rsidP="007172F6">
      <w:pPr>
        <w:spacing w:line="288" w:lineRule="auto"/>
        <w:rPr>
          <w:rFonts w:ascii="Arial" w:hAnsi="Arial" w:cs="Arial"/>
          <w:sz w:val="21"/>
          <w:szCs w:val="21"/>
        </w:rPr>
      </w:pPr>
      <w:r w:rsidRPr="007172F6">
        <w:rPr>
          <w:rFonts w:ascii="Arial" w:hAnsi="Arial" w:cs="Arial"/>
          <w:b/>
          <w:sz w:val="21"/>
          <w:szCs w:val="21"/>
        </w:rPr>
        <w:t xml:space="preserve">Im Fokus: </w:t>
      </w:r>
      <w:proofErr w:type="spellStart"/>
      <w:r w:rsidRPr="007172F6">
        <w:rPr>
          <w:rFonts w:ascii="Arial" w:hAnsi="Arial" w:cs="Arial"/>
          <w:b/>
          <w:sz w:val="21"/>
          <w:szCs w:val="21"/>
        </w:rPr>
        <w:t>Touchdisplays</w:t>
      </w:r>
      <w:proofErr w:type="spellEnd"/>
      <w:r w:rsidRPr="007172F6">
        <w:rPr>
          <w:rFonts w:ascii="Arial" w:hAnsi="Arial" w:cs="Arial"/>
          <w:b/>
          <w:sz w:val="21"/>
          <w:szCs w:val="21"/>
        </w:rPr>
        <w:t xml:space="preserve"> für industrielle </w:t>
      </w:r>
      <w:proofErr w:type="spellStart"/>
      <w:r w:rsidRPr="007172F6">
        <w:rPr>
          <w:rFonts w:ascii="Arial" w:hAnsi="Arial" w:cs="Arial"/>
          <w:b/>
          <w:sz w:val="21"/>
          <w:szCs w:val="21"/>
        </w:rPr>
        <w:t>embedded</w:t>
      </w:r>
      <w:proofErr w:type="spellEnd"/>
      <w:r w:rsidRPr="007172F6">
        <w:rPr>
          <w:rFonts w:ascii="Arial" w:hAnsi="Arial" w:cs="Arial"/>
          <w:b/>
          <w:sz w:val="21"/>
          <w:szCs w:val="21"/>
        </w:rPr>
        <w:t>-Lösungen</w:t>
      </w:r>
    </w:p>
    <w:p w14:paraId="33B239C9" w14:textId="77777777" w:rsidR="006D3C81" w:rsidRPr="007172F6" w:rsidRDefault="006D3C81" w:rsidP="007172F6">
      <w:pPr>
        <w:spacing w:line="288" w:lineRule="auto"/>
        <w:rPr>
          <w:rFonts w:ascii="Arial" w:hAnsi="Arial" w:cs="Arial"/>
          <w:sz w:val="21"/>
          <w:szCs w:val="21"/>
        </w:rPr>
      </w:pPr>
    </w:p>
    <w:p w14:paraId="575FA790" w14:textId="49DA78DB" w:rsidR="00DA7D08" w:rsidRPr="007172F6" w:rsidRDefault="00895FFE" w:rsidP="007172F6">
      <w:pPr>
        <w:spacing w:line="288" w:lineRule="auto"/>
        <w:rPr>
          <w:rFonts w:ascii="Arial" w:hAnsi="Arial" w:cs="Arial"/>
          <w:b/>
          <w:sz w:val="21"/>
          <w:szCs w:val="21"/>
        </w:rPr>
      </w:pPr>
      <w:r w:rsidRPr="007172F6">
        <w:rPr>
          <w:rFonts w:ascii="Arial" w:hAnsi="Arial" w:cs="Arial"/>
          <w:b/>
          <w:sz w:val="21"/>
          <w:szCs w:val="21"/>
        </w:rPr>
        <w:t xml:space="preserve">Bei der </w:t>
      </w:r>
      <w:hyperlink r:id="rId8" w:history="1">
        <w:r w:rsidRPr="007172F6">
          <w:rPr>
            <w:rStyle w:val="Hyperlink"/>
            <w:rFonts w:ascii="Arial" w:hAnsi="Arial" w:cs="Arial"/>
            <w:b/>
            <w:sz w:val="21"/>
            <w:szCs w:val="21"/>
          </w:rPr>
          <w:t>BOPLA Gehäuse Systeme GmbH</w:t>
        </w:r>
      </w:hyperlink>
      <w:r w:rsidRPr="007172F6">
        <w:rPr>
          <w:rFonts w:ascii="Arial" w:hAnsi="Arial" w:cs="Arial"/>
          <w:b/>
          <w:sz w:val="21"/>
          <w:szCs w:val="21"/>
        </w:rPr>
        <w:t xml:space="preserve"> steht der Messeauftritt auf der </w:t>
      </w:r>
      <w:proofErr w:type="spellStart"/>
      <w:r w:rsidRPr="007172F6">
        <w:rPr>
          <w:rFonts w:ascii="Arial" w:hAnsi="Arial" w:cs="Arial"/>
          <w:b/>
          <w:sz w:val="21"/>
          <w:szCs w:val="21"/>
        </w:rPr>
        <w:t>embedded</w:t>
      </w:r>
      <w:proofErr w:type="spellEnd"/>
      <w:r w:rsidRPr="007172F6">
        <w:rPr>
          <w:rFonts w:ascii="Arial" w:hAnsi="Arial" w:cs="Arial"/>
          <w:b/>
          <w:sz w:val="21"/>
          <w:szCs w:val="21"/>
        </w:rPr>
        <w:t xml:space="preserve"> </w:t>
      </w:r>
      <w:proofErr w:type="spellStart"/>
      <w:r w:rsidRPr="007172F6">
        <w:rPr>
          <w:rFonts w:ascii="Arial" w:hAnsi="Arial" w:cs="Arial"/>
          <w:b/>
          <w:sz w:val="21"/>
          <w:szCs w:val="21"/>
        </w:rPr>
        <w:t>world</w:t>
      </w:r>
      <w:proofErr w:type="spellEnd"/>
      <w:r w:rsidRPr="007172F6">
        <w:rPr>
          <w:rFonts w:ascii="Arial" w:hAnsi="Arial" w:cs="Arial"/>
          <w:b/>
          <w:sz w:val="21"/>
          <w:szCs w:val="21"/>
        </w:rPr>
        <w:t xml:space="preserve"> 2020 in Nürnberg ganz im Zeichen des 50-jährigen Firmenjubiläums. Aktionen auf dem Messestand in Halle 3, Stand 3-155 lassen die vergangenen Erfolge Revue passieren und</w:t>
      </w:r>
      <w:r w:rsidR="00F706F7" w:rsidRPr="007172F6">
        <w:rPr>
          <w:rFonts w:ascii="Arial" w:hAnsi="Arial" w:cs="Arial"/>
          <w:b/>
          <w:sz w:val="21"/>
          <w:szCs w:val="21"/>
        </w:rPr>
        <w:t xml:space="preserve"> präsentieren</w:t>
      </w:r>
      <w:r w:rsidRPr="007172F6">
        <w:rPr>
          <w:rFonts w:ascii="Arial" w:hAnsi="Arial" w:cs="Arial"/>
          <w:b/>
          <w:sz w:val="21"/>
          <w:szCs w:val="21"/>
        </w:rPr>
        <w:t xml:space="preserve"> die aktuellsten Entwicklungen </w:t>
      </w:r>
      <w:r w:rsidR="00F706F7" w:rsidRPr="007172F6">
        <w:rPr>
          <w:rFonts w:ascii="Arial" w:hAnsi="Arial" w:cs="Arial"/>
          <w:b/>
          <w:sz w:val="21"/>
          <w:szCs w:val="21"/>
        </w:rPr>
        <w:t xml:space="preserve">in der Gehäusetechnologie, wie beispielsweise die Integration von Displays und Touchscreens in industrielle </w:t>
      </w:r>
      <w:proofErr w:type="spellStart"/>
      <w:r w:rsidR="00F706F7" w:rsidRPr="007172F6">
        <w:rPr>
          <w:rFonts w:ascii="Arial" w:hAnsi="Arial" w:cs="Arial"/>
          <w:b/>
          <w:sz w:val="21"/>
          <w:szCs w:val="21"/>
        </w:rPr>
        <w:t>embedded</w:t>
      </w:r>
      <w:proofErr w:type="spellEnd"/>
      <w:r w:rsidR="00F706F7" w:rsidRPr="007172F6">
        <w:rPr>
          <w:rFonts w:ascii="Arial" w:hAnsi="Arial" w:cs="Arial"/>
          <w:b/>
          <w:sz w:val="21"/>
          <w:szCs w:val="21"/>
        </w:rPr>
        <w:t xml:space="preserve">-Anwendungen. Ein weiterer Schwerpunkt werden auch in diesem Jahr wieder die </w:t>
      </w:r>
      <w:r w:rsidR="002F34E5" w:rsidRPr="007172F6">
        <w:rPr>
          <w:rFonts w:ascii="Arial" w:hAnsi="Arial" w:cs="Arial"/>
          <w:b/>
          <w:sz w:val="21"/>
          <w:szCs w:val="21"/>
        </w:rPr>
        <w:t>Dienstleistungen</w:t>
      </w:r>
      <w:r w:rsidR="00F706F7" w:rsidRPr="007172F6">
        <w:rPr>
          <w:rFonts w:ascii="Arial" w:hAnsi="Arial" w:cs="Arial"/>
          <w:b/>
          <w:sz w:val="21"/>
          <w:szCs w:val="21"/>
        </w:rPr>
        <w:t xml:space="preserve"> des Gehäusespezialisten sein. Diese reichen von der Entwicklungsunterstützung über Fertigung, Montage und Elektronikintegration bis hin zur Komplettierung und finalen Funktionsprüfung.</w:t>
      </w:r>
    </w:p>
    <w:p w14:paraId="0BAC2D76" w14:textId="77777777" w:rsidR="00DA7D08" w:rsidRPr="007172F6" w:rsidRDefault="00DA7D08" w:rsidP="007172F6">
      <w:pPr>
        <w:spacing w:line="288" w:lineRule="auto"/>
        <w:rPr>
          <w:rFonts w:ascii="Arial" w:hAnsi="Arial" w:cs="Arial"/>
          <w:sz w:val="21"/>
          <w:szCs w:val="21"/>
        </w:rPr>
      </w:pPr>
    </w:p>
    <w:p w14:paraId="79E156F8" w14:textId="3EB65AA8" w:rsidR="001A553E" w:rsidRPr="007172F6" w:rsidRDefault="006079B9" w:rsidP="007172F6">
      <w:pPr>
        <w:spacing w:line="288" w:lineRule="auto"/>
        <w:rPr>
          <w:rFonts w:ascii="Arial" w:hAnsi="Arial" w:cs="Arial"/>
          <w:sz w:val="21"/>
          <w:szCs w:val="21"/>
        </w:rPr>
      </w:pPr>
      <w:r w:rsidRPr="007172F6">
        <w:rPr>
          <w:rFonts w:ascii="Arial" w:hAnsi="Arial" w:cs="Arial"/>
          <w:sz w:val="21"/>
          <w:szCs w:val="21"/>
        </w:rPr>
        <w:t xml:space="preserve">„Sie entwickeln </w:t>
      </w:r>
      <w:r w:rsidR="00562FD5" w:rsidRPr="007172F6">
        <w:rPr>
          <w:rFonts w:ascii="Arial" w:hAnsi="Arial" w:cs="Arial"/>
          <w:sz w:val="21"/>
          <w:szCs w:val="21"/>
        </w:rPr>
        <w:t>die</w:t>
      </w:r>
      <w:r w:rsidRPr="007172F6">
        <w:rPr>
          <w:rFonts w:ascii="Arial" w:hAnsi="Arial" w:cs="Arial"/>
          <w:sz w:val="21"/>
          <w:szCs w:val="21"/>
        </w:rPr>
        <w:t xml:space="preserve"> Idee, wir kümmern uns um den Rest.“ </w:t>
      </w:r>
      <w:r w:rsidR="00562FD5" w:rsidRPr="007172F6">
        <w:rPr>
          <w:rFonts w:ascii="Arial" w:hAnsi="Arial" w:cs="Arial"/>
          <w:sz w:val="21"/>
          <w:szCs w:val="21"/>
        </w:rPr>
        <w:t xml:space="preserve">So könnte das Motto des Rund-um-Sorglos-Pakets von BOPLA lauten. Auf Wunsch unterstützen die </w:t>
      </w:r>
      <w:proofErr w:type="spellStart"/>
      <w:r w:rsidR="00562FD5" w:rsidRPr="007172F6">
        <w:rPr>
          <w:rFonts w:ascii="Arial" w:hAnsi="Arial" w:cs="Arial"/>
          <w:sz w:val="21"/>
          <w:szCs w:val="21"/>
        </w:rPr>
        <w:t>Bünder</w:t>
      </w:r>
      <w:proofErr w:type="spellEnd"/>
      <w:r w:rsidR="00562FD5" w:rsidRPr="007172F6">
        <w:rPr>
          <w:rFonts w:ascii="Arial" w:hAnsi="Arial" w:cs="Arial"/>
          <w:sz w:val="21"/>
          <w:szCs w:val="21"/>
        </w:rPr>
        <w:t xml:space="preserve"> Spezialisten für Elektronikgehäuse ihre Kunden bereits bei der Entwicklung der Idee und </w:t>
      </w:r>
      <w:r w:rsidR="005F4E3C" w:rsidRPr="007172F6">
        <w:rPr>
          <w:rFonts w:ascii="Arial" w:hAnsi="Arial" w:cs="Arial"/>
          <w:sz w:val="21"/>
          <w:szCs w:val="21"/>
        </w:rPr>
        <w:t>begleite</w:t>
      </w:r>
      <w:r w:rsidR="002F34E5" w:rsidRPr="007172F6">
        <w:rPr>
          <w:rFonts w:ascii="Arial" w:hAnsi="Arial" w:cs="Arial"/>
          <w:sz w:val="21"/>
          <w:szCs w:val="21"/>
        </w:rPr>
        <w:t>n</w:t>
      </w:r>
      <w:r w:rsidR="005F4E3C" w:rsidRPr="007172F6">
        <w:rPr>
          <w:rFonts w:ascii="Arial" w:hAnsi="Arial" w:cs="Arial"/>
          <w:sz w:val="21"/>
          <w:szCs w:val="21"/>
        </w:rPr>
        <w:t xml:space="preserve"> sie</w:t>
      </w:r>
      <w:r w:rsidR="00562FD5" w:rsidRPr="007172F6">
        <w:rPr>
          <w:rFonts w:ascii="Arial" w:hAnsi="Arial" w:cs="Arial"/>
          <w:sz w:val="21"/>
          <w:szCs w:val="21"/>
        </w:rPr>
        <w:t xml:space="preserve"> durch alle Beschaffungs-, Fertigungs-, Montage und Integrationsschritte bis hin zum fertigen, funktionstüchtigen und ESD-gerecht verpackten Gerät. </w:t>
      </w:r>
    </w:p>
    <w:p w14:paraId="6C4676EF" w14:textId="664D9985" w:rsidR="00562FD5" w:rsidRPr="007172F6" w:rsidRDefault="00562FD5" w:rsidP="007172F6">
      <w:pPr>
        <w:spacing w:line="288" w:lineRule="auto"/>
        <w:rPr>
          <w:rFonts w:ascii="Arial" w:hAnsi="Arial" w:cs="Arial"/>
          <w:b/>
          <w:sz w:val="21"/>
          <w:szCs w:val="21"/>
        </w:rPr>
      </w:pPr>
    </w:p>
    <w:p w14:paraId="4A077655" w14:textId="7DEC520C" w:rsidR="00562FD5" w:rsidRPr="007172F6" w:rsidRDefault="00562FD5" w:rsidP="007172F6">
      <w:pPr>
        <w:spacing w:line="288" w:lineRule="auto"/>
        <w:rPr>
          <w:rFonts w:ascii="Arial" w:hAnsi="Arial" w:cs="Arial"/>
          <w:b/>
          <w:sz w:val="21"/>
          <w:szCs w:val="21"/>
          <w:lang w:val="en-US"/>
        </w:rPr>
      </w:pPr>
      <w:proofErr w:type="spellStart"/>
      <w:r w:rsidRPr="007172F6">
        <w:rPr>
          <w:rFonts w:ascii="Arial" w:hAnsi="Arial" w:cs="Arial"/>
          <w:b/>
          <w:sz w:val="21"/>
          <w:szCs w:val="21"/>
          <w:lang w:val="en-US"/>
        </w:rPr>
        <w:t>Spezialität</w:t>
      </w:r>
      <w:proofErr w:type="spellEnd"/>
      <w:r w:rsidRPr="007172F6">
        <w:rPr>
          <w:rFonts w:ascii="Arial" w:hAnsi="Arial" w:cs="Arial"/>
          <w:b/>
          <w:sz w:val="21"/>
          <w:szCs w:val="21"/>
          <w:lang w:val="en-US"/>
        </w:rPr>
        <w:t xml:space="preserve"> </w:t>
      </w:r>
      <w:hyperlink r:id="rId9" w:history="1">
        <w:r w:rsidRPr="007172F6">
          <w:rPr>
            <w:rStyle w:val="Hyperlink"/>
            <w:rFonts w:ascii="Arial" w:hAnsi="Arial" w:cs="Arial"/>
            <w:b/>
            <w:sz w:val="21"/>
            <w:szCs w:val="21"/>
            <w:lang w:val="en-US"/>
          </w:rPr>
          <w:t>Touch-/Display-Integration</w:t>
        </w:r>
      </w:hyperlink>
    </w:p>
    <w:p w14:paraId="54D26C0B" w14:textId="7E4EA638" w:rsidR="00DA7D08" w:rsidRPr="007172F6" w:rsidRDefault="00AF7891" w:rsidP="007172F6">
      <w:pPr>
        <w:spacing w:line="288" w:lineRule="auto"/>
        <w:rPr>
          <w:rFonts w:ascii="Arial" w:hAnsi="Arial" w:cs="Arial"/>
          <w:sz w:val="21"/>
          <w:szCs w:val="21"/>
        </w:rPr>
      </w:pPr>
      <w:r w:rsidRPr="007172F6">
        <w:rPr>
          <w:rFonts w:ascii="Arial" w:hAnsi="Arial" w:cs="Arial"/>
          <w:sz w:val="21"/>
          <w:szCs w:val="21"/>
        </w:rPr>
        <w:t xml:space="preserve">Heute verfügen fast </w:t>
      </w:r>
      <w:proofErr w:type="gramStart"/>
      <w:r w:rsidRPr="007172F6">
        <w:rPr>
          <w:rFonts w:ascii="Arial" w:hAnsi="Arial" w:cs="Arial"/>
          <w:sz w:val="21"/>
          <w:szCs w:val="21"/>
        </w:rPr>
        <w:t>alle industriellen Embedded-Lösung</w:t>
      </w:r>
      <w:proofErr w:type="gramEnd"/>
      <w:r w:rsidRPr="007172F6">
        <w:rPr>
          <w:rFonts w:ascii="Arial" w:hAnsi="Arial" w:cs="Arial"/>
          <w:sz w:val="21"/>
          <w:szCs w:val="21"/>
        </w:rPr>
        <w:t xml:space="preserve"> über HMIs mit grafischer Benutzeroberfläche – viele davon mit </w:t>
      </w:r>
      <w:proofErr w:type="spellStart"/>
      <w:r w:rsidRPr="007172F6">
        <w:rPr>
          <w:rFonts w:ascii="Arial" w:hAnsi="Arial" w:cs="Arial"/>
          <w:sz w:val="21"/>
          <w:szCs w:val="21"/>
        </w:rPr>
        <w:t>Touchbedienung</w:t>
      </w:r>
      <w:proofErr w:type="spellEnd"/>
      <w:r w:rsidRPr="007172F6">
        <w:rPr>
          <w:rFonts w:ascii="Arial" w:hAnsi="Arial" w:cs="Arial"/>
          <w:sz w:val="21"/>
          <w:szCs w:val="21"/>
        </w:rPr>
        <w:t xml:space="preserve">. BOPLA </w:t>
      </w:r>
      <w:r w:rsidR="002E336C" w:rsidRPr="007172F6">
        <w:rPr>
          <w:rFonts w:ascii="Arial" w:hAnsi="Arial" w:cs="Arial"/>
          <w:sz w:val="21"/>
          <w:szCs w:val="21"/>
        </w:rPr>
        <w:t xml:space="preserve">ist auf die Realisierung komplexer HMI-Projekte spezialisiert und integriert Bildschirme mit Eingabefunktion in seine Gehäuse. Dabei übernimmt das Unternehmen bei kapazitiven </w:t>
      </w:r>
      <w:proofErr w:type="spellStart"/>
      <w:r w:rsidR="002E336C" w:rsidRPr="007172F6">
        <w:rPr>
          <w:rFonts w:ascii="Arial" w:hAnsi="Arial" w:cs="Arial"/>
          <w:sz w:val="21"/>
          <w:szCs w:val="21"/>
        </w:rPr>
        <w:t>Touchdisplays</w:t>
      </w:r>
      <w:proofErr w:type="spellEnd"/>
      <w:r w:rsidR="002E336C" w:rsidRPr="007172F6">
        <w:rPr>
          <w:rFonts w:ascii="Arial" w:hAnsi="Arial" w:cs="Arial"/>
          <w:sz w:val="21"/>
          <w:szCs w:val="21"/>
        </w:rPr>
        <w:t xml:space="preserve"> auf Wunsch die Bedruckung der Glasscheibe sowie die Verbindung von Scheibe und Display mittels Optical </w:t>
      </w:r>
      <w:proofErr w:type="spellStart"/>
      <w:r w:rsidR="002E336C" w:rsidRPr="007172F6">
        <w:rPr>
          <w:rFonts w:ascii="Arial" w:hAnsi="Arial" w:cs="Arial"/>
          <w:sz w:val="21"/>
          <w:szCs w:val="21"/>
        </w:rPr>
        <w:t>Bonding</w:t>
      </w:r>
      <w:proofErr w:type="spellEnd"/>
      <w:r w:rsidR="002E336C" w:rsidRPr="007172F6">
        <w:rPr>
          <w:rFonts w:ascii="Arial" w:hAnsi="Arial" w:cs="Arial"/>
          <w:sz w:val="21"/>
          <w:szCs w:val="21"/>
        </w:rPr>
        <w:t xml:space="preserve">. Dies geschieht – wie auch die Einbettung in das Gehäuse und die Stabilisierung der </w:t>
      </w:r>
      <w:proofErr w:type="spellStart"/>
      <w:r w:rsidR="002E336C" w:rsidRPr="007172F6">
        <w:rPr>
          <w:rFonts w:ascii="Arial" w:hAnsi="Arial" w:cs="Arial"/>
          <w:sz w:val="21"/>
          <w:szCs w:val="21"/>
        </w:rPr>
        <w:t>Toucheinheit</w:t>
      </w:r>
      <w:proofErr w:type="spellEnd"/>
      <w:r w:rsidR="002E336C" w:rsidRPr="007172F6">
        <w:rPr>
          <w:rFonts w:ascii="Arial" w:hAnsi="Arial" w:cs="Arial"/>
          <w:sz w:val="21"/>
          <w:szCs w:val="21"/>
        </w:rPr>
        <w:t xml:space="preserve"> durch eine spezielle Vergusstechnologie – im Reinraum. </w:t>
      </w:r>
    </w:p>
    <w:p w14:paraId="0EDFD1C5" w14:textId="3B7F1BB4" w:rsidR="00562FD5" w:rsidRPr="007172F6" w:rsidRDefault="00562FD5" w:rsidP="007172F6">
      <w:pPr>
        <w:spacing w:line="288" w:lineRule="auto"/>
        <w:rPr>
          <w:rFonts w:ascii="Arial" w:hAnsi="Arial" w:cs="Arial"/>
          <w:sz w:val="21"/>
          <w:szCs w:val="21"/>
        </w:rPr>
      </w:pPr>
    </w:p>
    <w:p w14:paraId="4D48D5D0" w14:textId="7A704ED8" w:rsidR="002E336C" w:rsidRPr="007172F6" w:rsidRDefault="002E336C" w:rsidP="007172F6">
      <w:pPr>
        <w:spacing w:line="288" w:lineRule="auto"/>
        <w:rPr>
          <w:rFonts w:ascii="Arial" w:hAnsi="Arial" w:cs="Arial"/>
          <w:b/>
          <w:sz w:val="21"/>
          <w:szCs w:val="21"/>
        </w:rPr>
      </w:pPr>
      <w:r w:rsidRPr="007172F6">
        <w:rPr>
          <w:rFonts w:ascii="Arial" w:hAnsi="Arial" w:cs="Arial"/>
          <w:b/>
          <w:sz w:val="21"/>
          <w:szCs w:val="21"/>
        </w:rPr>
        <w:t xml:space="preserve">Weitere </w:t>
      </w:r>
      <w:r w:rsidR="002F34E5" w:rsidRPr="007172F6">
        <w:rPr>
          <w:rFonts w:ascii="Arial" w:hAnsi="Arial" w:cs="Arial"/>
          <w:b/>
          <w:sz w:val="21"/>
          <w:szCs w:val="21"/>
        </w:rPr>
        <w:t>Dienst</w:t>
      </w:r>
      <w:r w:rsidRPr="007172F6">
        <w:rPr>
          <w:rFonts w:ascii="Arial" w:hAnsi="Arial" w:cs="Arial"/>
          <w:b/>
          <w:sz w:val="21"/>
          <w:szCs w:val="21"/>
        </w:rPr>
        <w:t>leistungen</w:t>
      </w:r>
    </w:p>
    <w:p w14:paraId="7E3F7396" w14:textId="53FA453C" w:rsidR="002E336C" w:rsidRPr="007172F6" w:rsidRDefault="002E336C" w:rsidP="007172F6">
      <w:pPr>
        <w:spacing w:line="288" w:lineRule="auto"/>
        <w:rPr>
          <w:rFonts w:ascii="Arial" w:hAnsi="Arial" w:cs="Arial"/>
          <w:sz w:val="21"/>
          <w:szCs w:val="21"/>
        </w:rPr>
      </w:pPr>
      <w:r w:rsidRPr="007172F6">
        <w:rPr>
          <w:rFonts w:ascii="Arial" w:hAnsi="Arial" w:cs="Arial"/>
          <w:sz w:val="21"/>
          <w:szCs w:val="21"/>
        </w:rPr>
        <w:t xml:space="preserve">Zu den </w:t>
      </w:r>
      <w:r w:rsidR="002F34E5" w:rsidRPr="007172F6">
        <w:rPr>
          <w:rFonts w:ascii="Arial" w:hAnsi="Arial" w:cs="Arial"/>
          <w:sz w:val="21"/>
          <w:szCs w:val="21"/>
        </w:rPr>
        <w:t>Dienst</w:t>
      </w:r>
      <w:r w:rsidRPr="007172F6">
        <w:rPr>
          <w:rFonts w:ascii="Arial" w:hAnsi="Arial" w:cs="Arial"/>
          <w:sz w:val="21"/>
          <w:szCs w:val="21"/>
        </w:rPr>
        <w:t xml:space="preserve">leistungen von Bopla zählen darüber hinaus die </w:t>
      </w:r>
      <w:proofErr w:type="spellStart"/>
      <w:r w:rsidRPr="007172F6">
        <w:rPr>
          <w:rFonts w:ascii="Arial" w:hAnsi="Arial" w:cs="Arial"/>
          <w:sz w:val="21"/>
          <w:szCs w:val="21"/>
        </w:rPr>
        <w:t>applikationspezifische</w:t>
      </w:r>
      <w:proofErr w:type="spellEnd"/>
      <w:r w:rsidRPr="007172F6">
        <w:rPr>
          <w:rFonts w:ascii="Arial" w:hAnsi="Arial" w:cs="Arial"/>
          <w:sz w:val="21"/>
          <w:szCs w:val="21"/>
        </w:rPr>
        <w:t xml:space="preserve"> mechanische Bearbeitung der Gehäuse sowie Bedruckung, Laserbeschriftung, Kabelkonfektionierung und Qualitätstests. Dabei sichert ein durchgängiges Qualitätsmanagement in der Auftragsfertigung eine konstant hochwertige Qualität der Baugruppen.</w:t>
      </w:r>
    </w:p>
    <w:p w14:paraId="16569785" w14:textId="12FF759A" w:rsidR="00562FD5" w:rsidRPr="007172F6" w:rsidRDefault="00562FD5" w:rsidP="007172F6">
      <w:pPr>
        <w:spacing w:line="288" w:lineRule="auto"/>
        <w:rPr>
          <w:rFonts w:ascii="Arial" w:hAnsi="Arial" w:cs="Arial"/>
          <w:sz w:val="21"/>
          <w:szCs w:val="21"/>
        </w:rPr>
      </w:pPr>
    </w:p>
    <w:p w14:paraId="493C91D1" w14:textId="15C5505B" w:rsidR="00F706F7" w:rsidRPr="007172F6" w:rsidRDefault="00F706F7" w:rsidP="007172F6">
      <w:pPr>
        <w:spacing w:line="288" w:lineRule="auto"/>
        <w:rPr>
          <w:rFonts w:ascii="Arial" w:hAnsi="Arial" w:cs="Arial"/>
          <w:b/>
          <w:sz w:val="21"/>
          <w:szCs w:val="21"/>
        </w:rPr>
      </w:pPr>
      <w:r w:rsidRPr="007172F6">
        <w:rPr>
          <w:rFonts w:ascii="Arial" w:hAnsi="Arial" w:cs="Arial"/>
          <w:b/>
          <w:sz w:val="21"/>
          <w:szCs w:val="21"/>
        </w:rPr>
        <w:t xml:space="preserve">Besuchen Sie BOPLA vom 25. bis 27. Februar 2020 auf der </w:t>
      </w:r>
      <w:proofErr w:type="spellStart"/>
      <w:r w:rsidRPr="007172F6">
        <w:rPr>
          <w:rFonts w:ascii="Arial" w:hAnsi="Arial" w:cs="Arial"/>
          <w:b/>
          <w:sz w:val="21"/>
          <w:szCs w:val="21"/>
        </w:rPr>
        <w:t>embedded</w:t>
      </w:r>
      <w:proofErr w:type="spellEnd"/>
      <w:r w:rsidRPr="007172F6">
        <w:rPr>
          <w:rFonts w:ascii="Arial" w:hAnsi="Arial" w:cs="Arial"/>
          <w:b/>
          <w:sz w:val="21"/>
          <w:szCs w:val="21"/>
        </w:rPr>
        <w:t xml:space="preserve"> </w:t>
      </w:r>
      <w:proofErr w:type="spellStart"/>
      <w:r w:rsidRPr="007172F6">
        <w:rPr>
          <w:rFonts w:ascii="Arial" w:hAnsi="Arial" w:cs="Arial"/>
          <w:b/>
          <w:sz w:val="21"/>
          <w:szCs w:val="21"/>
        </w:rPr>
        <w:t>world</w:t>
      </w:r>
      <w:proofErr w:type="spellEnd"/>
      <w:r w:rsidRPr="007172F6">
        <w:rPr>
          <w:rFonts w:ascii="Arial" w:hAnsi="Arial" w:cs="Arial"/>
          <w:b/>
          <w:sz w:val="21"/>
          <w:szCs w:val="21"/>
        </w:rPr>
        <w:t xml:space="preserve"> in Nürnberg in Halle 3 an Stand 3-155 und überzeugen Sie sich von dem umfassenden Angebot!</w:t>
      </w:r>
    </w:p>
    <w:p w14:paraId="1A790561" w14:textId="77777777" w:rsidR="00F706F7" w:rsidRPr="007172F6" w:rsidRDefault="00F706F7" w:rsidP="007172F6">
      <w:pPr>
        <w:spacing w:line="288" w:lineRule="auto"/>
        <w:rPr>
          <w:rFonts w:ascii="Arial" w:hAnsi="Arial" w:cs="Arial"/>
          <w:sz w:val="21"/>
          <w:szCs w:val="21"/>
        </w:rPr>
      </w:pPr>
    </w:p>
    <w:p w14:paraId="5897AB84" w14:textId="5E2215E3" w:rsidR="008D3F1F" w:rsidRPr="007172F6" w:rsidRDefault="00FA5D6F" w:rsidP="007172F6">
      <w:pPr>
        <w:spacing w:line="288" w:lineRule="auto"/>
        <w:rPr>
          <w:rFonts w:ascii="Arial" w:hAnsi="Arial" w:cs="Arial"/>
          <w:sz w:val="21"/>
          <w:szCs w:val="21"/>
        </w:rPr>
      </w:pPr>
      <w:r w:rsidRPr="007172F6">
        <w:rPr>
          <w:rFonts w:ascii="Arial" w:hAnsi="Arial" w:cs="Arial"/>
          <w:sz w:val="21"/>
          <w:szCs w:val="21"/>
        </w:rPr>
        <w:t>(</w:t>
      </w:r>
      <w:r w:rsidR="002E336C" w:rsidRPr="007172F6">
        <w:rPr>
          <w:rFonts w:ascii="Arial" w:hAnsi="Arial" w:cs="Arial"/>
          <w:sz w:val="21"/>
          <w:szCs w:val="21"/>
        </w:rPr>
        <w:t>2.23</w:t>
      </w:r>
      <w:r w:rsidR="002F34E5" w:rsidRPr="007172F6">
        <w:rPr>
          <w:rFonts w:ascii="Arial" w:hAnsi="Arial" w:cs="Arial"/>
          <w:sz w:val="21"/>
          <w:szCs w:val="21"/>
        </w:rPr>
        <w:t>2</w:t>
      </w:r>
      <w:r w:rsidR="00971A77" w:rsidRPr="007172F6">
        <w:rPr>
          <w:rFonts w:ascii="Arial" w:hAnsi="Arial" w:cs="Arial"/>
          <w:sz w:val="21"/>
          <w:szCs w:val="21"/>
        </w:rPr>
        <w:t xml:space="preserve"> </w:t>
      </w:r>
      <w:r w:rsidRPr="007172F6">
        <w:rPr>
          <w:rFonts w:ascii="Arial" w:hAnsi="Arial" w:cs="Arial"/>
          <w:sz w:val="21"/>
          <w:szCs w:val="21"/>
        </w:rPr>
        <w:t>Zeichen inkl. Leerzeichen)</w:t>
      </w:r>
    </w:p>
    <w:p w14:paraId="4D9BC5F6" w14:textId="77777777" w:rsidR="008D3F1F" w:rsidRPr="007172F6" w:rsidRDefault="008D3F1F" w:rsidP="007172F6">
      <w:pPr>
        <w:spacing w:line="288" w:lineRule="auto"/>
        <w:rPr>
          <w:rFonts w:ascii="Arial" w:hAnsi="Arial" w:cs="Arial"/>
          <w:sz w:val="21"/>
          <w:szCs w:val="21"/>
        </w:rPr>
      </w:pPr>
    </w:p>
    <w:p w14:paraId="62CD1456" w14:textId="77777777" w:rsidR="007644EE" w:rsidRPr="007172F6" w:rsidRDefault="007644EE" w:rsidP="007172F6">
      <w:pPr>
        <w:spacing w:line="288" w:lineRule="auto"/>
        <w:rPr>
          <w:rFonts w:ascii="Arial" w:hAnsi="Arial" w:cs="Arial"/>
          <w:b/>
          <w:sz w:val="21"/>
          <w:szCs w:val="21"/>
        </w:rPr>
      </w:pPr>
    </w:p>
    <w:p w14:paraId="1A7F6FF1" w14:textId="77777777" w:rsidR="00F14376" w:rsidRPr="007172F6" w:rsidRDefault="00F14376" w:rsidP="007172F6">
      <w:pPr>
        <w:spacing w:line="288" w:lineRule="auto"/>
        <w:rPr>
          <w:rFonts w:ascii="Arial" w:hAnsi="Arial" w:cs="Arial"/>
          <w:b/>
          <w:sz w:val="21"/>
          <w:szCs w:val="21"/>
        </w:rPr>
      </w:pPr>
      <w:r w:rsidRPr="007172F6">
        <w:rPr>
          <w:rFonts w:ascii="Arial" w:hAnsi="Arial" w:cs="Arial"/>
          <w:b/>
          <w:bCs/>
          <w:sz w:val="21"/>
          <w:szCs w:val="21"/>
        </w:rPr>
        <w:lastRenderedPageBreak/>
        <w:t>Über BOPLA</w:t>
      </w:r>
    </w:p>
    <w:p w14:paraId="25F62DD8" w14:textId="2E21F215" w:rsidR="00F14376" w:rsidRPr="007172F6" w:rsidRDefault="00F14376" w:rsidP="007172F6">
      <w:pPr>
        <w:spacing w:line="288" w:lineRule="auto"/>
        <w:rPr>
          <w:rFonts w:ascii="Arial" w:hAnsi="Arial" w:cs="Arial"/>
          <w:sz w:val="21"/>
          <w:szCs w:val="21"/>
        </w:rPr>
      </w:pPr>
      <w:r w:rsidRPr="007172F6">
        <w:rPr>
          <w:rFonts w:ascii="Arial" w:hAnsi="Arial" w:cs="Arial"/>
          <w:sz w:val="21"/>
          <w:szCs w:val="21"/>
        </w:rPr>
        <w:t xml:space="preserve">Wir, die Bopla Gehäuse Systeme GmbH mit Sitz im ostwestfälischen Bünde, entwickeln und produzieren seit </w:t>
      </w:r>
      <w:r w:rsidR="005F4E3C" w:rsidRPr="007172F6">
        <w:rPr>
          <w:rFonts w:ascii="Arial" w:hAnsi="Arial" w:cs="Arial"/>
          <w:sz w:val="21"/>
          <w:szCs w:val="21"/>
        </w:rPr>
        <w:t xml:space="preserve">über </w:t>
      </w:r>
      <w:r w:rsidRPr="007172F6">
        <w:rPr>
          <w:rFonts w:ascii="Arial" w:hAnsi="Arial" w:cs="Arial"/>
          <w:sz w:val="21"/>
          <w:szCs w:val="21"/>
        </w:rPr>
        <w:t>50 Jahren anwendungsgerechte Elektronikgehäuse aus Kunststoff und Aluminium sowie Eingabeeinheiten auf Basis von Touchscreens und Folientastaturen. Unsere applikationsspezifischen Gehäuseanwendungen kommen unter anderem in des Mess-, Steuer- und Regeltechnik, im Maschinen- und Anlagenbau sowie in der Medizin- und in der Bahntechnik zum Einsatz. </w:t>
      </w:r>
    </w:p>
    <w:p w14:paraId="70498145" w14:textId="77777777" w:rsidR="00F14376" w:rsidRPr="007172F6" w:rsidRDefault="00F14376" w:rsidP="007172F6">
      <w:pPr>
        <w:spacing w:line="288" w:lineRule="auto"/>
        <w:rPr>
          <w:rFonts w:ascii="Arial" w:hAnsi="Arial" w:cs="Arial"/>
          <w:sz w:val="21"/>
          <w:szCs w:val="21"/>
        </w:rPr>
      </w:pPr>
      <w:r w:rsidRPr="007172F6">
        <w:rPr>
          <w:rFonts w:ascii="Arial" w:hAnsi="Arial" w:cs="Arial"/>
          <w:sz w:val="21"/>
          <w:szCs w:val="21"/>
        </w:rPr>
        <w:t>Für unsere Kunden übernehmen wir nicht nur die Fertigung des Gehäuses, sondern auch die maschinelle Bearbeitung, Bedruckung und Bestückung. Auf Wunsch führen wir zudem die Komplettmontage der Anwendung inklusive Prüf- und Funktionstests durch.</w:t>
      </w:r>
    </w:p>
    <w:p w14:paraId="4EF1310C" w14:textId="77777777" w:rsidR="00F14376" w:rsidRPr="007172F6" w:rsidRDefault="00F14376" w:rsidP="007172F6">
      <w:pPr>
        <w:spacing w:line="288" w:lineRule="auto"/>
        <w:rPr>
          <w:rFonts w:ascii="Arial" w:hAnsi="Arial" w:cs="Arial"/>
          <w:sz w:val="21"/>
          <w:szCs w:val="21"/>
        </w:rPr>
      </w:pPr>
      <w:r w:rsidRPr="007172F6">
        <w:rPr>
          <w:rFonts w:ascii="Arial" w:hAnsi="Arial" w:cs="Arial"/>
          <w:sz w:val="21"/>
          <w:szCs w:val="21"/>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15F3724D" w14:textId="77777777" w:rsidR="00F14376" w:rsidRPr="007172F6" w:rsidRDefault="00F14376" w:rsidP="007172F6">
      <w:pPr>
        <w:spacing w:line="288" w:lineRule="auto"/>
        <w:rPr>
          <w:rFonts w:ascii="Arial" w:hAnsi="Arial" w:cs="Arial"/>
          <w:sz w:val="21"/>
          <w:szCs w:val="21"/>
        </w:rPr>
      </w:pPr>
      <w:r w:rsidRPr="007172F6">
        <w:rPr>
          <w:rFonts w:ascii="Arial" w:hAnsi="Arial" w:cs="Arial"/>
          <w:sz w:val="21"/>
          <w:szCs w:val="21"/>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3774BEC0" w14:textId="77777777" w:rsidR="00F14376" w:rsidRPr="007172F6" w:rsidRDefault="00F14376" w:rsidP="007172F6">
      <w:pPr>
        <w:spacing w:line="288" w:lineRule="auto"/>
        <w:rPr>
          <w:rFonts w:ascii="Arial" w:hAnsi="Arial" w:cs="Arial"/>
          <w:sz w:val="21"/>
          <w:szCs w:val="21"/>
        </w:rPr>
      </w:pPr>
    </w:p>
    <w:p w14:paraId="14C6B03B" w14:textId="77777777" w:rsidR="00F14376" w:rsidRPr="007172F6" w:rsidRDefault="00F14376" w:rsidP="007172F6">
      <w:pPr>
        <w:spacing w:line="288" w:lineRule="auto"/>
        <w:rPr>
          <w:rFonts w:ascii="Arial" w:hAnsi="Arial" w:cs="Arial"/>
          <w:sz w:val="21"/>
          <w:szCs w:val="21"/>
        </w:rPr>
      </w:pPr>
      <w:r w:rsidRPr="007172F6">
        <w:rPr>
          <w:rFonts w:ascii="Arial" w:hAnsi="Arial" w:cs="Arial"/>
          <w:sz w:val="21"/>
          <w:szCs w:val="21"/>
        </w:rPr>
        <w:t>Weitere Informationen unter </w:t>
      </w:r>
      <w:hyperlink r:id="rId10" w:history="1">
        <w:r w:rsidRPr="007172F6">
          <w:rPr>
            <w:rStyle w:val="Hyperlink"/>
            <w:rFonts w:ascii="Arial" w:hAnsi="Arial" w:cs="Arial"/>
            <w:sz w:val="21"/>
            <w:szCs w:val="21"/>
          </w:rPr>
          <w:t>www.bopla.de</w:t>
        </w:r>
      </w:hyperlink>
      <w:r w:rsidRPr="007172F6">
        <w:rPr>
          <w:rFonts w:ascii="Arial" w:hAnsi="Arial" w:cs="Arial"/>
          <w:sz w:val="21"/>
          <w:szCs w:val="21"/>
        </w:rPr>
        <w:t>.</w:t>
      </w:r>
    </w:p>
    <w:p w14:paraId="0D396144" w14:textId="77777777" w:rsidR="006D3C81" w:rsidRPr="007172F6" w:rsidRDefault="006D3C81" w:rsidP="007172F6">
      <w:pPr>
        <w:spacing w:line="288" w:lineRule="auto"/>
        <w:rPr>
          <w:rFonts w:ascii="Arial" w:hAnsi="Arial" w:cs="Arial"/>
          <w:sz w:val="21"/>
          <w:szCs w:val="21"/>
        </w:rPr>
      </w:pPr>
    </w:p>
    <w:p w14:paraId="6D553735" w14:textId="49933F64" w:rsidR="006D3C81" w:rsidRPr="007172F6" w:rsidRDefault="006D3C81" w:rsidP="007172F6">
      <w:pPr>
        <w:spacing w:line="288" w:lineRule="auto"/>
        <w:rPr>
          <w:rFonts w:ascii="Arial" w:hAnsi="Arial" w:cs="Arial"/>
          <w:sz w:val="21"/>
          <w:szCs w:val="21"/>
        </w:rPr>
      </w:pPr>
      <w:r w:rsidRPr="007172F6">
        <w:rPr>
          <w:rFonts w:ascii="Arial" w:hAnsi="Arial" w:cs="Arial"/>
          <w:sz w:val="21"/>
          <w:szCs w:val="21"/>
        </w:rPr>
        <w:t>(</w:t>
      </w:r>
      <w:r w:rsidR="00FC7671" w:rsidRPr="007172F6">
        <w:rPr>
          <w:rFonts w:ascii="Arial" w:hAnsi="Arial" w:cs="Arial"/>
          <w:sz w:val="21"/>
          <w:szCs w:val="21"/>
        </w:rPr>
        <w:t>1.</w:t>
      </w:r>
      <w:r w:rsidR="00F14376" w:rsidRPr="007172F6">
        <w:rPr>
          <w:rFonts w:ascii="Arial" w:hAnsi="Arial" w:cs="Arial"/>
          <w:sz w:val="21"/>
          <w:szCs w:val="21"/>
        </w:rPr>
        <w:t xml:space="preserve">360 </w:t>
      </w:r>
      <w:r w:rsidRPr="007172F6">
        <w:rPr>
          <w:rFonts w:ascii="Arial" w:hAnsi="Arial" w:cs="Arial"/>
          <w:sz w:val="21"/>
          <w:szCs w:val="21"/>
        </w:rPr>
        <w:t>Zeichen inkl. Leerzeichen)</w:t>
      </w:r>
    </w:p>
    <w:p w14:paraId="7933CD5C" w14:textId="77777777" w:rsidR="005F25C1" w:rsidRPr="007172F6" w:rsidRDefault="005F25C1" w:rsidP="007172F6">
      <w:pPr>
        <w:spacing w:line="288" w:lineRule="auto"/>
        <w:rPr>
          <w:rFonts w:ascii="Arial" w:hAnsi="Arial" w:cs="Arial"/>
          <w:sz w:val="21"/>
          <w:szCs w:val="21"/>
        </w:rPr>
      </w:pPr>
    </w:p>
    <w:p w14:paraId="535A2BD8" w14:textId="77777777" w:rsidR="005F25C1" w:rsidRPr="007172F6" w:rsidRDefault="005F25C1" w:rsidP="007172F6">
      <w:pPr>
        <w:spacing w:line="288" w:lineRule="auto"/>
        <w:rPr>
          <w:rFonts w:ascii="Arial" w:hAnsi="Arial" w:cs="Arial"/>
          <w:sz w:val="21"/>
          <w:szCs w:val="21"/>
        </w:rPr>
      </w:pPr>
    </w:p>
    <w:p w14:paraId="4550ED30" w14:textId="736E4C05" w:rsidR="005F25C1" w:rsidRPr="007172F6" w:rsidRDefault="005F25C1" w:rsidP="007172F6">
      <w:pPr>
        <w:spacing w:line="288" w:lineRule="auto"/>
        <w:rPr>
          <w:rFonts w:ascii="Arial" w:hAnsi="Arial" w:cs="Arial"/>
          <w:b/>
          <w:sz w:val="21"/>
          <w:szCs w:val="21"/>
        </w:rPr>
      </w:pPr>
      <w:r w:rsidRPr="007172F6">
        <w:rPr>
          <w:rFonts w:ascii="Arial" w:hAnsi="Arial" w:cs="Arial"/>
          <w:b/>
          <w:sz w:val="21"/>
          <w:szCs w:val="21"/>
        </w:rPr>
        <w:t>Bildunterschrift</w:t>
      </w:r>
      <w:r w:rsidR="007172F6">
        <w:rPr>
          <w:rFonts w:ascii="Arial" w:hAnsi="Arial" w:cs="Arial"/>
          <w:b/>
          <w:sz w:val="21"/>
          <w:szCs w:val="21"/>
        </w:rPr>
        <w:t>:</w:t>
      </w:r>
    </w:p>
    <w:p w14:paraId="37B95A52" w14:textId="77777777" w:rsidR="00D35409" w:rsidRPr="007172F6" w:rsidRDefault="00D35409" w:rsidP="007172F6">
      <w:pPr>
        <w:spacing w:line="288" w:lineRule="auto"/>
        <w:rPr>
          <w:rFonts w:ascii="Arial" w:hAnsi="Arial" w:cs="Arial"/>
          <w:b/>
          <w:sz w:val="21"/>
          <w:szCs w:val="21"/>
        </w:rPr>
      </w:pPr>
    </w:p>
    <w:p w14:paraId="1F0C7FE8" w14:textId="0961C32E" w:rsidR="007644EE" w:rsidRPr="007172F6" w:rsidRDefault="007172F6" w:rsidP="007172F6">
      <w:pPr>
        <w:spacing w:line="288" w:lineRule="auto"/>
        <w:rPr>
          <w:rFonts w:ascii="Arial" w:hAnsi="Arial" w:cs="Arial"/>
          <w:sz w:val="21"/>
          <w:szCs w:val="21"/>
        </w:rPr>
      </w:pPr>
      <w:r>
        <w:rPr>
          <w:rFonts w:ascii="Arial" w:hAnsi="Arial" w:cs="Arial"/>
          <w:b/>
          <w:sz w:val="21"/>
          <w:szCs w:val="21"/>
        </w:rPr>
        <w:t xml:space="preserve">Bopla-Touchdisplays.jpeg: </w:t>
      </w:r>
      <w:proofErr w:type="spellStart"/>
      <w:r w:rsidRPr="007172F6">
        <w:rPr>
          <w:rFonts w:ascii="Arial" w:hAnsi="Arial" w:cs="Arial"/>
          <w:sz w:val="21"/>
          <w:szCs w:val="21"/>
        </w:rPr>
        <w:t>embedded</w:t>
      </w:r>
      <w:proofErr w:type="spellEnd"/>
      <w:r w:rsidRPr="007172F6">
        <w:rPr>
          <w:rFonts w:ascii="Arial" w:hAnsi="Arial" w:cs="Arial"/>
          <w:sz w:val="21"/>
          <w:szCs w:val="21"/>
        </w:rPr>
        <w:t xml:space="preserve"> </w:t>
      </w:r>
      <w:proofErr w:type="spellStart"/>
      <w:r w:rsidRPr="007172F6">
        <w:rPr>
          <w:rFonts w:ascii="Arial" w:hAnsi="Arial" w:cs="Arial"/>
          <w:sz w:val="21"/>
          <w:szCs w:val="21"/>
        </w:rPr>
        <w:t>world</w:t>
      </w:r>
      <w:proofErr w:type="spellEnd"/>
      <w:r w:rsidRPr="007172F6">
        <w:rPr>
          <w:rFonts w:ascii="Arial" w:hAnsi="Arial" w:cs="Arial"/>
          <w:sz w:val="21"/>
          <w:szCs w:val="21"/>
        </w:rPr>
        <w:t xml:space="preserve"> 2020: bei BOPLA stehen </w:t>
      </w:r>
      <w:proofErr w:type="spellStart"/>
      <w:r w:rsidRPr="007172F6">
        <w:rPr>
          <w:rFonts w:ascii="Arial" w:hAnsi="Arial" w:cs="Arial"/>
          <w:sz w:val="21"/>
          <w:szCs w:val="21"/>
        </w:rPr>
        <w:t>Touchdisplays</w:t>
      </w:r>
      <w:proofErr w:type="spellEnd"/>
      <w:r w:rsidRPr="007172F6">
        <w:rPr>
          <w:rFonts w:ascii="Arial" w:hAnsi="Arial" w:cs="Arial"/>
          <w:sz w:val="21"/>
          <w:szCs w:val="21"/>
        </w:rPr>
        <w:t xml:space="preserve"> für industrielle Lösungen im Fokus des Messeauftritts</w:t>
      </w:r>
    </w:p>
    <w:p w14:paraId="4CA81D9C" w14:textId="6C128F33" w:rsidR="005F25C1" w:rsidRPr="007172F6" w:rsidRDefault="005F25C1" w:rsidP="007172F6">
      <w:pPr>
        <w:spacing w:line="288" w:lineRule="auto"/>
        <w:rPr>
          <w:rFonts w:ascii="Arial" w:hAnsi="Arial" w:cs="Arial"/>
          <w:sz w:val="21"/>
          <w:szCs w:val="21"/>
        </w:rPr>
      </w:pPr>
    </w:p>
    <w:p w14:paraId="461FA35A" w14:textId="77777777" w:rsidR="005F25C1" w:rsidRPr="007172F6" w:rsidRDefault="005F25C1" w:rsidP="007172F6">
      <w:pPr>
        <w:spacing w:line="288" w:lineRule="auto"/>
        <w:rPr>
          <w:rFonts w:ascii="Arial" w:hAnsi="Arial" w:cs="Arial"/>
          <w:sz w:val="21"/>
          <w:szCs w:val="21"/>
        </w:rPr>
      </w:pPr>
    </w:p>
    <w:p w14:paraId="37E9E7DB" w14:textId="77777777" w:rsidR="00B53AD5" w:rsidRPr="007172F6" w:rsidRDefault="005F25C1" w:rsidP="007172F6">
      <w:pPr>
        <w:spacing w:line="288" w:lineRule="auto"/>
        <w:rPr>
          <w:rFonts w:ascii="Arial" w:hAnsi="Arial" w:cs="Arial"/>
          <w:b/>
          <w:sz w:val="21"/>
          <w:szCs w:val="21"/>
          <w:lang w:val="en-US"/>
        </w:rPr>
      </w:pPr>
      <w:r w:rsidRPr="007172F6">
        <w:rPr>
          <w:rFonts w:ascii="Arial" w:hAnsi="Arial" w:cs="Arial"/>
          <w:b/>
          <w:sz w:val="21"/>
          <w:szCs w:val="21"/>
          <w:lang w:val="en-US"/>
        </w:rPr>
        <w:t>Meta</w:t>
      </w:r>
      <w:r w:rsidR="008D3F1F" w:rsidRPr="007172F6">
        <w:rPr>
          <w:rFonts w:ascii="Arial" w:hAnsi="Arial" w:cs="Arial"/>
          <w:b/>
          <w:sz w:val="21"/>
          <w:szCs w:val="21"/>
          <w:lang w:val="en-US"/>
        </w:rPr>
        <w:t xml:space="preserve"> Title</w:t>
      </w:r>
    </w:p>
    <w:p w14:paraId="13CDD957" w14:textId="3CA1C42B" w:rsidR="002E336C" w:rsidRPr="007172F6" w:rsidRDefault="00082128" w:rsidP="007172F6">
      <w:pPr>
        <w:spacing w:line="288" w:lineRule="auto"/>
        <w:rPr>
          <w:rFonts w:ascii="Arial" w:hAnsi="Arial" w:cs="Arial"/>
          <w:sz w:val="21"/>
          <w:szCs w:val="21"/>
          <w:lang w:val="en-US"/>
        </w:rPr>
      </w:pPr>
      <w:r w:rsidRPr="007172F6">
        <w:rPr>
          <w:rFonts w:ascii="Arial" w:hAnsi="Arial" w:cs="Arial"/>
          <w:sz w:val="21"/>
          <w:szCs w:val="21"/>
          <w:lang w:val="en-US"/>
        </w:rPr>
        <w:t>BOPLA auf der embedded world 2020</w:t>
      </w:r>
    </w:p>
    <w:p w14:paraId="24EF6862" w14:textId="77777777" w:rsidR="00082128" w:rsidRPr="007172F6" w:rsidRDefault="00082128" w:rsidP="007172F6">
      <w:pPr>
        <w:spacing w:line="288" w:lineRule="auto"/>
        <w:rPr>
          <w:rFonts w:ascii="Arial" w:hAnsi="Arial" w:cs="Arial"/>
          <w:b/>
          <w:sz w:val="21"/>
          <w:szCs w:val="21"/>
          <w:lang w:val="en-US"/>
        </w:rPr>
      </w:pPr>
    </w:p>
    <w:p w14:paraId="46CA86F1" w14:textId="16BBD100" w:rsidR="005F25C1" w:rsidRPr="007172F6" w:rsidRDefault="008D3F1F" w:rsidP="007172F6">
      <w:pPr>
        <w:spacing w:line="288" w:lineRule="auto"/>
        <w:rPr>
          <w:rFonts w:ascii="Arial" w:hAnsi="Arial" w:cs="Arial"/>
          <w:b/>
          <w:sz w:val="21"/>
          <w:szCs w:val="21"/>
        </w:rPr>
      </w:pPr>
      <w:proofErr w:type="spellStart"/>
      <w:r w:rsidRPr="007172F6">
        <w:rPr>
          <w:rFonts w:ascii="Arial" w:hAnsi="Arial" w:cs="Arial"/>
          <w:b/>
          <w:sz w:val="21"/>
          <w:szCs w:val="21"/>
        </w:rPr>
        <w:t>Meta</w:t>
      </w:r>
      <w:proofErr w:type="spellEnd"/>
      <w:r w:rsidRPr="007172F6">
        <w:rPr>
          <w:rFonts w:ascii="Arial" w:hAnsi="Arial" w:cs="Arial"/>
          <w:b/>
          <w:sz w:val="21"/>
          <w:szCs w:val="21"/>
        </w:rPr>
        <w:t xml:space="preserve"> T</w:t>
      </w:r>
      <w:r w:rsidR="005F25C1" w:rsidRPr="007172F6">
        <w:rPr>
          <w:rFonts w:ascii="Arial" w:hAnsi="Arial" w:cs="Arial"/>
          <w:b/>
          <w:sz w:val="21"/>
          <w:szCs w:val="21"/>
        </w:rPr>
        <w:t>ag</w:t>
      </w:r>
    </w:p>
    <w:p w14:paraId="535E6C10" w14:textId="416B5487" w:rsidR="00FA5D6F" w:rsidRPr="007172F6" w:rsidRDefault="002E336C" w:rsidP="007172F6">
      <w:pPr>
        <w:spacing w:line="288" w:lineRule="auto"/>
        <w:rPr>
          <w:rFonts w:ascii="Arial" w:hAnsi="Arial" w:cs="Arial"/>
          <w:sz w:val="21"/>
          <w:szCs w:val="21"/>
        </w:rPr>
      </w:pPr>
      <w:r w:rsidRPr="007172F6">
        <w:rPr>
          <w:rFonts w:ascii="Arial" w:hAnsi="Arial" w:cs="Arial"/>
          <w:sz w:val="21"/>
          <w:szCs w:val="21"/>
        </w:rPr>
        <w:t xml:space="preserve">BOPLA </w:t>
      </w:r>
      <w:r w:rsidR="00082128" w:rsidRPr="007172F6">
        <w:rPr>
          <w:rFonts w:ascii="Arial" w:hAnsi="Arial" w:cs="Arial"/>
          <w:sz w:val="21"/>
          <w:szCs w:val="21"/>
        </w:rPr>
        <w:t>stellt</w:t>
      </w:r>
      <w:r w:rsidRPr="007172F6">
        <w:rPr>
          <w:rFonts w:ascii="Arial" w:hAnsi="Arial" w:cs="Arial"/>
          <w:sz w:val="21"/>
          <w:szCs w:val="21"/>
        </w:rPr>
        <w:t xml:space="preserve"> aktuelle Entwicklungen in der Gehäusetechnologie </w:t>
      </w:r>
      <w:r w:rsidR="00082128" w:rsidRPr="007172F6">
        <w:rPr>
          <w:rFonts w:ascii="Arial" w:hAnsi="Arial" w:cs="Arial"/>
          <w:sz w:val="21"/>
          <w:szCs w:val="21"/>
        </w:rPr>
        <w:t>und die</w:t>
      </w:r>
      <w:r w:rsidRPr="007172F6">
        <w:rPr>
          <w:rFonts w:ascii="Arial" w:hAnsi="Arial" w:cs="Arial"/>
          <w:sz w:val="21"/>
          <w:szCs w:val="21"/>
        </w:rPr>
        <w:t xml:space="preserve"> Integration von </w:t>
      </w:r>
      <w:proofErr w:type="spellStart"/>
      <w:r w:rsidRPr="007172F6">
        <w:rPr>
          <w:rFonts w:ascii="Arial" w:hAnsi="Arial" w:cs="Arial"/>
          <w:sz w:val="21"/>
          <w:szCs w:val="21"/>
        </w:rPr>
        <w:t>Touchdisplays</w:t>
      </w:r>
      <w:proofErr w:type="spellEnd"/>
      <w:r w:rsidRPr="007172F6">
        <w:rPr>
          <w:rFonts w:ascii="Arial" w:hAnsi="Arial" w:cs="Arial"/>
          <w:sz w:val="21"/>
          <w:szCs w:val="21"/>
        </w:rPr>
        <w:t xml:space="preserve"> in </w:t>
      </w:r>
      <w:proofErr w:type="spellStart"/>
      <w:r w:rsidRPr="007172F6">
        <w:rPr>
          <w:rFonts w:ascii="Arial" w:hAnsi="Arial" w:cs="Arial"/>
          <w:sz w:val="21"/>
          <w:szCs w:val="21"/>
        </w:rPr>
        <w:t>embedded</w:t>
      </w:r>
      <w:proofErr w:type="spellEnd"/>
      <w:r w:rsidRPr="007172F6">
        <w:rPr>
          <w:rFonts w:ascii="Arial" w:hAnsi="Arial" w:cs="Arial"/>
          <w:sz w:val="21"/>
          <w:szCs w:val="21"/>
        </w:rPr>
        <w:t>-Anwendungen</w:t>
      </w:r>
      <w:r w:rsidR="00082128" w:rsidRPr="007172F6">
        <w:rPr>
          <w:rFonts w:ascii="Arial" w:hAnsi="Arial" w:cs="Arial"/>
          <w:sz w:val="21"/>
          <w:szCs w:val="21"/>
        </w:rPr>
        <w:t xml:space="preserve"> in den Fokus des Messeauftritts</w:t>
      </w:r>
      <w:r w:rsidRPr="007172F6">
        <w:rPr>
          <w:rFonts w:ascii="Arial" w:hAnsi="Arial" w:cs="Arial"/>
          <w:sz w:val="21"/>
          <w:szCs w:val="21"/>
        </w:rPr>
        <w:t>…</w:t>
      </w:r>
    </w:p>
    <w:p w14:paraId="6864756E" w14:textId="77777777" w:rsidR="00FA5D6F" w:rsidRPr="007172F6" w:rsidRDefault="00FA5D6F" w:rsidP="007172F6">
      <w:pPr>
        <w:spacing w:line="288" w:lineRule="auto"/>
        <w:rPr>
          <w:rFonts w:ascii="Arial" w:hAnsi="Arial" w:cs="Arial"/>
          <w:sz w:val="21"/>
          <w:szCs w:val="21"/>
        </w:rPr>
      </w:pPr>
    </w:p>
    <w:p w14:paraId="70F9F212" w14:textId="77777777" w:rsidR="005F25C1" w:rsidRPr="007172F6" w:rsidRDefault="00C86B1F" w:rsidP="007172F6">
      <w:pPr>
        <w:spacing w:line="288" w:lineRule="auto"/>
        <w:rPr>
          <w:rFonts w:ascii="Arial" w:hAnsi="Arial" w:cs="Arial"/>
          <w:b/>
          <w:sz w:val="21"/>
          <w:szCs w:val="21"/>
          <w:lang w:val="en-US"/>
        </w:rPr>
      </w:pPr>
      <w:r w:rsidRPr="007172F6">
        <w:rPr>
          <w:rFonts w:ascii="Arial" w:hAnsi="Arial" w:cs="Arial"/>
          <w:b/>
          <w:sz w:val="21"/>
          <w:szCs w:val="21"/>
          <w:lang w:val="en-US"/>
        </w:rPr>
        <w:t>Keywords</w:t>
      </w:r>
    </w:p>
    <w:p w14:paraId="3FC89912" w14:textId="14AA87B8" w:rsidR="005F25C1" w:rsidRPr="007172F6" w:rsidRDefault="005F25C1" w:rsidP="007172F6">
      <w:pPr>
        <w:spacing w:line="288" w:lineRule="auto"/>
        <w:rPr>
          <w:rFonts w:ascii="Arial" w:hAnsi="Arial" w:cs="Arial"/>
          <w:sz w:val="21"/>
          <w:szCs w:val="21"/>
          <w:lang w:val="en-US"/>
        </w:rPr>
      </w:pPr>
      <w:proofErr w:type="spellStart"/>
      <w:r w:rsidRPr="007172F6">
        <w:rPr>
          <w:rFonts w:ascii="Arial" w:hAnsi="Arial" w:cs="Arial"/>
          <w:sz w:val="21"/>
          <w:szCs w:val="21"/>
          <w:lang w:val="en-US"/>
        </w:rPr>
        <w:t>Elektronikgehäuse</w:t>
      </w:r>
      <w:proofErr w:type="spellEnd"/>
      <w:r w:rsidRPr="007172F6">
        <w:rPr>
          <w:rFonts w:ascii="Arial" w:hAnsi="Arial" w:cs="Arial"/>
          <w:sz w:val="21"/>
          <w:szCs w:val="21"/>
          <w:lang w:val="en-US"/>
        </w:rPr>
        <w:t xml:space="preserve">, </w:t>
      </w:r>
      <w:proofErr w:type="spellStart"/>
      <w:r w:rsidR="00D35409" w:rsidRPr="007172F6">
        <w:rPr>
          <w:rFonts w:ascii="Arial" w:hAnsi="Arial" w:cs="Arial"/>
          <w:sz w:val="21"/>
          <w:szCs w:val="21"/>
          <w:lang w:val="en-US"/>
        </w:rPr>
        <w:t>Gehäuse</w:t>
      </w:r>
      <w:proofErr w:type="spellEnd"/>
      <w:r w:rsidR="00D35409" w:rsidRPr="007172F6">
        <w:rPr>
          <w:rFonts w:ascii="Arial" w:hAnsi="Arial" w:cs="Arial"/>
          <w:sz w:val="21"/>
          <w:szCs w:val="21"/>
          <w:lang w:val="en-US"/>
        </w:rPr>
        <w:t xml:space="preserve">, </w:t>
      </w:r>
      <w:r w:rsidR="002E336C" w:rsidRPr="007172F6">
        <w:rPr>
          <w:rFonts w:ascii="Arial" w:hAnsi="Arial" w:cs="Arial"/>
          <w:sz w:val="21"/>
          <w:szCs w:val="21"/>
          <w:lang w:val="en-US"/>
        </w:rPr>
        <w:t xml:space="preserve">BOPLA, </w:t>
      </w:r>
      <w:proofErr w:type="spellStart"/>
      <w:r w:rsidR="002E336C" w:rsidRPr="007172F6">
        <w:rPr>
          <w:rFonts w:ascii="Arial" w:hAnsi="Arial" w:cs="Arial"/>
          <w:sz w:val="21"/>
          <w:szCs w:val="21"/>
          <w:lang w:val="en-US"/>
        </w:rPr>
        <w:t>Serviceleistungen</w:t>
      </w:r>
      <w:proofErr w:type="spellEnd"/>
      <w:r w:rsidR="002E336C" w:rsidRPr="007172F6">
        <w:rPr>
          <w:rFonts w:ascii="Arial" w:hAnsi="Arial" w:cs="Arial"/>
          <w:sz w:val="21"/>
          <w:szCs w:val="21"/>
          <w:lang w:val="en-US"/>
        </w:rPr>
        <w:t>, Integration Touchdisplay, Touchscreen Integration</w:t>
      </w:r>
      <w:r w:rsidR="00977A13" w:rsidRPr="007172F6">
        <w:rPr>
          <w:rFonts w:ascii="Arial" w:hAnsi="Arial" w:cs="Arial"/>
          <w:sz w:val="21"/>
          <w:szCs w:val="21"/>
          <w:lang w:val="en-US"/>
        </w:rPr>
        <w:t>, embedded, embedded world, Embedded-</w:t>
      </w:r>
      <w:proofErr w:type="spellStart"/>
      <w:r w:rsidR="00977A13" w:rsidRPr="007172F6">
        <w:rPr>
          <w:rFonts w:ascii="Arial" w:hAnsi="Arial" w:cs="Arial"/>
          <w:sz w:val="21"/>
          <w:szCs w:val="21"/>
          <w:lang w:val="en-US"/>
        </w:rPr>
        <w:t>Lösung</w:t>
      </w:r>
      <w:proofErr w:type="spellEnd"/>
    </w:p>
    <w:p w14:paraId="0DA51D2F" w14:textId="77777777" w:rsidR="005F25C1" w:rsidRPr="007172F6" w:rsidRDefault="005F25C1" w:rsidP="007172F6">
      <w:pPr>
        <w:spacing w:line="288" w:lineRule="auto"/>
        <w:rPr>
          <w:rFonts w:ascii="Arial" w:hAnsi="Arial" w:cs="Arial"/>
          <w:sz w:val="21"/>
          <w:szCs w:val="21"/>
          <w:lang w:val="en-US"/>
        </w:rPr>
      </w:pPr>
    </w:p>
    <w:p w14:paraId="125D5F28" w14:textId="34508D52" w:rsidR="005F25C1" w:rsidRDefault="005F25C1" w:rsidP="007172F6">
      <w:pPr>
        <w:spacing w:line="288" w:lineRule="auto"/>
        <w:rPr>
          <w:rFonts w:ascii="Arial" w:hAnsi="Arial" w:cs="Arial"/>
          <w:sz w:val="21"/>
          <w:szCs w:val="21"/>
          <w:lang w:val="en-US"/>
        </w:rPr>
      </w:pPr>
    </w:p>
    <w:p w14:paraId="114A4148" w14:textId="68B72D5D" w:rsidR="00EF15E5" w:rsidRDefault="00EF15E5" w:rsidP="007172F6">
      <w:pPr>
        <w:spacing w:line="288" w:lineRule="auto"/>
        <w:rPr>
          <w:rFonts w:ascii="Arial" w:hAnsi="Arial" w:cs="Arial"/>
          <w:sz w:val="21"/>
          <w:szCs w:val="21"/>
          <w:lang w:val="en-US"/>
        </w:rPr>
      </w:pPr>
    </w:p>
    <w:p w14:paraId="56542A31" w14:textId="77777777" w:rsidR="00EF15E5" w:rsidRPr="007172F6" w:rsidRDefault="00EF15E5" w:rsidP="007172F6">
      <w:pPr>
        <w:spacing w:line="288" w:lineRule="auto"/>
        <w:rPr>
          <w:rFonts w:ascii="Arial" w:hAnsi="Arial" w:cs="Arial"/>
          <w:sz w:val="21"/>
          <w:szCs w:val="21"/>
          <w:lang w:val="en-US"/>
        </w:rPr>
      </w:pPr>
    </w:p>
    <w:p w14:paraId="23183529" w14:textId="77777777" w:rsidR="005F25C1" w:rsidRPr="007172F6" w:rsidRDefault="00C86B1F" w:rsidP="007172F6">
      <w:pPr>
        <w:spacing w:line="288" w:lineRule="auto"/>
        <w:rPr>
          <w:rFonts w:ascii="Arial" w:hAnsi="Arial" w:cs="Arial"/>
          <w:b/>
          <w:sz w:val="21"/>
          <w:szCs w:val="21"/>
          <w:lang w:val="en-US"/>
        </w:rPr>
      </w:pPr>
      <w:proofErr w:type="spellStart"/>
      <w:r w:rsidRPr="007172F6">
        <w:rPr>
          <w:rFonts w:ascii="Arial" w:hAnsi="Arial" w:cs="Arial"/>
          <w:b/>
          <w:sz w:val="21"/>
          <w:szCs w:val="21"/>
          <w:lang w:val="en-US"/>
        </w:rPr>
        <w:lastRenderedPageBreak/>
        <w:t>Deeplinks</w:t>
      </w:r>
      <w:proofErr w:type="spellEnd"/>
    </w:p>
    <w:p w14:paraId="3603793A" w14:textId="1DD5E2B1" w:rsidR="00FA5D6F" w:rsidRPr="007172F6" w:rsidRDefault="00261911" w:rsidP="007172F6">
      <w:pPr>
        <w:spacing w:line="288" w:lineRule="auto"/>
        <w:rPr>
          <w:rFonts w:ascii="Arial" w:hAnsi="Arial" w:cs="Arial"/>
          <w:sz w:val="21"/>
          <w:szCs w:val="21"/>
          <w:lang w:val="en-US"/>
        </w:rPr>
      </w:pPr>
      <w:hyperlink r:id="rId11" w:history="1">
        <w:r w:rsidR="00B53AD5" w:rsidRPr="007172F6">
          <w:rPr>
            <w:rStyle w:val="Hyperlink"/>
            <w:rFonts w:ascii="Arial" w:hAnsi="Arial" w:cs="Arial"/>
            <w:sz w:val="21"/>
            <w:szCs w:val="21"/>
            <w:lang w:val="en-US"/>
          </w:rPr>
          <w:t>www.bopla.de</w:t>
        </w:r>
      </w:hyperlink>
    </w:p>
    <w:p w14:paraId="4314602D" w14:textId="37305675" w:rsidR="00B53AD5" w:rsidRPr="007172F6" w:rsidRDefault="00261911" w:rsidP="007172F6">
      <w:pPr>
        <w:spacing w:line="288" w:lineRule="auto"/>
        <w:rPr>
          <w:rFonts w:ascii="Arial" w:hAnsi="Arial" w:cs="Arial"/>
          <w:sz w:val="21"/>
          <w:szCs w:val="21"/>
          <w:lang w:val="en-US"/>
        </w:rPr>
      </w:pPr>
      <w:hyperlink r:id="rId12" w:history="1">
        <w:r w:rsidR="00EF15E5" w:rsidRPr="009B17DA">
          <w:rPr>
            <w:rStyle w:val="Hyperlink"/>
            <w:rFonts w:ascii="Arial" w:hAnsi="Arial" w:cs="Arial"/>
            <w:sz w:val="21"/>
            <w:szCs w:val="21"/>
            <w:lang w:val="en-US"/>
          </w:rPr>
          <w:t>www.bopla.de/eingabeeinheiten/touch-displayintegration.html</w:t>
        </w:r>
      </w:hyperlink>
      <w:r w:rsidR="00EF15E5">
        <w:rPr>
          <w:rFonts w:ascii="Arial" w:hAnsi="Arial" w:cs="Arial"/>
          <w:sz w:val="21"/>
          <w:szCs w:val="21"/>
          <w:lang w:val="en-US"/>
        </w:rPr>
        <w:t xml:space="preserve"> </w:t>
      </w:r>
    </w:p>
    <w:p w14:paraId="3E4E751F" w14:textId="77777777" w:rsidR="00FA5D6F" w:rsidRPr="007172F6" w:rsidRDefault="00FA5D6F" w:rsidP="007172F6">
      <w:pPr>
        <w:spacing w:line="288" w:lineRule="auto"/>
        <w:rPr>
          <w:rFonts w:ascii="Arial" w:hAnsi="Arial" w:cs="Arial"/>
          <w:sz w:val="21"/>
          <w:szCs w:val="21"/>
          <w:lang w:val="en-US"/>
        </w:rPr>
      </w:pPr>
    </w:p>
    <w:p w14:paraId="62EFF1F0" w14:textId="77777777" w:rsidR="00FA5D6F" w:rsidRPr="007172F6" w:rsidRDefault="00FA5D6F" w:rsidP="007172F6">
      <w:pPr>
        <w:spacing w:line="288" w:lineRule="auto"/>
        <w:rPr>
          <w:rFonts w:ascii="Arial" w:hAnsi="Arial" w:cs="Arial"/>
          <w:sz w:val="21"/>
          <w:szCs w:val="21"/>
          <w:lang w:val="en-US"/>
        </w:rPr>
      </w:pPr>
    </w:p>
    <w:p w14:paraId="2A216F90" w14:textId="77777777" w:rsidR="00F23643" w:rsidRPr="007172F6" w:rsidRDefault="00F23643" w:rsidP="007172F6">
      <w:pPr>
        <w:spacing w:line="288" w:lineRule="auto"/>
        <w:rPr>
          <w:rFonts w:ascii="Arial" w:hAnsi="Arial" w:cs="Arial"/>
          <w:sz w:val="21"/>
          <w:szCs w:val="21"/>
          <w:lang w:val="en-US"/>
        </w:rPr>
      </w:pPr>
    </w:p>
    <w:p w14:paraId="5FC1A5F3" w14:textId="77777777" w:rsidR="005F25C1" w:rsidRPr="007172F6" w:rsidRDefault="00F23643" w:rsidP="007172F6">
      <w:pPr>
        <w:spacing w:line="288" w:lineRule="auto"/>
        <w:rPr>
          <w:rFonts w:ascii="Arial" w:hAnsi="Arial" w:cs="Arial"/>
          <w:sz w:val="21"/>
          <w:szCs w:val="21"/>
        </w:rPr>
      </w:pPr>
      <w:r w:rsidRPr="007172F6">
        <w:rPr>
          <w:rFonts w:ascii="Arial" w:hAnsi="Arial" w:cs="Arial"/>
          <w:b/>
          <w:bCs/>
          <w:sz w:val="21"/>
          <w:szCs w:val="21"/>
        </w:rPr>
        <w:t>Pressestelle</w:t>
      </w:r>
      <w:r w:rsidRPr="007172F6">
        <w:rPr>
          <w:rFonts w:ascii="Arial" w:hAnsi="Arial" w:cs="Arial"/>
          <w:b/>
          <w:bCs/>
          <w:sz w:val="21"/>
          <w:szCs w:val="21"/>
        </w:rPr>
        <w:br/>
      </w:r>
      <w:r w:rsidRPr="007172F6">
        <w:rPr>
          <w:rFonts w:ascii="Arial" w:hAnsi="Arial" w:cs="Arial"/>
          <w:sz w:val="21"/>
          <w:szCs w:val="21"/>
        </w:rPr>
        <w:t>Köhler + Partner GmbH</w:t>
      </w:r>
      <w:r w:rsidRPr="007172F6">
        <w:rPr>
          <w:rFonts w:ascii="Arial" w:hAnsi="Arial" w:cs="Arial"/>
          <w:sz w:val="21"/>
          <w:szCs w:val="21"/>
        </w:rPr>
        <w:br/>
        <w:t xml:space="preserve">Brauerstr. 42 </w:t>
      </w:r>
      <w:r w:rsidRPr="007172F6">
        <w:rPr>
          <w:rFonts w:ascii="Arial" w:hAnsi="Arial" w:cs="Arial"/>
          <w:sz w:val="21"/>
          <w:szCs w:val="21"/>
          <w:lang w:val="en-GB"/>
        </w:rPr>
        <w:sym w:font="Symbol" w:char="00B7"/>
      </w:r>
      <w:r w:rsidRPr="007172F6">
        <w:rPr>
          <w:rFonts w:ascii="Arial" w:hAnsi="Arial" w:cs="Arial"/>
          <w:sz w:val="21"/>
          <w:szCs w:val="21"/>
        </w:rPr>
        <w:t xml:space="preserve"> 21244 Buchholz i.d.N.</w:t>
      </w:r>
      <w:r w:rsidRPr="007172F6">
        <w:rPr>
          <w:rFonts w:ascii="Arial" w:hAnsi="Arial" w:cs="Arial"/>
          <w:sz w:val="21"/>
          <w:szCs w:val="21"/>
        </w:rPr>
        <w:br/>
        <w:t xml:space="preserve">Telefon +49 4181 928928-0 </w:t>
      </w:r>
      <w:r w:rsidRPr="007172F6">
        <w:rPr>
          <w:rFonts w:ascii="Arial" w:hAnsi="Arial" w:cs="Arial"/>
          <w:sz w:val="21"/>
          <w:szCs w:val="21"/>
          <w:lang w:val="en-GB"/>
        </w:rPr>
        <w:sym w:font="Symbol" w:char="00B7"/>
      </w:r>
      <w:r w:rsidRPr="007172F6">
        <w:rPr>
          <w:rFonts w:ascii="Arial" w:hAnsi="Arial" w:cs="Arial"/>
          <w:sz w:val="21"/>
          <w:szCs w:val="21"/>
        </w:rPr>
        <w:t xml:space="preserve"> Fax +49 4181 928928-55</w:t>
      </w:r>
      <w:r w:rsidRPr="007172F6">
        <w:rPr>
          <w:rFonts w:ascii="Arial" w:hAnsi="Arial" w:cs="Arial"/>
          <w:sz w:val="21"/>
          <w:szCs w:val="21"/>
        </w:rPr>
        <w:br/>
        <w:t xml:space="preserve">info@koehler-partner.de </w:t>
      </w:r>
      <w:r w:rsidRPr="007172F6">
        <w:rPr>
          <w:rFonts w:ascii="Arial" w:hAnsi="Arial" w:cs="Arial"/>
          <w:sz w:val="21"/>
          <w:szCs w:val="21"/>
          <w:lang w:val="it-IT"/>
        </w:rPr>
        <w:sym w:font="Symbol" w:char="F0B7"/>
      </w:r>
      <w:r w:rsidRPr="007172F6">
        <w:rPr>
          <w:rFonts w:ascii="Arial" w:hAnsi="Arial" w:cs="Arial"/>
          <w:sz w:val="21"/>
          <w:szCs w:val="21"/>
        </w:rPr>
        <w:t xml:space="preserve"> www.koehler-partner.de</w:t>
      </w:r>
    </w:p>
    <w:p w14:paraId="230855CA" w14:textId="77777777" w:rsidR="00567F7C" w:rsidRPr="007172F6" w:rsidRDefault="00567F7C" w:rsidP="007172F6">
      <w:pPr>
        <w:spacing w:line="288" w:lineRule="auto"/>
        <w:rPr>
          <w:rFonts w:ascii="Arial" w:hAnsi="Arial" w:cs="Arial"/>
          <w:sz w:val="21"/>
          <w:szCs w:val="21"/>
        </w:rPr>
      </w:pPr>
    </w:p>
    <w:sectPr w:rsidR="00567F7C" w:rsidRPr="007172F6" w:rsidSect="006D3C81">
      <w:headerReference w:type="default" r:id="rId13"/>
      <w:footerReference w:type="default" r:id="rId14"/>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592E1" w14:textId="77777777" w:rsidR="00261911" w:rsidRDefault="00261911" w:rsidP="006D3C81">
      <w:r>
        <w:separator/>
      </w:r>
    </w:p>
  </w:endnote>
  <w:endnote w:type="continuationSeparator" w:id="0">
    <w:p w14:paraId="262B05E7" w14:textId="77777777" w:rsidR="00261911" w:rsidRDefault="00261911"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354C" w14:textId="77777777" w:rsidR="006D3C81" w:rsidRDefault="006D3C81" w:rsidP="006D3C81">
    <w:pPr>
      <w:pStyle w:val="Fuzeile"/>
      <w:jc w:val="center"/>
    </w:pPr>
    <w:r>
      <w:t>BOPLA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2A02F" w14:textId="77777777" w:rsidR="00261911" w:rsidRDefault="00261911" w:rsidP="006D3C81">
      <w:r>
        <w:separator/>
      </w:r>
    </w:p>
  </w:footnote>
  <w:footnote w:type="continuationSeparator" w:id="0">
    <w:p w14:paraId="466FE18B" w14:textId="77777777" w:rsidR="00261911" w:rsidRDefault="00261911"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3209"/>
    <w:rsid w:val="000347BA"/>
    <w:rsid w:val="00050B31"/>
    <w:rsid w:val="0006150A"/>
    <w:rsid w:val="0006451A"/>
    <w:rsid w:val="000820E9"/>
    <w:rsid w:val="00082128"/>
    <w:rsid w:val="00082154"/>
    <w:rsid w:val="000A4863"/>
    <w:rsid w:val="000D534F"/>
    <w:rsid w:val="000E2D10"/>
    <w:rsid w:val="00121B4E"/>
    <w:rsid w:val="00121CF4"/>
    <w:rsid w:val="00132F00"/>
    <w:rsid w:val="00176213"/>
    <w:rsid w:val="0018280B"/>
    <w:rsid w:val="00185894"/>
    <w:rsid w:val="00193D14"/>
    <w:rsid w:val="001A525C"/>
    <w:rsid w:val="001A553E"/>
    <w:rsid w:val="001E1E7F"/>
    <w:rsid w:val="0020217D"/>
    <w:rsid w:val="002056AE"/>
    <w:rsid w:val="00261911"/>
    <w:rsid w:val="00274D97"/>
    <w:rsid w:val="002E336C"/>
    <w:rsid w:val="002F34E5"/>
    <w:rsid w:val="00306103"/>
    <w:rsid w:val="003229F1"/>
    <w:rsid w:val="00370A22"/>
    <w:rsid w:val="003774FE"/>
    <w:rsid w:val="003A53BB"/>
    <w:rsid w:val="003B4E3D"/>
    <w:rsid w:val="003D3400"/>
    <w:rsid w:val="004170A3"/>
    <w:rsid w:val="00433148"/>
    <w:rsid w:val="00477BE9"/>
    <w:rsid w:val="00481423"/>
    <w:rsid w:val="004A08F1"/>
    <w:rsid w:val="004C10BD"/>
    <w:rsid w:val="004E7EA3"/>
    <w:rsid w:val="0050179C"/>
    <w:rsid w:val="00522240"/>
    <w:rsid w:val="00536BAF"/>
    <w:rsid w:val="00536C10"/>
    <w:rsid w:val="0055656A"/>
    <w:rsid w:val="005614F4"/>
    <w:rsid w:val="00562FD5"/>
    <w:rsid w:val="00567F7C"/>
    <w:rsid w:val="00573837"/>
    <w:rsid w:val="00580B6E"/>
    <w:rsid w:val="005A68B6"/>
    <w:rsid w:val="005B6722"/>
    <w:rsid w:val="005C1BCF"/>
    <w:rsid w:val="005F25C1"/>
    <w:rsid w:val="005F4E3C"/>
    <w:rsid w:val="006079B9"/>
    <w:rsid w:val="00625904"/>
    <w:rsid w:val="00660D32"/>
    <w:rsid w:val="006611A1"/>
    <w:rsid w:val="006D3C81"/>
    <w:rsid w:val="0070273D"/>
    <w:rsid w:val="007172F6"/>
    <w:rsid w:val="007644EE"/>
    <w:rsid w:val="00766C34"/>
    <w:rsid w:val="00790EA8"/>
    <w:rsid w:val="007E1A27"/>
    <w:rsid w:val="007F368E"/>
    <w:rsid w:val="00804B7C"/>
    <w:rsid w:val="008112D8"/>
    <w:rsid w:val="00846787"/>
    <w:rsid w:val="00861ED6"/>
    <w:rsid w:val="00870687"/>
    <w:rsid w:val="00895FFE"/>
    <w:rsid w:val="008C7480"/>
    <w:rsid w:val="008D3F1F"/>
    <w:rsid w:val="00906C1C"/>
    <w:rsid w:val="0091242A"/>
    <w:rsid w:val="00956192"/>
    <w:rsid w:val="00971A77"/>
    <w:rsid w:val="00977A13"/>
    <w:rsid w:val="009803D7"/>
    <w:rsid w:val="0098166F"/>
    <w:rsid w:val="009A6DD7"/>
    <w:rsid w:val="00A2567F"/>
    <w:rsid w:val="00AF7891"/>
    <w:rsid w:val="00B17B9D"/>
    <w:rsid w:val="00B31DED"/>
    <w:rsid w:val="00B347D9"/>
    <w:rsid w:val="00B3508E"/>
    <w:rsid w:val="00B40F3D"/>
    <w:rsid w:val="00B53AD5"/>
    <w:rsid w:val="00B75703"/>
    <w:rsid w:val="00B91803"/>
    <w:rsid w:val="00BA2B26"/>
    <w:rsid w:val="00BB09B8"/>
    <w:rsid w:val="00BB413C"/>
    <w:rsid w:val="00BC4DD6"/>
    <w:rsid w:val="00BE62C5"/>
    <w:rsid w:val="00C1794E"/>
    <w:rsid w:val="00C273F4"/>
    <w:rsid w:val="00C32EDE"/>
    <w:rsid w:val="00C378EC"/>
    <w:rsid w:val="00C64411"/>
    <w:rsid w:val="00C6521A"/>
    <w:rsid w:val="00C6710E"/>
    <w:rsid w:val="00C86B1F"/>
    <w:rsid w:val="00C87D80"/>
    <w:rsid w:val="00CB2498"/>
    <w:rsid w:val="00CC15A8"/>
    <w:rsid w:val="00CD33EB"/>
    <w:rsid w:val="00CD3598"/>
    <w:rsid w:val="00CE2FB3"/>
    <w:rsid w:val="00CE722E"/>
    <w:rsid w:val="00D309FD"/>
    <w:rsid w:val="00D35409"/>
    <w:rsid w:val="00D61BC3"/>
    <w:rsid w:val="00D67FB6"/>
    <w:rsid w:val="00D77846"/>
    <w:rsid w:val="00D96C71"/>
    <w:rsid w:val="00DA7D08"/>
    <w:rsid w:val="00DC0907"/>
    <w:rsid w:val="00DD4B7E"/>
    <w:rsid w:val="00DE6381"/>
    <w:rsid w:val="00E77058"/>
    <w:rsid w:val="00E8227D"/>
    <w:rsid w:val="00E84234"/>
    <w:rsid w:val="00EA23F5"/>
    <w:rsid w:val="00EE5D48"/>
    <w:rsid w:val="00EE604E"/>
    <w:rsid w:val="00EF15E5"/>
    <w:rsid w:val="00EF2889"/>
    <w:rsid w:val="00F07191"/>
    <w:rsid w:val="00F11C79"/>
    <w:rsid w:val="00F14376"/>
    <w:rsid w:val="00F153E2"/>
    <w:rsid w:val="00F230A4"/>
    <w:rsid w:val="00F23643"/>
    <w:rsid w:val="00F2383E"/>
    <w:rsid w:val="00F706F7"/>
    <w:rsid w:val="00F93DD5"/>
    <w:rsid w:val="00FA5D6F"/>
    <w:rsid w:val="00FB25F6"/>
    <w:rsid w:val="00FB476C"/>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8C36C"/>
  <w15:docId w15:val="{36B8EDE8-2B12-E646-AFC3-E89C14B5D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customStyle="1" w:styleId="NichtaufgelsteErwhnung2">
    <w:name w:val="Nicht aufgelöste Erwähnung2"/>
    <w:basedOn w:val="Absatz-Standardschriftart"/>
    <w:uiPriority w:val="99"/>
    <w:rsid w:val="00F14376"/>
    <w:rPr>
      <w:color w:val="605E5C"/>
      <w:shd w:val="clear" w:color="auto" w:fill="E1DFDD"/>
    </w:rPr>
  </w:style>
  <w:style w:type="character" w:styleId="NichtaufgelsteErwhnung">
    <w:name w:val="Unresolved Mention"/>
    <w:basedOn w:val="Absatz-Standardschriftart"/>
    <w:uiPriority w:val="99"/>
    <w:semiHidden/>
    <w:unhideWhenUsed/>
    <w:rsid w:val="00EF15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pla.de/eingabeeinheiten/touch-displayintegration.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pla.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opla.de" TargetMode="External"/><Relationship Id="rId4" Type="http://schemas.openxmlformats.org/officeDocument/2006/relationships/settings" Target="settings.xml"/><Relationship Id="rId9" Type="http://schemas.openxmlformats.org/officeDocument/2006/relationships/hyperlink" Target="https://www.bopla.de/eingabeeinheiten/touch-displayintegration.htm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6CA2B-29DA-7D4B-B7B5-E0B6757F3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4191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Johanna Wiele</cp:lastModifiedBy>
  <cp:revision>4</cp:revision>
  <dcterms:created xsi:type="dcterms:W3CDTF">2020-01-06T07:49:00Z</dcterms:created>
  <dcterms:modified xsi:type="dcterms:W3CDTF">2020-01-07T08:03:00Z</dcterms:modified>
</cp:coreProperties>
</file>