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4EF4E" w14:textId="77777777" w:rsidR="00B91803" w:rsidRPr="004679DA" w:rsidRDefault="00B91803" w:rsidP="004679DA">
      <w:pPr>
        <w:spacing w:line="288" w:lineRule="auto"/>
        <w:jc w:val="right"/>
        <w:rPr>
          <w:rFonts w:ascii="Arial" w:hAnsi="Arial" w:cs="Arial"/>
        </w:rPr>
      </w:pPr>
    </w:p>
    <w:p w14:paraId="794D5C7F" w14:textId="07E8AE73" w:rsidR="006D3C81" w:rsidRPr="004679DA" w:rsidRDefault="00416A4A" w:rsidP="004679DA">
      <w:pPr>
        <w:spacing w:line="288" w:lineRule="auto"/>
        <w:jc w:val="right"/>
        <w:rPr>
          <w:rFonts w:ascii="Arial" w:hAnsi="Arial" w:cs="Arial"/>
        </w:rPr>
      </w:pPr>
      <w:r w:rsidRPr="004679DA">
        <w:rPr>
          <w:rFonts w:ascii="Arial" w:hAnsi="Arial" w:cs="Arial"/>
        </w:rPr>
        <w:t>25</w:t>
      </w:r>
      <w:r w:rsidR="00DA7D08" w:rsidRPr="004679DA">
        <w:rPr>
          <w:rFonts w:ascii="Arial" w:hAnsi="Arial" w:cs="Arial"/>
        </w:rPr>
        <w:t xml:space="preserve">. </w:t>
      </w:r>
      <w:r w:rsidRPr="004679DA">
        <w:rPr>
          <w:rFonts w:ascii="Arial" w:hAnsi="Arial" w:cs="Arial"/>
        </w:rPr>
        <w:t>November</w:t>
      </w:r>
      <w:r w:rsidR="00DA7D08" w:rsidRPr="004679DA">
        <w:rPr>
          <w:rFonts w:ascii="Arial" w:hAnsi="Arial" w:cs="Arial"/>
        </w:rPr>
        <w:t xml:space="preserve"> 20</w:t>
      </w:r>
      <w:r w:rsidR="00C86E30" w:rsidRPr="004679DA">
        <w:rPr>
          <w:rFonts w:ascii="Arial" w:hAnsi="Arial" w:cs="Arial"/>
        </w:rPr>
        <w:t>20</w:t>
      </w:r>
    </w:p>
    <w:p w14:paraId="27E27A2F" w14:textId="77777777" w:rsidR="006D3C81" w:rsidRPr="004679DA" w:rsidRDefault="006D3C81" w:rsidP="004679DA">
      <w:pPr>
        <w:spacing w:line="288" w:lineRule="auto"/>
        <w:rPr>
          <w:rFonts w:ascii="Arial" w:hAnsi="Arial" w:cs="Arial"/>
        </w:rPr>
      </w:pPr>
    </w:p>
    <w:p w14:paraId="36763544" w14:textId="77777777" w:rsidR="006D3C81" w:rsidRPr="004679DA" w:rsidRDefault="006D3C81" w:rsidP="004679DA">
      <w:pPr>
        <w:spacing w:line="288" w:lineRule="auto"/>
        <w:rPr>
          <w:rFonts w:ascii="Arial" w:hAnsi="Arial" w:cs="Arial"/>
        </w:rPr>
      </w:pPr>
    </w:p>
    <w:p w14:paraId="6FE64386" w14:textId="1A59A647" w:rsidR="006D3C81" w:rsidRPr="004679DA" w:rsidRDefault="00531B35" w:rsidP="004679DA">
      <w:pPr>
        <w:spacing w:line="288" w:lineRule="auto"/>
        <w:rPr>
          <w:rFonts w:ascii="Arial" w:hAnsi="Arial" w:cs="Arial"/>
        </w:rPr>
      </w:pPr>
      <w:r w:rsidRPr="004679DA">
        <w:rPr>
          <w:rFonts w:ascii="Arial" w:hAnsi="Arial" w:cs="Arial"/>
        </w:rPr>
        <w:t>BOPLA erweitert sein Programm an Aluminiumgehäusen</w:t>
      </w:r>
    </w:p>
    <w:p w14:paraId="6FB95301" w14:textId="1F20376B" w:rsidR="006D3C81" w:rsidRPr="004679DA" w:rsidRDefault="00531B35" w:rsidP="004679DA">
      <w:pPr>
        <w:spacing w:line="288" w:lineRule="auto"/>
        <w:rPr>
          <w:rFonts w:ascii="Arial" w:hAnsi="Arial" w:cs="Arial"/>
        </w:rPr>
      </w:pPr>
      <w:r w:rsidRPr="004679DA">
        <w:rPr>
          <w:rFonts w:ascii="Arial" w:hAnsi="Arial" w:cs="Arial"/>
          <w:b/>
        </w:rPr>
        <w:t>ALUBOS</w:t>
      </w:r>
      <w:r w:rsidR="005C1895" w:rsidRPr="004679DA">
        <w:rPr>
          <w:rFonts w:ascii="Arial" w:hAnsi="Arial" w:cs="Arial"/>
          <w:b/>
        </w:rPr>
        <w:t xml:space="preserve"> –</w:t>
      </w:r>
      <w:r w:rsidR="00304B29" w:rsidRPr="004679DA">
        <w:rPr>
          <w:rFonts w:ascii="Arial" w:hAnsi="Arial" w:cs="Arial"/>
          <w:b/>
        </w:rPr>
        <w:t xml:space="preserve"> </w:t>
      </w:r>
      <w:r w:rsidR="005C1895" w:rsidRPr="004679DA">
        <w:rPr>
          <w:rFonts w:ascii="Arial" w:hAnsi="Arial" w:cs="Arial"/>
          <w:b/>
        </w:rPr>
        <w:t>e</w:t>
      </w:r>
      <w:r w:rsidR="00304B29" w:rsidRPr="004679DA">
        <w:rPr>
          <w:rFonts w:ascii="Arial" w:hAnsi="Arial" w:cs="Arial"/>
          <w:b/>
        </w:rPr>
        <w:t xml:space="preserve">in Klassiker </w:t>
      </w:r>
      <w:r w:rsidR="00ED0EAB" w:rsidRPr="004679DA">
        <w:rPr>
          <w:rFonts w:ascii="Arial" w:hAnsi="Arial" w:cs="Arial"/>
          <w:b/>
        </w:rPr>
        <w:t>neu aufgelegt</w:t>
      </w:r>
    </w:p>
    <w:p w14:paraId="33B239C9" w14:textId="77777777" w:rsidR="006D3C81" w:rsidRPr="004679DA" w:rsidRDefault="006D3C81" w:rsidP="004679DA">
      <w:pPr>
        <w:spacing w:line="288" w:lineRule="auto"/>
        <w:rPr>
          <w:rFonts w:ascii="Arial" w:hAnsi="Arial" w:cs="Arial"/>
        </w:rPr>
      </w:pPr>
    </w:p>
    <w:p w14:paraId="575FA790" w14:textId="3D93D0E9" w:rsidR="00DA7D08" w:rsidRPr="004679DA" w:rsidRDefault="009A1C42" w:rsidP="004679DA">
      <w:pPr>
        <w:spacing w:line="288" w:lineRule="auto"/>
        <w:rPr>
          <w:rFonts w:ascii="Arial" w:hAnsi="Arial" w:cs="Arial"/>
          <w:b/>
          <w:color w:val="FF0000"/>
        </w:rPr>
      </w:pPr>
      <w:r w:rsidRPr="004679DA">
        <w:rPr>
          <w:rFonts w:ascii="Arial" w:hAnsi="Arial" w:cs="Arial"/>
          <w:b/>
        </w:rPr>
        <w:t xml:space="preserve">BOPLA </w:t>
      </w:r>
      <w:r w:rsidR="0064479C" w:rsidRPr="004679DA">
        <w:rPr>
          <w:rFonts w:ascii="Arial" w:hAnsi="Arial" w:cs="Arial"/>
          <w:b/>
        </w:rPr>
        <w:t xml:space="preserve">erweitert sein Produktprogramm </w:t>
      </w:r>
      <w:r w:rsidR="009937E2" w:rsidRPr="004679DA">
        <w:rPr>
          <w:rFonts w:ascii="Arial" w:hAnsi="Arial" w:cs="Arial"/>
          <w:b/>
        </w:rPr>
        <w:t xml:space="preserve">an Aluminiumgehäusen </w:t>
      </w:r>
      <w:r w:rsidR="0064479C" w:rsidRPr="004679DA">
        <w:rPr>
          <w:rFonts w:ascii="Arial" w:hAnsi="Arial" w:cs="Arial"/>
          <w:b/>
        </w:rPr>
        <w:t xml:space="preserve">und </w:t>
      </w:r>
      <w:r w:rsidR="00C41B8D" w:rsidRPr="004679DA">
        <w:rPr>
          <w:rFonts w:ascii="Arial" w:hAnsi="Arial" w:cs="Arial"/>
          <w:b/>
        </w:rPr>
        <w:t xml:space="preserve">rundet </w:t>
      </w:r>
      <w:r w:rsidR="009937E2" w:rsidRPr="004679DA">
        <w:rPr>
          <w:rFonts w:ascii="Arial" w:hAnsi="Arial" w:cs="Arial"/>
          <w:b/>
        </w:rPr>
        <w:t xml:space="preserve">in diesem Zug </w:t>
      </w:r>
      <w:r w:rsidR="00304B29" w:rsidRPr="004679DA">
        <w:rPr>
          <w:rFonts w:ascii="Arial" w:hAnsi="Arial" w:cs="Arial"/>
          <w:b/>
        </w:rPr>
        <w:t xml:space="preserve">die seit 25 Jahren erfolgreich </w:t>
      </w:r>
      <w:r w:rsidR="001C2BC1" w:rsidRPr="004679DA">
        <w:rPr>
          <w:rFonts w:ascii="Arial" w:hAnsi="Arial" w:cs="Arial"/>
          <w:b/>
        </w:rPr>
        <w:t xml:space="preserve">vermarktete </w:t>
      </w:r>
      <w:r w:rsidR="0064479C" w:rsidRPr="004679DA">
        <w:rPr>
          <w:rFonts w:ascii="Arial" w:hAnsi="Arial" w:cs="Arial"/>
          <w:b/>
        </w:rPr>
        <w:t>ALUBOS</w:t>
      </w:r>
      <w:r w:rsidR="00304B29" w:rsidRPr="004679DA">
        <w:rPr>
          <w:rFonts w:ascii="Arial" w:hAnsi="Arial" w:cs="Arial"/>
          <w:b/>
        </w:rPr>
        <w:t>-Serie</w:t>
      </w:r>
      <w:r w:rsidR="0064479C" w:rsidRPr="004679DA">
        <w:rPr>
          <w:rFonts w:ascii="Arial" w:hAnsi="Arial" w:cs="Arial"/>
          <w:b/>
        </w:rPr>
        <w:t xml:space="preserve"> </w:t>
      </w:r>
      <w:r w:rsidR="00C86E30" w:rsidRPr="004679DA">
        <w:rPr>
          <w:rFonts w:ascii="Arial" w:hAnsi="Arial" w:cs="Arial"/>
          <w:b/>
        </w:rPr>
        <w:t xml:space="preserve">mit neuen </w:t>
      </w:r>
      <w:r w:rsidR="0064479C" w:rsidRPr="004679DA">
        <w:rPr>
          <w:rFonts w:ascii="Arial" w:hAnsi="Arial" w:cs="Arial"/>
          <w:b/>
        </w:rPr>
        <w:t>Varianten</w:t>
      </w:r>
      <w:r w:rsidR="00C41B8D" w:rsidRPr="004679DA">
        <w:rPr>
          <w:rFonts w:ascii="Arial" w:hAnsi="Arial" w:cs="Arial"/>
          <w:b/>
        </w:rPr>
        <w:t xml:space="preserve"> ab</w:t>
      </w:r>
      <w:r w:rsidR="0064479C" w:rsidRPr="004679DA">
        <w:rPr>
          <w:rFonts w:ascii="Arial" w:hAnsi="Arial" w:cs="Arial"/>
          <w:b/>
        </w:rPr>
        <w:t xml:space="preserve">. </w:t>
      </w:r>
      <w:r w:rsidR="00166508" w:rsidRPr="004679DA">
        <w:rPr>
          <w:rFonts w:ascii="Arial" w:hAnsi="Arial" w:cs="Arial"/>
          <w:b/>
        </w:rPr>
        <w:t xml:space="preserve">Um dem Bedarf </w:t>
      </w:r>
      <w:r w:rsidR="001C2BC1" w:rsidRPr="004679DA">
        <w:rPr>
          <w:rFonts w:ascii="Arial" w:hAnsi="Arial" w:cs="Arial"/>
          <w:b/>
        </w:rPr>
        <w:t>seiner Kunden</w:t>
      </w:r>
      <w:r w:rsidR="00166508" w:rsidRPr="004679DA">
        <w:rPr>
          <w:rFonts w:ascii="Arial" w:hAnsi="Arial" w:cs="Arial"/>
          <w:b/>
        </w:rPr>
        <w:t xml:space="preserve"> gerecht zu werden, bietet der </w:t>
      </w:r>
      <w:r w:rsidR="0064479C" w:rsidRPr="004679DA">
        <w:rPr>
          <w:rFonts w:ascii="Arial" w:hAnsi="Arial" w:cs="Arial"/>
          <w:b/>
        </w:rPr>
        <w:t xml:space="preserve">Gehäusespezialist </w:t>
      </w:r>
      <w:r w:rsidR="00166508" w:rsidRPr="004679DA">
        <w:rPr>
          <w:rFonts w:ascii="Arial" w:hAnsi="Arial" w:cs="Arial"/>
          <w:b/>
        </w:rPr>
        <w:t xml:space="preserve">aus Bünde </w:t>
      </w:r>
      <w:r w:rsidR="00304B29" w:rsidRPr="004679DA">
        <w:rPr>
          <w:rFonts w:ascii="Arial" w:hAnsi="Arial" w:cs="Arial"/>
          <w:b/>
        </w:rPr>
        <w:t>die drei wichtigsten</w:t>
      </w:r>
      <w:r w:rsidR="00166508" w:rsidRPr="004679DA">
        <w:rPr>
          <w:rFonts w:ascii="Arial" w:hAnsi="Arial" w:cs="Arial"/>
          <w:b/>
        </w:rPr>
        <w:t xml:space="preserve"> Profilquerschnitte </w:t>
      </w:r>
      <w:r w:rsidR="00304B29" w:rsidRPr="004679DA">
        <w:rPr>
          <w:rFonts w:ascii="Arial" w:hAnsi="Arial" w:cs="Arial"/>
          <w:b/>
        </w:rPr>
        <w:t xml:space="preserve">des Klassikers </w:t>
      </w:r>
      <w:r w:rsidR="004C78D2" w:rsidRPr="004679DA">
        <w:rPr>
          <w:rFonts w:ascii="Arial" w:hAnsi="Arial" w:cs="Arial"/>
          <w:b/>
        </w:rPr>
        <w:t xml:space="preserve">mit einer </w:t>
      </w:r>
      <w:r w:rsidR="005C1895" w:rsidRPr="004679DA">
        <w:rPr>
          <w:rFonts w:ascii="Arial" w:hAnsi="Arial" w:cs="Arial"/>
          <w:b/>
        </w:rPr>
        <w:t xml:space="preserve">neuen </w:t>
      </w:r>
      <w:r w:rsidR="004C78D2" w:rsidRPr="004679DA">
        <w:rPr>
          <w:rFonts w:ascii="Arial" w:hAnsi="Arial" w:cs="Arial"/>
          <w:b/>
        </w:rPr>
        <w:t>Kühlkörperlösung an</w:t>
      </w:r>
      <w:r w:rsidR="00EF7E89" w:rsidRPr="004679DA">
        <w:rPr>
          <w:rFonts w:ascii="Arial" w:hAnsi="Arial" w:cs="Arial"/>
          <w:b/>
        </w:rPr>
        <w:t xml:space="preserve">. </w:t>
      </w:r>
      <w:r w:rsidR="005C1895" w:rsidRPr="004679DA">
        <w:rPr>
          <w:rFonts w:ascii="Arial" w:hAnsi="Arial" w:cs="Arial"/>
          <w:b/>
        </w:rPr>
        <w:t>Außerdem</w:t>
      </w:r>
      <w:r w:rsidR="00EF7E89" w:rsidRPr="004679DA">
        <w:rPr>
          <w:rFonts w:ascii="Arial" w:hAnsi="Arial" w:cs="Arial"/>
          <w:b/>
        </w:rPr>
        <w:t xml:space="preserve"> w</w:t>
      </w:r>
      <w:r w:rsidR="005C1895" w:rsidRPr="004679DA">
        <w:rPr>
          <w:rFonts w:ascii="Arial" w:hAnsi="Arial" w:cs="Arial"/>
          <w:b/>
        </w:rPr>
        <w:t>u</w:t>
      </w:r>
      <w:r w:rsidR="00EF7E89" w:rsidRPr="004679DA">
        <w:rPr>
          <w:rFonts w:ascii="Arial" w:hAnsi="Arial" w:cs="Arial"/>
          <w:b/>
        </w:rPr>
        <w:t>rden die ALUBOS</w:t>
      </w:r>
      <w:r w:rsidR="00C77CBE" w:rsidRPr="004679DA">
        <w:rPr>
          <w:rFonts w:ascii="Arial" w:hAnsi="Arial" w:cs="Arial"/>
          <w:b/>
        </w:rPr>
        <w:t>-</w:t>
      </w:r>
      <w:r w:rsidR="00EF7E89" w:rsidRPr="004679DA">
        <w:rPr>
          <w:rFonts w:ascii="Arial" w:hAnsi="Arial" w:cs="Arial"/>
          <w:b/>
        </w:rPr>
        <w:t>Gehäuse</w:t>
      </w:r>
      <w:r w:rsidR="004C78D2" w:rsidRPr="004679DA">
        <w:rPr>
          <w:rFonts w:ascii="Arial" w:hAnsi="Arial" w:cs="Arial"/>
          <w:b/>
        </w:rPr>
        <w:t xml:space="preserve"> </w:t>
      </w:r>
      <w:r w:rsidR="00064981" w:rsidRPr="004679DA">
        <w:rPr>
          <w:rFonts w:ascii="Arial" w:hAnsi="Arial" w:cs="Arial"/>
          <w:b/>
        </w:rPr>
        <w:t xml:space="preserve">um eine zusätzliche </w:t>
      </w:r>
      <w:r w:rsidR="00EF7E89" w:rsidRPr="004679DA">
        <w:rPr>
          <w:rFonts w:ascii="Arial" w:hAnsi="Arial" w:cs="Arial"/>
          <w:b/>
        </w:rPr>
        <w:t xml:space="preserve">horizontal geteilte </w:t>
      </w:r>
      <w:r w:rsidR="00064981" w:rsidRPr="004679DA">
        <w:rPr>
          <w:rFonts w:ascii="Arial" w:hAnsi="Arial" w:cs="Arial"/>
          <w:b/>
        </w:rPr>
        <w:t xml:space="preserve">Version </w:t>
      </w:r>
      <w:r w:rsidR="00EF7E89" w:rsidRPr="004679DA">
        <w:rPr>
          <w:rFonts w:ascii="Arial" w:hAnsi="Arial" w:cs="Arial"/>
          <w:b/>
        </w:rPr>
        <w:t>ergänzt</w:t>
      </w:r>
      <w:r w:rsidR="00C77CBE" w:rsidRPr="004679DA">
        <w:rPr>
          <w:rFonts w:ascii="Arial" w:hAnsi="Arial" w:cs="Arial"/>
          <w:b/>
        </w:rPr>
        <w:t xml:space="preserve"> sowie um </w:t>
      </w:r>
      <w:r w:rsidR="005C1895" w:rsidRPr="004679DA">
        <w:rPr>
          <w:rFonts w:ascii="Arial" w:hAnsi="Arial" w:cs="Arial"/>
          <w:b/>
        </w:rPr>
        <w:t xml:space="preserve">optionale </w:t>
      </w:r>
      <w:r w:rsidR="00C77CBE" w:rsidRPr="004679DA">
        <w:rPr>
          <w:rFonts w:ascii="Arial" w:hAnsi="Arial" w:cs="Arial"/>
          <w:b/>
        </w:rPr>
        <w:t xml:space="preserve">Wandlaschen für eine </w:t>
      </w:r>
      <w:r w:rsidR="005C1895" w:rsidRPr="004679DA">
        <w:rPr>
          <w:rFonts w:ascii="Arial" w:hAnsi="Arial" w:cs="Arial"/>
          <w:b/>
        </w:rPr>
        <w:t xml:space="preserve">noch </w:t>
      </w:r>
      <w:r w:rsidR="00C77CBE" w:rsidRPr="004679DA">
        <w:rPr>
          <w:rFonts w:ascii="Arial" w:hAnsi="Arial" w:cs="Arial"/>
          <w:b/>
        </w:rPr>
        <w:t>einfache</w:t>
      </w:r>
      <w:r w:rsidR="005C1895" w:rsidRPr="004679DA">
        <w:rPr>
          <w:rFonts w:ascii="Arial" w:hAnsi="Arial" w:cs="Arial"/>
          <w:b/>
        </w:rPr>
        <w:t>re</w:t>
      </w:r>
      <w:r w:rsidR="00C77CBE" w:rsidRPr="004679DA">
        <w:rPr>
          <w:rFonts w:ascii="Arial" w:hAnsi="Arial" w:cs="Arial"/>
          <w:b/>
        </w:rPr>
        <w:t xml:space="preserve"> Montage.</w:t>
      </w:r>
    </w:p>
    <w:p w14:paraId="37C913EB" w14:textId="358B3D24" w:rsidR="00EF7E89" w:rsidRPr="004679DA" w:rsidRDefault="00EF7E89" w:rsidP="004679DA">
      <w:pPr>
        <w:spacing w:line="288" w:lineRule="auto"/>
        <w:rPr>
          <w:rFonts w:ascii="Arial" w:hAnsi="Arial" w:cs="Arial"/>
        </w:rPr>
      </w:pPr>
      <w:r w:rsidRPr="004679DA">
        <w:rPr>
          <w:rFonts w:ascii="Arial" w:hAnsi="Arial" w:cs="Arial"/>
        </w:rPr>
        <w:t xml:space="preserve"> </w:t>
      </w:r>
    </w:p>
    <w:p w14:paraId="79E156F8" w14:textId="5A833E79" w:rsidR="001A553E" w:rsidRPr="004679DA" w:rsidRDefault="00166508" w:rsidP="004679DA">
      <w:pPr>
        <w:spacing w:line="288" w:lineRule="auto"/>
        <w:rPr>
          <w:rFonts w:ascii="Arial" w:hAnsi="Arial" w:cs="Arial"/>
        </w:rPr>
      </w:pPr>
      <w:r w:rsidRPr="004679DA">
        <w:rPr>
          <w:rFonts w:ascii="Arial" w:hAnsi="Arial" w:cs="Arial"/>
        </w:rPr>
        <w:t xml:space="preserve">„Leistungsfähige Elektronik erzeugt Abwärme, die über geeignete Maßnahmen an die Umgebung abgeführt werden muss“, </w:t>
      </w:r>
      <w:r w:rsidR="004C78D2" w:rsidRPr="004679DA">
        <w:rPr>
          <w:rFonts w:ascii="Arial" w:hAnsi="Arial" w:cs="Arial"/>
        </w:rPr>
        <w:t>erklärt</w:t>
      </w:r>
      <w:r w:rsidRPr="004679DA">
        <w:rPr>
          <w:rFonts w:ascii="Arial" w:hAnsi="Arial" w:cs="Arial"/>
        </w:rPr>
        <w:t xml:space="preserve"> </w:t>
      </w:r>
      <w:r w:rsidR="00C77CBE" w:rsidRPr="004679DA">
        <w:rPr>
          <w:rFonts w:ascii="Arial" w:hAnsi="Arial" w:cs="Arial"/>
        </w:rPr>
        <w:t>Mathias Bünte</w:t>
      </w:r>
      <w:r w:rsidR="00E22EEA" w:rsidRPr="004679DA">
        <w:rPr>
          <w:rFonts w:ascii="Arial" w:hAnsi="Arial" w:cs="Arial"/>
        </w:rPr>
        <w:t xml:space="preserve"> von BOPLA</w:t>
      </w:r>
      <w:r w:rsidRPr="004679DA">
        <w:rPr>
          <w:rFonts w:ascii="Arial" w:hAnsi="Arial" w:cs="Arial"/>
        </w:rPr>
        <w:t xml:space="preserve">. </w:t>
      </w:r>
      <w:r w:rsidR="0064479C" w:rsidRPr="004679DA">
        <w:rPr>
          <w:rFonts w:ascii="Arial" w:hAnsi="Arial" w:cs="Arial"/>
        </w:rPr>
        <w:t xml:space="preserve">Eine effiziente Wärmeabfuhr stellt für Gehäuse mit </w:t>
      </w:r>
      <w:r w:rsidR="003F799C" w:rsidRPr="004679DA">
        <w:rPr>
          <w:rFonts w:ascii="Arial" w:hAnsi="Arial" w:cs="Arial"/>
        </w:rPr>
        <w:t xml:space="preserve">hoher </w:t>
      </w:r>
      <w:r w:rsidR="0064479C" w:rsidRPr="004679DA">
        <w:rPr>
          <w:rFonts w:ascii="Arial" w:hAnsi="Arial" w:cs="Arial"/>
        </w:rPr>
        <w:t xml:space="preserve">Schutzart </w:t>
      </w:r>
      <w:r w:rsidRPr="004679DA">
        <w:rPr>
          <w:rFonts w:ascii="Arial" w:hAnsi="Arial" w:cs="Arial"/>
        </w:rPr>
        <w:t xml:space="preserve">jedoch </w:t>
      </w:r>
      <w:r w:rsidR="0064479C" w:rsidRPr="004679DA">
        <w:rPr>
          <w:rFonts w:ascii="Arial" w:hAnsi="Arial" w:cs="Arial"/>
        </w:rPr>
        <w:t xml:space="preserve">eine große Herausforderung dar, </w:t>
      </w:r>
      <w:r w:rsidR="00C77CBE" w:rsidRPr="004679DA">
        <w:rPr>
          <w:rFonts w:ascii="Arial" w:hAnsi="Arial" w:cs="Arial"/>
        </w:rPr>
        <w:t xml:space="preserve">da </w:t>
      </w:r>
      <w:r w:rsidR="00BE4E82" w:rsidRPr="004679DA">
        <w:rPr>
          <w:rFonts w:ascii="Arial" w:hAnsi="Arial" w:cs="Arial"/>
        </w:rPr>
        <w:t>innen</w:t>
      </w:r>
      <w:r w:rsidR="0064479C" w:rsidRPr="004679DA">
        <w:rPr>
          <w:rFonts w:ascii="Arial" w:hAnsi="Arial" w:cs="Arial"/>
        </w:rPr>
        <w:t xml:space="preserve"> kein Luftstrom</w:t>
      </w:r>
      <w:r w:rsidR="00C77CBE" w:rsidRPr="004679DA">
        <w:rPr>
          <w:rFonts w:ascii="Arial" w:hAnsi="Arial" w:cs="Arial"/>
        </w:rPr>
        <w:t xml:space="preserve"> zirkuliert</w:t>
      </w:r>
      <w:r w:rsidR="0064479C" w:rsidRPr="004679DA">
        <w:rPr>
          <w:rFonts w:ascii="Arial" w:hAnsi="Arial" w:cs="Arial"/>
        </w:rPr>
        <w:t xml:space="preserve">. </w:t>
      </w:r>
      <w:r w:rsidR="00C77CBE" w:rsidRPr="004679DA">
        <w:rPr>
          <w:rFonts w:ascii="Arial" w:hAnsi="Arial" w:cs="Arial"/>
        </w:rPr>
        <w:t>Daher hat BOPLA f</w:t>
      </w:r>
      <w:r w:rsidR="0064479C" w:rsidRPr="004679DA">
        <w:rPr>
          <w:rFonts w:ascii="Arial" w:hAnsi="Arial" w:cs="Arial"/>
        </w:rPr>
        <w:t xml:space="preserve">ür die </w:t>
      </w:r>
      <w:r w:rsidR="00C77CBE" w:rsidRPr="004679DA">
        <w:rPr>
          <w:rFonts w:ascii="Arial" w:hAnsi="Arial" w:cs="Arial"/>
        </w:rPr>
        <w:t xml:space="preserve">horizontal geteilten </w:t>
      </w:r>
      <w:r w:rsidR="0064479C" w:rsidRPr="004679DA">
        <w:rPr>
          <w:rFonts w:ascii="Arial" w:hAnsi="Arial" w:cs="Arial"/>
        </w:rPr>
        <w:t xml:space="preserve">Aluminiumgehäuse </w:t>
      </w:r>
      <w:r w:rsidR="00C77CBE" w:rsidRPr="004679DA">
        <w:rPr>
          <w:rFonts w:ascii="Arial" w:hAnsi="Arial" w:cs="Arial"/>
        </w:rPr>
        <w:t xml:space="preserve">der </w:t>
      </w:r>
      <w:r w:rsidR="005C1895" w:rsidRPr="004679DA">
        <w:rPr>
          <w:rFonts w:ascii="Arial" w:hAnsi="Arial" w:cs="Arial"/>
        </w:rPr>
        <w:t xml:space="preserve">Serie </w:t>
      </w:r>
      <w:hyperlink r:id="rId8" w:history="1">
        <w:r w:rsidR="00C77CBE" w:rsidRPr="004679DA">
          <w:rPr>
            <w:rStyle w:val="Hyperlink"/>
            <w:rFonts w:ascii="Arial" w:hAnsi="Arial" w:cs="Arial"/>
            <w:color w:val="00B0F0"/>
          </w:rPr>
          <w:t>ALUBOS</w:t>
        </w:r>
      </w:hyperlink>
      <w:r w:rsidR="00C77CBE" w:rsidRPr="004679DA">
        <w:rPr>
          <w:rFonts w:ascii="Arial" w:hAnsi="Arial" w:cs="Arial"/>
        </w:rPr>
        <w:t xml:space="preserve"> </w:t>
      </w:r>
      <w:r w:rsidR="0064479C" w:rsidRPr="004679DA">
        <w:rPr>
          <w:rFonts w:ascii="Arial" w:hAnsi="Arial" w:cs="Arial"/>
        </w:rPr>
        <w:t xml:space="preserve">eine </w:t>
      </w:r>
      <w:r w:rsidR="00467949" w:rsidRPr="004679DA">
        <w:rPr>
          <w:rFonts w:ascii="Arial" w:hAnsi="Arial" w:cs="Arial"/>
        </w:rPr>
        <w:t>Kühlkörperlösung für die drei wichtigsten Profilquerschnitte</w:t>
      </w:r>
      <w:r w:rsidR="00C77CBE" w:rsidRPr="004679DA">
        <w:rPr>
          <w:rFonts w:ascii="Arial" w:hAnsi="Arial" w:cs="Arial"/>
        </w:rPr>
        <w:t xml:space="preserve"> </w:t>
      </w:r>
      <w:r w:rsidR="00E22EEA" w:rsidRPr="004679DA">
        <w:rPr>
          <w:rFonts w:ascii="Arial" w:hAnsi="Arial" w:cs="Arial"/>
          <w:color w:val="00B0F0"/>
        </w:rPr>
        <w:t xml:space="preserve">– </w:t>
      </w:r>
      <w:hyperlink r:id="rId9" w:history="1">
        <w:r w:rsidR="00E22EEA" w:rsidRPr="004679DA">
          <w:rPr>
            <w:rStyle w:val="Hyperlink"/>
            <w:rFonts w:ascii="Arial" w:hAnsi="Arial" w:cs="Arial"/>
            <w:color w:val="00B0F0"/>
          </w:rPr>
          <w:t>ABPH 600 K, ABPH 1000 K, ABPH 1600K</w:t>
        </w:r>
      </w:hyperlink>
      <w:r w:rsidR="00666776" w:rsidRPr="004679DA">
        <w:rPr>
          <w:rStyle w:val="Hyperlink"/>
          <w:rFonts w:ascii="Arial" w:hAnsi="Arial" w:cs="Arial"/>
          <w:color w:val="00B0F0"/>
        </w:rPr>
        <w:t xml:space="preserve"> </w:t>
      </w:r>
      <w:r w:rsidR="00E22EEA" w:rsidRPr="004679DA">
        <w:rPr>
          <w:rFonts w:ascii="Arial" w:hAnsi="Arial" w:cs="Arial"/>
        </w:rPr>
        <w:t xml:space="preserve">– </w:t>
      </w:r>
      <w:r w:rsidR="00C77CBE" w:rsidRPr="004679DA">
        <w:rPr>
          <w:rFonts w:ascii="Arial" w:hAnsi="Arial" w:cs="Arial"/>
        </w:rPr>
        <w:t>entwickelt</w:t>
      </w:r>
      <w:r w:rsidR="00467949" w:rsidRPr="004679DA">
        <w:rPr>
          <w:rFonts w:ascii="Arial" w:hAnsi="Arial" w:cs="Arial"/>
        </w:rPr>
        <w:t>.</w:t>
      </w:r>
      <w:r w:rsidR="00531B35" w:rsidRPr="004679DA">
        <w:rPr>
          <w:rFonts w:ascii="Arial" w:hAnsi="Arial" w:cs="Arial"/>
        </w:rPr>
        <w:t xml:space="preserve"> Der Gehäuseaufbau basiert auf de</w:t>
      </w:r>
      <w:r w:rsidR="00C77CBE" w:rsidRPr="004679DA">
        <w:rPr>
          <w:rFonts w:ascii="Arial" w:hAnsi="Arial" w:cs="Arial"/>
        </w:rPr>
        <w:t>r</w:t>
      </w:r>
      <w:r w:rsidR="00531B35" w:rsidRPr="004679DA">
        <w:rPr>
          <w:rFonts w:ascii="Arial" w:hAnsi="Arial" w:cs="Arial"/>
        </w:rPr>
        <w:t xml:space="preserve"> Profilvariante ABPH</w:t>
      </w:r>
      <w:r w:rsidR="00C77CBE" w:rsidRPr="004679DA">
        <w:rPr>
          <w:rFonts w:ascii="Arial" w:hAnsi="Arial" w:cs="Arial"/>
        </w:rPr>
        <w:t>, nur dass</w:t>
      </w:r>
      <w:r w:rsidR="00047282" w:rsidRPr="004679DA">
        <w:rPr>
          <w:rFonts w:ascii="Arial" w:hAnsi="Arial" w:cs="Arial"/>
        </w:rPr>
        <w:t xml:space="preserve"> das </w:t>
      </w:r>
      <w:r w:rsidR="005C1895" w:rsidRPr="004679DA">
        <w:rPr>
          <w:rFonts w:ascii="Arial" w:hAnsi="Arial" w:cs="Arial"/>
        </w:rPr>
        <w:t>bewährte</w:t>
      </w:r>
      <w:r w:rsidR="00047282" w:rsidRPr="004679DA">
        <w:rPr>
          <w:rFonts w:ascii="Arial" w:hAnsi="Arial" w:cs="Arial"/>
        </w:rPr>
        <w:t xml:space="preserve"> Profilunterteil um </w:t>
      </w:r>
      <w:r w:rsidR="005C1895" w:rsidRPr="004679DA">
        <w:rPr>
          <w:rFonts w:ascii="Arial" w:hAnsi="Arial" w:cs="Arial"/>
        </w:rPr>
        <w:t>ein</w:t>
      </w:r>
      <w:r w:rsidR="00047282" w:rsidRPr="004679DA">
        <w:rPr>
          <w:rFonts w:ascii="Arial" w:hAnsi="Arial" w:cs="Arial"/>
        </w:rPr>
        <w:t xml:space="preserve"> Kühlkörperprofil ergänzt</w:t>
      </w:r>
      <w:r w:rsidR="00C77CBE" w:rsidRPr="004679DA">
        <w:rPr>
          <w:rFonts w:ascii="Arial" w:hAnsi="Arial" w:cs="Arial"/>
        </w:rPr>
        <w:t xml:space="preserve"> wird</w:t>
      </w:r>
      <w:r w:rsidR="00047282" w:rsidRPr="004679DA">
        <w:rPr>
          <w:rFonts w:ascii="Arial" w:hAnsi="Arial" w:cs="Arial"/>
        </w:rPr>
        <w:t>.</w:t>
      </w:r>
      <w:r w:rsidR="004C78D2" w:rsidRPr="004679DA">
        <w:rPr>
          <w:rFonts w:ascii="Arial" w:hAnsi="Arial" w:cs="Arial"/>
        </w:rPr>
        <w:t xml:space="preserve"> „</w:t>
      </w:r>
      <w:r w:rsidR="00C77CBE" w:rsidRPr="004679DA">
        <w:rPr>
          <w:rFonts w:ascii="Arial" w:hAnsi="Arial" w:cs="Arial"/>
        </w:rPr>
        <w:t>Die</w:t>
      </w:r>
      <w:r w:rsidR="004C78D2" w:rsidRPr="004679DA">
        <w:rPr>
          <w:rFonts w:ascii="Arial" w:hAnsi="Arial" w:cs="Arial"/>
        </w:rPr>
        <w:t xml:space="preserve"> Kombination aus Schutzart und Kühlkörper </w:t>
      </w:r>
      <w:r w:rsidR="00C77CBE" w:rsidRPr="004679DA">
        <w:rPr>
          <w:rFonts w:ascii="Arial" w:hAnsi="Arial" w:cs="Arial"/>
        </w:rPr>
        <w:t xml:space="preserve">macht </w:t>
      </w:r>
      <w:r w:rsidR="004C78D2" w:rsidRPr="004679DA">
        <w:rPr>
          <w:rFonts w:ascii="Arial" w:hAnsi="Arial" w:cs="Arial"/>
        </w:rPr>
        <w:t xml:space="preserve">unsere Aluminiumgehäuse einzigartig am Markt,“ so </w:t>
      </w:r>
      <w:r w:rsidR="00E22EEA" w:rsidRPr="004679DA">
        <w:rPr>
          <w:rFonts w:ascii="Arial" w:hAnsi="Arial" w:cs="Arial"/>
        </w:rPr>
        <w:t>Bünte</w:t>
      </w:r>
      <w:r w:rsidR="004C78D2" w:rsidRPr="004679DA">
        <w:rPr>
          <w:rFonts w:ascii="Arial" w:hAnsi="Arial" w:cs="Arial"/>
        </w:rPr>
        <w:t>.</w:t>
      </w:r>
    </w:p>
    <w:p w14:paraId="01AB9CA4" w14:textId="2FA4F082" w:rsidR="00467949" w:rsidRPr="004679DA" w:rsidRDefault="00467949" w:rsidP="004679DA">
      <w:pPr>
        <w:spacing w:line="288" w:lineRule="auto"/>
        <w:rPr>
          <w:rFonts w:ascii="Arial" w:hAnsi="Arial" w:cs="Arial"/>
          <w:b/>
        </w:rPr>
      </w:pPr>
    </w:p>
    <w:p w14:paraId="65AB7628" w14:textId="28E72957" w:rsidR="00467949" w:rsidRPr="004679DA" w:rsidRDefault="00304B29" w:rsidP="004679DA">
      <w:pPr>
        <w:spacing w:line="288" w:lineRule="auto"/>
        <w:rPr>
          <w:rFonts w:ascii="Arial" w:hAnsi="Arial" w:cs="Arial"/>
        </w:rPr>
      </w:pPr>
      <w:r w:rsidRPr="004679DA">
        <w:rPr>
          <w:rFonts w:ascii="Arial" w:hAnsi="Arial" w:cs="Arial"/>
        </w:rPr>
        <w:t xml:space="preserve">Mit der </w:t>
      </w:r>
      <w:proofErr w:type="spellStart"/>
      <w:r w:rsidRPr="004679DA">
        <w:rPr>
          <w:rFonts w:ascii="Arial" w:hAnsi="Arial" w:cs="Arial"/>
        </w:rPr>
        <w:t>horizintal</w:t>
      </w:r>
      <w:proofErr w:type="spellEnd"/>
      <w:r w:rsidRPr="004679DA">
        <w:rPr>
          <w:rFonts w:ascii="Arial" w:hAnsi="Arial" w:cs="Arial"/>
        </w:rPr>
        <w:t xml:space="preserve"> geteilten Variante ABPH 1600 </w:t>
      </w:r>
      <w:r w:rsidR="009E04BE" w:rsidRPr="004679DA">
        <w:rPr>
          <w:rFonts w:ascii="Arial" w:hAnsi="Arial" w:cs="Arial"/>
        </w:rPr>
        <w:t xml:space="preserve">schließt BOPLA </w:t>
      </w:r>
      <w:r w:rsidRPr="004679DA">
        <w:rPr>
          <w:rFonts w:ascii="Arial" w:hAnsi="Arial" w:cs="Arial"/>
        </w:rPr>
        <w:t xml:space="preserve">außerdem </w:t>
      </w:r>
      <w:r w:rsidR="009E04BE" w:rsidRPr="004679DA">
        <w:rPr>
          <w:rFonts w:ascii="Arial" w:hAnsi="Arial" w:cs="Arial"/>
        </w:rPr>
        <w:t xml:space="preserve">eine weitere Lücke im </w:t>
      </w:r>
      <w:r w:rsidRPr="004679DA">
        <w:rPr>
          <w:rFonts w:ascii="Arial" w:hAnsi="Arial" w:cs="Arial"/>
        </w:rPr>
        <w:t>ALUBOS-P</w:t>
      </w:r>
      <w:r w:rsidR="009E04BE" w:rsidRPr="004679DA">
        <w:rPr>
          <w:rFonts w:ascii="Arial" w:hAnsi="Arial" w:cs="Arial"/>
        </w:rPr>
        <w:t>ortfolio</w:t>
      </w:r>
      <w:r w:rsidR="00531B35" w:rsidRPr="004679DA">
        <w:rPr>
          <w:rFonts w:ascii="Arial" w:hAnsi="Arial" w:cs="Arial"/>
        </w:rPr>
        <w:t>. Dieser Aufbau</w:t>
      </w:r>
      <w:r w:rsidR="00666776" w:rsidRPr="004679DA">
        <w:rPr>
          <w:rFonts w:ascii="Arial" w:hAnsi="Arial" w:cs="Arial"/>
        </w:rPr>
        <w:t xml:space="preserve"> empfiehlt sich besonders</w:t>
      </w:r>
      <w:r w:rsidR="00531B35" w:rsidRPr="004679DA">
        <w:rPr>
          <w:rFonts w:ascii="Arial" w:hAnsi="Arial" w:cs="Arial"/>
        </w:rPr>
        <w:t xml:space="preserve"> </w:t>
      </w:r>
      <w:r w:rsidR="00E22EEA" w:rsidRPr="004679DA">
        <w:rPr>
          <w:rFonts w:ascii="Arial" w:hAnsi="Arial" w:cs="Arial"/>
        </w:rPr>
        <w:t>für die</w:t>
      </w:r>
      <w:r w:rsidR="00531B35" w:rsidRPr="004679DA">
        <w:rPr>
          <w:rFonts w:ascii="Arial" w:hAnsi="Arial" w:cs="Arial"/>
        </w:rPr>
        <w:t xml:space="preserve"> Integration von Touchscreens und Displays. </w:t>
      </w:r>
    </w:p>
    <w:p w14:paraId="179125BE" w14:textId="3661B58D" w:rsidR="00047282" w:rsidRPr="004679DA" w:rsidRDefault="00047282" w:rsidP="004679DA">
      <w:pPr>
        <w:spacing w:line="288" w:lineRule="auto"/>
        <w:rPr>
          <w:rFonts w:ascii="Arial" w:hAnsi="Arial" w:cs="Arial"/>
        </w:rPr>
      </w:pPr>
    </w:p>
    <w:p w14:paraId="5D7EBFA8" w14:textId="648535C0" w:rsidR="00047282" w:rsidRPr="004679DA" w:rsidRDefault="00047282" w:rsidP="004679DA">
      <w:pPr>
        <w:spacing w:line="288" w:lineRule="auto"/>
        <w:rPr>
          <w:rFonts w:ascii="Arial" w:hAnsi="Arial" w:cs="Arial"/>
        </w:rPr>
      </w:pPr>
      <w:r w:rsidRPr="004679DA">
        <w:rPr>
          <w:rFonts w:ascii="Arial" w:hAnsi="Arial" w:cs="Arial"/>
        </w:rPr>
        <w:t>Sämtliches Zubehör wie Deckel und Dichtungen</w:t>
      </w:r>
      <w:r w:rsidR="009937E2" w:rsidRPr="004679DA">
        <w:rPr>
          <w:rFonts w:ascii="Arial" w:hAnsi="Arial" w:cs="Arial"/>
        </w:rPr>
        <w:t xml:space="preserve"> </w:t>
      </w:r>
      <w:r w:rsidR="004C78D2" w:rsidRPr="004679DA">
        <w:rPr>
          <w:rFonts w:ascii="Arial" w:hAnsi="Arial" w:cs="Arial"/>
        </w:rPr>
        <w:t xml:space="preserve">des Herstellers </w:t>
      </w:r>
      <w:r w:rsidR="009937E2" w:rsidRPr="004679DA">
        <w:rPr>
          <w:rFonts w:ascii="Arial" w:hAnsi="Arial" w:cs="Arial"/>
        </w:rPr>
        <w:t xml:space="preserve">sind mit den </w:t>
      </w:r>
      <w:r w:rsidR="004C78D2" w:rsidRPr="004679DA">
        <w:rPr>
          <w:rFonts w:ascii="Arial" w:hAnsi="Arial" w:cs="Arial"/>
        </w:rPr>
        <w:t xml:space="preserve">neuen </w:t>
      </w:r>
      <w:r w:rsidR="009937E2" w:rsidRPr="004679DA">
        <w:rPr>
          <w:rFonts w:ascii="Arial" w:hAnsi="Arial" w:cs="Arial"/>
        </w:rPr>
        <w:t>Kühlkörperprofilen kompatibel</w:t>
      </w:r>
      <w:r w:rsidR="00166508" w:rsidRPr="004679DA">
        <w:rPr>
          <w:rFonts w:ascii="Arial" w:hAnsi="Arial" w:cs="Arial"/>
        </w:rPr>
        <w:t xml:space="preserve">. </w:t>
      </w:r>
      <w:r w:rsidR="005C1895" w:rsidRPr="004679DA">
        <w:rPr>
          <w:rFonts w:ascii="Arial" w:hAnsi="Arial" w:cs="Arial"/>
        </w:rPr>
        <w:t>Bei Bedarf stellt BOPLA z</w:t>
      </w:r>
      <w:r w:rsidR="00166508" w:rsidRPr="004679DA">
        <w:rPr>
          <w:rFonts w:ascii="Arial" w:hAnsi="Arial" w:cs="Arial"/>
        </w:rPr>
        <w:t xml:space="preserve">um </w:t>
      </w:r>
      <w:proofErr w:type="spellStart"/>
      <w:r w:rsidR="00166508" w:rsidRPr="004679DA">
        <w:rPr>
          <w:rFonts w:ascii="Arial" w:hAnsi="Arial" w:cs="Arial"/>
        </w:rPr>
        <w:t>Ablängen</w:t>
      </w:r>
      <w:proofErr w:type="spellEnd"/>
      <w:r w:rsidR="00166508" w:rsidRPr="004679DA">
        <w:rPr>
          <w:rFonts w:ascii="Arial" w:hAnsi="Arial" w:cs="Arial"/>
        </w:rPr>
        <w:t xml:space="preserve"> der Profile </w:t>
      </w:r>
      <w:r w:rsidR="004C78D2" w:rsidRPr="004679DA">
        <w:rPr>
          <w:rFonts w:ascii="Arial" w:hAnsi="Arial" w:cs="Arial"/>
        </w:rPr>
        <w:t xml:space="preserve">darüber hinaus </w:t>
      </w:r>
      <w:r w:rsidR="00166508" w:rsidRPr="004679DA">
        <w:rPr>
          <w:rFonts w:ascii="Arial" w:hAnsi="Arial" w:cs="Arial"/>
        </w:rPr>
        <w:t xml:space="preserve">entsprechende </w:t>
      </w:r>
      <w:r w:rsidR="004C78D2" w:rsidRPr="004679DA">
        <w:rPr>
          <w:rFonts w:ascii="Arial" w:hAnsi="Arial" w:cs="Arial"/>
        </w:rPr>
        <w:t>B</w:t>
      </w:r>
      <w:r w:rsidR="00166508" w:rsidRPr="004679DA">
        <w:rPr>
          <w:rFonts w:ascii="Arial" w:hAnsi="Arial" w:cs="Arial"/>
        </w:rPr>
        <w:t>earbeitungshinweise zur Verfügung.</w:t>
      </w:r>
    </w:p>
    <w:p w14:paraId="7CD6D144" w14:textId="58272818" w:rsidR="00EF7E89" w:rsidRPr="004679DA" w:rsidRDefault="00EF7E89" w:rsidP="004679DA">
      <w:pPr>
        <w:spacing w:line="288" w:lineRule="auto"/>
        <w:rPr>
          <w:rFonts w:ascii="Arial" w:hAnsi="Arial" w:cs="Arial"/>
        </w:rPr>
      </w:pPr>
    </w:p>
    <w:p w14:paraId="713A0D70" w14:textId="00F45EA0" w:rsidR="00EF7E89" w:rsidRPr="004679DA" w:rsidRDefault="00EF7E89" w:rsidP="004679DA">
      <w:pPr>
        <w:spacing w:line="288" w:lineRule="auto"/>
        <w:rPr>
          <w:rFonts w:ascii="Arial" w:hAnsi="Arial" w:cs="Arial"/>
        </w:rPr>
      </w:pPr>
      <w:r w:rsidRPr="004679DA">
        <w:rPr>
          <w:rFonts w:ascii="Arial" w:hAnsi="Arial" w:cs="Arial"/>
        </w:rPr>
        <w:t>Auch in Sachen Wand</w:t>
      </w:r>
      <w:r w:rsidR="00273A6F" w:rsidRPr="004679DA">
        <w:rPr>
          <w:rFonts w:ascii="Arial" w:hAnsi="Arial" w:cs="Arial"/>
        </w:rPr>
        <w:t>m</w:t>
      </w:r>
      <w:r w:rsidRPr="004679DA">
        <w:rPr>
          <w:rFonts w:ascii="Arial" w:hAnsi="Arial" w:cs="Arial"/>
        </w:rPr>
        <w:t xml:space="preserve">ontage hat BOPLA die </w:t>
      </w:r>
      <w:r w:rsidR="005C1895" w:rsidRPr="004679DA">
        <w:rPr>
          <w:rFonts w:ascii="Arial" w:hAnsi="Arial" w:cs="Arial"/>
        </w:rPr>
        <w:t xml:space="preserve">beliebten </w:t>
      </w:r>
      <w:r w:rsidRPr="004679DA">
        <w:rPr>
          <w:rFonts w:ascii="Arial" w:hAnsi="Arial" w:cs="Arial"/>
        </w:rPr>
        <w:t>ALUBOS-Gehäuse weiterentwickelt. Auf vielfachen Kundenwunsch hin sind die Alu</w:t>
      </w:r>
      <w:r w:rsidR="00BE4E82" w:rsidRPr="004679DA">
        <w:rPr>
          <w:rFonts w:ascii="Arial" w:hAnsi="Arial" w:cs="Arial"/>
        </w:rPr>
        <w:t>g</w:t>
      </w:r>
      <w:r w:rsidR="00E22EEA" w:rsidRPr="004679DA">
        <w:rPr>
          <w:rFonts w:ascii="Arial" w:hAnsi="Arial" w:cs="Arial"/>
        </w:rPr>
        <w:t>e</w:t>
      </w:r>
      <w:r w:rsidRPr="004679DA">
        <w:rPr>
          <w:rFonts w:ascii="Arial" w:hAnsi="Arial" w:cs="Arial"/>
        </w:rPr>
        <w:t xml:space="preserve">häuse </w:t>
      </w:r>
      <w:r w:rsidR="00E22EEA" w:rsidRPr="004679DA">
        <w:rPr>
          <w:rFonts w:ascii="Arial" w:hAnsi="Arial" w:cs="Arial"/>
        </w:rPr>
        <w:t>ab sofort</w:t>
      </w:r>
      <w:r w:rsidRPr="004679DA">
        <w:rPr>
          <w:rFonts w:ascii="Arial" w:hAnsi="Arial" w:cs="Arial"/>
        </w:rPr>
        <w:t xml:space="preserve"> mit neuen </w:t>
      </w:r>
      <w:hyperlink r:id="rId10" w:history="1">
        <w:r w:rsidRPr="004679DA">
          <w:rPr>
            <w:rStyle w:val="Hyperlink"/>
            <w:rFonts w:ascii="Arial" w:hAnsi="Arial" w:cs="Arial"/>
            <w:color w:val="00B0F0"/>
          </w:rPr>
          <w:t>Wandlaschen</w:t>
        </w:r>
      </w:hyperlink>
      <w:r w:rsidRPr="004679DA">
        <w:rPr>
          <w:rFonts w:ascii="Arial" w:hAnsi="Arial" w:cs="Arial"/>
        </w:rPr>
        <w:t xml:space="preserve"> erhältlich, die direkt an das Unterprofil </w:t>
      </w:r>
      <w:proofErr w:type="spellStart"/>
      <w:r w:rsidRPr="004679DA">
        <w:rPr>
          <w:rFonts w:ascii="Arial" w:hAnsi="Arial" w:cs="Arial"/>
        </w:rPr>
        <w:t>angeformt</w:t>
      </w:r>
      <w:proofErr w:type="spellEnd"/>
      <w:r w:rsidRPr="004679DA">
        <w:rPr>
          <w:rFonts w:ascii="Arial" w:hAnsi="Arial" w:cs="Arial"/>
        </w:rPr>
        <w:t xml:space="preserve"> w</w:t>
      </w:r>
      <w:r w:rsidR="00E22EEA" w:rsidRPr="004679DA">
        <w:rPr>
          <w:rFonts w:ascii="Arial" w:hAnsi="Arial" w:cs="Arial"/>
        </w:rPr>
        <w:t>u</w:t>
      </w:r>
      <w:r w:rsidRPr="004679DA">
        <w:rPr>
          <w:rFonts w:ascii="Arial" w:hAnsi="Arial" w:cs="Arial"/>
        </w:rPr>
        <w:t>rden. Wie die Kühlkörpe</w:t>
      </w:r>
      <w:r w:rsidR="005C1895" w:rsidRPr="004679DA">
        <w:rPr>
          <w:rFonts w:ascii="Arial" w:hAnsi="Arial" w:cs="Arial"/>
        </w:rPr>
        <w:t xml:space="preserve">r </w:t>
      </w:r>
      <w:r w:rsidRPr="004679DA">
        <w:rPr>
          <w:rFonts w:ascii="Arial" w:hAnsi="Arial" w:cs="Arial"/>
        </w:rPr>
        <w:t xml:space="preserve">sind diese </w:t>
      </w:r>
      <w:r w:rsidR="00E22EEA" w:rsidRPr="004679DA">
        <w:rPr>
          <w:rFonts w:ascii="Arial" w:hAnsi="Arial" w:cs="Arial"/>
        </w:rPr>
        <w:t>ebenfalls</w:t>
      </w:r>
      <w:r w:rsidRPr="004679DA">
        <w:rPr>
          <w:rFonts w:ascii="Arial" w:hAnsi="Arial" w:cs="Arial"/>
        </w:rPr>
        <w:t xml:space="preserve"> </w:t>
      </w:r>
      <w:r w:rsidR="005C1895" w:rsidRPr="004679DA">
        <w:rPr>
          <w:rFonts w:ascii="Arial" w:hAnsi="Arial" w:cs="Arial"/>
        </w:rPr>
        <w:t>als Variante der</w:t>
      </w:r>
      <w:r w:rsidRPr="004679DA">
        <w:rPr>
          <w:rFonts w:ascii="Arial" w:hAnsi="Arial" w:cs="Arial"/>
        </w:rPr>
        <w:t xml:space="preserve"> horizontal geteilten </w:t>
      </w:r>
      <w:r w:rsidR="005C1895" w:rsidRPr="004679DA">
        <w:rPr>
          <w:rFonts w:ascii="Arial" w:hAnsi="Arial" w:cs="Arial"/>
        </w:rPr>
        <w:t>Gehäuseprofile</w:t>
      </w:r>
      <w:r w:rsidRPr="004679DA">
        <w:rPr>
          <w:rFonts w:ascii="Arial" w:hAnsi="Arial" w:cs="Arial"/>
        </w:rPr>
        <w:t xml:space="preserve"> </w:t>
      </w:r>
      <w:r w:rsidR="005C1895" w:rsidRPr="004679DA">
        <w:rPr>
          <w:rFonts w:ascii="Arial" w:hAnsi="Arial" w:cs="Arial"/>
        </w:rPr>
        <w:t>erhältlich.</w:t>
      </w:r>
    </w:p>
    <w:p w14:paraId="54D26C0B" w14:textId="77777777" w:rsidR="00DA7D08" w:rsidRPr="004679DA" w:rsidRDefault="00DA7D08" w:rsidP="004679DA">
      <w:pPr>
        <w:spacing w:line="288" w:lineRule="auto"/>
        <w:rPr>
          <w:rFonts w:ascii="Arial" w:hAnsi="Arial" w:cs="Arial"/>
        </w:rPr>
      </w:pPr>
    </w:p>
    <w:p w14:paraId="5897AB84" w14:textId="195E79CB" w:rsidR="008D3F1F" w:rsidRPr="004679DA" w:rsidRDefault="00FA5D6F" w:rsidP="004679DA">
      <w:pPr>
        <w:spacing w:line="288" w:lineRule="auto"/>
        <w:rPr>
          <w:rFonts w:ascii="Arial" w:hAnsi="Arial" w:cs="Arial"/>
        </w:rPr>
      </w:pPr>
      <w:r w:rsidRPr="004679DA">
        <w:rPr>
          <w:rFonts w:ascii="Arial" w:hAnsi="Arial" w:cs="Arial"/>
        </w:rPr>
        <w:t>(</w:t>
      </w:r>
      <w:r w:rsidR="00EF7E89" w:rsidRPr="004679DA">
        <w:rPr>
          <w:rFonts w:ascii="Arial" w:hAnsi="Arial" w:cs="Arial"/>
        </w:rPr>
        <w:t>1</w:t>
      </w:r>
      <w:r w:rsidR="00B75703" w:rsidRPr="004679DA">
        <w:rPr>
          <w:rFonts w:ascii="Arial" w:hAnsi="Arial" w:cs="Arial"/>
        </w:rPr>
        <w:t>.</w:t>
      </w:r>
      <w:r w:rsidR="00EF7E89" w:rsidRPr="004679DA">
        <w:rPr>
          <w:rFonts w:ascii="Arial" w:hAnsi="Arial" w:cs="Arial"/>
        </w:rPr>
        <w:t>9</w:t>
      </w:r>
      <w:r w:rsidR="00C86E30" w:rsidRPr="004679DA">
        <w:rPr>
          <w:rFonts w:ascii="Arial" w:hAnsi="Arial" w:cs="Arial"/>
        </w:rPr>
        <w:t>72</w:t>
      </w:r>
      <w:r w:rsidR="005C1895" w:rsidRPr="004679DA">
        <w:rPr>
          <w:rFonts w:ascii="Arial" w:hAnsi="Arial" w:cs="Arial"/>
        </w:rPr>
        <w:t xml:space="preserve"> </w:t>
      </w:r>
      <w:r w:rsidRPr="004679DA">
        <w:rPr>
          <w:rFonts w:ascii="Arial" w:hAnsi="Arial" w:cs="Arial"/>
        </w:rPr>
        <w:t>Zeichen inkl. Leerzeichen)</w:t>
      </w:r>
    </w:p>
    <w:p w14:paraId="4D9BC5F6" w14:textId="77777777" w:rsidR="008D3F1F" w:rsidRPr="004679DA" w:rsidRDefault="008D3F1F" w:rsidP="004679DA">
      <w:pPr>
        <w:spacing w:line="288" w:lineRule="auto"/>
        <w:rPr>
          <w:rFonts w:ascii="Arial" w:hAnsi="Arial" w:cs="Arial"/>
        </w:rPr>
      </w:pPr>
    </w:p>
    <w:p w14:paraId="62CD1456" w14:textId="182C1026" w:rsidR="007644EE" w:rsidRDefault="007644EE" w:rsidP="004679DA">
      <w:pPr>
        <w:spacing w:line="288" w:lineRule="auto"/>
        <w:rPr>
          <w:rFonts w:ascii="Arial" w:hAnsi="Arial" w:cs="Arial"/>
          <w:b/>
        </w:rPr>
      </w:pPr>
    </w:p>
    <w:p w14:paraId="6D74495C" w14:textId="77777777" w:rsidR="004679DA" w:rsidRPr="004679DA" w:rsidRDefault="004679DA" w:rsidP="004679DA">
      <w:pPr>
        <w:spacing w:line="288" w:lineRule="auto"/>
        <w:rPr>
          <w:rFonts w:ascii="Arial" w:hAnsi="Arial" w:cs="Arial"/>
          <w:b/>
        </w:rPr>
      </w:pPr>
    </w:p>
    <w:p w14:paraId="1A7F6FF1" w14:textId="77777777" w:rsidR="00F14376" w:rsidRPr="004679DA" w:rsidRDefault="00F14376" w:rsidP="004679DA">
      <w:pPr>
        <w:spacing w:line="288" w:lineRule="auto"/>
        <w:rPr>
          <w:rFonts w:ascii="Arial" w:hAnsi="Arial" w:cs="Arial"/>
          <w:b/>
        </w:rPr>
      </w:pPr>
      <w:r w:rsidRPr="004679DA">
        <w:rPr>
          <w:rFonts w:ascii="Arial" w:hAnsi="Arial" w:cs="Arial"/>
          <w:b/>
          <w:bCs/>
        </w:rPr>
        <w:lastRenderedPageBreak/>
        <w:t>Über BOPLA</w:t>
      </w:r>
    </w:p>
    <w:p w14:paraId="2032C1DB" w14:textId="77777777" w:rsidR="004679DA" w:rsidRPr="004679DA" w:rsidRDefault="004679DA" w:rsidP="004679DA">
      <w:pPr>
        <w:spacing w:line="288" w:lineRule="auto"/>
        <w:rPr>
          <w:rFonts w:ascii="Arial" w:hAnsi="Arial" w:cs="Arial"/>
        </w:rPr>
      </w:pPr>
      <w:r w:rsidRPr="004679DA">
        <w:rPr>
          <w:rFonts w:ascii="Arial" w:hAnsi="Arial" w:cs="Arial"/>
        </w:rPr>
        <w:t>Wir, die Bopla Gehäuse Systeme GmbH mit Sitz im ostwestfälischen Bünde, entwickeln und produzieren seit mehr als 50 Jahren anwendungsgerechte Elektronikgehäuse aus Kunststoff und Aluminium sowie Eingabeeinheiten auf Basis von Touchscreens und Folientastaturen. Unsere applikationsspezifischen Gehäuseanwendungen kommen unter anderem in des Mess-, Steuer- und Regeltechnik, im Maschinen- und Anlagenbau sowie in der Medizin- und Bahntechnik zum Einsatz. </w:t>
      </w:r>
    </w:p>
    <w:p w14:paraId="5643A2A2" w14:textId="77777777" w:rsidR="004679DA" w:rsidRPr="004679DA" w:rsidRDefault="004679DA" w:rsidP="004679DA">
      <w:pPr>
        <w:spacing w:line="288" w:lineRule="auto"/>
        <w:rPr>
          <w:rFonts w:ascii="Arial" w:hAnsi="Arial" w:cs="Arial"/>
        </w:rPr>
      </w:pPr>
      <w:r w:rsidRPr="004679DA">
        <w:rPr>
          <w:rFonts w:ascii="Arial" w:hAnsi="Arial" w:cs="Arial"/>
        </w:rPr>
        <w:t xml:space="preserve">Für unsere Kunden übernehmen wir nicht nur die Fertigung des Gehäuses, sondern auch die maschinelle Bearbeitung, Bedruckung und Bestückung. Auf Wunsch führen wir zudem die Komplettmontage der Anwendung inklusive Prüf- und Funktionstests durch und übernehmen die Integration von Folientastaturen und </w:t>
      </w:r>
      <w:proofErr w:type="spellStart"/>
      <w:r w:rsidRPr="004679DA">
        <w:rPr>
          <w:rFonts w:ascii="Arial" w:hAnsi="Arial" w:cs="Arial"/>
        </w:rPr>
        <w:t>Touchdisplays</w:t>
      </w:r>
      <w:proofErr w:type="spellEnd"/>
      <w:r w:rsidRPr="004679DA">
        <w:rPr>
          <w:rFonts w:ascii="Arial" w:hAnsi="Arial" w:cs="Arial"/>
        </w:rPr>
        <w:t>.</w:t>
      </w:r>
    </w:p>
    <w:p w14:paraId="7BC303E7" w14:textId="77777777" w:rsidR="004679DA" w:rsidRPr="004679DA" w:rsidRDefault="004679DA" w:rsidP="004679DA">
      <w:pPr>
        <w:spacing w:line="288" w:lineRule="auto"/>
        <w:rPr>
          <w:rFonts w:ascii="Arial" w:hAnsi="Arial" w:cs="Arial"/>
        </w:rPr>
      </w:pPr>
      <w:r w:rsidRPr="004679DA">
        <w:rPr>
          <w:rFonts w:ascii="Arial" w:hAnsi="Arial" w:cs="Arial"/>
        </w:rPr>
        <w:t xml:space="preserve">Neben individuellen Gehäuselösungen nach Kundenwunsch sind wir für unser außergewöhnlich breites Produktportfolio an lagerverfügbaren Standardprodukten bekannt. Damit zählen wir zu den international führenden Marken im Bereich der Gehäusetechnik und stehen unseren Kunden weltweit mit Rat und Tat bei ihren Entwicklungsprojekten zur Seite. </w:t>
      </w:r>
    </w:p>
    <w:p w14:paraId="0379BA12" w14:textId="77777777" w:rsidR="004679DA" w:rsidRPr="004679DA" w:rsidRDefault="004679DA" w:rsidP="004679DA">
      <w:pPr>
        <w:spacing w:line="288" w:lineRule="auto"/>
        <w:rPr>
          <w:rFonts w:ascii="Arial" w:hAnsi="Arial" w:cs="Arial"/>
        </w:rPr>
      </w:pPr>
      <w:r w:rsidRPr="004679DA">
        <w:rPr>
          <w:rFonts w:ascii="Arial" w:hAnsi="Arial" w:cs="Arial"/>
        </w:rPr>
        <w:t xml:space="preserve">Wir beschäftigen weltweit etwa 500 Mitarbeiter in diversen Produktions- und Vertriebsgesellschaften; davon am Hauptsitz Bünde über 200 Mitarbeiter. Als Tochterunternehmen der schweizerischen Phoenix </w:t>
      </w:r>
      <w:proofErr w:type="spellStart"/>
      <w:r w:rsidRPr="004679DA">
        <w:rPr>
          <w:rFonts w:ascii="Arial" w:hAnsi="Arial" w:cs="Arial"/>
        </w:rPr>
        <w:t>Mecano</w:t>
      </w:r>
      <w:proofErr w:type="spellEnd"/>
      <w:r w:rsidRPr="004679DA">
        <w:rPr>
          <w:rFonts w:ascii="Arial" w:hAnsi="Arial" w:cs="Arial"/>
        </w:rPr>
        <w:t xml:space="preserve"> AG sind wir weltweit mit unseren Produkten und Dienstleistungen vertreten.</w:t>
      </w:r>
    </w:p>
    <w:p w14:paraId="6FE3EF78" w14:textId="77777777" w:rsidR="004679DA" w:rsidRPr="004679DA" w:rsidRDefault="004679DA" w:rsidP="004679DA">
      <w:pPr>
        <w:spacing w:line="288" w:lineRule="auto"/>
        <w:rPr>
          <w:rFonts w:ascii="Arial" w:hAnsi="Arial" w:cs="Arial"/>
        </w:rPr>
      </w:pPr>
      <w:r w:rsidRPr="004679DA">
        <w:rPr>
          <w:rFonts w:ascii="Arial" w:hAnsi="Arial" w:cs="Arial"/>
        </w:rPr>
        <w:t>Weitere Informationen unter </w:t>
      </w:r>
      <w:hyperlink r:id="rId11" w:history="1">
        <w:r w:rsidRPr="004679DA">
          <w:rPr>
            <w:rStyle w:val="Hyperlink"/>
            <w:rFonts w:ascii="Arial" w:hAnsi="Arial" w:cs="Arial"/>
          </w:rPr>
          <w:t>www.bopla.de</w:t>
        </w:r>
      </w:hyperlink>
      <w:r w:rsidRPr="004679DA">
        <w:rPr>
          <w:rFonts w:ascii="Arial" w:hAnsi="Arial" w:cs="Arial"/>
        </w:rPr>
        <w:t>.</w:t>
      </w:r>
    </w:p>
    <w:p w14:paraId="0D396144" w14:textId="77777777" w:rsidR="006D3C81" w:rsidRPr="004679DA" w:rsidRDefault="006D3C81" w:rsidP="004679DA">
      <w:pPr>
        <w:spacing w:line="288" w:lineRule="auto"/>
        <w:rPr>
          <w:rFonts w:ascii="Arial" w:hAnsi="Arial" w:cs="Arial"/>
        </w:rPr>
      </w:pPr>
    </w:p>
    <w:p w14:paraId="6D553735" w14:textId="7CE6B682" w:rsidR="006D3C81" w:rsidRPr="004679DA" w:rsidRDefault="006D3C81" w:rsidP="004679DA">
      <w:pPr>
        <w:spacing w:line="288" w:lineRule="auto"/>
        <w:rPr>
          <w:rFonts w:ascii="Arial" w:hAnsi="Arial" w:cs="Arial"/>
        </w:rPr>
      </w:pPr>
      <w:r w:rsidRPr="004679DA">
        <w:rPr>
          <w:rFonts w:ascii="Arial" w:hAnsi="Arial" w:cs="Arial"/>
        </w:rPr>
        <w:t>(</w:t>
      </w:r>
      <w:r w:rsidR="00FC7671" w:rsidRPr="004679DA">
        <w:rPr>
          <w:rFonts w:ascii="Arial" w:hAnsi="Arial" w:cs="Arial"/>
        </w:rPr>
        <w:t>1.</w:t>
      </w:r>
      <w:r w:rsidR="004679DA">
        <w:rPr>
          <w:rFonts w:ascii="Arial" w:hAnsi="Arial" w:cs="Arial"/>
        </w:rPr>
        <w:t>427</w:t>
      </w:r>
      <w:r w:rsidR="00F14376" w:rsidRPr="004679DA">
        <w:rPr>
          <w:rFonts w:ascii="Arial" w:hAnsi="Arial" w:cs="Arial"/>
        </w:rPr>
        <w:t xml:space="preserve"> </w:t>
      </w:r>
      <w:r w:rsidRPr="004679DA">
        <w:rPr>
          <w:rFonts w:ascii="Arial" w:hAnsi="Arial" w:cs="Arial"/>
        </w:rPr>
        <w:t>Zeichen inkl. Leerzeichen)</w:t>
      </w:r>
    </w:p>
    <w:p w14:paraId="7933CD5C" w14:textId="77777777" w:rsidR="005F25C1" w:rsidRPr="004679DA" w:rsidRDefault="005F25C1" w:rsidP="004679DA">
      <w:pPr>
        <w:spacing w:line="288" w:lineRule="auto"/>
        <w:rPr>
          <w:rFonts w:ascii="Arial" w:hAnsi="Arial" w:cs="Arial"/>
        </w:rPr>
      </w:pPr>
    </w:p>
    <w:p w14:paraId="535A2BD8" w14:textId="77777777" w:rsidR="005F25C1" w:rsidRPr="004679DA" w:rsidRDefault="005F25C1" w:rsidP="004679DA">
      <w:pPr>
        <w:spacing w:line="288" w:lineRule="auto"/>
        <w:rPr>
          <w:rFonts w:ascii="Arial" w:hAnsi="Arial" w:cs="Arial"/>
        </w:rPr>
      </w:pPr>
    </w:p>
    <w:p w14:paraId="4550ED30" w14:textId="43B01180" w:rsidR="005F25C1" w:rsidRPr="004679DA" w:rsidRDefault="005F25C1" w:rsidP="004679DA">
      <w:pPr>
        <w:spacing w:line="288" w:lineRule="auto"/>
        <w:rPr>
          <w:rFonts w:ascii="Arial" w:hAnsi="Arial" w:cs="Arial"/>
          <w:b/>
        </w:rPr>
      </w:pPr>
      <w:r w:rsidRPr="004679DA">
        <w:rPr>
          <w:rFonts w:ascii="Arial" w:hAnsi="Arial" w:cs="Arial"/>
          <w:b/>
        </w:rPr>
        <w:t>Bild</w:t>
      </w:r>
      <w:r w:rsidR="00AD52AA" w:rsidRPr="004679DA">
        <w:rPr>
          <w:rFonts w:ascii="Arial" w:hAnsi="Arial" w:cs="Arial"/>
          <w:b/>
        </w:rPr>
        <w:t>übersicht:</w:t>
      </w:r>
    </w:p>
    <w:p w14:paraId="37B95A52" w14:textId="569854A1" w:rsidR="00D35409" w:rsidRPr="004679DA" w:rsidRDefault="00D35409" w:rsidP="004679DA">
      <w:pPr>
        <w:spacing w:line="288" w:lineRule="auto"/>
        <w:rPr>
          <w:rFonts w:ascii="Arial" w:hAnsi="Arial" w:cs="Arial"/>
          <w:b/>
        </w:rPr>
      </w:pPr>
    </w:p>
    <w:p w14:paraId="2CF375F0" w14:textId="1ECE8D27" w:rsidR="003811D3" w:rsidRPr="004679DA" w:rsidRDefault="003811D3" w:rsidP="004679DA">
      <w:pPr>
        <w:spacing w:line="288" w:lineRule="auto"/>
        <w:jc w:val="center"/>
        <w:rPr>
          <w:rFonts w:ascii="Arial" w:hAnsi="Arial" w:cs="Arial"/>
          <w:b/>
        </w:rPr>
      </w:pPr>
      <w:r w:rsidRPr="004679DA">
        <w:rPr>
          <w:rFonts w:ascii="Arial" w:hAnsi="Arial" w:cs="Arial"/>
          <w:b/>
          <w:noProof/>
        </w:rPr>
        <w:drawing>
          <wp:inline distT="0" distB="0" distL="0" distR="0" wp14:anchorId="7509CEE8" wp14:editId="6E691484">
            <wp:extent cx="3539066" cy="2359507"/>
            <wp:effectExtent l="0" t="0" r="4445" b="317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M_Alubos_neu_aufgelegt.jpg"/>
                    <pic:cNvPicPr/>
                  </pic:nvPicPr>
                  <pic:blipFill>
                    <a:blip r:embed="rId12" cstate="screen">
                      <a:extLst>
                        <a:ext uri="{28A0092B-C50C-407E-A947-70E740481C1C}">
                          <a14:useLocalDpi xmlns:a14="http://schemas.microsoft.com/office/drawing/2010/main"/>
                        </a:ext>
                      </a:extLst>
                    </a:blip>
                    <a:stretch>
                      <a:fillRect/>
                    </a:stretch>
                  </pic:blipFill>
                  <pic:spPr>
                    <a:xfrm>
                      <a:off x="0" y="0"/>
                      <a:ext cx="3583014" cy="2388807"/>
                    </a:xfrm>
                    <a:prstGeom prst="rect">
                      <a:avLst/>
                    </a:prstGeom>
                  </pic:spPr>
                </pic:pic>
              </a:graphicData>
            </a:graphic>
          </wp:inline>
        </w:drawing>
      </w:r>
    </w:p>
    <w:p w14:paraId="0B246D14" w14:textId="77777777" w:rsidR="003811D3" w:rsidRPr="004679DA" w:rsidRDefault="003811D3" w:rsidP="004679DA">
      <w:pPr>
        <w:spacing w:line="288" w:lineRule="auto"/>
        <w:rPr>
          <w:rFonts w:ascii="Arial" w:hAnsi="Arial" w:cs="Arial"/>
          <w:b/>
        </w:rPr>
      </w:pPr>
    </w:p>
    <w:p w14:paraId="58B9261E" w14:textId="3E76B273" w:rsidR="00AD52AA" w:rsidRPr="004679DA" w:rsidRDefault="004679DA" w:rsidP="004679DA">
      <w:pPr>
        <w:spacing w:line="288" w:lineRule="auto"/>
        <w:rPr>
          <w:rFonts w:ascii="Arial" w:hAnsi="Arial" w:cs="Arial"/>
          <w:i/>
        </w:rPr>
      </w:pPr>
      <w:r w:rsidRPr="004679DA">
        <w:rPr>
          <w:rFonts w:ascii="Arial" w:hAnsi="Arial" w:cs="Arial"/>
          <w:b/>
        </w:rPr>
        <w:t>Bopla-Aluminiumgehaeuse-Alubos</w:t>
      </w:r>
      <w:r w:rsidR="003811D3" w:rsidRPr="004679DA">
        <w:rPr>
          <w:rFonts w:ascii="Arial" w:hAnsi="Arial" w:cs="Arial"/>
          <w:b/>
        </w:rPr>
        <w:t>.jpg</w:t>
      </w:r>
      <w:r w:rsidR="00A7165D" w:rsidRPr="004679DA">
        <w:rPr>
          <w:rFonts w:ascii="Arial" w:hAnsi="Arial" w:cs="Arial"/>
        </w:rPr>
        <w:t xml:space="preserve">: BOPLA erweitert sein Produktprogramm an Aluminiumgehäusen und </w:t>
      </w:r>
      <w:r w:rsidR="00DE7137" w:rsidRPr="004679DA">
        <w:rPr>
          <w:rFonts w:ascii="Arial" w:hAnsi="Arial" w:cs="Arial"/>
        </w:rPr>
        <w:t>er</w:t>
      </w:r>
      <w:bookmarkStart w:id="0" w:name="_GoBack"/>
      <w:bookmarkEnd w:id="0"/>
      <w:r w:rsidR="00DE7137" w:rsidRPr="004679DA">
        <w:rPr>
          <w:rFonts w:ascii="Arial" w:hAnsi="Arial" w:cs="Arial"/>
        </w:rPr>
        <w:t>gänzt</w:t>
      </w:r>
      <w:r w:rsidR="00A7165D" w:rsidRPr="004679DA">
        <w:rPr>
          <w:rFonts w:ascii="Arial" w:hAnsi="Arial" w:cs="Arial"/>
        </w:rPr>
        <w:t xml:space="preserve"> die ALUBOS-Serie </w:t>
      </w:r>
      <w:r w:rsidR="00D135D3" w:rsidRPr="004679DA">
        <w:rPr>
          <w:rFonts w:ascii="Arial" w:hAnsi="Arial" w:cs="Arial"/>
        </w:rPr>
        <w:t>um</w:t>
      </w:r>
      <w:r w:rsidR="00A7165D" w:rsidRPr="004679DA">
        <w:rPr>
          <w:rFonts w:ascii="Arial" w:hAnsi="Arial" w:cs="Arial"/>
        </w:rPr>
        <w:t xml:space="preserve"> neue Variante</w:t>
      </w:r>
      <w:r w:rsidR="00DE7137" w:rsidRPr="004679DA">
        <w:rPr>
          <w:rFonts w:ascii="Arial" w:hAnsi="Arial" w:cs="Arial"/>
        </w:rPr>
        <w:t>n</w:t>
      </w:r>
      <w:r>
        <w:rPr>
          <w:rFonts w:ascii="Arial" w:hAnsi="Arial" w:cs="Arial"/>
        </w:rPr>
        <w:t xml:space="preserve"> - </w:t>
      </w:r>
      <w:r w:rsidR="00AD52AA" w:rsidRPr="004679DA">
        <w:rPr>
          <w:rFonts w:ascii="Arial" w:hAnsi="Arial" w:cs="Arial"/>
          <w:i/>
        </w:rPr>
        <w:t>Bild: BOPLA</w:t>
      </w:r>
    </w:p>
    <w:p w14:paraId="461FA35A" w14:textId="77777777" w:rsidR="005F25C1" w:rsidRPr="004679DA" w:rsidRDefault="005F25C1" w:rsidP="004679DA">
      <w:pPr>
        <w:spacing w:line="288" w:lineRule="auto"/>
        <w:rPr>
          <w:rFonts w:ascii="Arial" w:hAnsi="Arial" w:cs="Arial"/>
        </w:rPr>
      </w:pPr>
    </w:p>
    <w:p w14:paraId="37E9E7DB" w14:textId="77777777" w:rsidR="00B53AD5" w:rsidRPr="004679DA" w:rsidRDefault="005F25C1" w:rsidP="004679DA">
      <w:pPr>
        <w:spacing w:line="288" w:lineRule="auto"/>
        <w:rPr>
          <w:rFonts w:ascii="Arial" w:hAnsi="Arial" w:cs="Arial"/>
          <w:b/>
        </w:rPr>
      </w:pPr>
      <w:proofErr w:type="spellStart"/>
      <w:r w:rsidRPr="004679DA">
        <w:rPr>
          <w:rFonts w:ascii="Arial" w:hAnsi="Arial" w:cs="Arial"/>
          <w:b/>
        </w:rPr>
        <w:t>Meta</w:t>
      </w:r>
      <w:proofErr w:type="spellEnd"/>
      <w:r w:rsidR="008D3F1F" w:rsidRPr="004679DA">
        <w:rPr>
          <w:rFonts w:ascii="Arial" w:hAnsi="Arial" w:cs="Arial"/>
          <w:b/>
        </w:rPr>
        <w:t xml:space="preserve"> Title</w:t>
      </w:r>
    </w:p>
    <w:p w14:paraId="7C83CB1C" w14:textId="3AFCDB2D" w:rsidR="00ED0EAB" w:rsidRPr="004679DA" w:rsidRDefault="00ED0EAB" w:rsidP="004679DA">
      <w:pPr>
        <w:spacing w:line="288" w:lineRule="auto"/>
        <w:rPr>
          <w:rFonts w:ascii="Arial" w:hAnsi="Arial" w:cs="Arial"/>
        </w:rPr>
      </w:pPr>
      <w:r w:rsidRPr="004679DA">
        <w:rPr>
          <w:rFonts w:ascii="Arial" w:hAnsi="Arial" w:cs="Arial"/>
        </w:rPr>
        <w:t>ALUBOS – ein Klassiker neu aufgelegt</w:t>
      </w:r>
    </w:p>
    <w:p w14:paraId="3E4D9BD5" w14:textId="77777777" w:rsidR="00B53AD5" w:rsidRPr="004679DA" w:rsidRDefault="00B53AD5" w:rsidP="004679DA">
      <w:pPr>
        <w:spacing w:line="288" w:lineRule="auto"/>
        <w:rPr>
          <w:rFonts w:ascii="Arial" w:hAnsi="Arial" w:cs="Arial"/>
          <w:b/>
        </w:rPr>
      </w:pPr>
    </w:p>
    <w:p w14:paraId="46CA86F1" w14:textId="16BBD100" w:rsidR="005F25C1" w:rsidRPr="004679DA" w:rsidRDefault="008D3F1F" w:rsidP="004679DA">
      <w:pPr>
        <w:spacing w:line="288" w:lineRule="auto"/>
        <w:rPr>
          <w:rFonts w:ascii="Arial" w:hAnsi="Arial" w:cs="Arial"/>
          <w:b/>
        </w:rPr>
      </w:pPr>
      <w:proofErr w:type="spellStart"/>
      <w:r w:rsidRPr="004679DA">
        <w:rPr>
          <w:rFonts w:ascii="Arial" w:hAnsi="Arial" w:cs="Arial"/>
          <w:b/>
        </w:rPr>
        <w:t>Meta</w:t>
      </w:r>
      <w:proofErr w:type="spellEnd"/>
      <w:r w:rsidRPr="004679DA">
        <w:rPr>
          <w:rFonts w:ascii="Arial" w:hAnsi="Arial" w:cs="Arial"/>
          <w:b/>
        </w:rPr>
        <w:t xml:space="preserve"> T</w:t>
      </w:r>
      <w:r w:rsidR="005F25C1" w:rsidRPr="004679DA">
        <w:rPr>
          <w:rFonts w:ascii="Arial" w:hAnsi="Arial" w:cs="Arial"/>
          <w:b/>
        </w:rPr>
        <w:t>ag</w:t>
      </w:r>
    </w:p>
    <w:p w14:paraId="6864756E" w14:textId="11712BAF" w:rsidR="00FA5D6F" w:rsidRPr="004679DA" w:rsidRDefault="00ED0EAB" w:rsidP="004679DA">
      <w:pPr>
        <w:spacing w:line="288" w:lineRule="auto"/>
        <w:rPr>
          <w:rFonts w:ascii="Arial" w:hAnsi="Arial" w:cs="Arial"/>
        </w:rPr>
      </w:pPr>
      <w:r w:rsidRPr="004679DA">
        <w:rPr>
          <w:rFonts w:ascii="Arial" w:hAnsi="Arial" w:cs="Arial"/>
        </w:rPr>
        <w:t>BOPLA erweitert sein Produktprogramm an Aluminiumgehäusen und ergänzt in diesem Zug die seit 25 Jahren erfolgreich verkaufte ALUBOS-Serie um neue Varianten.</w:t>
      </w:r>
    </w:p>
    <w:p w14:paraId="3DA5A65A" w14:textId="5A961DB2" w:rsidR="00ED0EAB" w:rsidRDefault="00ED0EAB" w:rsidP="004679DA">
      <w:pPr>
        <w:spacing w:line="288" w:lineRule="auto"/>
        <w:rPr>
          <w:rFonts w:ascii="Arial" w:hAnsi="Arial" w:cs="Arial"/>
        </w:rPr>
      </w:pPr>
    </w:p>
    <w:p w14:paraId="4BFE1BCA" w14:textId="77777777" w:rsidR="004679DA" w:rsidRPr="004679DA" w:rsidRDefault="004679DA" w:rsidP="004679DA">
      <w:pPr>
        <w:spacing w:line="288" w:lineRule="auto"/>
        <w:rPr>
          <w:rFonts w:ascii="Arial" w:hAnsi="Arial" w:cs="Arial"/>
        </w:rPr>
      </w:pPr>
    </w:p>
    <w:p w14:paraId="70F9F212" w14:textId="77777777" w:rsidR="005F25C1" w:rsidRPr="004679DA" w:rsidRDefault="00C86B1F" w:rsidP="004679DA">
      <w:pPr>
        <w:spacing w:line="288" w:lineRule="auto"/>
        <w:rPr>
          <w:rFonts w:ascii="Arial" w:hAnsi="Arial" w:cs="Arial"/>
          <w:b/>
        </w:rPr>
      </w:pPr>
      <w:r w:rsidRPr="004679DA">
        <w:rPr>
          <w:rFonts w:ascii="Arial" w:hAnsi="Arial" w:cs="Arial"/>
          <w:b/>
        </w:rPr>
        <w:t>Keywords</w:t>
      </w:r>
    </w:p>
    <w:p w14:paraId="3FC89912" w14:textId="33334FDF" w:rsidR="005F25C1" w:rsidRPr="004679DA" w:rsidRDefault="005F25C1" w:rsidP="004679DA">
      <w:pPr>
        <w:spacing w:line="288" w:lineRule="auto"/>
        <w:rPr>
          <w:rFonts w:ascii="Arial" w:hAnsi="Arial" w:cs="Arial"/>
        </w:rPr>
      </w:pPr>
      <w:r w:rsidRPr="004679DA">
        <w:rPr>
          <w:rFonts w:ascii="Arial" w:hAnsi="Arial" w:cs="Arial"/>
        </w:rPr>
        <w:t xml:space="preserve">Elektronikgehäuse, </w:t>
      </w:r>
      <w:r w:rsidR="00D35409" w:rsidRPr="004679DA">
        <w:rPr>
          <w:rFonts w:ascii="Arial" w:hAnsi="Arial" w:cs="Arial"/>
        </w:rPr>
        <w:t xml:space="preserve">Aluminiumgehäuse, Alugehäuse, </w:t>
      </w:r>
      <w:r w:rsidR="00BA568C" w:rsidRPr="004679DA">
        <w:rPr>
          <w:rFonts w:ascii="Arial" w:hAnsi="Arial" w:cs="Arial"/>
        </w:rPr>
        <w:t>Gehäuse mit Kühlkörper</w:t>
      </w:r>
      <w:r w:rsidR="00BE4E82" w:rsidRPr="004679DA">
        <w:rPr>
          <w:rFonts w:ascii="Arial" w:hAnsi="Arial" w:cs="Arial"/>
        </w:rPr>
        <w:t xml:space="preserve"> und Schutzart</w:t>
      </w:r>
      <w:r w:rsidR="00BA568C" w:rsidRPr="004679DA">
        <w:rPr>
          <w:rFonts w:ascii="Arial" w:hAnsi="Arial" w:cs="Arial"/>
        </w:rPr>
        <w:t xml:space="preserve">, Displaygehäuse, Anzeigengehäuse, Wandgehäuse, </w:t>
      </w:r>
      <w:r w:rsidR="009A1847" w:rsidRPr="004679DA">
        <w:rPr>
          <w:rFonts w:ascii="Arial" w:hAnsi="Arial" w:cs="Arial"/>
        </w:rPr>
        <w:t xml:space="preserve">Wandlaschen, </w:t>
      </w:r>
      <w:r w:rsidR="00BA568C" w:rsidRPr="004679DA">
        <w:rPr>
          <w:rFonts w:ascii="Arial" w:hAnsi="Arial" w:cs="Arial"/>
        </w:rPr>
        <w:t>Profilgehäuse,</w:t>
      </w:r>
      <w:r w:rsidR="009A1847" w:rsidRPr="004679DA">
        <w:rPr>
          <w:rFonts w:ascii="Arial" w:hAnsi="Arial" w:cs="Arial"/>
        </w:rPr>
        <w:t xml:space="preserve"> </w:t>
      </w:r>
      <w:r w:rsidR="00D35409" w:rsidRPr="004679DA">
        <w:rPr>
          <w:rFonts w:ascii="Arial" w:hAnsi="Arial" w:cs="Arial"/>
        </w:rPr>
        <w:t xml:space="preserve">Gehäuse, </w:t>
      </w:r>
      <w:r w:rsidR="00FA5D6F" w:rsidRPr="004679DA">
        <w:rPr>
          <w:rFonts w:ascii="Arial" w:hAnsi="Arial" w:cs="Arial"/>
        </w:rPr>
        <w:t>BOPLA</w:t>
      </w:r>
    </w:p>
    <w:p w14:paraId="528BDDB3" w14:textId="77777777" w:rsidR="003E6424" w:rsidRPr="004679DA" w:rsidRDefault="003E6424" w:rsidP="004679DA">
      <w:pPr>
        <w:spacing w:line="288" w:lineRule="auto"/>
        <w:rPr>
          <w:rFonts w:ascii="Arial" w:hAnsi="Arial" w:cs="Arial"/>
        </w:rPr>
      </w:pPr>
    </w:p>
    <w:p w14:paraId="125D5F28" w14:textId="77777777" w:rsidR="005F25C1" w:rsidRPr="004679DA" w:rsidRDefault="005F25C1" w:rsidP="004679DA">
      <w:pPr>
        <w:spacing w:line="288" w:lineRule="auto"/>
        <w:rPr>
          <w:rFonts w:ascii="Arial" w:hAnsi="Arial" w:cs="Arial"/>
        </w:rPr>
      </w:pPr>
    </w:p>
    <w:p w14:paraId="23183529" w14:textId="77777777" w:rsidR="005F25C1" w:rsidRPr="004679DA" w:rsidRDefault="00C86B1F" w:rsidP="004679DA">
      <w:pPr>
        <w:spacing w:line="288" w:lineRule="auto"/>
        <w:rPr>
          <w:rFonts w:ascii="Arial" w:hAnsi="Arial" w:cs="Arial"/>
          <w:b/>
        </w:rPr>
      </w:pPr>
      <w:proofErr w:type="spellStart"/>
      <w:r w:rsidRPr="004679DA">
        <w:rPr>
          <w:rFonts w:ascii="Arial" w:hAnsi="Arial" w:cs="Arial"/>
          <w:b/>
        </w:rPr>
        <w:t>Deeplinks</w:t>
      </w:r>
      <w:proofErr w:type="spellEnd"/>
    </w:p>
    <w:p w14:paraId="01CA1225" w14:textId="5AAE3E5C" w:rsidR="009A1847" w:rsidRPr="004679DA" w:rsidRDefault="00A81A8F" w:rsidP="004679DA">
      <w:pPr>
        <w:spacing w:line="288" w:lineRule="auto"/>
        <w:rPr>
          <w:rFonts w:ascii="Arial" w:hAnsi="Arial" w:cs="Arial"/>
          <w:u w:val="single"/>
        </w:rPr>
      </w:pPr>
      <w:hyperlink r:id="rId13" w:history="1">
        <w:r w:rsidR="009A1847" w:rsidRPr="004679DA">
          <w:rPr>
            <w:rStyle w:val="Hyperlink"/>
            <w:rFonts w:ascii="Arial" w:hAnsi="Arial" w:cs="Arial"/>
            <w:color w:val="auto"/>
          </w:rPr>
          <w:t>https://www.bopla.de/gehaeusetechnik/product/alubos.html</w:t>
        </w:r>
      </w:hyperlink>
    </w:p>
    <w:p w14:paraId="7AC6B75A" w14:textId="0B9496DF" w:rsidR="009A1847" w:rsidRPr="004679DA" w:rsidRDefault="009A1847" w:rsidP="004679DA">
      <w:pPr>
        <w:spacing w:line="288" w:lineRule="auto"/>
        <w:rPr>
          <w:rFonts w:ascii="Arial" w:hAnsi="Arial" w:cs="Arial"/>
          <w:u w:val="single"/>
        </w:rPr>
      </w:pPr>
      <w:r w:rsidRPr="004679DA">
        <w:rPr>
          <w:rFonts w:ascii="Arial" w:hAnsi="Arial" w:cs="Arial"/>
          <w:u w:val="single"/>
        </w:rPr>
        <w:t>https://www.bopla.de/gehaeusetechnik/product/alubos/alubos-gehaeuseprofile-horizontal-geteilt-mit-kuehlkoerper.html</w:t>
      </w:r>
    </w:p>
    <w:p w14:paraId="4314602D" w14:textId="7B125E1F" w:rsidR="00B53AD5" w:rsidRPr="004679DA" w:rsidRDefault="009A1847" w:rsidP="004679DA">
      <w:pPr>
        <w:spacing w:line="288" w:lineRule="auto"/>
        <w:rPr>
          <w:rFonts w:ascii="Arial" w:hAnsi="Arial" w:cs="Arial"/>
          <w:u w:val="single"/>
        </w:rPr>
      </w:pPr>
      <w:r w:rsidRPr="004679DA">
        <w:rPr>
          <w:rFonts w:ascii="Arial" w:hAnsi="Arial" w:cs="Arial"/>
          <w:u w:val="single"/>
        </w:rPr>
        <w:t>https://www.bopla.de/gehaeusetechnik/product/alubos/alubos-gehaeuseprofile-horizontal-geteilt-mit-wandlaschen.html</w:t>
      </w:r>
    </w:p>
    <w:p w14:paraId="3E4E751F" w14:textId="77777777" w:rsidR="00FA5D6F" w:rsidRPr="004679DA" w:rsidRDefault="00FA5D6F" w:rsidP="004679DA">
      <w:pPr>
        <w:spacing w:line="288" w:lineRule="auto"/>
        <w:rPr>
          <w:rFonts w:ascii="Arial" w:hAnsi="Arial" w:cs="Arial"/>
        </w:rPr>
      </w:pPr>
    </w:p>
    <w:p w14:paraId="62EFF1F0" w14:textId="77777777" w:rsidR="00FA5D6F" w:rsidRPr="004679DA" w:rsidRDefault="00FA5D6F" w:rsidP="004679DA">
      <w:pPr>
        <w:spacing w:line="288" w:lineRule="auto"/>
        <w:rPr>
          <w:rFonts w:ascii="Arial" w:hAnsi="Arial" w:cs="Arial"/>
        </w:rPr>
      </w:pPr>
    </w:p>
    <w:p w14:paraId="2A216F90" w14:textId="77777777" w:rsidR="00F23643" w:rsidRPr="004679DA" w:rsidRDefault="00F23643" w:rsidP="004679DA">
      <w:pPr>
        <w:spacing w:line="288" w:lineRule="auto"/>
        <w:rPr>
          <w:rFonts w:ascii="Arial" w:hAnsi="Arial" w:cs="Arial"/>
        </w:rPr>
      </w:pPr>
    </w:p>
    <w:p w14:paraId="230855CA" w14:textId="0B9F25C3" w:rsidR="00567F7C" w:rsidRPr="004679DA" w:rsidRDefault="00F23643" w:rsidP="004679DA">
      <w:pPr>
        <w:spacing w:line="288" w:lineRule="auto"/>
        <w:rPr>
          <w:rFonts w:ascii="Arial" w:hAnsi="Arial" w:cs="Arial"/>
        </w:rPr>
      </w:pPr>
      <w:r w:rsidRPr="004679DA">
        <w:rPr>
          <w:rFonts w:ascii="Arial" w:hAnsi="Arial" w:cs="Arial"/>
          <w:b/>
          <w:bCs/>
        </w:rPr>
        <w:t>Pressestelle</w:t>
      </w:r>
      <w:r w:rsidRPr="004679DA">
        <w:rPr>
          <w:rFonts w:ascii="Arial" w:hAnsi="Arial" w:cs="Arial"/>
          <w:b/>
          <w:bCs/>
        </w:rPr>
        <w:br/>
      </w:r>
      <w:r w:rsidRPr="004679DA">
        <w:rPr>
          <w:rFonts w:ascii="Arial" w:hAnsi="Arial" w:cs="Arial"/>
        </w:rPr>
        <w:t>Köhler + Partner GmbH</w:t>
      </w:r>
      <w:r w:rsidRPr="004679DA">
        <w:rPr>
          <w:rFonts w:ascii="Arial" w:hAnsi="Arial" w:cs="Arial"/>
        </w:rPr>
        <w:br/>
        <w:t xml:space="preserve">Brauerstr. 42 </w:t>
      </w:r>
      <w:r w:rsidRPr="004679DA">
        <w:rPr>
          <w:rFonts w:ascii="Arial" w:hAnsi="Arial" w:cs="Arial"/>
          <w:lang w:val="en-GB"/>
        </w:rPr>
        <w:sym w:font="Symbol" w:char="00B7"/>
      </w:r>
      <w:r w:rsidRPr="004679DA">
        <w:rPr>
          <w:rFonts w:ascii="Arial" w:hAnsi="Arial" w:cs="Arial"/>
        </w:rPr>
        <w:t xml:space="preserve"> 21244 Buchholz i.d.N.</w:t>
      </w:r>
      <w:r w:rsidRPr="004679DA">
        <w:rPr>
          <w:rFonts w:ascii="Arial" w:hAnsi="Arial" w:cs="Arial"/>
        </w:rPr>
        <w:br/>
        <w:t xml:space="preserve">Telefon +49 4181 928928-0 </w:t>
      </w:r>
      <w:r w:rsidRPr="004679DA">
        <w:rPr>
          <w:rFonts w:ascii="Arial" w:hAnsi="Arial" w:cs="Arial"/>
          <w:lang w:val="en-GB"/>
        </w:rPr>
        <w:sym w:font="Symbol" w:char="00B7"/>
      </w:r>
      <w:r w:rsidRPr="004679DA">
        <w:rPr>
          <w:rFonts w:ascii="Arial" w:hAnsi="Arial" w:cs="Arial"/>
        </w:rPr>
        <w:t xml:space="preserve"> Fax +49 4181 928928-55</w:t>
      </w:r>
      <w:r w:rsidRPr="004679DA">
        <w:rPr>
          <w:rFonts w:ascii="Arial" w:hAnsi="Arial" w:cs="Arial"/>
        </w:rPr>
        <w:br/>
        <w:t xml:space="preserve">info@koehler-partner.de </w:t>
      </w:r>
      <w:r w:rsidRPr="004679DA">
        <w:rPr>
          <w:rFonts w:ascii="Arial" w:hAnsi="Arial" w:cs="Arial"/>
          <w:lang w:val="it-IT"/>
        </w:rPr>
        <w:sym w:font="Symbol" w:char="F0B7"/>
      </w:r>
      <w:r w:rsidRPr="004679DA">
        <w:rPr>
          <w:rFonts w:ascii="Arial" w:hAnsi="Arial" w:cs="Arial"/>
        </w:rPr>
        <w:t xml:space="preserve"> www.koehler-partner.de</w:t>
      </w:r>
    </w:p>
    <w:sectPr w:rsidR="00567F7C" w:rsidRPr="004679DA" w:rsidSect="006D3C81">
      <w:headerReference w:type="default" r:id="rId14"/>
      <w:footerReference w:type="default" r:id="rId15"/>
      <w:pgSz w:w="11906" w:h="16838" w:code="9"/>
      <w:pgMar w:top="226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35F2B" w14:textId="77777777" w:rsidR="00A81A8F" w:rsidRDefault="00A81A8F" w:rsidP="006D3C81">
      <w:r>
        <w:separator/>
      </w:r>
    </w:p>
  </w:endnote>
  <w:endnote w:type="continuationSeparator" w:id="0">
    <w:p w14:paraId="130ABF35" w14:textId="77777777" w:rsidR="00A81A8F" w:rsidRDefault="00A81A8F" w:rsidP="006D3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6354C" w14:textId="77777777" w:rsidR="006D3C81" w:rsidRDefault="006D3C81" w:rsidP="006D3C81">
    <w:pPr>
      <w:pStyle w:val="Fuzeile"/>
      <w:jc w:val="center"/>
    </w:pPr>
    <w:r>
      <w:t>BOPLA Gehäuse Systeme GmbH</w:t>
    </w:r>
  </w:p>
  <w:p w14:paraId="234781AC" w14:textId="77777777" w:rsidR="006D3C81" w:rsidRDefault="006D3C81" w:rsidP="006D3C81">
    <w:pPr>
      <w:pStyle w:val="Fuzeile"/>
      <w:jc w:val="center"/>
    </w:pPr>
    <w:proofErr w:type="spellStart"/>
    <w:r>
      <w:t>Borsigstr</w:t>
    </w:r>
    <w:proofErr w:type="spellEnd"/>
    <w:r>
      <w:t>. 17-25 - 32257 Bünde</w:t>
    </w:r>
  </w:p>
  <w:p w14:paraId="09466DE4" w14:textId="77777777" w:rsidR="006D3C81" w:rsidRDefault="006D3C81" w:rsidP="006D3C81">
    <w:pPr>
      <w:pStyle w:val="Fuzeile"/>
      <w:jc w:val="center"/>
    </w:pPr>
    <w:r>
      <w:t>Tel.: +49 5223 969</w:t>
    </w:r>
    <w:r w:rsidR="00CC15A8">
      <w:t>-</w:t>
    </w:r>
    <w:r>
      <w:t xml:space="preserve">0 </w:t>
    </w:r>
    <w:r w:rsidR="00CC15A8">
      <w:t>–</w:t>
    </w:r>
    <w:r>
      <w:t xml:space="preserve"> Fax: +49 5223 969</w:t>
    </w:r>
    <w:r w:rsidR="00CC15A8">
      <w:t>-</w:t>
    </w:r>
    <w:r>
      <w:t>100</w:t>
    </w:r>
  </w:p>
  <w:p w14:paraId="6DF28576" w14:textId="77777777" w:rsidR="006D3C81" w:rsidRDefault="006D3C81" w:rsidP="006D3C81">
    <w:pPr>
      <w:pStyle w:val="Fuzeile"/>
      <w:jc w:val="center"/>
    </w:pPr>
    <w:r>
      <w:t xml:space="preserve">Internet: </w:t>
    </w:r>
    <w:hyperlink r:id="rId1" w:history="1">
      <w:r w:rsidRPr="00DC0907">
        <w:rPr>
          <w:rStyle w:val="Hyperlink"/>
          <w:u w:val="none"/>
        </w:rPr>
        <w:t>www.bopla.de</w:t>
      </w:r>
    </w:hyperlink>
    <w:r>
      <w:t xml:space="preserve"> – E-Mail: info@bopla.de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BE2AF" w14:textId="77777777" w:rsidR="00A81A8F" w:rsidRDefault="00A81A8F" w:rsidP="006D3C81">
      <w:r>
        <w:separator/>
      </w:r>
    </w:p>
  </w:footnote>
  <w:footnote w:type="continuationSeparator" w:id="0">
    <w:p w14:paraId="2D952A18" w14:textId="77777777" w:rsidR="00A81A8F" w:rsidRDefault="00A81A8F" w:rsidP="006D3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DE7D5" w14:textId="77777777" w:rsidR="006D3C81" w:rsidRDefault="006D3C81">
    <w:pPr>
      <w:pStyle w:val="Kopfzeile"/>
    </w:pPr>
  </w:p>
  <w:p w14:paraId="4383947F" w14:textId="77777777" w:rsidR="006D3C81" w:rsidRPr="006D3C81" w:rsidRDefault="006D3C81">
    <w:pPr>
      <w:pStyle w:val="Kopfzeile"/>
      <w:rPr>
        <w:i/>
        <w:sz w:val="44"/>
      </w:rPr>
    </w:pPr>
    <w:r w:rsidRPr="006D3C81">
      <w:rPr>
        <w:i/>
        <w:sz w:val="44"/>
      </w:rPr>
      <w:t>Pressemitteilung</w:t>
    </w:r>
    <w:r w:rsidR="00FC6A59">
      <w:rPr>
        <w:i/>
        <w:sz w:val="44"/>
      </w:rPr>
      <w:tab/>
    </w:r>
    <w:r w:rsidR="00FC6A59">
      <w:rPr>
        <w:i/>
        <w:sz w:val="44"/>
      </w:rPr>
      <w:tab/>
    </w:r>
    <w:r w:rsidR="00FC6A59">
      <w:rPr>
        <w:i/>
        <w:noProof/>
        <w:sz w:val="44"/>
        <w:lang w:eastAsia="de-DE"/>
      </w:rPr>
      <w:drawing>
        <wp:inline distT="0" distB="0" distL="0" distR="0" wp14:anchorId="55C29651" wp14:editId="250D8203">
          <wp:extent cx="1079500" cy="660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opla Logo.gif"/>
                  <pic:cNvPicPr/>
                </pic:nvPicPr>
                <pic:blipFill>
                  <a:blip r:embed="rId1">
                    <a:extLst>
                      <a:ext uri="{28A0092B-C50C-407E-A947-70E740481C1C}">
                        <a14:useLocalDpi xmlns:a14="http://schemas.microsoft.com/office/drawing/2010/main" val="0"/>
                      </a:ext>
                    </a:extLst>
                  </a:blip>
                  <a:stretch>
                    <a:fillRect/>
                  </a:stretch>
                </pic:blipFill>
                <pic:spPr>
                  <a:xfrm>
                    <a:off x="0" y="0"/>
                    <a:ext cx="1079500" cy="660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476A9"/>
    <w:multiLevelType w:val="hybridMultilevel"/>
    <w:tmpl w:val="208E4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7F357E"/>
    <w:multiLevelType w:val="hybridMultilevel"/>
    <w:tmpl w:val="0F92C420"/>
    <w:lvl w:ilvl="0" w:tplc="6C00DA9C">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17445B4"/>
    <w:multiLevelType w:val="hybridMultilevel"/>
    <w:tmpl w:val="CBBEDD56"/>
    <w:lvl w:ilvl="0" w:tplc="A178FA4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hideGrammaticalErrors/>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C81"/>
    <w:rsid w:val="00013209"/>
    <w:rsid w:val="000347BA"/>
    <w:rsid w:val="0004263C"/>
    <w:rsid w:val="00047282"/>
    <w:rsid w:val="00050B31"/>
    <w:rsid w:val="00062DED"/>
    <w:rsid w:val="0006451A"/>
    <w:rsid w:val="00064981"/>
    <w:rsid w:val="000820E9"/>
    <w:rsid w:val="00082154"/>
    <w:rsid w:val="000A25D9"/>
    <w:rsid w:val="000A4863"/>
    <w:rsid w:val="000D534F"/>
    <w:rsid w:val="000E2D10"/>
    <w:rsid w:val="00121B4E"/>
    <w:rsid w:val="00121CF4"/>
    <w:rsid w:val="00132F00"/>
    <w:rsid w:val="00166508"/>
    <w:rsid w:val="00176213"/>
    <w:rsid w:val="0018280B"/>
    <w:rsid w:val="00182EBE"/>
    <w:rsid w:val="00185894"/>
    <w:rsid w:val="00185967"/>
    <w:rsid w:val="00193D14"/>
    <w:rsid w:val="001A525C"/>
    <w:rsid w:val="001A553E"/>
    <w:rsid w:val="001C2BC1"/>
    <w:rsid w:val="001E1E7F"/>
    <w:rsid w:val="001E5375"/>
    <w:rsid w:val="0020217D"/>
    <w:rsid w:val="002571E7"/>
    <w:rsid w:val="00273A6F"/>
    <w:rsid w:val="00274D97"/>
    <w:rsid w:val="00304B29"/>
    <w:rsid w:val="00306103"/>
    <w:rsid w:val="003229F1"/>
    <w:rsid w:val="00333E12"/>
    <w:rsid w:val="003421C5"/>
    <w:rsid w:val="00370A22"/>
    <w:rsid w:val="003774FE"/>
    <w:rsid w:val="003811D3"/>
    <w:rsid w:val="003A53BB"/>
    <w:rsid w:val="003A7C95"/>
    <w:rsid w:val="003B4E3D"/>
    <w:rsid w:val="003D3400"/>
    <w:rsid w:val="003E6424"/>
    <w:rsid w:val="003F799C"/>
    <w:rsid w:val="00416A4A"/>
    <w:rsid w:val="004170A3"/>
    <w:rsid w:val="00440238"/>
    <w:rsid w:val="00467949"/>
    <w:rsid w:val="004679DA"/>
    <w:rsid w:val="00477BE9"/>
    <w:rsid w:val="00477C12"/>
    <w:rsid w:val="00481423"/>
    <w:rsid w:val="004A08F1"/>
    <w:rsid w:val="004C10BD"/>
    <w:rsid w:val="004C78D2"/>
    <w:rsid w:val="004E7EA3"/>
    <w:rsid w:val="0050179C"/>
    <w:rsid w:val="00522240"/>
    <w:rsid w:val="0052586E"/>
    <w:rsid w:val="00531B35"/>
    <w:rsid w:val="00536BAF"/>
    <w:rsid w:val="00536C10"/>
    <w:rsid w:val="00547182"/>
    <w:rsid w:val="0055656A"/>
    <w:rsid w:val="005614F4"/>
    <w:rsid w:val="00567F7C"/>
    <w:rsid w:val="00573837"/>
    <w:rsid w:val="00580B6E"/>
    <w:rsid w:val="005A68B6"/>
    <w:rsid w:val="005B6722"/>
    <w:rsid w:val="005C1895"/>
    <w:rsid w:val="005C1BCF"/>
    <w:rsid w:val="005E169C"/>
    <w:rsid w:val="005F25C1"/>
    <w:rsid w:val="00612D71"/>
    <w:rsid w:val="00625904"/>
    <w:rsid w:val="0064479C"/>
    <w:rsid w:val="00660D32"/>
    <w:rsid w:val="006611A1"/>
    <w:rsid w:val="00666776"/>
    <w:rsid w:val="006C0B9F"/>
    <w:rsid w:val="006D3247"/>
    <w:rsid w:val="006D3C81"/>
    <w:rsid w:val="0070273D"/>
    <w:rsid w:val="00733077"/>
    <w:rsid w:val="007644EE"/>
    <w:rsid w:val="00766C34"/>
    <w:rsid w:val="00790EA8"/>
    <w:rsid w:val="007E1A27"/>
    <w:rsid w:val="007F368E"/>
    <w:rsid w:val="00804B7C"/>
    <w:rsid w:val="008112D8"/>
    <w:rsid w:val="008115EA"/>
    <w:rsid w:val="00831302"/>
    <w:rsid w:val="00846787"/>
    <w:rsid w:val="00861ED6"/>
    <w:rsid w:val="00863C63"/>
    <w:rsid w:val="008C7480"/>
    <w:rsid w:val="008D3F1F"/>
    <w:rsid w:val="00906C1C"/>
    <w:rsid w:val="0091242A"/>
    <w:rsid w:val="00956192"/>
    <w:rsid w:val="00971A77"/>
    <w:rsid w:val="009803D7"/>
    <w:rsid w:val="0098166F"/>
    <w:rsid w:val="009937E2"/>
    <w:rsid w:val="009A1847"/>
    <w:rsid w:val="009A1C42"/>
    <w:rsid w:val="009A6DD7"/>
    <w:rsid w:val="009E04BE"/>
    <w:rsid w:val="00A2567F"/>
    <w:rsid w:val="00A7165D"/>
    <w:rsid w:val="00A81A8F"/>
    <w:rsid w:val="00AD52AA"/>
    <w:rsid w:val="00B17B9D"/>
    <w:rsid w:val="00B30BCE"/>
    <w:rsid w:val="00B31DED"/>
    <w:rsid w:val="00B347D9"/>
    <w:rsid w:val="00B3508E"/>
    <w:rsid w:val="00B40F3D"/>
    <w:rsid w:val="00B53AD5"/>
    <w:rsid w:val="00B625D7"/>
    <w:rsid w:val="00B75703"/>
    <w:rsid w:val="00B91803"/>
    <w:rsid w:val="00BA2B26"/>
    <w:rsid w:val="00BA568C"/>
    <w:rsid w:val="00BB09B8"/>
    <w:rsid w:val="00BB413C"/>
    <w:rsid w:val="00BC4DD6"/>
    <w:rsid w:val="00BE4E82"/>
    <w:rsid w:val="00BE62C5"/>
    <w:rsid w:val="00C1794E"/>
    <w:rsid w:val="00C26E94"/>
    <w:rsid w:val="00C273F4"/>
    <w:rsid w:val="00C32EDE"/>
    <w:rsid w:val="00C378EC"/>
    <w:rsid w:val="00C41B8D"/>
    <w:rsid w:val="00C64411"/>
    <w:rsid w:val="00C6521A"/>
    <w:rsid w:val="00C6710E"/>
    <w:rsid w:val="00C77CBE"/>
    <w:rsid w:val="00C86B1F"/>
    <w:rsid w:val="00C86E30"/>
    <w:rsid w:val="00C87D80"/>
    <w:rsid w:val="00CB2498"/>
    <w:rsid w:val="00CC15A8"/>
    <w:rsid w:val="00CC5DD0"/>
    <w:rsid w:val="00CD33EB"/>
    <w:rsid w:val="00CD3598"/>
    <w:rsid w:val="00CE2FB3"/>
    <w:rsid w:val="00CE722E"/>
    <w:rsid w:val="00D135D3"/>
    <w:rsid w:val="00D35409"/>
    <w:rsid w:val="00D425ED"/>
    <w:rsid w:val="00D61BC3"/>
    <w:rsid w:val="00D67FB6"/>
    <w:rsid w:val="00D77846"/>
    <w:rsid w:val="00D96C71"/>
    <w:rsid w:val="00DA7D08"/>
    <w:rsid w:val="00DC0907"/>
    <w:rsid w:val="00DD4B7E"/>
    <w:rsid w:val="00DE6381"/>
    <w:rsid w:val="00DE7137"/>
    <w:rsid w:val="00E22EEA"/>
    <w:rsid w:val="00E77058"/>
    <w:rsid w:val="00E8227D"/>
    <w:rsid w:val="00E84234"/>
    <w:rsid w:val="00EA23F5"/>
    <w:rsid w:val="00ED0EAB"/>
    <w:rsid w:val="00EE5D48"/>
    <w:rsid w:val="00EE604E"/>
    <w:rsid w:val="00EF7E89"/>
    <w:rsid w:val="00F07191"/>
    <w:rsid w:val="00F14376"/>
    <w:rsid w:val="00F153E2"/>
    <w:rsid w:val="00F230A4"/>
    <w:rsid w:val="00F23643"/>
    <w:rsid w:val="00F2383E"/>
    <w:rsid w:val="00F93DD5"/>
    <w:rsid w:val="00FA5D6F"/>
    <w:rsid w:val="00FB25F6"/>
    <w:rsid w:val="00FB476C"/>
    <w:rsid w:val="00FC6A59"/>
    <w:rsid w:val="00FC7671"/>
    <w:rsid w:val="00FC76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E8C36C"/>
  <w15:docId w15:val="{D4939D85-BA6B-2F4C-A3D2-8A1303032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77846"/>
    <w:pPr>
      <w:spacing w:line="240" w:lineRule="auto"/>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ulletpoints">
    <w:name w:val="Bulletpoints"/>
    <w:basedOn w:val="Listenabsatz"/>
    <w:link w:val="BulletpointsZchn"/>
    <w:qFormat/>
    <w:rsid w:val="00BA2B26"/>
    <w:pPr>
      <w:spacing w:after="60"/>
      <w:ind w:left="714"/>
      <w:contextualSpacing w:val="0"/>
    </w:pPr>
  </w:style>
  <w:style w:type="character" w:customStyle="1" w:styleId="BulletpointsZchn">
    <w:name w:val="Bulletpoints Zchn"/>
    <w:basedOn w:val="Absatz-Standardschriftart"/>
    <w:link w:val="Bulletpoints"/>
    <w:rsid w:val="00BA2B26"/>
  </w:style>
  <w:style w:type="paragraph" w:styleId="Listenabsatz">
    <w:name w:val="List Paragraph"/>
    <w:basedOn w:val="Standard"/>
    <w:uiPriority w:val="34"/>
    <w:qFormat/>
    <w:rsid w:val="00BA2B26"/>
    <w:pPr>
      <w:ind w:left="720"/>
      <w:contextualSpacing/>
    </w:pPr>
  </w:style>
  <w:style w:type="paragraph" w:styleId="Kopfzeile">
    <w:name w:val="header"/>
    <w:basedOn w:val="Standard"/>
    <w:link w:val="KopfzeileZchn"/>
    <w:uiPriority w:val="99"/>
    <w:unhideWhenUsed/>
    <w:rsid w:val="006D3C81"/>
    <w:pPr>
      <w:tabs>
        <w:tab w:val="center" w:pos="4536"/>
        <w:tab w:val="right" w:pos="9072"/>
      </w:tabs>
    </w:pPr>
  </w:style>
  <w:style w:type="character" w:customStyle="1" w:styleId="KopfzeileZchn">
    <w:name w:val="Kopfzeile Zchn"/>
    <w:basedOn w:val="Absatz-Standardschriftart"/>
    <w:link w:val="Kopfzeile"/>
    <w:uiPriority w:val="99"/>
    <w:rsid w:val="006D3C81"/>
  </w:style>
  <w:style w:type="paragraph" w:styleId="Fuzeile">
    <w:name w:val="footer"/>
    <w:basedOn w:val="Standard"/>
    <w:link w:val="FuzeileZchn"/>
    <w:uiPriority w:val="99"/>
    <w:unhideWhenUsed/>
    <w:rsid w:val="006D3C81"/>
    <w:pPr>
      <w:tabs>
        <w:tab w:val="center" w:pos="4536"/>
        <w:tab w:val="right" w:pos="9072"/>
      </w:tabs>
    </w:pPr>
  </w:style>
  <w:style w:type="character" w:customStyle="1" w:styleId="FuzeileZchn">
    <w:name w:val="Fußzeile Zchn"/>
    <w:basedOn w:val="Absatz-Standardschriftart"/>
    <w:link w:val="Fuzeile"/>
    <w:uiPriority w:val="99"/>
    <w:rsid w:val="006D3C81"/>
  </w:style>
  <w:style w:type="paragraph" w:styleId="Sprechblasentext">
    <w:name w:val="Balloon Text"/>
    <w:basedOn w:val="Standard"/>
    <w:link w:val="SprechblasentextZchn"/>
    <w:uiPriority w:val="99"/>
    <w:semiHidden/>
    <w:unhideWhenUsed/>
    <w:rsid w:val="006D3C8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3C81"/>
    <w:rPr>
      <w:rFonts w:ascii="Tahoma" w:hAnsi="Tahoma" w:cs="Tahoma"/>
      <w:sz w:val="16"/>
      <w:szCs w:val="16"/>
    </w:rPr>
  </w:style>
  <w:style w:type="character" w:styleId="Hyperlink">
    <w:name w:val="Hyperlink"/>
    <w:basedOn w:val="Absatz-Standardschriftart"/>
    <w:uiPriority w:val="99"/>
    <w:unhideWhenUsed/>
    <w:rsid w:val="006D3C81"/>
    <w:rPr>
      <w:color w:val="000000" w:themeColor="hyperlink"/>
      <w:u w:val="single"/>
    </w:rPr>
  </w:style>
  <w:style w:type="character" w:styleId="Kommentarzeichen">
    <w:name w:val="annotation reference"/>
    <w:basedOn w:val="Absatz-Standardschriftart"/>
    <w:uiPriority w:val="99"/>
    <w:semiHidden/>
    <w:unhideWhenUsed/>
    <w:rsid w:val="00660D32"/>
    <w:rPr>
      <w:sz w:val="18"/>
      <w:szCs w:val="18"/>
    </w:rPr>
  </w:style>
  <w:style w:type="paragraph" w:styleId="Kommentartext">
    <w:name w:val="annotation text"/>
    <w:basedOn w:val="Standard"/>
    <w:link w:val="KommentartextZchn"/>
    <w:uiPriority w:val="99"/>
    <w:semiHidden/>
    <w:unhideWhenUsed/>
    <w:rsid w:val="00660D32"/>
    <w:rPr>
      <w:sz w:val="24"/>
      <w:szCs w:val="24"/>
    </w:rPr>
  </w:style>
  <w:style w:type="character" w:customStyle="1" w:styleId="KommentartextZchn">
    <w:name w:val="Kommentartext Zchn"/>
    <w:basedOn w:val="Absatz-Standardschriftart"/>
    <w:link w:val="Kommentartext"/>
    <w:uiPriority w:val="99"/>
    <w:semiHidden/>
    <w:rsid w:val="00660D32"/>
    <w:rPr>
      <w:sz w:val="24"/>
      <w:szCs w:val="24"/>
    </w:rPr>
  </w:style>
  <w:style w:type="paragraph" w:styleId="Kommentarthema">
    <w:name w:val="annotation subject"/>
    <w:basedOn w:val="Kommentartext"/>
    <w:next w:val="Kommentartext"/>
    <w:link w:val="KommentarthemaZchn"/>
    <w:uiPriority w:val="99"/>
    <w:semiHidden/>
    <w:unhideWhenUsed/>
    <w:rsid w:val="00660D32"/>
    <w:rPr>
      <w:b/>
      <w:bCs/>
      <w:sz w:val="20"/>
      <w:szCs w:val="20"/>
    </w:rPr>
  </w:style>
  <w:style w:type="character" w:customStyle="1" w:styleId="KommentarthemaZchn">
    <w:name w:val="Kommentarthema Zchn"/>
    <w:basedOn w:val="KommentartextZchn"/>
    <w:link w:val="Kommentarthema"/>
    <w:uiPriority w:val="99"/>
    <w:semiHidden/>
    <w:rsid w:val="00660D32"/>
    <w:rPr>
      <w:b/>
      <w:bCs/>
      <w:sz w:val="20"/>
      <w:szCs w:val="20"/>
    </w:rPr>
  </w:style>
  <w:style w:type="character" w:customStyle="1" w:styleId="NichtaufgelsteErwhnung1">
    <w:name w:val="Nicht aufgelöste Erwähnung1"/>
    <w:basedOn w:val="Absatz-Standardschriftart"/>
    <w:uiPriority w:val="99"/>
    <w:rsid w:val="00B53AD5"/>
    <w:rPr>
      <w:color w:val="605E5C"/>
      <w:shd w:val="clear" w:color="auto" w:fill="E1DFDD"/>
    </w:rPr>
  </w:style>
  <w:style w:type="character" w:customStyle="1" w:styleId="NichtaufgelsteErwhnung2">
    <w:name w:val="Nicht aufgelöste Erwähnung2"/>
    <w:basedOn w:val="Absatz-Standardschriftart"/>
    <w:uiPriority w:val="99"/>
    <w:rsid w:val="00F14376"/>
    <w:rPr>
      <w:color w:val="605E5C"/>
      <w:shd w:val="clear" w:color="auto" w:fill="E1DFDD"/>
    </w:rPr>
  </w:style>
  <w:style w:type="character" w:styleId="NichtaufgelsteErwhnung">
    <w:name w:val="Unresolved Mention"/>
    <w:basedOn w:val="Absatz-Standardschriftart"/>
    <w:uiPriority w:val="99"/>
    <w:semiHidden/>
    <w:unhideWhenUsed/>
    <w:rsid w:val="004679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pla.de/gehaeusetechnik/product/alubos.html" TargetMode="External"/><Relationship Id="rId13" Type="http://schemas.openxmlformats.org/officeDocument/2006/relationships/hyperlink" Target="https://www.bopla.de/gehaeusetechnik/product/alubos.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pla.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bopla.de/gehaeusetechnik/product/alubos/alubos-gehaeuseprofile-horizontal-geteilt-mit-wandlaschen.html" TargetMode="External"/><Relationship Id="rId4" Type="http://schemas.openxmlformats.org/officeDocument/2006/relationships/settings" Target="settings.xml"/><Relationship Id="rId9" Type="http://schemas.openxmlformats.org/officeDocument/2006/relationships/hyperlink" Target="https://www.bopla.de/gehaeusetechnik/product/alubos/alubos-gehaeuseprofile-horizontal-geteilt-mit-kuehlkoerper.html"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bopl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Larissa">
  <a:themeElements>
    <a:clrScheme name="Ira">
      <a:dk1>
        <a:srgbClr val="7F7F7F"/>
      </a:dk1>
      <a:lt1>
        <a:srgbClr val="FFFFFF"/>
      </a:lt1>
      <a:dk2>
        <a:srgbClr val="1F497D"/>
      </a:dk2>
      <a:lt2>
        <a:srgbClr val="FDEADA"/>
      </a:lt2>
      <a:accent1>
        <a:srgbClr val="F79646"/>
      </a:accent1>
      <a:accent2>
        <a:srgbClr val="C00000"/>
      </a:accent2>
      <a:accent3>
        <a:srgbClr val="9BBB59"/>
      </a:accent3>
      <a:accent4>
        <a:srgbClr val="8064A2"/>
      </a:accent4>
      <a:accent5>
        <a:srgbClr val="366092"/>
      </a:accent5>
      <a:accent6>
        <a:srgbClr val="002060"/>
      </a:accent6>
      <a:hlink>
        <a:srgbClr val="000000"/>
      </a:hlink>
      <a:folHlink>
        <a:srgbClr val="366092"/>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F6897-D0D6-A443-9F4B-BE880D673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700</Words>
  <Characters>4415</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Ifina</Company>
  <LinksUpToDate>false</LinksUpToDate>
  <CharactersWithSpaces>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Schroers</dc:creator>
  <cp:lastModifiedBy>Julia Wolff</cp:lastModifiedBy>
  <cp:revision>3</cp:revision>
  <dcterms:created xsi:type="dcterms:W3CDTF">2020-11-25T08:33:00Z</dcterms:created>
  <dcterms:modified xsi:type="dcterms:W3CDTF">2020-11-25T08:38:00Z</dcterms:modified>
</cp:coreProperties>
</file>