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0C8FD" w14:textId="77777777" w:rsidR="00AF3CB5" w:rsidRPr="00F63800" w:rsidRDefault="00AF3CB5">
      <w:pPr>
        <w:suppressAutoHyphens/>
        <w:spacing w:line="288" w:lineRule="auto"/>
        <w:ind w:right="105"/>
        <w:jc w:val="right"/>
        <w:rPr>
          <w:rFonts w:asciiTheme="minorBidi" w:hAnsiTheme="minorBidi" w:cstheme="minorBidi"/>
          <w:color w:val="000000" w:themeColor="text1"/>
          <w:sz w:val="22"/>
          <w:szCs w:val="22"/>
        </w:rPr>
      </w:pPr>
    </w:p>
    <w:p w14:paraId="10C70D60" w14:textId="77777777" w:rsidR="00AF3CB5" w:rsidRPr="00F63800" w:rsidRDefault="00AF3CB5">
      <w:pPr>
        <w:suppressAutoHyphens/>
        <w:spacing w:line="288" w:lineRule="auto"/>
        <w:ind w:right="105"/>
        <w:jc w:val="right"/>
        <w:rPr>
          <w:rFonts w:asciiTheme="minorBidi" w:hAnsiTheme="minorBidi" w:cstheme="minorBidi"/>
          <w:color w:val="000000" w:themeColor="text1"/>
          <w:sz w:val="22"/>
          <w:szCs w:val="22"/>
        </w:rPr>
      </w:pPr>
    </w:p>
    <w:p w14:paraId="34D34480" w14:textId="33E2695D" w:rsidR="00AF3CB5" w:rsidRPr="00F63800" w:rsidRDefault="00F63800">
      <w:pPr>
        <w:suppressAutoHyphens/>
        <w:spacing w:line="288" w:lineRule="auto"/>
        <w:ind w:right="105"/>
        <w:jc w:val="right"/>
        <w:rPr>
          <w:rFonts w:asciiTheme="minorBidi" w:hAnsiTheme="minorBidi" w:cstheme="minorBidi"/>
          <w:color w:val="000000" w:themeColor="text1"/>
          <w:sz w:val="22"/>
          <w:szCs w:val="22"/>
        </w:rPr>
      </w:pPr>
      <w:r w:rsidRPr="00F63800">
        <w:rPr>
          <w:rFonts w:asciiTheme="minorBidi" w:hAnsiTheme="minorBidi" w:cstheme="minorBidi"/>
          <w:color w:val="000000" w:themeColor="text1"/>
          <w:sz w:val="22"/>
          <w:szCs w:val="22"/>
        </w:rPr>
        <w:t>13 avril</w:t>
      </w:r>
      <w:r w:rsidR="00EF6A90" w:rsidRPr="00F63800">
        <w:rPr>
          <w:rFonts w:asciiTheme="minorBidi" w:hAnsiTheme="minorBidi" w:cstheme="minorBidi"/>
          <w:color w:val="000000" w:themeColor="text1"/>
          <w:sz w:val="22"/>
          <w:szCs w:val="22"/>
        </w:rPr>
        <w:t xml:space="preserve"> 2026</w:t>
      </w:r>
    </w:p>
    <w:p w14:paraId="19C29CF7" w14:textId="77777777" w:rsidR="00F63800" w:rsidRPr="00F63800" w:rsidRDefault="00F63800">
      <w:pPr>
        <w:suppressAutoHyphens/>
        <w:spacing w:line="288" w:lineRule="auto"/>
        <w:ind w:right="105"/>
        <w:jc w:val="right"/>
        <w:rPr>
          <w:rFonts w:asciiTheme="minorBidi" w:hAnsiTheme="minorBidi" w:cstheme="minorBidi"/>
          <w:color w:val="000000" w:themeColor="text1"/>
          <w:sz w:val="22"/>
          <w:szCs w:val="22"/>
        </w:rPr>
      </w:pPr>
    </w:p>
    <w:p w14:paraId="2B4ED702" w14:textId="77777777" w:rsidR="00F63800" w:rsidRPr="00F63800" w:rsidRDefault="00F63800">
      <w:pPr>
        <w:suppressAutoHyphens/>
        <w:spacing w:line="288" w:lineRule="auto"/>
        <w:ind w:right="105"/>
        <w:jc w:val="right"/>
        <w:rPr>
          <w:rFonts w:asciiTheme="minorBidi" w:hAnsiTheme="minorBidi" w:cstheme="minorBidi"/>
          <w:color w:val="000000" w:themeColor="text1"/>
          <w:sz w:val="22"/>
          <w:szCs w:val="22"/>
        </w:rPr>
      </w:pPr>
    </w:p>
    <w:p w14:paraId="08A6FE36" w14:textId="37DE26BA" w:rsidR="00AF3CB5" w:rsidRPr="00F63800" w:rsidRDefault="00EF6A90">
      <w:pPr>
        <w:contextualSpacing/>
        <w:rPr>
          <w:rFonts w:asciiTheme="minorBidi" w:hAnsiTheme="minorBidi" w:cstheme="minorBidi"/>
          <w:b/>
          <w:color w:val="000000" w:themeColor="text1"/>
          <w:sz w:val="22"/>
          <w:szCs w:val="22"/>
        </w:rPr>
      </w:pPr>
      <w:r w:rsidRPr="00F63800">
        <w:rPr>
          <w:rFonts w:asciiTheme="minorBidi" w:hAnsiTheme="minorBidi" w:cstheme="minorBidi"/>
          <w:b/>
          <w:color w:val="000000" w:themeColor="text1"/>
          <w:sz w:val="22"/>
          <w:szCs w:val="22"/>
        </w:rPr>
        <w:t>Laissez-vous porter</w:t>
      </w:r>
    </w:p>
    <w:p w14:paraId="2A2AB526" w14:textId="63337569" w:rsidR="00AF3CB5" w:rsidRPr="00F63800" w:rsidRDefault="00EF6A90">
      <w:pPr>
        <w:contextualSpacing/>
        <w:rPr>
          <w:rFonts w:asciiTheme="minorBidi" w:hAnsiTheme="minorBidi" w:cstheme="minorBidi"/>
          <w:bCs/>
          <w:color w:val="000000" w:themeColor="text1"/>
          <w:sz w:val="22"/>
          <w:szCs w:val="22"/>
        </w:rPr>
      </w:pPr>
      <w:r w:rsidRPr="00F63800">
        <w:rPr>
          <w:rFonts w:asciiTheme="minorBidi" w:hAnsiTheme="minorBidi" w:cstheme="minorBidi"/>
          <w:bCs/>
          <w:color w:val="000000" w:themeColor="text1"/>
          <w:sz w:val="22"/>
          <w:szCs w:val="22"/>
        </w:rPr>
        <w:t xml:space="preserve">Avec HydroStar </w:t>
      </w:r>
      <w:r w:rsidRPr="00F63800">
        <w:rPr>
          <w:rFonts w:asciiTheme="minorBidi" w:hAnsiTheme="minorBidi" w:cstheme="minorBidi"/>
          <w:b/>
          <w:i/>
          <w:iCs/>
          <w:color w:val="000000" w:themeColor="text1"/>
          <w:sz w:val="22"/>
          <w:szCs w:val="22"/>
        </w:rPr>
        <w:t>PRO</w:t>
      </w:r>
      <w:r w:rsidRPr="00F63800">
        <w:rPr>
          <w:rFonts w:asciiTheme="minorBidi" w:hAnsiTheme="minorBidi" w:cstheme="minorBidi"/>
          <w:bCs/>
          <w:color w:val="000000" w:themeColor="text1"/>
          <w:sz w:val="22"/>
          <w:szCs w:val="22"/>
        </w:rPr>
        <w:t>, la « Lazy River » devient un lieu d’expérience pour toute la famille</w:t>
      </w:r>
    </w:p>
    <w:p w14:paraId="21FF28EE" w14:textId="77777777" w:rsidR="00AF3CB5" w:rsidRPr="00F63800" w:rsidRDefault="00AF3CB5">
      <w:pPr>
        <w:contextualSpacing/>
        <w:rPr>
          <w:rFonts w:asciiTheme="minorBidi" w:hAnsiTheme="minorBidi" w:cstheme="minorBidi"/>
          <w:color w:val="000000" w:themeColor="text1"/>
          <w:sz w:val="22"/>
          <w:szCs w:val="22"/>
        </w:rPr>
      </w:pPr>
    </w:p>
    <w:p w14:paraId="2C04AEC0" w14:textId="6419DCE4" w:rsidR="00AF3CB5" w:rsidRPr="00F63800" w:rsidRDefault="00EF6A90">
      <w:pPr>
        <w:spacing w:line="288" w:lineRule="auto"/>
        <w:ind w:right="-141"/>
        <w:contextualSpacing/>
        <w:rPr>
          <w:rFonts w:asciiTheme="minorBidi" w:hAnsiTheme="minorBidi" w:cstheme="minorBidi"/>
          <w:b/>
          <w:bCs/>
          <w:color w:val="000000" w:themeColor="text1"/>
          <w:sz w:val="22"/>
          <w:szCs w:val="22"/>
        </w:rPr>
      </w:pPr>
      <w:r w:rsidRPr="00F63800">
        <w:rPr>
          <w:rFonts w:asciiTheme="minorBidi" w:hAnsiTheme="minorBidi" w:cstheme="minorBidi"/>
          <w:b/>
          <w:bCs/>
          <w:color w:val="000000" w:themeColor="text1"/>
          <w:sz w:val="22"/>
          <w:szCs w:val="22"/>
        </w:rPr>
        <w:t xml:space="preserve">La concurrence est rude dans le secteur du tourisme : les hôtels, parcs aquatiques et campings doivent sans cesse proposer de nouvelles attractions à leur clientèle. Les rivières artificielles sont idéales pour cela, car elles attirent les visiteurs, jeunes et moins jeunes. L’expérience de baignade est particulièrement intense avec la </w:t>
      </w:r>
      <w:hyperlink r:id="rId8" w:history="1">
        <w:r w:rsidR="00AF3CB5" w:rsidRPr="00F63800">
          <w:rPr>
            <w:rStyle w:val="Hyperlink"/>
            <w:rFonts w:asciiTheme="minorBidi" w:hAnsiTheme="minorBidi" w:cstheme="minorBidi"/>
            <w:b/>
            <w:bCs/>
            <w:color w:val="000000" w:themeColor="text1"/>
            <w:sz w:val="22"/>
            <w:szCs w:val="22"/>
          </w:rPr>
          <w:t>turbine à courant HydroStar </w:t>
        </w:r>
        <w:r w:rsidR="00AF3CB5" w:rsidRPr="00F63800">
          <w:rPr>
            <w:rStyle w:val="Hyperlink"/>
            <w:rFonts w:asciiTheme="minorBidi" w:hAnsiTheme="minorBidi" w:cstheme="minorBidi"/>
            <w:b/>
            <w:bCs/>
            <w:i/>
            <w:iCs/>
            <w:color w:val="000000" w:themeColor="text1"/>
            <w:sz w:val="22"/>
            <w:szCs w:val="22"/>
          </w:rPr>
          <w:t xml:space="preserve">PRO </w:t>
        </w:r>
        <w:r w:rsidR="00AF3CB5" w:rsidRPr="00F63800">
          <w:rPr>
            <w:rStyle w:val="Hyperlink"/>
            <w:rFonts w:asciiTheme="minorBidi" w:hAnsiTheme="minorBidi" w:cstheme="minorBidi"/>
            <w:b/>
            <w:bCs/>
            <w:color w:val="000000" w:themeColor="text1"/>
            <w:sz w:val="22"/>
            <w:szCs w:val="22"/>
          </w:rPr>
          <w:t>de BINDER</w:t>
        </w:r>
      </w:hyperlink>
      <w:r w:rsidRPr="00F63800">
        <w:rPr>
          <w:rFonts w:asciiTheme="minorBidi" w:hAnsiTheme="minorBidi" w:cstheme="minorBidi"/>
          <w:b/>
          <w:bCs/>
          <w:color w:val="000000" w:themeColor="text1"/>
          <w:sz w:val="22"/>
          <w:szCs w:val="22"/>
        </w:rPr>
        <w:t xml:space="preserve"> : elle crée une sensation de nage comme dans des </w:t>
      </w:r>
      <w:r w:rsidR="00DF24D6" w:rsidRPr="00F63800">
        <w:rPr>
          <w:rFonts w:asciiTheme="minorBidi" w:hAnsiTheme="minorBidi" w:cstheme="minorBidi"/>
          <w:b/>
          <w:bCs/>
          <w:color w:val="000000" w:themeColor="text1"/>
          <w:sz w:val="22"/>
          <w:szCs w:val="22"/>
        </w:rPr>
        <w:t>cours d’</w:t>
      </w:r>
      <w:r w:rsidRPr="00F63800">
        <w:rPr>
          <w:rFonts w:asciiTheme="minorBidi" w:hAnsiTheme="minorBidi" w:cstheme="minorBidi"/>
          <w:b/>
          <w:bCs/>
          <w:color w:val="000000" w:themeColor="text1"/>
          <w:sz w:val="22"/>
          <w:szCs w:val="22"/>
        </w:rPr>
        <w:t>eaux naturel</w:t>
      </w:r>
      <w:r w:rsidR="00DF24D6" w:rsidRPr="00F63800">
        <w:rPr>
          <w:rFonts w:asciiTheme="minorBidi" w:hAnsiTheme="minorBidi" w:cstheme="minorBidi"/>
          <w:b/>
          <w:bCs/>
          <w:color w:val="000000" w:themeColor="text1"/>
          <w:sz w:val="22"/>
          <w:szCs w:val="22"/>
        </w:rPr>
        <w:t>s</w:t>
      </w:r>
      <w:r w:rsidRPr="00F63800">
        <w:rPr>
          <w:rFonts w:asciiTheme="minorBidi" w:hAnsiTheme="minorBidi" w:cstheme="minorBidi"/>
          <w:b/>
          <w:bCs/>
          <w:color w:val="000000" w:themeColor="text1"/>
          <w:sz w:val="22"/>
          <w:szCs w:val="22"/>
        </w:rPr>
        <w:t>.</w:t>
      </w:r>
    </w:p>
    <w:p w14:paraId="30C97A41" w14:textId="77777777" w:rsidR="00AF3CB5" w:rsidRPr="00F63800" w:rsidRDefault="00AF3CB5">
      <w:pPr>
        <w:contextualSpacing/>
        <w:rPr>
          <w:rFonts w:asciiTheme="minorBidi" w:hAnsiTheme="minorBidi" w:cstheme="minorBidi"/>
          <w:color w:val="000000" w:themeColor="text1"/>
          <w:sz w:val="22"/>
          <w:szCs w:val="22"/>
        </w:rPr>
      </w:pPr>
    </w:p>
    <w:p w14:paraId="06B9ACA0" w14:textId="5C178DAA" w:rsidR="00AF3CB5" w:rsidRPr="00F63800" w:rsidRDefault="00EF6A90">
      <w:pPr>
        <w:spacing w:line="288" w:lineRule="auto"/>
        <w:contextualSpacing/>
        <w:rPr>
          <w:rFonts w:asciiTheme="minorBidi" w:hAnsiTheme="minorBidi" w:cstheme="minorBidi"/>
          <w:color w:val="000000" w:themeColor="text1"/>
          <w:sz w:val="22"/>
          <w:szCs w:val="22"/>
        </w:rPr>
      </w:pPr>
      <w:r w:rsidRPr="00F63800">
        <w:rPr>
          <w:rFonts w:asciiTheme="minorBidi" w:hAnsiTheme="minorBidi" w:cstheme="minorBidi"/>
          <w:color w:val="000000" w:themeColor="text1"/>
          <w:sz w:val="22"/>
          <w:szCs w:val="22"/>
        </w:rPr>
        <w:t xml:space="preserve">Des infrastructures aquatiques de haute qualité sont importantes aux yeux des touristes, comme le montrent des études menées en France et en Allemagne. Ainsi, pour près de la moitié des campeurs, la présence d’une piscine est déterminante dans le choix d’un lieu de vacances. Cette proportion atteint même 61% pour les logements locatifs touristiques. Les exploitants d’hôtels, de campings et de piscines </w:t>
      </w:r>
      <w:r w:rsidR="00D63922" w:rsidRPr="00F63800">
        <w:rPr>
          <w:rFonts w:asciiTheme="minorBidi" w:hAnsiTheme="minorBidi" w:cstheme="minorBidi"/>
          <w:color w:val="000000" w:themeColor="text1"/>
          <w:sz w:val="22"/>
          <w:szCs w:val="22"/>
        </w:rPr>
        <w:t xml:space="preserve">récréatives </w:t>
      </w:r>
      <w:r w:rsidRPr="00F63800">
        <w:rPr>
          <w:rFonts w:asciiTheme="minorBidi" w:hAnsiTheme="minorBidi" w:cstheme="minorBidi"/>
          <w:color w:val="000000" w:themeColor="text1"/>
          <w:sz w:val="22"/>
          <w:szCs w:val="22"/>
        </w:rPr>
        <w:t>ont donc tout intérêt à installer une rivière artificielle. Le courant quasi naturel d’HydroStar </w:t>
      </w:r>
      <w:r w:rsidRPr="00F63800">
        <w:rPr>
          <w:rFonts w:asciiTheme="minorBidi" w:hAnsiTheme="minorBidi" w:cstheme="minorBidi"/>
          <w:b/>
          <w:bCs/>
          <w:i/>
          <w:iCs/>
          <w:color w:val="000000" w:themeColor="text1"/>
          <w:sz w:val="22"/>
          <w:szCs w:val="22"/>
        </w:rPr>
        <w:t xml:space="preserve">PRO </w:t>
      </w:r>
      <w:r w:rsidRPr="00F63800">
        <w:rPr>
          <w:rFonts w:asciiTheme="minorBidi" w:hAnsiTheme="minorBidi" w:cstheme="minorBidi"/>
          <w:color w:val="000000" w:themeColor="text1"/>
          <w:sz w:val="22"/>
          <w:szCs w:val="22"/>
        </w:rPr>
        <w:t xml:space="preserve">de BINDER est un plaisir pour les baigneurs et, grâce à sa haute efficacité énergétique, il l’est tout autant pour les exploitants de </w:t>
      </w:r>
      <w:r w:rsidR="00473AC5" w:rsidRPr="00F63800">
        <w:rPr>
          <w:rFonts w:asciiTheme="minorBidi" w:hAnsiTheme="minorBidi" w:cstheme="minorBidi"/>
          <w:color w:val="000000" w:themeColor="text1"/>
          <w:sz w:val="22"/>
          <w:szCs w:val="22"/>
        </w:rPr>
        <w:t>rivières aqualudiques</w:t>
      </w:r>
      <w:r w:rsidRPr="00F63800">
        <w:rPr>
          <w:rFonts w:asciiTheme="minorBidi" w:hAnsiTheme="minorBidi" w:cstheme="minorBidi"/>
          <w:color w:val="000000" w:themeColor="text1"/>
          <w:sz w:val="22"/>
          <w:szCs w:val="22"/>
        </w:rPr>
        <w:t>.</w:t>
      </w:r>
    </w:p>
    <w:p w14:paraId="1B33303D" w14:textId="77777777" w:rsidR="00AF3CB5" w:rsidRPr="00F63800" w:rsidRDefault="00AF3CB5">
      <w:pPr>
        <w:spacing w:line="288" w:lineRule="auto"/>
        <w:contextualSpacing/>
        <w:rPr>
          <w:rFonts w:asciiTheme="minorBidi" w:hAnsiTheme="minorBidi" w:cstheme="minorBidi"/>
          <w:color w:val="000000" w:themeColor="text1"/>
          <w:sz w:val="22"/>
          <w:szCs w:val="22"/>
        </w:rPr>
      </w:pPr>
    </w:p>
    <w:p w14:paraId="45268B35" w14:textId="0B083F12" w:rsidR="00AF3CB5" w:rsidRPr="00F63800" w:rsidRDefault="00EF6A90">
      <w:pPr>
        <w:spacing w:line="288" w:lineRule="auto"/>
        <w:contextualSpacing/>
        <w:rPr>
          <w:rFonts w:asciiTheme="minorBidi" w:hAnsiTheme="minorBidi" w:cstheme="minorBidi"/>
          <w:color w:val="000000" w:themeColor="text1"/>
          <w:sz w:val="22"/>
          <w:szCs w:val="22"/>
        </w:rPr>
      </w:pPr>
      <w:r w:rsidRPr="00F63800">
        <w:rPr>
          <w:rFonts w:asciiTheme="minorBidi" w:hAnsiTheme="minorBidi" w:cstheme="minorBidi"/>
          <w:color w:val="000000" w:themeColor="text1"/>
          <w:sz w:val="22"/>
          <w:szCs w:val="22"/>
        </w:rPr>
        <w:t>HydroStar </w:t>
      </w:r>
      <w:r w:rsidRPr="00F63800">
        <w:rPr>
          <w:rFonts w:asciiTheme="minorBidi" w:hAnsiTheme="minorBidi" w:cstheme="minorBidi"/>
          <w:b/>
          <w:bCs/>
          <w:i/>
          <w:iCs/>
          <w:color w:val="000000" w:themeColor="text1"/>
          <w:sz w:val="22"/>
          <w:szCs w:val="22"/>
        </w:rPr>
        <w:t xml:space="preserve">PRO </w:t>
      </w:r>
      <w:r w:rsidRPr="00F63800">
        <w:rPr>
          <w:rFonts w:asciiTheme="minorBidi" w:hAnsiTheme="minorBidi" w:cstheme="minorBidi"/>
          <w:color w:val="000000" w:themeColor="text1"/>
          <w:sz w:val="22"/>
          <w:szCs w:val="22"/>
        </w:rPr>
        <w:t>utilise la technologie de turbine brevetée et primée de BINDER. De plus en plus d’hôtels et de piscines de loisirs équipent leur</w:t>
      </w:r>
      <w:r w:rsidR="0001502D" w:rsidRPr="00F63800">
        <w:rPr>
          <w:rFonts w:asciiTheme="minorBidi" w:hAnsiTheme="minorBidi" w:cstheme="minorBidi"/>
          <w:color w:val="000000" w:themeColor="text1"/>
          <w:sz w:val="22"/>
          <w:szCs w:val="22"/>
        </w:rPr>
        <w:t>s</w:t>
      </w:r>
      <w:r w:rsidRPr="00F63800">
        <w:rPr>
          <w:rFonts w:asciiTheme="minorBidi" w:hAnsiTheme="minorBidi" w:cstheme="minorBidi"/>
          <w:color w:val="000000" w:themeColor="text1"/>
          <w:sz w:val="22"/>
          <w:szCs w:val="22"/>
        </w:rPr>
        <w:t xml:space="preserve"> </w:t>
      </w:r>
      <w:r w:rsidR="00A33D93" w:rsidRPr="00F63800">
        <w:rPr>
          <w:rFonts w:asciiTheme="minorBidi" w:hAnsiTheme="minorBidi" w:cstheme="minorBidi"/>
          <w:color w:val="000000" w:themeColor="text1"/>
          <w:sz w:val="22"/>
          <w:szCs w:val="22"/>
        </w:rPr>
        <w:t xml:space="preserve">rivières aqualudiques </w:t>
      </w:r>
      <w:r w:rsidRPr="00F63800">
        <w:rPr>
          <w:rFonts w:asciiTheme="minorBidi" w:hAnsiTheme="minorBidi" w:cstheme="minorBidi"/>
          <w:color w:val="000000" w:themeColor="text1"/>
          <w:sz w:val="22"/>
          <w:szCs w:val="22"/>
        </w:rPr>
        <w:t>d’HydroStar </w:t>
      </w:r>
      <w:r w:rsidRPr="00F63800">
        <w:rPr>
          <w:rFonts w:asciiTheme="minorBidi" w:hAnsiTheme="minorBidi" w:cstheme="minorBidi"/>
          <w:b/>
          <w:bCs/>
          <w:i/>
          <w:iCs/>
          <w:color w:val="000000" w:themeColor="text1"/>
          <w:sz w:val="22"/>
          <w:szCs w:val="22"/>
        </w:rPr>
        <w:t>PRO</w:t>
      </w:r>
      <w:r w:rsidRPr="00F63800">
        <w:rPr>
          <w:rFonts w:asciiTheme="minorBidi" w:hAnsiTheme="minorBidi" w:cstheme="minorBidi"/>
          <w:color w:val="000000" w:themeColor="text1"/>
          <w:sz w:val="22"/>
          <w:szCs w:val="22"/>
        </w:rPr>
        <w:t> : facile à installer et à entretenir, ce système innovant développé à Hameln, en Allemagne, améliore considérablement les rivières artificielles. Compactes, les installations sont montées dans un caisson à l’intérieur de la paroi du bassin et reliées à une armoire de commande. Contrairement aux systèmes de nage à contre-courant fonctionnant avec des pompes, une tuyauterie complexe n’est pas nécessaire.</w:t>
      </w:r>
    </w:p>
    <w:p w14:paraId="57374309" w14:textId="5AEE4AF0" w:rsidR="00AF3CB5" w:rsidRPr="00F63800" w:rsidRDefault="00AF3CB5">
      <w:pPr>
        <w:contextualSpacing/>
        <w:rPr>
          <w:rFonts w:asciiTheme="minorBidi" w:hAnsiTheme="minorBidi" w:cstheme="minorBidi"/>
          <w:color w:val="000000" w:themeColor="text1"/>
          <w:sz w:val="22"/>
          <w:szCs w:val="22"/>
        </w:rPr>
      </w:pPr>
    </w:p>
    <w:p w14:paraId="396C94F5" w14:textId="59BD7519" w:rsidR="00AF3CB5" w:rsidRPr="00F63800" w:rsidRDefault="00EF6A90">
      <w:pPr>
        <w:spacing w:line="288" w:lineRule="auto"/>
        <w:contextualSpacing/>
        <w:rPr>
          <w:rFonts w:asciiTheme="minorBidi" w:hAnsiTheme="minorBidi" w:cstheme="minorBidi"/>
          <w:color w:val="000000" w:themeColor="text1"/>
          <w:sz w:val="22"/>
          <w:szCs w:val="22"/>
        </w:rPr>
      </w:pPr>
      <w:r w:rsidRPr="00F63800">
        <w:rPr>
          <w:rFonts w:asciiTheme="minorBidi" w:hAnsiTheme="minorBidi" w:cstheme="minorBidi"/>
          <w:color w:val="000000" w:themeColor="text1"/>
          <w:sz w:val="22"/>
          <w:szCs w:val="22"/>
        </w:rPr>
        <w:t>Outre le courant aux sensations uniques et l’installation très simple, HydroStar </w:t>
      </w:r>
      <w:r w:rsidRPr="00F63800">
        <w:rPr>
          <w:rFonts w:asciiTheme="minorBidi" w:hAnsiTheme="minorBidi" w:cstheme="minorBidi"/>
          <w:b/>
          <w:bCs/>
          <w:i/>
          <w:iCs/>
          <w:color w:val="000000" w:themeColor="text1"/>
          <w:sz w:val="22"/>
          <w:szCs w:val="22"/>
        </w:rPr>
        <w:t xml:space="preserve">PRO </w:t>
      </w:r>
      <w:r w:rsidRPr="00F63800">
        <w:rPr>
          <w:rFonts w:asciiTheme="minorBidi" w:hAnsiTheme="minorBidi" w:cstheme="minorBidi"/>
          <w:color w:val="000000" w:themeColor="text1"/>
          <w:sz w:val="22"/>
          <w:szCs w:val="22"/>
        </w:rPr>
        <w:t>présente un autre avantage de taille par rapport aux systèmes traditionnels : la robustesse. Comme les systèmes sont résistants au froid, il n’est pas nécessaire de les démonter pendant la saison froide. En outre, avec HydroStar </w:t>
      </w:r>
      <w:r w:rsidRPr="00F63800">
        <w:rPr>
          <w:rFonts w:asciiTheme="minorBidi" w:hAnsiTheme="minorBidi" w:cstheme="minorBidi"/>
          <w:b/>
          <w:bCs/>
          <w:i/>
          <w:iCs/>
          <w:color w:val="000000" w:themeColor="text1"/>
          <w:sz w:val="22"/>
          <w:szCs w:val="22"/>
        </w:rPr>
        <w:t>PRO</w:t>
      </w:r>
      <w:r w:rsidRPr="00F63800">
        <w:rPr>
          <w:rFonts w:asciiTheme="minorBidi" w:hAnsiTheme="minorBidi" w:cstheme="minorBidi"/>
          <w:color w:val="000000" w:themeColor="text1"/>
          <w:sz w:val="22"/>
          <w:szCs w:val="22"/>
        </w:rPr>
        <w:t>, la Lazy River peut fonctionner en continu, contrairement aux systèmes à pompe, où plusieurs attractions se partagent souvent une pompe et ne peuvent donc pas fonctionner simultanément.</w:t>
      </w:r>
    </w:p>
    <w:p w14:paraId="02327E3B" w14:textId="77777777" w:rsidR="00AF3CB5" w:rsidRPr="00F63800" w:rsidRDefault="00AF3CB5">
      <w:pPr>
        <w:contextualSpacing/>
        <w:rPr>
          <w:rFonts w:asciiTheme="minorBidi" w:hAnsiTheme="minorBidi" w:cstheme="minorBidi"/>
          <w:color w:val="000000" w:themeColor="text1"/>
          <w:sz w:val="22"/>
          <w:szCs w:val="22"/>
        </w:rPr>
      </w:pPr>
    </w:p>
    <w:p w14:paraId="598FDD30" w14:textId="0FF0F452" w:rsidR="00AF3CB5" w:rsidRPr="00F63800" w:rsidRDefault="00EF6A90">
      <w:pPr>
        <w:spacing w:line="288" w:lineRule="auto"/>
        <w:contextualSpacing/>
        <w:rPr>
          <w:rFonts w:asciiTheme="minorBidi" w:hAnsiTheme="minorBidi" w:cstheme="minorBidi"/>
          <w:color w:val="000000" w:themeColor="text1"/>
          <w:sz w:val="22"/>
          <w:szCs w:val="22"/>
        </w:rPr>
      </w:pPr>
      <w:r w:rsidRPr="00F63800">
        <w:rPr>
          <w:rFonts w:asciiTheme="minorBidi" w:hAnsiTheme="minorBidi" w:cstheme="minorBidi"/>
          <w:color w:val="000000" w:themeColor="text1"/>
          <w:sz w:val="22"/>
          <w:szCs w:val="22"/>
        </w:rPr>
        <w:t xml:space="preserve">Le nombre de turbines à courant nécessaires pour une </w:t>
      </w:r>
      <w:r w:rsidR="00F71BB5" w:rsidRPr="00F63800">
        <w:rPr>
          <w:rFonts w:asciiTheme="minorBidi" w:hAnsiTheme="minorBidi" w:cstheme="minorBidi"/>
          <w:color w:val="000000" w:themeColor="text1"/>
          <w:sz w:val="22"/>
          <w:szCs w:val="22"/>
        </w:rPr>
        <w:t xml:space="preserve">rivière aqualudique </w:t>
      </w:r>
      <w:r w:rsidRPr="00F63800">
        <w:rPr>
          <w:rFonts w:asciiTheme="minorBidi" w:hAnsiTheme="minorBidi" w:cstheme="minorBidi"/>
          <w:color w:val="000000" w:themeColor="text1"/>
          <w:sz w:val="22"/>
          <w:szCs w:val="22"/>
        </w:rPr>
        <w:t>dépend de sa longueur : en règle générale, il suffit d’installer une HydroStar </w:t>
      </w:r>
      <w:r w:rsidRPr="00F63800">
        <w:rPr>
          <w:rFonts w:asciiTheme="minorBidi" w:hAnsiTheme="minorBidi" w:cstheme="minorBidi"/>
          <w:b/>
          <w:bCs/>
          <w:i/>
          <w:iCs/>
          <w:color w:val="000000" w:themeColor="text1"/>
          <w:sz w:val="22"/>
          <w:szCs w:val="22"/>
        </w:rPr>
        <w:t>PRO</w:t>
      </w:r>
      <w:r w:rsidRPr="00F63800">
        <w:rPr>
          <w:rFonts w:asciiTheme="minorBidi" w:hAnsiTheme="minorBidi" w:cstheme="minorBidi"/>
          <w:color w:val="000000" w:themeColor="text1"/>
          <w:sz w:val="22"/>
          <w:szCs w:val="22"/>
        </w:rPr>
        <w:t xml:space="preserve"> tous les huit à dix mètres.</w:t>
      </w:r>
    </w:p>
    <w:p w14:paraId="2D5ED6DD" w14:textId="77777777" w:rsidR="00AF3CB5" w:rsidRPr="00F63800" w:rsidRDefault="00AF3CB5">
      <w:pPr>
        <w:spacing w:line="288" w:lineRule="auto"/>
        <w:contextualSpacing/>
        <w:rPr>
          <w:rFonts w:asciiTheme="minorBidi" w:hAnsiTheme="minorBidi" w:cstheme="minorBidi"/>
          <w:color w:val="000000" w:themeColor="text1"/>
          <w:sz w:val="22"/>
          <w:szCs w:val="22"/>
        </w:rPr>
      </w:pPr>
    </w:p>
    <w:p w14:paraId="1645F222" w14:textId="7F85619B" w:rsidR="00AF3CB5" w:rsidRPr="00F63800" w:rsidRDefault="00EF6A90">
      <w:pPr>
        <w:spacing w:line="288" w:lineRule="auto"/>
        <w:contextualSpacing/>
        <w:rPr>
          <w:rFonts w:asciiTheme="minorBidi" w:hAnsiTheme="minorBidi" w:cstheme="minorBidi"/>
          <w:color w:val="000000" w:themeColor="text1"/>
          <w:sz w:val="22"/>
          <w:szCs w:val="22"/>
        </w:rPr>
      </w:pPr>
      <w:r w:rsidRPr="00F63800">
        <w:rPr>
          <w:rFonts w:asciiTheme="minorBidi" w:hAnsiTheme="minorBidi" w:cstheme="minorBidi"/>
          <w:color w:val="000000" w:themeColor="text1"/>
          <w:sz w:val="22"/>
          <w:szCs w:val="22"/>
        </w:rPr>
        <w:t>(2 </w:t>
      </w:r>
      <w:r w:rsidR="00F63800" w:rsidRPr="00F63800">
        <w:rPr>
          <w:rFonts w:asciiTheme="minorBidi" w:hAnsiTheme="minorBidi" w:cstheme="minorBidi"/>
          <w:color w:val="000000" w:themeColor="text1"/>
          <w:sz w:val="22"/>
          <w:szCs w:val="22"/>
        </w:rPr>
        <w:t>379</w:t>
      </w:r>
      <w:r w:rsidRPr="00F63800">
        <w:rPr>
          <w:rFonts w:asciiTheme="minorBidi" w:hAnsiTheme="minorBidi" w:cstheme="minorBidi"/>
          <w:color w:val="000000" w:themeColor="text1"/>
          <w:sz w:val="22"/>
          <w:szCs w:val="22"/>
        </w:rPr>
        <w:t> caractères, espaces compris)</w:t>
      </w:r>
    </w:p>
    <w:p w14:paraId="7C587EA0" w14:textId="77777777" w:rsidR="00AF3CB5" w:rsidRPr="00F63800" w:rsidRDefault="00AF3CB5">
      <w:pPr>
        <w:spacing w:line="288" w:lineRule="auto"/>
        <w:contextualSpacing/>
        <w:rPr>
          <w:rFonts w:asciiTheme="minorBidi" w:hAnsiTheme="minorBidi" w:cstheme="minorBidi"/>
          <w:color w:val="000000" w:themeColor="text1"/>
          <w:sz w:val="22"/>
          <w:szCs w:val="22"/>
        </w:rPr>
      </w:pPr>
    </w:p>
    <w:p w14:paraId="57623D1A" w14:textId="77777777" w:rsidR="00F63800" w:rsidRPr="00F63800" w:rsidRDefault="00F63800">
      <w:pPr>
        <w:spacing w:line="288" w:lineRule="auto"/>
        <w:rPr>
          <w:rFonts w:asciiTheme="minorBidi" w:hAnsiTheme="minorBidi" w:cstheme="minorBidi"/>
          <w:color w:val="000000" w:themeColor="text1"/>
          <w:sz w:val="22"/>
          <w:szCs w:val="22"/>
        </w:rPr>
      </w:pPr>
    </w:p>
    <w:p w14:paraId="34618F81" w14:textId="58ABF1A5" w:rsidR="00AF3CB5" w:rsidRPr="00F63800" w:rsidRDefault="00EF6A90">
      <w:pPr>
        <w:spacing w:line="288" w:lineRule="auto"/>
        <w:rPr>
          <w:rFonts w:asciiTheme="minorBidi" w:hAnsiTheme="minorBidi" w:cstheme="minorBidi"/>
          <w:b/>
          <w:color w:val="000000" w:themeColor="text1"/>
          <w:sz w:val="22"/>
          <w:szCs w:val="22"/>
        </w:rPr>
      </w:pPr>
      <w:r w:rsidRPr="00F63800">
        <w:rPr>
          <w:rFonts w:asciiTheme="minorBidi" w:hAnsiTheme="minorBidi" w:cstheme="minorBidi"/>
          <w:b/>
          <w:color w:val="000000" w:themeColor="text1"/>
          <w:sz w:val="22"/>
          <w:szCs w:val="22"/>
        </w:rPr>
        <w:t>À propos de BINDER</w:t>
      </w:r>
    </w:p>
    <w:p w14:paraId="663B9DB7" w14:textId="181E5FA8" w:rsidR="00A7241F" w:rsidRPr="00F63800" w:rsidRDefault="00EF6A90">
      <w:pPr>
        <w:spacing w:line="288" w:lineRule="auto"/>
        <w:rPr>
          <w:rFonts w:asciiTheme="minorBidi" w:hAnsiTheme="minorBidi" w:cstheme="minorBidi"/>
          <w:color w:val="000000" w:themeColor="text1"/>
          <w:sz w:val="22"/>
          <w:szCs w:val="22"/>
        </w:rPr>
      </w:pPr>
      <w:r w:rsidRPr="00F63800">
        <w:rPr>
          <w:rFonts w:asciiTheme="minorBidi" w:hAnsiTheme="minorBidi" w:cstheme="minorBidi"/>
          <w:color w:val="000000" w:themeColor="text1"/>
          <w:sz w:val="22"/>
          <w:szCs w:val="22"/>
        </w:rPr>
        <w:t xml:space="preserve">La société BINDER GmbH &amp; Co. KG a fêté ses 20 ans d’existence en 2023. Fondée en 2003 à Hameln par Siegfried Binder, la société s’est d’abord spécialisée dans la fabrication de moteurs </w:t>
      </w:r>
      <w:r w:rsidRPr="00F63800">
        <w:rPr>
          <w:rFonts w:asciiTheme="minorBidi" w:hAnsiTheme="minorBidi" w:cstheme="minorBidi"/>
          <w:color w:val="000000" w:themeColor="text1"/>
          <w:sz w:val="22"/>
          <w:szCs w:val="22"/>
        </w:rPr>
        <w:lastRenderedPageBreak/>
        <w:t>tubulaires pour les couvertures de piscines. En 2014, BINDER a ensuite commercialisé sa turbine de nage à contre-courant HydroStar, un système révolutionnaire qui procure aux utilisateurs une sensation de nage quasi naturelle. Contrairement aux systèmes de nage à contre-courant à pompes, HydroStar produit un courant large et régulier qui enveloppe tout le corps. Cette turbine de nage à contre-courant est facile à installer et consomme extrêmement peu d’énergie. Hydro</w:t>
      </w:r>
      <w:r w:rsidR="00A7241F" w:rsidRPr="00F63800">
        <w:rPr>
          <w:rFonts w:asciiTheme="minorBidi" w:hAnsiTheme="minorBidi" w:cstheme="minorBidi"/>
          <w:color w:val="000000" w:themeColor="text1"/>
          <w:sz w:val="22"/>
          <w:szCs w:val="22"/>
        </w:rPr>
        <w:t>-</w:t>
      </w:r>
    </w:p>
    <w:p w14:paraId="26030689" w14:textId="054C96A3" w:rsidR="00AF3CB5" w:rsidRPr="00F63800" w:rsidRDefault="00EF6A90">
      <w:pPr>
        <w:spacing w:line="288" w:lineRule="auto"/>
        <w:rPr>
          <w:rFonts w:asciiTheme="minorBidi" w:hAnsiTheme="minorBidi" w:cstheme="minorBidi"/>
          <w:color w:val="000000" w:themeColor="text1"/>
          <w:sz w:val="22"/>
          <w:szCs w:val="22"/>
        </w:rPr>
      </w:pPr>
      <w:r w:rsidRPr="00F63800">
        <w:rPr>
          <w:rFonts w:asciiTheme="minorBidi" w:hAnsiTheme="minorBidi" w:cstheme="minorBidi"/>
          <w:color w:val="000000" w:themeColor="text1"/>
          <w:sz w:val="22"/>
          <w:szCs w:val="22"/>
        </w:rPr>
        <w:t>Star enthousiasme les amateurs de piscines du monde entier et a déjà reçu de nombreux prix renommés. BINDER a développé le système hors-bord EasyStar pour une intégration a posteriori dans les piscines déjà existantes.</w:t>
      </w:r>
    </w:p>
    <w:p w14:paraId="46DD9077" w14:textId="77777777" w:rsidR="00AF3CB5" w:rsidRPr="00F63800" w:rsidRDefault="00AF3CB5">
      <w:pPr>
        <w:spacing w:line="288" w:lineRule="auto"/>
        <w:rPr>
          <w:rFonts w:asciiTheme="minorBidi" w:hAnsiTheme="minorBidi" w:cstheme="minorBidi"/>
          <w:color w:val="000000" w:themeColor="text1"/>
          <w:sz w:val="22"/>
          <w:szCs w:val="22"/>
        </w:rPr>
      </w:pPr>
    </w:p>
    <w:p w14:paraId="508B4221" w14:textId="77777777" w:rsidR="00AF3CB5" w:rsidRPr="00F63800" w:rsidRDefault="00AF3CB5">
      <w:pPr>
        <w:spacing w:line="288" w:lineRule="auto"/>
        <w:rPr>
          <w:rFonts w:asciiTheme="minorBidi" w:hAnsiTheme="minorBidi" w:cstheme="minorBidi"/>
          <w:b/>
          <w:color w:val="000000" w:themeColor="text1"/>
          <w:sz w:val="22"/>
          <w:szCs w:val="22"/>
        </w:rPr>
      </w:pPr>
    </w:p>
    <w:p w14:paraId="111E7560" w14:textId="4B7FB96B" w:rsidR="00AF3CB5" w:rsidRPr="00F63800" w:rsidRDefault="00EF6A90" w:rsidP="00F63800">
      <w:pPr>
        <w:spacing w:line="288" w:lineRule="auto"/>
        <w:rPr>
          <w:rFonts w:asciiTheme="minorBidi" w:hAnsiTheme="minorBidi" w:cstheme="minorBidi"/>
          <w:b/>
          <w:color w:val="000000" w:themeColor="text1"/>
          <w:sz w:val="22"/>
          <w:szCs w:val="22"/>
        </w:rPr>
      </w:pPr>
      <w:r w:rsidRPr="00F63800">
        <w:rPr>
          <w:rFonts w:asciiTheme="minorBidi" w:hAnsiTheme="minorBidi" w:cstheme="minorBidi"/>
          <w:b/>
          <w:color w:val="000000" w:themeColor="text1"/>
          <w:sz w:val="22"/>
          <w:szCs w:val="22"/>
        </w:rPr>
        <w:t>Aperçu des images</w:t>
      </w:r>
    </w:p>
    <w:p w14:paraId="4EB84E9D" w14:textId="1D75D48F" w:rsidR="00AF3CB5" w:rsidRPr="00F63800" w:rsidRDefault="00EF6A90">
      <w:pPr>
        <w:tabs>
          <w:tab w:val="left" w:pos="1126"/>
        </w:tabs>
        <w:contextualSpacing/>
        <w:rPr>
          <w:rFonts w:asciiTheme="minorBidi" w:hAnsiTheme="minorBidi" w:cstheme="minorBidi"/>
          <w:bCs/>
          <w:color w:val="000000" w:themeColor="text1"/>
          <w:sz w:val="22"/>
          <w:szCs w:val="22"/>
        </w:rPr>
      </w:pPr>
      <w:r w:rsidRPr="00F63800">
        <w:rPr>
          <w:rFonts w:asciiTheme="minorBidi" w:hAnsiTheme="minorBidi" w:cstheme="minorBidi"/>
          <w:bCs/>
          <w:noProof/>
          <w:color w:val="000000" w:themeColor="text1"/>
          <w:sz w:val="22"/>
          <w:szCs w:val="22"/>
        </w:rPr>
        <w:drawing>
          <wp:inline distT="0" distB="0" distL="0" distR="0" wp14:anchorId="4C682EB7" wp14:editId="3D5818F7">
            <wp:extent cx="3089787" cy="2057256"/>
            <wp:effectExtent l="0" t="0" r="0" b="635"/>
            <wp:docPr id="68298637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986372" name="Grafik 682986372"/>
                    <pic:cNvPicPr/>
                  </pic:nvPicPr>
                  <pic:blipFill>
                    <a:blip r:embed="rId9" cstate="email">
                      <a:extLst>
                        <a:ext uri="{28A0092B-C50C-407E-A947-70E740481C1C}">
                          <a14:useLocalDpi xmlns:a14="http://schemas.microsoft.com/office/drawing/2010/main"/>
                        </a:ext>
                      </a:extLst>
                    </a:blip>
                    <a:stretch>
                      <a:fillRect/>
                    </a:stretch>
                  </pic:blipFill>
                  <pic:spPr>
                    <a:xfrm>
                      <a:off x="0" y="0"/>
                      <a:ext cx="3115717" cy="2074521"/>
                    </a:xfrm>
                    <a:prstGeom prst="rect">
                      <a:avLst/>
                    </a:prstGeom>
                  </pic:spPr>
                </pic:pic>
              </a:graphicData>
            </a:graphic>
          </wp:inline>
        </w:drawing>
      </w:r>
    </w:p>
    <w:p w14:paraId="6C3D2A56" w14:textId="51BCAA60" w:rsidR="00AF3CB5" w:rsidRPr="00F63800" w:rsidRDefault="00EF6A90">
      <w:pPr>
        <w:tabs>
          <w:tab w:val="left" w:pos="1126"/>
        </w:tabs>
        <w:contextualSpacing/>
        <w:rPr>
          <w:rFonts w:asciiTheme="minorBidi" w:hAnsiTheme="minorBidi" w:cstheme="minorBidi"/>
          <w:bCs/>
          <w:color w:val="000000" w:themeColor="text1"/>
          <w:sz w:val="22"/>
          <w:szCs w:val="22"/>
        </w:rPr>
      </w:pPr>
      <w:r w:rsidRPr="00F63800">
        <w:rPr>
          <w:rFonts w:asciiTheme="minorBidi" w:hAnsiTheme="minorBidi" w:cstheme="minorBidi"/>
          <w:b/>
          <w:color w:val="000000" w:themeColor="text1"/>
          <w:sz w:val="22"/>
          <w:szCs w:val="22"/>
        </w:rPr>
        <w:t>BINDER-</w:t>
      </w:r>
      <w:r w:rsidR="00F63800">
        <w:rPr>
          <w:rFonts w:asciiTheme="minorBidi" w:hAnsiTheme="minorBidi" w:cstheme="minorBidi"/>
          <w:b/>
          <w:color w:val="000000" w:themeColor="text1"/>
          <w:sz w:val="22"/>
          <w:szCs w:val="22"/>
        </w:rPr>
        <w:t>Lazy-River</w:t>
      </w:r>
      <w:r w:rsidRPr="00F63800">
        <w:rPr>
          <w:rFonts w:asciiTheme="minorBidi" w:hAnsiTheme="minorBidi" w:cstheme="minorBidi"/>
          <w:b/>
          <w:color w:val="000000" w:themeColor="text1"/>
          <w:sz w:val="22"/>
          <w:szCs w:val="22"/>
        </w:rPr>
        <w:t xml:space="preserve">.jpg : </w:t>
      </w:r>
      <w:r w:rsidRPr="00F63800">
        <w:rPr>
          <w:rFonts w:asciiTheme="minorBidi" w:hAnsiTheme="minorBidi" w:cstheme="minorBidi"/>
          <w:bCs/>
          <w:color w:val="000000" w:themeColor="text1"/>
          <w:sz w:val="22"/>
          <w:szCs w:val="22"/>
        </w:rPr>
        <w:t>Les rivières artificielles sont une attraction populaire dans les hôtels, les piscines et les campings.</w:t>
      </w:r>
    </w:p>
    <w:p w14:paraId="4DEDE2F5" w14:textId="77777777" w:rsidR="00AF3CB5" w:rsidRPr="00F63800" w:rsidRDefault="00AF3CB5">
      <w:pPr>
        <w:tabs>
          <w:tab w:val="left" w:pos="1126"/>
        </w:tabs>
        <w:contextualSpacing/>
        <w:rPr>
          <w:rFonts w:asciiTheme="minorBidi" w:hAnsiTheme="minorBidi" w:cstheme="minorBidi"/>
          <w:b/>
          <w:color w:val="000000" w:themeColor="text1"/>
          <w:sz w:val="22"/>
          <w:szCs w:val="22"/>
        </w:rPr>
      </w:pPr>
    </w:p>
    <w:p w14:paraId="5DEF5A7A" w14:textId="6952C6DC" w:rsidR="00AF3CB5" w:rsidRPr="00F63800" w:rsidRDefault="00EF6A90">
      <w:pPr>
        <w:contextualSpacing/>
        <w:rPr>
          <w:rFonts w:asciiTheme="minorBidi" w:hAnsiTheme="minorBidi" w:cstheme="minorBidi"/>
          <w:bCs/>
          <w:i/>
          <w:iCs/>
          <w:color w:val="000000" w:themeColor="text1"/>
          <w:sz w:val="22"/>
          <w:szCs w:val="22"/>
        </w:rPr>
      </w:pPr>
      <w:r w:rsidRPr="00F63800">
        <w:rPr>
          <w:rFonts w:asciiTheme="minorBidi" w:hAnsiTheme="minorBidi" w:cstheme="minorBidi"/>
          <w:bCs/>
          <w:i/>
          <w:iCs/>
          <w:color w:val="000000" w:themeColor="text1"/>
          <w:sz w:val="22"/>
          <w:szCs w:val="22"/>
        </w:rPr>
        <w:t>Illustration : BINDER GmbH &amp; Co. KG</w:t>
      </w:r>
    </w:p>
    <w:p w14:paraId="3D808BE1" w14:textId="77777777" w:rsidR="00AF3CB5" w:rsidRPr="00F63800" w:rsidRDefault="00AF3CB5">
      <w:pPr>
        <w:spacing w:line="288" w:lineRule="auto"/>
        <w:rPr>
          <w:rFonts w:asciiTheme="minorBidi" w:hAnsiTheme="minorBidi" w:cstheme="minorBidi"/>
          <w:b/>
          <w:color w:val="000000" w:themeColor="text1"/>
          <w:sz w:val="22"/>
          <w:szCs w:val="22"/>
        </w:rPr>
      </w:pPr>
    </w:p>
    <w:p w14:paraId="79C8202A" w14:textId="77777777" w:rsidR="00AF3CB5" w:rsidRPr="00F63800" w:rsidRDefault="00AF3CB5">
      <w:pPr>
        <w:spacing w:line="288" w:lineRule="auto"/>
        <w:rPr>
          <w:rFonts w:asciiTheme="minorBidi" w:hAnsiTheme="minorBidi" w:cstheme="minorBidi"/>
          <w:b/>
          <w:color w:val="000000" w:themeColor="text1"/>
          <w:sz w:val="22"/>
          <w:szCs w:val="22"/>
        </w:rPr>
      </w:pPr>
    </w:p>
    <w:p w14:paraId="0CE6F553" w14:textId="759190F4" w:rsidR="00AF3CB5" w:rsidRPr="00F63800" w:rsidRDefault="00EF6A90">
      <w:pPr>
        <w:spacing w:line="288" w:lineRule="auto"/>
        <w:rPr>
          <w:rFonts w:asciiTheme="minorBidi" w:hAnsiTheme="minorBidi" w:cstheme="minorBidi"/>
          <w:bCs/>
          <w:color w:val="000000" w:themeColor="text1"/>
          <w:sz w:val="22"/>
          <w:szCs w:val="22"/>
        </w:rPr>
      </w:pPr>
      <w:r w:rsidRPr="00F63800">
        <w:rPr>
          <w:rFonts w:asciiTheme="minorBidi" w:hAnsiTheme="minorBidi" w:cstheme="minorBidi"/>
          <w:bCs/>
          <w:noProof/>
          <w:color w:val="000000" w:themeColor="text1"/>
          <w:sz w:val="22"/>
          <w:szCs w:val="22"/>
        </w:rPr>
        <w:drawing>
          <wp:inline distT="0" distB="0" distL="0" distR="0" wp14:anchorId="6C72CFAF" wp14:editId="6BDAA0CF">
            <wp:extent cx="2930316" cy="1954161"/>
            <wp:effectExtent l="0" t="0" r="3810" b="1905"/>
            <wp:docPr id="30801793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017934" name="Grafik 308017934"/>
                    <pic:cNvPicPr/>
                  </pic:nvPicPr>
                  <pic:blipFill>
                    <a:blip r:embed="rId10" cstate="email">
                      <a:extLst>
                        <a:ext uri="{28A0092B-C50C-407E-A947-70E740481C1C}">
                          <a14:useLocalDpi xmlns:a14="http://schemas.microsoft.com/office/drawing/2010/main"/>
                        </a:ext>
                      </a:extLst>
                    </a:blip>
                    <a:stretch>
                      <a:fillRect/>
                    </a:stretch>
                  </pic:blipFill>
                  <pic:spPr>
                    <a:xfrm>
                      <a:off x="0" y="0"/>
                      <a:ext cx="2951278" cy="1968140"/>
                    </a:xfrm>
                    <a:prstGeom prst="rect">
                      <a:avLst/>
                    </a:prstGeom>
                  </pic:spPr>
                </pic:pic>
              </a:graphicData>
            </a:graphic>
          </wp:inline>
        </w:drawing>
      </w:r>
    </w:p>
    <w:p w14:paraId="1B7CC887" w14:textId="7A16AC60" w:rsidR="00AF3CB5" w:rsidRPr="00F63800" w:rsidRDefault="00EF6A90">
      <w:pPr>
        <w:tabs>
          <w:tab w:val="left" w:pos="1126"/>
        </w:tabs>
        <w:contextualSpacing/>
        <w:rPr>
          <w:rFonts w:asciiTheme="minorBidi" w:hAnsiTheme="minorBidi" w:cstheme="minorBidi"/>
          <w:color w:val="000000" w:themeColor="text1"/>
          <w:sz w:val="22"/>
          <w:szCs w:val="22"/>
        </w:rPr>
      </w:pPr>
      <w:r w:rsidRPr="00F63800">
        <w:rPr>
          <w:rFonts w:asciiTheme="minorBidi" w:hAnsiTheme="minorBidi" w:cstheme="minorBidi"/>
          <w:b/>
          <w:color w:val="000000" w:themeColor="text1"/>
          <w:sz w:val="22"/>
          <w:szCs w:val="22"/>
        </w:rPr>
        <w:t>BINDER-</w:t>
      </w:r>
      <w:r w:rsidR="00F63800" w:rsidRPr="00F63800">
        <w:rPr>
          <w:rFonts w:asciiTheme="minorBidi" w:hAnsiTheme="minorBidi" w:cstheme="minorBidi"/>
          <w:b/>
          <w:color w:val="000000" w:themeColor="text1"/>
          <w:sz w:val="22"/>
          <w:szCs w:val="22"/>
        </w:rPr>
        <w:t xml:space="preserve"> </w:t>
      </w:r>
      <w:r w:rsidR="00F63800">
        <w:rPr>
          <w:rFonts w:asciiTheme="minorBidi" w:hAnsiTheme="minorBidi" w:cstheme="minorBidi"/>
          <w:b/>
          <w:color w:val="000000" w:themeColor="text1"/>
          <w:sz w:val="22"/>
          <w:szCs w:val="22"/>
        </w:rPr>
        <w:t>HydroStarPRO</w:t>
      </w:r>
      <w:r w:rsidRPr="00F63800">
        <w:rPr>
          <w:rFonts w:asciiTheme="minorBidi" w:hAnsiTheme="minorBidi" w:cstheme="minorBidi"/>
          <w:b/>
          <w:color w:val="000000" w:themeColor="text1"/>
          <w:sz w:val="22"/>
          <w:szCs w:val="22"/>
        </w:rPr>
        <w:t xml:space="preserve">.jpg : </w:t>
      </w:r>
      <w:r w:rsidRPr="00F63800">
        <w:rPr>
          <w:rFonts w:asciiTheme="minorBidi" w:hAnsiTheme="minorBidi" w:cstheme="minorBidi"/>
          <w:bCs/>
          <w:color w:val="000000" w:themeColor="text1"/>
          <w:sz w:val="22"/>
          <w:szCs w:val="22"/>
        </w:rPr>
        <w:t>Le débit d’</w:t>
      </w:r>
      <w:r w:rsidRPr="00F63800">
        <w:rPr>
          <w:rFonts w:asciiTheme="minorBidi" w:hAnsiTheme="minorBidi" w:cstheme="minorBidi"/>
          <w:color w:val="000000" w:themeColor="text1"/>
          <w:sz w:val="22"/>
          <w:szCs w:val="22"/>
        </w:rPr>
        <w:t xml:space="preserve">HydroStar </w:t>
      </w:r>
      <w:r w:rsidRPr="00F63800">
        <w:rPr>
          <w:rFonts w:asciiTheme="minorBidi" w:hAnsiTheme="minorBidi" w:cstheme="minorBidi"/>
          <w:b/>
          <w:bCs/>
          <w:i/>
          <w:iCs/>
          <w:color w:val="000000" w:themeColor="text1"/>
          <w:sz w:val="22"/>
          <w:szCs w:val="22"/>
        </w:rPr>
        <w:t>PRO</w:t>
      </w:r>
      <w:r w:rsidRPr="00F63800">
        <w:rPr>
          <w:rFonts w:asciiTheme="minorBidi" w:hAnsiTheme="minorBidi" w:cstheme="minorBidi"/>
          <w:color w:val="000000" w:themeColor="text1"/>
          <w:sz w:val="22"/>
          <w:szCs w:val="22"/>
        </w:rPr>
        <w:t xml:space="preserve"> imite le courant d’une rivière</w:t>
      </w:r>
    </w:p>
    <w:p w14:paraId="307E5363" w14:textId="77777777" w:rsidR="00AF3CB5" w:rsidRPr="00F63800" w:rsidRDefault="00AF3CB5">
      <w:pPr>
        <w:tabs>
          <w:tab w:val="left" w:pos="1126"/>
        </w:tabs>
        <w:contextualSpacing/>
        <w:rPr>
          <w:rFonts w:asciiTheme="minorBidi" w:hAnsiTheme="minorBidi" w:cstheme="minorBidi"/>
          <w:b/>
          <w:color w:val="000000" w:themeColor="text1"/>
          <w:sz w:val="22"/>
          <w:szCs w:val="22"/>
        </w:rPr>
      </w:pPr>
    </w:p>
    <w:p w14:paraId="7951D29B" w14:textId="77777777" w:rsidR="00AF3CB5" w:rsidRPr="00F63800" w:rsidRDefault="00EF6A90">
      <w:pPr>
        <w:contextualSpacing/>
        <w:rPr>
          <w:rFonts w:asciiTheme="minorBidi" w:hAnsiTheme="minorBidi" w:cstheme="minorBidi"/>
          <w:bCs/>
          <w:i/>
          <w:iCs/>
          <w:color w:val="000000" w:themeColor="text1"/>
          <w:sz w:val="22"/>
          <w:szCs w:val="22"/>
        </w:rPr>
      </w:pPr>
      <w:r w:rsidRPr="00F63800">
        <w:rPr>
          <w:rFonts w:asciiTheme="minorBidi" w:hAnsiTheme="minorBidi" w:cstheme="minorBidi"/>
          <w:bCs/>
          <w:i/>
          <w:iCs/>
          <w:color w:val="000000" w:themeColor="text1"/>
          <w:sz w:val="22"/>
          <w:szCs w:val="22"/>
        </w:rPr>
        <w:t>Illustration : BINDER GmbH &amp; Co. KG</w:t>
      </w:r>
    </w:p>
    <w:p w14:paraId="6E20036E" w14:textId="77777777" w:rsidR="00AF3CB5" w:rsidRPr="00F63800" w:rsidRDefault="00AF3CB5">
      <w:pPr>
        <w:spacing w:line="288" w:lineRule="auto"/>
        <w:rPr>
          <w:rFonts w:asciiTheme="minorBidi" w:hAnsiTheme="minorBidi" w:cstheme="minorBidi"/>
          <w:b/>
          <w:color w:val="000000" w:themeColor="text1"/>
          <w:sz w:val="22"/>
          <w:szCs w:val="22"/>
        </w:rPr>
      </w:pPr>
    </w:p>
    <w:p w14:paraId="285FE87A" w14:textId="77777777" w:rsidR="00AF3CB5" w:rsidRPr="00F63800" w:rsidRDefault="00AF3CB5">
      <w:pPr>
        <w:spacing w:line="288" w:lineRule="auto"/>
        <w:rPr>
          <w:rFonts w:asciiTheme="minorBidi" w:hAnsiTheme="minorBidi" w:cstheme="minorBidi"/>
          <w:b/>
          <w:color w:val="000000" w:themeColor="text1"/>
          <w:sz w:val="22"/>
          <w:szCs w:val="22"/>
        </w:rPr>
      </w:pPr>
    </w:p>
    <w:p w14:paraId="3581B3C1" w14:textId="2B730065" w:rsidR="00AF3CB5" w:rsidRPr="00F63800" w:rsidRDefault="00EF6A90">
      <w:pPr>
        <w:tabs>
          <w:tab w:val="left" w:pos="1126"/>
        </w:tabs>
        <w:contextualSpacing/>
        <w:rPr>
          <w:rFonts w:asciiTheme="minorBidi" w:hAnsiTheme="minorBidi" w:cstheme="minorBidi"/>
          <w:color w:val="000000" w:themeColor="text1"/>
          <w:sz w:val="22"/>
          <w:szCs w:val="22"/>
        </w:rPr>
      </w:pPr>
      <w:r w:rsidRPr="00F63800">
        <w:rPr>
          <w:rFonts w:asciiTheme="minorBidi" w:hAnsiTheme="minorBidi" w:cstheme="minorBidi"/>
          <w:b/>
          <w:color w:val="000000" w:themeColor="text1"/>
          <w:sz w:val="22"/>
          <w:szCs w:val="22"/>
        </w:rPr>
        <w:t xml:space="preserve">Meta Title : </w:t>
      </w:r>
      <w:r w:rsidRPr="00F63800">
        <w:rPr>
          <w:rFonts w:asciiTheme="minorBidi" w:hAnsiTheme="minorBidi" w:cstheme="minorBidi"/>
          <w:bCs/>
          <w:color w:val="000000" w:themeColor="text1"/>
          <w:sz w:val="22"/>
          <w:szCs w:val="22"/>
        </w:rPr>
        <w:t xml:space="preserve">Idéale pour une Lazy River : la turbine à courant </w:t>
      </w:r>
      <w:r w:rsidRPr="00F63800">
        <w:rPr>
          <w:rFonts w:asciiTheme="minorBidi" w:hAnsiTheme="minorBidi" w:cstheme="minorBidi"/>
          <w:color w:val="000000" w:themeColor="text1"/>
          <w:sz w:val="22"/>
          <w:szCs w:val="22"/>
        </w:rPr>
        <w:t>HydroStar </w:t>
      </w:r>
      <w:r w:rsidRPr="00F63800">
        <w:rPr>
          <w:rFonts w:asciiTheme="minorBidi" w:hAnsiTheme="minorBidi" w:cstheme="minorBidi"/>
          <w:b/>
          <w:bCs/>
          <w:i/>
          <w:iCs/>
          <w:color w:val="000000" w:themeColor="text1"/>
          <w:sz w:val="22"/>
          <w:szCs w:val="22"/>
        </w:rPr>
        <w:t>PRO</w:t>
      </w:r>
    </w:p>
    <w:p w14:paraId="1C073E5D" w14:textId="77777777" w:rsidR="00AF3CB5" w:rsidRPr="00F63800" w:rsidRDefault="00AF3CB5">
      <w:pPr>
        <w:contextualSpacing/>
        <w:rPr>
          <w:rFonts w:asciiTheme="minorBidi" w:hAnsiTheme="minorBidi" w:cstheme="minorBidi"/>
          <w:bCs/>
          <w:color w:val="000000" w:themeColor="text1"/>
          <w:sz w:val="22"/>
          <w:szCs w:val="22"/>
        </w:rPr>
      </w:pPr>
    </w:p>
    <w:p w14:paraId="1DCEAE29" w14:textId="3440DE2F" w:rsidR="00AF3CB5" w:rsidRPr="00F63800" w:rsidRDefault="00EF6A90">
      <w:pPr>
        <w:spacing w:line="288" w:lineRule="auto"/>
        <w:rPr>
          <w:rFonts w:asciiTheme="minorBidi" w:hAnsiTheme="minorBidi" w:cstheme="minorBidi"/>
          <w:color w:val="000000" w:themeColor="text1"/>
          <w:sz w:val="22"/>
          <w:szCs w:val="22"/>
        </w:rPr>
      </w:pPr>
      <w:r w:rsidRPr="00F63800">
        <w:rPr>
          <w:rFonts w:asciiTheme="minorBidi" w:hAnsiTheme="minorBidi" w:cstheme="minorBidi"/>
          <w:b/>
          <w:color w:val="000000" w:themeColor="text1"/>
          <w:sz w:val="22"/>
          <w:szCs w:val="22"/>
        </w:rPr>
        <w:t xml:space="preserve">Meta Description : </w:t>
      </w:r>
      <w:r w:rsidRPr="00F63800">
        <w:rPr>
          <w:rFonts w:asciiTheme="minorBidi" w:hAnsiTheme="minorBidi" w:cstheme="minorBidi"/>
          <w:color w:val="000000" w:themeColor="text1"/>
          <w:sz w:val="22"/>
          <w:szCs w:val="22"/>
        </w:rPr>
        <w:t xml:space="preserve">HydroStar </w:t>
      </w:r>
      <w:r w:rsidRPr="00F63800">
        <w:rPr>
          <w:rFonts w:asciiTheme="minorBidi" w:hAnsiTheme="minorBidi" w:cstheme="minorBidi"/>
          <w:b/>
          <w:bCs/>
          <w:i/>
          <w:iCs/>
          <w:color w:val="000000" w:themeColor="text1"/>
          <w:sz w:val="22"/>
          <w:szCs w:val="22"/>
        </w:rPr>
        <w:t>PRO</w:t>
      </w:r>
      <w:r w:rsidRPr="00F63800">
        <w:rPr>
          <w:rFonts w:asciiTheme="minorBidi" w:hAnsiTheme="minorBidi" w:cstheme="minorBidi"/>
          <w:color w:val="000000" w:themeColor="text1"/>
          <w:sz w:val="22"/>
          <w:szCs w:val="22"/>
        </w:rPr>
        <w:t xml:space="preserve"> assure une sensation de nage naturelle dans les rivières artificielles (Lazy Rivers).</w:t>
      </w:r>
    </w:p>
    <w:p w14:paraId="62F245B3" w14:textId="77777777" w:rsidR="00AF3CB5" w:rsidRPr="00F63800" w:rsidRDefault="00AF3CB5">
      <w:pPr>
        <w:contextualSpacing/>
        <w:rPr>
          <w:rFonts w:asciiTheme="minorBidi" w:hAnsiTheme="minorBidi" w:cstheme="minorBidi"/>
          <w:color w:val="000000" w:themeColor="text1"/>
          <w:sz w:val="22"/>
          <w:szCs w:val="22"/>
        </w:rPr>
      </w:pPr>
    </w:p>
    <w:p w14:paraId="3E6699C1" w14:textId="0C6A893E" w:rsidR="00AF3CB5" w:rsidRPr="00F63800" w:rsidRDefault="00EF6A90">
      <w:pPr>
        <w:spacing w:line="288" w:lineRule="auto"/>
        <w:rPr>
          <w:rFonts w:asciiTheme="minorBidi" w:hAnsiTheme="minorBidi" w:cstheme="minorBidi"/>
          <w:color w:val="000000" w:themeColor="text1"/>
          <w:sz w:val="22"/>
          <w:szCs w:val="22"/>
        </w:rPr>
      </w:pPr>
      <w:r w:rsidRPr="00F63800">
        <w:rPr>
          <w:rFonts w:asciiTheme="minorBidi" w:hAnsiTheme="minorBidi" w:cstheme="minorBidi"/>
          <w:b/>
          <w:color w:val="000000" w:themeColor="text1"/>
          <w:sz w:val="22"/>
          <w:szCs w:val="22"/>
        </w:rPr>
        <w:t xml:space="preserve">Mots-clés : </w:t>
      </w:r>
      <w:r w:rsidRPr="00F63800">
        <w:rPr>
          <w:rFonts w:asciiTheme="minorBidi" w:hAnsiTheme="minorBidi" w:cstheme="minorBidi"/>
          <w:color w:val="000000" w:themeColor="text1"/>
          <w:sz w:val="22"/>
          <w:szCs w:val="22"/>
        </w:rPr>
        <w:t>BINDER GmbH &amp; Co. KG, Lazy River, rivière artificielle, système de nage à contre-courant, installation de nage à contre-courant, turbine de nage à contre-courant, technique de piscine, turbine à courant</w:t>
      </w:r>
    </w:p>
    <w:p w14:paraId="04A6AB47" w14:textId="77777777" w:rsidR="00AF3CB5" w:rsidRPr="00F63800" w:rsidRDefault="00AF3CB5">
      <w:pPr>
        <w:spacing w:line="288" w:lineRule="auto"/>
        <w:rPr>
          <w:rFonts w:asciiTheme="minorBidi" w:hAnsiTheme="minorBidi" w:cstheme="minorBidi"/>
          <w:b/>
          <w:color w:val="000000" w:themeColor="text1"/>
          <w:sz w:val="22"/>
          <w:szCs w:val="22"/>
        </w:rPr>
      </w:pPr>
    </w:p>
    <w:p w14:paraId="1711ED2E" w14:textId="6D403612" w:rsidR="00AF3CB5" w:rsidRPr="00F63800" w:rsidRDefault="00EF6A90">
      <w:pPr>
        <w:spacing w:line="288" w:lineRule="auto"/>
        <w:rPr>
          <w:rFonts w:asciiTheme="minorBidi" w:hAnsiTheme="minorBidi" w:cstheme="minorBidi"/>
          <w:bCs/>
          <w:color w:val="000000" w:themeColor="text1"/>
          <w:sz w:val="22"/>
          <w:szCs w:val="22"/>
          <w:lang w:val="en-US"/>
        </w:rPr>
      </w:pPr>
      <w:proofErr w:type="spellStart"/>
      <w:proofErr w:type="gramStart"/>
      <w:r w:rsidRPr="00F63800">
        <w:rPr>
          <w:rFonts w:asciiTheme="minorBidi" w:hAnsiTheme="minorBidi" w:cstheme="minorBidi"/>
          <w:b/>
          <w:color w:val="000000" w:themeColor="text1"/>
          <w:sz w:val="22"/>
          <w:szCs w:val="22"/>
          <w:lang w:val="en-US"/>
        </w:rPr>
        <w:t>Deeplink</w:t>
      </w:r>
      <w:proofErr w:type="spellEnd"/>
      <w:r w:rsidRPr="00F63800">
        <w:rPr>
          <w:rFonts w:asciiTheme="minorBidi" w:hAnsiTheme="minorBidi" w:cstheme="minorBidi"/>
          <w:b/>
          <w:color w:val="000000" w:themeColor="text1"/>
          <w:sz w:val="22"/>
          <w:szCs w:val="22"/>
          <w:lang w:val="en-US"/>
        </w:rPr>
        <w:t> :</w:t>
      </w:r>
      <w:proofErr w:type="gramEnd"/>
      <w:r w:rsidRPr="00F63800">
        <w:rPr>
          <w:rFonts w:asciiTheme="minorBidi" w:hAnsiTheme="minorBidi" w:cstheme="minorBidi"/>
          <w:b/>
          <w:color w:val="000000" w:themeColor="text1"/>
          <w:sz w:val="22"/>
          <w:szCs w:val="22"/>
          <w:lang w:val="en-US"/>
        </w:rPr>
        <w:t xml:space="preserve"> </w:t>
      </w:r>
      <w:hyperlink r:id="rId11" w:history="1">
        <w:r w:rsidR="00AF3CB5" w:rsidRPr="00F63800">
          <w:rPr>
            <w:rStyle w:val="Hyperlink"/>
            <w:rFonts w:asciiTheme="minorBidi" w:hAnsiTheme="minorBidi" w:cstheme="minorBidi"/>
            <w:bCs/>
            <w:color w:val="000000" w:themeColor="text1"/>
            <w:sz w:val="22"/>
            <w:szCs w:val="22"/>
            <w:lang w:val="en-US"/>
          </w:rPr>
          <w:t>https://www.binder24.com/fr/produits/turbines-a-courant/</w:t>
        </w:r>
      </w:hyperlink>
      <w:r w:rsidRPr="00F63800">
        <w:rPr>
          <w:rFonts w:asciiTheme="minorBidi" w:hAnsiTheme="minorBidi" w:cstheme="minorBidi"/>
          <w:bCs/>
          <w:color w:val="000000" w:themeColor="text1"/>
          <w:sz w:val="22"/>
          <w:szCs w:val="22"/>
          <w:lang w:val="en-US"/>
        </w:rPr>
        <w:t xml:space="preserve"> </w:t>
      </w:r>
    </w:p>
    <w:p w14:paraId="06300BB7" w14:textId="77777777" w:rsidR="00AF3CB5" w:rsidRPr="00F63800" w:rsidRDefault="00AF3CB5">
      <w:pPr>
        <w:spacing w:line="288" w:lineRule="auto"/>
        <w:rPr>
          <w:rFonts w:asciiTheme="minorBidi" w:hAnsiTheme="minorBidi" w:cstheme="minorBidi"/>
          <w:b/>
          <w:color w:val="000000" w:themeColor="text1"/>
          <w:sz w:val="22"/>
          <w:szCs w:val="22"/>
          <w:lang w:val="en-US"/>
        </w:rPr>
      </w:pPr>
    </w:p>
    <w:p w14:paraId="168EE7DA" w14:textId="2B4858AA" w:rsidR="00AF3CB5" w:rsidRPr="00F63800" w:rsidRDefault="00EF6A90">
      <w:pPr>
        <w:spacing w:line="288" w:lineRule="auto"/>
        <w:rPr>
          <w:rFonts w:asciiTheme="minorBidi" w:hAnsiTheme="minorBidi" w:cstheme="minorBidi"/>
          <w:b/>
          <w:bCs/>
          <w:color w:val="000000" w:themeColor="text1"/>
          <w:sz w:val="22"/>
          <w:szCs w:val="22"/>
        </w:rPr>
      </w:pPr>
      <w:r w:rsidRPr="00F63800">
        <w:rPr>
          <w:rFonts w:asciiTheme="minorBidi" w:hAnsiTheme="minorBidi" w:cstheme="minorBidi"/>
          <w:b/>
          <w:color w:val="000000" w:themeColor="text1"/>
          <w:sz w:val="22"/>
          <w:szCs w:val="22"/>
        </w:rPr>
        <w:t>Espace téléchargements :</w:t>
      </w:r>
      <w:r w:rsidRPr="00F63800">
        <w:rPr>
          <w:rFonts w:asciiTheme="minorBidi" w:hAnsiTheme="minorBidi" w:cstheme="minorBidi"/>
          <w:color w:val="000000" w:themeColor="text1"/>
          <w:sz w:val="22"/>
          <w:szCs w:val="22"/>
        </w:rPr>
        <w:t xml:space="preserve"> </w:t>
      </w:r>
      <w:hyperlink r:id="rId12" w:history="1">
        <w:r w:rsidR="00AF3CB5" w:rsidRPr="00F63800">
          <w:rPr>
            <w:rStyle w:val="Hyperlink"/>
            <w:rFonts w:asciiTheme="minorBidi" w:hAnsiTheme="minorBidi" w:cstheme="minorBidi"/>
            <w:b/>
            <w:bCs/>
            <w:color w:val="000000" w:themeColor="text1"/>
            <w:sz w:val="22"/>
            <w:szCs w:val="22"/>
          </w:rPr>
          <w:t>www.koehler-partner.de/pressezentrum/binder</w:t>
        </w:r>
      </w:hyperlink>
    </w:p>
    <w:p w14:paraId="0506DCBC" w14:textId="77777777" w:rsidR="00AF3CB5" w:rsidRPr="00F63800" w:rsidRDefault="00AF3CB5">
      <w:pPr>
        <w:spacing w:line="288" w:lineRule="auto"/>
        <w:rPr>
          <w:rFonts w:asciiTheme="minorBidi" w:hAnsiTheme="minorBidi" w:cstheme="minorBidi"/>
          <w:color w:val="000000" w:themeColor="text1"/>
          <w:sz w:val="22"/>
          <w:szCs w:val="22"/>
        </w:rPr>
      </w:pPr>
    </w:p>
    <w:p w14:paraId="422ED3E6" w14:textId="74D1E3E6" w:rsidR="00AF3CB5" w:rsidRPr="00F63800" w:rsidRDefault="00EF6A90">
      <w:pPr>
        <w:spacing w:line="288" w:lineRule="auto"/>
        <w:rPr>
          <w:rFonts w:asciiTheme="minorBidi" w:hAnsiTheme="minorBidi" w:cstheme="minorBidi"/>
          <w:b/>
          <w:color w:val="000000" w:themeColor="text1"/>
          <w:sz w:val="22"/>
          <w:szCs w:val="22"/>
        </w:rPr>
      </w:pPr>
      <w:r w:rsidRPr="00F63800">
        <w:rPr>
          <w:rFonts w:asciiTheme="minorBidi" w:hAnsiTheme="minorBidi" w:cstheme="minorBidi"/>
          <w:b/>
          <w:color w:val="000000" w:themeColor="text1"/>
          <w:sz w:val="22"/>
          <w:szCs w:val="22"/>
        </w:rPr>
        <w:t>Contact :</w:t>
      </w:r>
    </w:p>
    <w:p w14:paraId="10AF02B9" w14:textId="47E82593" w:rsidR="00AF3CB5" w:rsidRPr="00F63800" w:rsidRDefault="00EF6A90">
      <w:pPr>
        <w:spacing w:line="288" w:lineRule="auto"/>
        <w:rPr>
          <w:rFonts w:asciiTheme="minorBidi" w:hAnsiTheme="minorBidi" w:cstheme="minorBidi"/>
          <w:color w:val="000000" w:themeColor="text1"/>
          <w:sz w:val="22"/>
          <w:szCs w:val="22"/>
          <w:lang w:val="de-DE"/>
        </w:rPr>
      </w:pPr>
      <w:r w:rsidRPr="00F63800">
        <w:rPr>
          <w:rFonts w:asciiTheme="minorBidi" w:hAnsiTheme="minorBidi" w:cstheme="minorBidi"/>
          <w:color w:val="000000" w:themeColor="text1"/>
          <w:sz w:val="22"/>
          <w:szCs w:val="22"/>
        </w:rPr>
        <w:t xml:space="preserve">BINDER </w:t>
      </w:r>
      <w:proofErr w:type="spellStart"/>
      <w:r w:rsidRPr="00F63800">
        <w:rPr>
          <w:rFonts w:asciiTheme="minorBidi" w:hAnsiTheme="minorBidi" w:cstheme="minorBidi"/>
          <w:color w:val="000000" w:themeColor="text1"/>
          <w:sz w:val="22"/>
          <w:szCs w:val="22"/>
        </w:rPr>
        <w:t>GmbH</w:t>
      </w:r>
      <w:proofErr w:type="spellEnd"/>
      <w:r w:rsidRPr="00F63800">
        <w:rPr>
          <w:rFonts w:asciiTheme="minorBidi" w:hAnsiTheme="minorBidi" w:cstheme="minorBidi"/>
          <w:color w:val="000000" w:themeColor="text1"/>
          <w:sz w:val="22"/>
          <w:szCs w:val="22"/>
        </w:rPr>
        <w:t xml:space="preserve"> &amp; Co. </w:t>
      </w:r>
      <w:r w:rsidRPr="00F63800">
        <w:rPr>
          <w:rFonts w:asciiTheme="minorBidi" w:hAnsiTheme="minorBidi" w:cstheme="minorBidi"/>
          <w:color w:val="000000" w:themeColor="text1"/>
          <w:sz w:val="22"/>
          <w:szCs w:val="22"/>
          <w:lang w:val="de-DE"/>
        </w:rPr>
        <w:t xml:space="preserve">KG </w:t>
      </w:r>
      <w:r w:rsidR="00F63800" w:rsidRPr="00F63800">
        <w:rPr>
          <w:rFonts w:asciiTheme="minorBidi" w:hAnsiTheme="minorBidi" w:cstheme="minorBidi"/>
          <w:color w:val="000000" w:themeColor="text1"/>
          <w:sz w:val="22"/>
          <w:szCs w:val="22"/>
        </w:rPr>
        <w:sym w:font="Symbol" w:char="F0B7"/>
      </w:r>
      <w:r w:rsidR="00F63800" w:rsidRPr="00F63800">
        <w:rPr>
          <w:rFonts w:asciiTheme="minorBidi" w:hAnsiTheme="minorBidi" w:cstheme="minorBidi"/>
          <w:color w:val="000000" w:themeColor="text1"/>
          <w:sz w:val="22"/>
          <w:szCs w:val="22"/>
          <w:lang w:val="de-DE"/>
        </w:rPr>
        <w:t xml:space="preserve"> </w:t>
      </w:r>
      <w:r w:rsidRPr="00F63800">
        <w:rPr>
          <w:rFonts w:asciiTheme="minorBidi" w:hAnsiTheme="minorBidi" w:cstheme="minorBidi"/>
          <w:color w:val="000000" w:themeColor="text1"/>
          <w:sz w:val="22"/>
          <w:szCs w:val="22"/>
          <w:lang w:val="de-DE"/>
        </w:rPr>
        <w:t xml:space="preserve">Eike-Kerstein-Straße 4 </w:t>
      </w:r>
      <w:r w:rsidRPr="00F63800">
        <w:rPr>
          <w:rFonts w:asciiTheme="minorBidi" w:hAnsiTheme="minorBidi" w:cstheme="minorBidi"/>
          <w:color w:val="000000" w:themeColor="text1"/>
          <w:sz w:val="22"/>
          <w:szCs w:val="22"/>
        </w:rPr>
        <w:sym w:font="Symbol" w:char="F0B7"/>
      </w:r>
      <w:r w:rsidR="00F63800" w:rsidRPr="00F63800">
        <w:rPr>
          <w:rFonts w:asciiTheme="minorBidi" w:hAnsiTheme="minorBidi" w:cstheme="minorBidi"/>
          <w:color w:val="000000" w:themeColor="text1"/>
          <w:sz w:val="22"/>
          <w:szCs w:val="22"/>
          <w:lang w:val="de-DE"/>
        </w:rPr>
        <w:t xml:space="preserve"> </w:t>
      </w:r>
      <w:r w:rsidRPr="00F63800">
        <w:rPr>
          <w:rFonts w:asciiTheme="minorBidi" w:hAnsiTheme="minorBidi" w:cstheme="minorBidi"/>
          <w:color w:val="000000" w:themeColor="text1"/>
          <w:sz w:val="22"/>
          <w:szCs w:val="22"/>
          <w:lang w:val="de-DE"/>
        </w:rPr>
        <w:t>D-31789 Hameln</w:t>
      </w:r>
      <w:r w:rsidR="00F63800" w:rsidRPr="00F63800">
        <w:rPr>
          <w:rFonts w:asciiTheme="minorBidi" w:hAnsiTheme="minorBidi" w:cstheme="minorBidi"/>
          <w:color w:val="000000" w:themeColor="text1"/>
          <w:sz w:val="22"/>
          <w:szCs w:val="22"/>
          <w:lang w:val="de-DE"/>
        </w:rPr>
        <w:t xml:space="preserve"> </w:t>
      </w:r>
      <w:r w:rsidRPr="00F63800">
        <w:rPr>
          <w:rFonts w:asciiTheme="minorBidi" w:hAnsiTheme="minorBidi" w:cstheme="minorBidi"/>
          <w:color w:val="000000" w:themeColor="text1"/>
          <w:sz w:val="22"/>
          <w:szCs w:val="22"/>
        </w:rPr>
        <w:sym w:font="Symbol" w:char="F0B7"/>
      </w:r>
    </w:p>
    <w:p w14:paraId="25083D03" w14:textId="77777777" w:rsidR="00AF3CB5" w:rsidRPr="00F63800" w:rsidRDefault="00EF6A90">
      <w:pPr>
        <w:spacing w:line="288" w:lineRule="auto"/>
        <w:rPr>
          <w:rFonts w:asciiTheme="minorBidi" w:hAnsiTheme="minorBidi" w:cstheme="minorBidi"/>
          <w:color w:val="000000" w:themeColor="text1"/>
          <w:sz w:val="22"/>
          <w:szCs w:val="22"/>
        </w:rPr>
      </w:pPr>
      <w:r w:rsidRPr="00F63800">
        <w:rPr>
          <w:rFonts w:asciiTheme="minorBidi" w:hAnsiTheme="minorBidi" w:cstheme="minorBidi"/>
          <w:color w:val="000000" w:themeColor="text1"/>
          <w:sz w:val="22"/>
          <w:szCs w:val="22"/>
        </w:rPr>
        <w:t xml:space="preserve">Téléphone : +49 5151 96266-0 </w:t>
      </w:r>
      <w:r w:rsidRPr="00F63800">
        <w:rPr>
          <w:rFonts w:asciiTheme="minorBidi" w:hAnsiTheme="minorBidi" w:cstheme="minorBidi"/>
          <w:color w:val="000000" w:themeColor="text1"/>
          <w:sz w:val="22"/>
          <w:szCs w:val="22"/>
        </w:rPr>
        <w:sym w:font="Symbol" w:char="F0B7"/>
      </w:r>
      <w:r w:rsidRPr="00F63800">
        <w:rPr>
          <w:rFonts w:asciiTheme="minorBidi" w:hAnsiTheme="minorBidi" w:cstheme="minorBidi"/>
          <w:color w:val="000000" w:themeColor="text1"/>
          <w:sz w:val="22"/>
          <w:szCs w:val="22"/>
        </w:rPr>
        <w:t>Fax : +49 5151 96266-49</w:t>
      </w:r>
    </w:p>
    <w:p w14:paraId="3AD47578" w14:textId="071930DE" w:rsidR="00AF3CB5" w:rsidRPr="00F63800" w:rsidRDefault="00EF6A90">
      <w:pPr>
        <w:spacing w:line="288" w:lineRule="auto"/>
        <w:rPr>
          <w:rFonts w:asciiTheme="minorBidi" w:hAnsiTheme="minorBidi" w:cstheme="minorBidi"/>
          <w:color w:val="000000" w:themeColor="text1"/>
          <w:sz w:val="22"/>
          <w:szCs w:val="22"/>
        </w:rPr>
      </w:pPr>
      <w:proofErr w:type="gramStart"/>
      <w:r w:rsidRPr="00F63800">
        <w:rPr>
          <w:rFonts w:asciiTheme="minorBidi" w:hAnsiTheme="minorBidi" w:cstheme="minorBidi"/>
          <w:color w:val="000000" w:themeColor="text1"/>
          <w:sz w:val="22"/>
          <w:szCs w:val="22"/>
        </w:rPr>
        <w:t>E-mail</w:t>
      </w:r>
      <w:proofErr w:type="gramEnd"/>
      <w:r w:rsidRPr="00F63800">
        <w:rPr>
          <w:rFonts w:asciiTheme="minorBidi" w:hAnsiTheme="minorBidi" w:cstheme="minorBidi"/>
          <w:color w:val="000000" w:themeColor="text1"/>
          <w:sz w:val="22"/>
          <w:szCs w:val="22"/>
        </w:rPr>
        <w:t xml:space="preserve"> : info@binder24.com </w:t>
      </w:r>
      <w:r w:rsidRPr="00F63800">
        <w:rPr>
          <w:rFonts w:asciiTheme="minorBidi" w:hAnsiTheme="minorBidi" w:cstheme="minorBidi"/>
          <w:color w:val="000000" w:themeColor="text1"/>
          <w:sz w:val="22"/>
          <w:szCs w:val="22"/>
        </w:rPr>
        <w:sym w:font="Symbol" w:char="F0B7"/>
      </w:r>
      <w:r w:rsidRPr="00F63800">
        <w:rPr>
          <w:rFonts w:asciiTheme="minorBidi" w:hAnsiTheme="minorBidi" w:cstheme="minorBidi"/>
          <w:color w:val="000000" w:themeColor="text1"/>
          <w:sz w:val="22"/>
          <w:szCs w:val="22"/>
        </w:rPr>
        <w:t>Internet : www.binder24.com</w:t>
      </w:r>
    </w:p>
    <w:p w14:paraId="775F37E6" w14:textId="77777777" w:rsidR="00AF3CB5" w:rsidRPr="00F63800" w:rsidRDefault="00AF3CB5">
      <w:pPr>
        <w:spacing w:line="288" w:lineRule="auto"/>
        <w:rPr>
          <w:rFonts w:asciiTheme="minorBidi" w:hAnsiTheme="minorBidi" w:cstheme="minorBidi"/>
          <w:b/>
          <w:color w:val="000000" w:themeColor="text1"/>
          <w:sz w:val="22"/>
          <w:szCs w:val="22"/>
        </w:rPr>
      </w:pPr>
    </w:p>
    <w:p w14:paraId="07A1A349" w14:textId="04E59A5B" w:rsidR="00AF3CB5" w:rsidRPr="00F63800" w:rsidRDefault="00EF6A90">
      <w:pPr>
        <w:spacing w:line="288" w:lineRule="auto"/>
        <w:rPr>
          <w:rFonts w:asciiTheme="minorBidi" w:hAnsiTheme="minorBidi" w:cstheme="minorBidi"/>
          <w:b/>
          <w:color w:val="000000" w:themeColor="text1"/>
          <w:sz w:val="22"/>
          <w:szCs w:val="22"/>
          <w:lang w:val="de-DE"/>
        </w:rPr>
      </w:pPr>
      <w:r w:rsidRPr="00F63800">
        <w:rPr>
          <w:rFonts w:asciiTheme="minorBidi" w:hAnsiTheme="minorBidi" w:cstheme="minorBidi"/>
          <w:b/>
          <w:color w:val="000000" w:themeColor="text1"/>
          <w:sz w:val="22"/>
          <w:szCs w:val="22"/>
          <w:lang w:val="de-DE"/>
        </w:rPr>
        <w:t>Service de presse</w:t>
      </w:r>
    </w:p>
    <w:p w14:paraId="66C228B8" w14:textId="65EEB2DA" w:rsidR="00AF3CB5" w:rsidRPr="00F63800" w:rsidRDefault="00EF6A90">
      <w:pPr>
        <w:spacing w:line="288" w:lineRule="auto"/>
        <w:rPr>
          <w:rFonts w:asciiTheme="minorBidi" w:hAnsiTheme="minorBidi" w:cstheme="minorBidi"/>
          <w:color w:val="000000" w:themeColor="text1"/>
          <w:sz w:val="22"/>
          <w:szCs w:val="22"/>
          <w:lang w:val="de-DE"/>
        </w:rPr>
      </w:pPr>
      <w:r w:rsidRPr="00F63800">
        <w:rPr>
          <w:rFonts w:asciiTheme="minorBidi" w:hAnsiTheme="minorBidi" w:cstheme="minorBidi"/>
          <w:color w:val="000000" w:themeColor="text1"/>
          <w:sz w:val="22"/>
          <w:szCs w:val="22"/>
          <w:lang w:val="de-DE"/>
        </w:rPr>
        <w:t xml:space="preserve">Köhler + Partner GmbH </w:t>
      </w:r>
      <w:r w:rsidRPr="00F63800">
        <w:rPr>
          <w:rFonts w:asciiTheme="minorBidi" w:hAnsiTheme="minorBidi" w:cstheme="minorBidi"/>
          <w:color w:val="000000" w:themeColor="text1"/>
          <w:sz w:val="22"/>
          <w:szCs w:val="22"/>
        </w:rPr>
        <w:sym w:font="Symbol" w:char="F0B7"/>
      </w:r>
      <w:r w:rsidRPr="00F63800">
        <w:rPr>
          <w:rFonts w:asciiTheme="minorBidi" w:hAnsiTheme="minorBidi" w:cstheme="minorBidi"/>
          <w:color w:val="000000" w:themeColor="text1"/>
          <w:sz w:val="22"/>
          <w:szCs w:val="22"/>
          <w:lang w:val="de-DE"/>
        </w:rPr>
        <w:t xml:space="preserve">Brauerstraße 42 </w:t>
      </w:r>
      <w:r w:rsidRPr="00F63800">
        <w:rPr>
          <w:rFonts w:asciiTheme="minorBidi" w:hAnsiTheme="minorBidi" w:cstheme="minorBidi"/>
          <w:color w:val="000000" w:themeColor="text1"/>
          <w:sz w:val="22"/>
          <w:szCs w:val="22"/>
        </w:rPr>
        <w:sym w:font="Symbol" w:char="F0B7"/>
      </w:r>
      <w:r w:rsidRPr="00F63800">
        <w:rPr>
          <w:rFonts w:asciiTheme="minorBidi" w:hAnsiTheme="minorBidi" w:cstheme="minorBidi"/>
          <w:color w:val="000000" w:themeColor="text1"/>
          <w:sz w:val="22"/>
          <w:szCs w:val="22"/>
          <w:lang w:val="de-DE"/>
        </w:rPr>
        <w:t xml:space="preserve">21244 Buchholz </w:t>
      </w:r>
      <w:proofErr w:type="spellStart"/>
      <w:r w:rsidRPr="00F63800">
        <w:rPr>
          <w:rFonts w:asciiTheme="minorBidi" w:hAnsiTheme="minorBidi" w:cstheme="minorBidi"/>
          <w:color w:val="000000" w:themeColor="text1"/>
          <w:sz w:val="22"/>
          <w:szCs w:val="22"/>
          <w:lang w:val="de-DE"/>
        </w:rPr>
        <w:t>i.d.N</w:t>
      </w:r>
      <w:proofErr w:type="spellEnd"/>
      <w:r w:rsidRPr="00F63800">
        <w:rPr>
          <w:rFonts w:asciiTheme="minorBidi" w:hAnsiTheme="minorBidi" w:cstheme="minorBidi"/>
          <w:color w:val="000000" w:themeColor="text1"/>
          <w:sz w:val="22"/>
          <w:szCs w:val="22"/>
          <w:lang w:val="de-DE"/>
        </w:rPr>
        <w:t>.</w:t>
      </w:r>
    </w:p>
    <w:p w14:paraId="41A10338" w14:textId="115040B8" w:rsidR="00AF3CB5" w:rsidRPr="00F63800" w:rsidRDefault="00EF6A90">
      <w:pPr>
        <w:spacing w:line="288" w:lineRule="auto"/>
        <w:rPr>
          <w:rFonts w:asciiTheme="minorBidi" w:hAnsiTheme="minorBidi" w:cstheme="minorBidi"/>
          <w:color w:val="000000" w:themeColor="text1"/>
          <w:sz w:val="22"/>
          <w:szCs w:val="22"/>
        </w:rPr>
      </w:pPr>
      <w:r w:rsidRPr="00F63800">
        <w:rPr>
          <w:rFonts w:asciiTheme="minorBidi" w:hAnsiTheme="minorBidi" w:cstheme="minorBidi"/>
          <w:color w:val="000000" w:themeColor="text1"/>
          <w:sz w:val="22"/>
          <w:szCs w:val="22"/>
        </w:rPr>
        <w:t xml:space="preserve">Téléphone : +49 4181 928921-0 </w:t>
      </w:r>
      <w:r w:rsidRPr="00F63800">
        <w:rPr>
          <w:rFonts w:asciiTheme="minorBidi" w:hAnsiTheme="minorBidi" w:cstheme="minorBidi"/>
          <w:color w:val="000000" w:themeColor="text1"/>
          <w:sz w:val="22"/>
          <w:szCs w:val="22"/>
        </w:rPr>
        <w:sym w:font="Symbol" w:char="F0B7"/>
      </w:r>
      <w:r w:rsidRPr="00F63800">
        <w:rPr>
          <w:rFonts w:asciiTheme="minorBidi" w:hAnsiTheme="minorBidi" w:cstheme="minorBidi"/>
          <w:color w:val="000000" w:themeColor="text1"/>
          <w:sz w:val="22"/>
          <w:szCs w:val="22"/>
        </w:rPr>
        <w:t>Fax : +49 4181 92892-55</w:t>
      </w:r>
    </w:p>
    <w:p w14:paraId="59055628" w14:textId="77777777" w:rsidR="00AF3CB5" w:rsidRPr="00F63800" w:rsidRDefault="00EF6A90">
      <w:pPr>
        <w:spacing w:line="288" w:lineRule="auto"/>
        <w:rPr>
          <w:rFonts w:asciiTheme="minorBidi" w:hAnsiTheme="minorBidi" w:cstheme="minorBidi"/>
          <w:color w:val="000000" w:themeColor="text1"/>
          <w:sz w:val="22"/>
          <w:szCs w:val="22"/>
        </w:rPr>
      </w:pPr>
      <w:proofErr w:type="gramStart"/>
      <w:r w:rsidRPr="00F63800">
        <w:rPr>
          <w:rFonts w:asciiTheme="minorBidi" w:hAnsiTheme="minorBidi" w:cstheme="minorBidi"/>
          <w:color w:val="000000" w:themeColor="text1"/>
          <w:sz w:val="22"/>
          <w:szCs w:val="22"/>
        </w:rPr>
        <w:t>E-mail</w:t>
      </w:r>
      <w:proofErr w:type="gramEnd"/>
      <w:r w:rsidRPr="00F63800">
        <w:rPr>
          <w:rFonts w:asciiTheme="minorBidi" w:hAnsiTheme="minorBidi" w:cstheme="minorBidi"/>
          <w:color w:val="000000" w:themeColor="text1"/>
          <w:sz w:val="22"/>
          <w:szCs w:val="22"/>
        </w:rPr>
        <w:t xml:space="preserve"> : info@koehler-partner.de </w:t>
      </w:r>
      <w:r w:rsidRPr="00F63800">
        <w:rPr>
          <w:rFonts w:asciiTheme="minorBidi" w:hAnsiTheme="minorBidi" w:cstheme="minorBidi"/>
          <w:color w:val="000000" w:themeColor="text1"/>
          <w:sz w:val="22"/>
          <w:szCs w:val="22"/>
        </w:rPr>
        <w:sym w:font="Symbol" w:char="F0B7"/>
      </w:r>
      <w:r w:rsidRPr="00F63800">
        <w:rPr>
          <w:rFonts w:asciiTheme="minorBidi" w:hAnsiTheme="minorBidi" w:cstheme="minorBidi"/>
          <w:color w:val="000000" w:themeColor="text1"/>
          <w:sz w:val="22"/>
          <w:szCs w:val="22"/>
        </w:rPr>
        <w:t xml:space="preserve"> www.koehler-partner.de</w:t>
      </w:r>
    </w:p>
    <w:sectPr w:rsidR="00AF3CB5" w:rsidRPr="00F63800">
      <w:headerReference w:type="default" r:id="rId13"/>
      <w:pgSz w:w="11900" w:h="16840"/>
      <w:pgMar w:top="1417" w:right="985"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0E09E" w14:textId="77777777" w:rsidR="009033B6" w:rsidRDefault="009033B6">
      <w:r>
        <w:separator/>
      </w:r>
    </w:p>
  </w:endnote>
  <w:endnote w:type="continuationSeparator" w:id="0">
    <w:p w14:paraId="6785B88E" w14:textId="77777777" w:rsidR="009033B6" w:rsidRDefault="009033B6">
      <w:r>
        <w:continuationSeparator/>
      </w:r>
    </w:p>
  </w:endnote>
  <w:endnote w:type="continuationNotice" w:id="1">
    <w:p w14:paraId="540190F2" w14:textId="77777777" w:rsidR="009033B6" w:rsidRDefault="009033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Open Sans Light">
    <w:panose1 w:val="020B0306030504020204"/>
    <w:charset w:val="00"/>
    <w:family w:val="swiss"/>
    <w:pitch w:val="variable"/>
    <w:sig w:usb0="E00002EF" w:usb1="4000205B" w:usb2="00000028"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08806" w14:textId="77777777" w:rsidR="009033B6" w:rsidRDefault="009033B6">
      <w:r>
        <w:separator/>
      </w:r>
    </w:p>
  </w:footnote>
  <w:footnote w:type="continuationSeparator" w:id="0">
    <w:p w14:paraId="3364841C" w14:textId="77777777" w:rsidR="009033B6" w:rsidRDefault="009033B6">
      <w:r>
        <w:continuationSeparator/>
      </w:r>
    </w:p>
  </w:footnote>
  <w:footnote w:type="continuationNotice" w:id="1">
    <w:p w14:paraId="033B26B5" w14:textId="77777777" w:rsidR="009033B6" w:rsidRDefault="009033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D3DCB" w14:textId="4BDBBBB0" w:rsidR="00AF3CB5" w:rsidRDefault="00F63800">
    <w:pPr>
      <w:pStyle w:val="Kopfzeile"/>
      <w:jc w:val="right"/>
      <w:rPr>
        <w:b/>
        <w:i/>
        <w:sz w:val="44"/>
        <w:szCs w:val="44"/>
      </w:rPr>
    </w:pPr>
    <w:r>
      <w:rPr>
        <w:b/>
        <w:i/>
        <w:noProof/>
        <w:sz w:val="44"/>
        <w:szCs w:val="44"/>
      </w:rPr>
      <mc:AlternateContent>
        <mc:Choice Requires="wps">
          <w:drawing>
            <wp:anchor distT="0" distB="0" distL="114300" distR="114300" simplePos="0" relativeHeight="251659264" behindDoc="0" locked="0" layoutInCell="1" allowOverlap="1" wp14:anchorId="66138539" wp14:editId="0A925D7E">
              <wp:simplePos x="0" y="0"/>
              <wp:positionH relativeFrom="column">
                <wp:posOffset>-238314</wp:posOffset>
              </wp:positionH>
              <wp:positionV relativeFrom="paragraph">
                <wp:posOffset>56258</wp:posOffset>
              </wp:positionV>
              <wp:extent cx="3822970" cy="469900"/>
              <wp:effectExtent l="0" t="0" r="0" b="0"/>
              <wp:wrapNone/>
              <wp:docPr id="3" name="Textfeld 3"/>
              <wp:cNvGraphicFramePr/>
              <a:graphic xmlns:a="http://schemas.openxmlformats.org/drawingml/2006/main">
                <a:graphicData uri="http://schemas.microsoft.com/office/word/2010/wordprocessingShape">
                  <wps:wsp>
                    <wps:cNvSpPr txBox="1"/>
                    <wps:spPr>
                      <a:xfrm>
                        <a:off x="0" y="0"/>
                        <a:ext cx="3822970" cy="469900"/>
                      </a:xfrm>
                      <a:prstGeom prst="rect">
                        <a:avLst/>
                      </a:prstGeom>
                      <a:noFill/>
                      <a:ln w="6350">
                        <a:noFill/>
                      </a:ln>
                    </wps:spPr>
                    <wps:txbx>
                      <w:txbxContent>
                        <w:p w14:paraId="36ED8D6B" w14:textId="125D0001" w:rsidR="00AF3CB5" w:rsidRDefault="00EF6A90">
                          <w:pPr>
                            <w:ind w:left="284"/>
                          </w:pPr>
                          <w:r>
                            <w:rPr>
                              <w:b/>
                              <w:i/>
                              <w:sz w:val="44"/>
                              <w:szCs w:val="44"/>
                            </w:rPr>
                            <w:t>Communiqué de presse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138539" id="_x0000_t202" coordsize="21600,21600" o:spt="202" path="m,l,21600r21600,l21600,xe">
              <v:stroke joinstyle="miter"/>
              <v:path gradientshapeok="t" o:connecttype="rect"/>
            </v:shapetype>
            <v:shape id="Textfeld 3" o:spid="_x0000_s1026" type="#_x0000_t202" style="position:absolute;left:0;text-align:left;margin-left:-18.75pt;margin-top:4.45pt;width:301pt;height:3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" filled="f" stroked="f" strokeweight=".5pt">
              <v:textbox>
                <w:txbxContent>
                  <w:p w14:paraId="36ED8D6B" w14:textId="125D0001" w:rsidR="00AF3CB5" w:rsidRDefault="00EF6A90">
                    <w:pPr>
                      <w:ind w:left="284"/>
                    </w:pPr>
                    <w:r>
                      <w:rPr>
                        <w:b/>
                        <w:i/>
                        <w:sz w:val="44"/>
                        <w:szCs w:val="44"/>
                      </w:rPr>
                      <w:t>Communiqué de presse</w:t>
                    </w:r>
                  </w:p>
                </w:txbxContent>
              </v:textbox>
            </v:shape>
          </w:pict>
        </mc:Fallback>
      </mc:AlternateContent>
    </w:r>
    <w:r w:rsidR="00EF6A90">
      <w:rPr>
        <w:noProof/>
      </w:rPr>
      <w:drawing>
        <wp:anchor distT="0" distB="0" distL="114300" distR="114300" simplePos="0" relativeHeight="251661312" behindDoc="0" locked="0" layoutInCell="1" allowOverlap="1" wp14:anchorId="37D55282" wp14:editId="6A0F455C">
          <wp:simplePos x="0" y="0"/>
          <wp:positionH relativeFrom="page">
            <wp:posOffset>5150831</wp:posOffset>
          </wp:positionH>
          <wp:positionV relativeFrom="paragraph">
            <wp:posOffset>76200</wp:posOffset>
          </wp:positionV>
          <wp:extent cx="1743075" cy="450850"/>
          <wp:effectExtent l="0" t="0" r="9525" b="6350"/>
          <wp:wrapNone/>
          <wp:docPr id="1" name="Grafik 1" descr="Ein Bild, das Schrift, Grafiken, Screenshot, Grafikdesign enthält.  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Schrift, Grafiken, Screenshot, Grafikdesign enthält.  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075" cy="450850"/>
                  </a:xfrm>
                  <a:prstGeom prst="rect">
                    <a:avLst/>
                  </a:prstGeom>
                  <a:noFill/>
                  <a:ln>
                    <a:noFill/>
                  </a:ln>
                </pic:spPr>
              </pic:pic>
            </a:graphicData>
          </a:graphic>
          <wp14:sizeRelH relativeFrom="page">
            <wp14:pctWidth>0</wp14:pctWidth>
          </wp14:sizeRelH>
          <wp14:sizeRelV relativeFrom="page">
            <wp14:pctHeight>0</wp14:pctHeight>
          </wp14:sizeRelV>
        </wp:anchor>
      </w:drawing>
    </w:r>
    <w:r w:rsidR="00EF6A90">
      <w:rPr>
        <w:b/>
        <w:i/>
        <w:sz w:val="44"/>
        <w:szCs w:val="44"/>
      </w:rPr>
      <w:tab/>
      <w:t xml:space="preserve">                                               </w:t>
    </w:r>
    <w:r w:rsidR="00EF6A90">
      <w:rPr>
        <w:b/>
        <w:i/>
        <w:sz w:val="44"/>
        <w:szCs w:val="4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E13FF"/>
    <w:multiLevelType w:val="multilevel"/>
    <w:tmpl w:val="A55E7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E9F189A"/>
    <w:multiLevelType w:val="hybridMultilevel"/>
    <w:tmpl w:val="7EC033B6"/>
    <w:lvl w:ilvl="0" w:tplc="0C0C6C92">
      <w:start w:val="2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80F6597"/>
    <w:multiLevelType w:val="hybridMultilevel"/>
    <w:tmpl w:val="1E2492EA"/>
    <w:lvl w:ilvl="0" w:tplc="96D4BEEE">
      <w:start w:val="1"/>
      <w:numFmt w:val="bullet"/>
      <w:lvlText w:val="•"/>
      <w:lvlJc w:val="left"/>
      <w:pPr>
        <w:tabs>
          <w:tab w:val="num" w:pos="720"/>
        </w:tabs>
        <w:ind w:left="720" w:hanging="360"/>
      </w:pPr>
      <w:rPr>
        <w:rFonts w:ascii="Arial" w:hAnsi="Arial" w:hint="default"/>
      </w:rPr>
    </w:lvl>
    <w:lvl w:ilvl="1" w:tplc="473C2A8C" w:tentative="1">
      <w:start w:val="1"/>
      <w:numFmt w:val="bullet"/>
      <w:lvlText w:val="•"/>
      <w:lvlJc w:val="left"/>
      <w:pPr>
        <w:tabs>
          <w:tab w:val="num" w:pos="1440"/>
        </w:tabs>
        <w:ind w:left="1440" w:hanging="360"/>
      </w:pPr>
      <w:rPr>
        <w:rFonts w:ascii="Arial" w:hAnsi="Arial" w:hint="default"/>
      </w:rPr>
    </w:lvl>
    <w:lvl w:ilvl="2" w:tplc="B92431DC" w:tentative="1">
      <w:start w:val="1"/>
      <w:numFmt w:val="bullet"/>
      <w:lvlText w:val="•"/>
      <w:lvlJc w:val="left"/>
      <w:pPr>
        <w:tabs>
          <w:tab w:val="num" w:pos="2160"/>
        </w:tabs>
        <w:ind w:left="2160" w:hanging="360"/>
      </w:pPr>
      <w:rPr>
        <w:rFonts w:ascii="Arial" w:hAnsi="Arial" w:hint="default"/>
      </w:rPr>
    </w:lvl>
    <w:lvl w:ilvl="3" w:tplc="1202149A" w:tentative="1">
      <w:start w:val="1"/>
      <w:numFmt w:val="bullet"/>
      <w:lvlText w:val="•"/>
      <w:lvlJc w:val="left"/>
      <w:pPr>
        <w:tabs>
          <w:tab w:val="num" w:pos="2880"/>
        </w:tabs>
        <w:ind w:left="2880" w:hanging="360"/>
      </w:pPr>
      <w:rPr>
        <w:rFonts w:ascii="Arial" w:hAnsi="Arial" w:hint="default"/>
      </w:rPr>
    </w:lvl>
    <w:lvl w:ilvl="4" w:tplc="CC28D4FC" w:tentative="1">
      <w:start w:val="1"/>
      <w:numFmt w:val="bullet"/>
      <w:lvlText w:val="•"/>
      <w:lvlJc w:val="left"/>
      <w:pPr>
        <w:tabs>
          <w:tab w:val="num" w:pos="3600"/>
        </w:tabs>
        <w:ind w:left="3600" w:hanging="360"/>
      </w:pPr>
      <w:rPr>
        <w:rFonts w:ascii="Arial" w:hAnsi="Arial" w:hint="default"/>
      </w:rPr>
    </w:lvl>
    <w:lvl w:ilvl="5" w:tplc="4846FFC4" w:tentative="1">
      <w:start w:val="1"/>
      <w:numFmt w:val="bullet"/>
      <w:lvlText w:val="•"/>
      <w:lvlJc w:val="left"/>
      <w:pPr>
        <w:tabs>
          <w:tab w:val="num" w:pos="4320"/>
        </w:tabs>
        <w:ind w:left="4320" w:hanging="360"/>
      </w:pPr>
      <w:rPr>
        <w:rFonts w:ascii="Arial" w:hAnsi="Arial" w:hint="default"/>
      </w:rPr>
    </w:lvl>
    <w:lvl w:ilvl="6" w:tplc="C57CDA62" w:tentative="1">
      <w:start w:val="1"/>
      <w:numFmt w:val="bullet"/>
      <w:lvlText w:val="•"/>
      <w:lvlJc w:val="left"/>
      <w:pPr>
        <w:tabs>
          <w:tab w:val="num" w:pos="5040"/>
        </w:tabs>
        <w:ind w:left="5040" w:hanging="360"/>
      </w:pPr>
      <w:rPr>
        <w:rFonts w:ascii="Arial" w:hAnsi="Arial" w:hint="default"/>
      </w:rPr>
    </w:lvl>
    <w:lvl w:ilvl="7" w:tplc="A2B697B0" w:tentative="1">
      <w:start w:val="1"/>
      <w:numFmt w:val="bullet"/>
      <w:lvlText w:val="•"/>
      <w:lvlJc w:val="left"/>
      <w:pPr>
        <w:tabs>
          <w:tab w:val="num" w:pos="5760"/>
        </w:tabs>
        <w:ind w:left="5760" w:hanging="360"/>
      </w:pPr>
      <w:rPr>
        <w:rFonts w:ascii="Arial" w:hAnsi="Arial" w:hint="default"/>
      </w:rPr>
    </w:lvl>
    <w:lvl w:ilvl="8" w:tplc="C7C0BF66" w:tentative="1">
      <w:start w:val="1"/>
      <w:numFmt w:val="bullet"/>
      <w:lvlText w:val="•"/>
      <w:lvlJc w:val="left"/>
      <w:pPr>
        <w:tabs>
          <w:tab w:val="num" w:pos="6480"/>
        </w:tabs>
        <w:ind w:left="6480" w:hanging="360"/>
      </w:pPr>
      <w:rPr>
        <w:rFonts w:ascii="Arial" w:hAnsi="Arial" w:hint="default"/>
      </w:rPr>
    </w:lvl>
  </w:abstractNum>
  <w:num w:numId="1" w16cid:durableId="1201432834">
    <w:abstractNumId w:val="1"/>
  </w:num>
  <w:num w:numId="2" w16cid:durableId="542206289">
    <w:abstractNumId w:val="2"/>
  </w:num>
  <w:num w:numId="3" w16cid:durableId="14258330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activeWritingStyle w:appName="MSWord" w:lang="de-DE" w:vendorID="64" w:dllVersion="0" w:nlCheck="1" w:checkStyle="0"/>
  <w:activeWritingStyle w:appName="MSWord" w:lang="en-US" w:vendorID="64" w:dllVersion="0" w:nlCheck="1" w:checkStyle="0"/>
  <w:activeWritingStyle w:appName="MSWord" w:lang="de-DE" w:vendorID="64" w:dllVersion="4096" w:nlCheck="1" w:checkStyle="0"/>
  <w:activeWritingStyle w:appName="MSWord" w:lang="nl-NL" w:vendorID="64" w:dllVersion="0" w:nlCheck="1" w:checkStyle="0"/>
  <w:activeWritingStyle w:appName="MSWord" w:lang="en-US" w:vendorID="64" w:dllVersion="4096" w:nlCheck="1" w:checkStyle="0"/>
  <w:activeWritingStyle w:appName="MSWord" w:lang="fi-FI" w:vendorID="64" w:dllVersion="0" w:nlCheck="1" w:checkStyle="0"/>
  <w:activeWritingStyle w:appName="MSWord" w:lang="fr-FR" w:vendorID="64" w:dllVersion="4096" w:nlCheck="1" w:checkStyle="0"/>
  <w:activeWritingStyle w:appName="MSWord" w:lang="fr-FR" w:vendorID="64" w:dllVersion="0" w:nlCheck="1" w:checkStyle="0"/>
  <w:proofState w:spelling="clean" w:grammar="clean"/>
  <w:defaultTabStop w:val="708"/>
  <w:autoHyphenation/>
  <w:hyphenationZone w:val="425"/>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95B"/>
    <w:rsid w:val="00007B86"/>
    <w:rsid w:val="00013A92"/>
    <w:rsid w:val="00014608"/>
    <w:rsid w:val="00014FAB"/>
    <w:rsid w:val="0001502D"/>
    <w:rsid w:val="0001661E"/>
    <w:rsid w:val="00017BBF"/>
    <w:rsid w:val="000254DE"/>
    <w:rsid w:val="00025A9F"/>
    <w:rsid w:val="00030255"/>
    <w:rsid w:val="000304FB"/>
    <w:rsid w:val="00030A2F"/>
    <w:rsid w:val="00031992"/>
    <w:rsid w:val="00032652"/>
    <w:rsid w:val="00033723"/>
    <w:rsid w:val="00036628"/>
    <w:rsid w:val="000376C4"/>
    <w:rsid w:val="00040A67"/>
    <w:rsid w:val="00041DF9"/>
    <w:rsid w:val="0004413B"/>
    <w:rsid w:val="00044774"/>
    <w:rsid w:val="00044CEC"/>
    <w:rsid w:val="0004637E"/>
    <w:rsid w:val="00050349"/>
    <w:rsid w:val="000505F8"/>
    <w:rsid w:val="000515A6"/>
    <w:rsid w:val="00057031"/>
    <w:rsid w:val="00057F14"/>
    <w:rsid w:val="00062520"/>
    <w:rsid w:val="0006359F"/>
    <w:rsid w:val="000636EC"/>
    <w:rsid w:val="00063ACB"/>
    <w:rsid w:val="00064100"/>
    <w:rsid w:val="00064AFB"/>
    <w:rsid w:val="00064FE8"/>
    <w:rsid w:val="00065684"/>
    <w:rsid w:val="00066C94"/>
    <w:rsid w:val="00067A0D"/>
    <w:rsid w:val="000724FF"/>
    <w:rsid w:val="00073C30"/>
    <w:rsid w:val="00073F63"/>
    <w:rsid w:val="0008053E"/>
    <w:rsid w:val="00080D63"/>
    <w:rsid w:val="00081BDF"/>
    <w:rsid w:val="00081C96"/>
    <w:rsid w:val="00082DDA"/>
    <w:rsid w:val="00083518"/>
    <w:rsid w:val="000852AE"/>
    <w:rsid w:val="000873B4"/>
    <w:rsid w:val="00093C55"/>
    <w:rsid w:val="0009444B"/>
    <w:rsid w:val="000947C4"/>
    <w:rsid w:val="000A03C7"/>
    <w:rsid w:val="000A0DE4"/>
    <w:rsid w:val="000A3D66"/>
    <w:rsid w:val="000A4EFE"/>
    <w:rsid w:val="000A69B7"/>
    <w:rsid w:val="000A6F85"/>
    <w:rsid w:val="000B1F8E"/>
    <w:rsid w:val="000B314E"/>
    <w:rsid w:val="000B4117"/>
    <w:rsid w:val="000B470F"/>
    <w:rsid w:val="000B7157"/>
    <w:rsid w:val="000B7ABA"/>
    <w:rsid w:val="000C075C"/>
    <w:rsid w:val="000C09A8"/>
    <w:rsid w:val="000C32DA"/>
    <w:rsid w:val="000C41CF"/>
    <w:rsid w:val="000C4D90"/>
    <w:rsid w:val="000C5B89"/>
    <w:rsid w:val="000C66EA"/>
    <w:rsid w:val="000C75CA"/>
    <w:rsid w:val="000D0B75"/>
    <w:rsid w:val="000D2920"/>
    <w:rsid w:val="000D63FB"/>
    <w:rsid w:val="000E0869"/>
    <w:rsid w:val="000E206E"/>
    <w:rsid w:val="000E3ABA"/>
    <w:rsid w:val="000E5A4A"/>
    <w:rsid w:val="000F1E9D"/>
    <w:rsid w:val="000F22AA"/>
    <w:rsid w:val="000F37F0"/>
    <w:rsid w:val="000F3C1E"/>
    <w:rsid w:val="000F75E1"/>
    <w:rsid w:val="001005ED"/>
    <w:rsid w:val="00102182"/>
    <w:rsid w:val="001028D4"/>
    <w:rsid w:val="00106B72"/>
    <w:rsid w:val="00106E39"/>
    <w:rsid w:val="00110222"/>
    <w:rsid w:val="001154A7"/>
    <w:rsid w:val="00115846"/>
    <w:rsid w:val="001165CD"/>
    <w:rsid w:val="00120A36"/>
    <w:rsid w:val="001220A8"/>
    <w:rsid w:val="00122810"/>
    <w:rsid w:val="00124316"/>
    <w:rsid w:val="00125D0C"/>
    <w:rsid w:val="00125EA1"/>
    <w:rsid w:val="00126C6E"/>
    <w:rsid w:val="001277C5"/>
    <w:rsid w:val="00132636"/>
    <w:rsid w:val="00136C24"/>
    <w:rsid w:val="00136D83"/>
    <w:rsid w:val="00140335"/>
    <w:rsid w:val="00140EBE"/>
    <w:rsid w:val="00144DD6"/>
    <w:rsid w:val="001451A6"/>
    <w:rsid w:val="00145854"/>
    <w:rsid w:val="00146928"/>
    <w:rsid w:val="00147200"/>
    <w:rsid w:val="00150A11"/>
    <w:rsid w:val="00151C5A"/>
    <w:rsid w:val="00151ED5"/>
    <w:rsid w:val="00160347"/>
    <w:rsid w:val="001611EA"/>
    <w:rsid w:val="00161440"/>
    <w:rsid w:val="00164921"/>
    <w:rsid w:val="001657AE"/>
    <w:rsid w:val="00165A04"/>
    <w:rsid w:val="00170EE6"/>
    <w:rsid w:val="0017206D"/>
    <w:rsid w:val="00173B0E"/>
    <w:rsid w:val="00174875"/>
    <w:rsid w:val="00174A45"/>
    <w:rsid w:val="00174FE8"/>
    <w:rsid w:val="00180AF8"/>
    <w:rsid w:val="00180BCF"/>
    <w:rsid w:val="001810DD"/>
    <w:rsid w:val="001824FC"/>
    <w:rsid w:val="00182E3F"/>
    <w:rsid w:val="0018587E"/>
    <w:rsid w:val="001906F5"/>
    <w:rsid w:val="001946BA"/>
    <w:rsid w:val="001946BE"/>
    <w:rsid w:val="001A0B64"/>
    <w:rsid w:val="001A1F54"/>
    <w:rsid w:val="001A3945"/>
    <w:rsid w:val="001A61D5"/>
    <w:rsid w:val="001A677E"/>
    <w:rsid w:val="001A7E0E"/>
    <w:rsid w:val="001B2E23"/>
    <w:rsid w:val="001B3088"/>
    <w:rsid w:val="001B3FFB"/>
    <w:rsid w:val="001B46CB"/>
    <w:rsid w:val="001B57A3"/>
    <w:rsid w:val="001B7EA2"/>
    <w:rsid w:val="001C0050"/>
    <w:rsid w:val="001C1F0E"/>
    <w:rsid w:val="001C4850"/>
    <w:rsid w:val="001C54F9"/>
    <w:rsid w:val="001C5ADD"/>
    <w:rsid w:val="001C7A1A"/>
    <w:rsid w:val="001D03D9"/>
    <w:rsid w:val="001D15A5"/>
    <w:rsid w:val="001D2A92"/>
    <w:rsid w:val="001D354B"/>
    <w:rsid w:val="001D4914"/>
    <w:rsid w:val="001D5298"/>
    <w:rsid w:val="001E3704"/>
    <w:rsid w:val="001E4D32"/>
    <w:rsid w:val="001E70AB"/>
    <w:rsid w:val="0020141D"/>
    <w:rsid w:val="0020258A"/>
    <w:rsid w:val="0020333A"/>
    <w:rsid w:val="00204667"/>
    <w:rsid w:val="0020570A"/>
    <w:rsid w:val="00212C0E"/>
    <w:rsid w:val="002142C5"/>
    <w:rsid w:val="00214E31"/>
    <w:rsid w:val="002151EE"/>
    <w:rsid w:val="002174B6"/>
    <w:rsid w:val="00223797"/>
    <w:rsid w:val="002248BD"/>
    <w:rsid w:val="00224CD4"/>
    <w:rsid w:val="002263DC"/>
    <w:rsid w:val="00230E70"/>
    <w:rsid w:val="0023267B"/>
    <w:rsid w:val="00236995"/>
    <w:rsid w:val="002421EB"/>
    <w:rsid w:val="00243FFC"/>
    <w:rsid w:val="00244C26"/>
    <w:rsid w:val="0025264A"/>
    <w:rsid w:val="00252E53"/>
    <w:rsid w:val="00252F28"/>
    <w:rsid w:val="0025382B"/>
    <w:rsid w:val="00256C31"/>
    <w:rsid w:val="00263C2C"/>
    <w:rsid w:val="002649C4"/>
    <w:rsid w:val="00266985"/>
    <w:rsid w:val="0026770E"/>
    <w:rsid w:val="00275D2D"/>
    <w:rsid w:val="0027735F"/>
    <w:rsid w:val="00280001"/>
    <w:rsid w:val="0028005F"/>
    <w:rsid w:val="002827F7"/>
    <w:rsid w:val="00284013"/>
    <w:rsid w:val="00286DE6"/>
    <w:rsid w:val="00287101"/>
    <w:rsid w:val="00287AFB"/>
    <w:rsid w:val="00287CF7"/>
    <w:rsid w:val="00290E31"/>
    <w:rsid w:val="00292908"/>
    <w:rsid w:val="0029574A"/>
    <w:rsid w:val="0029691D"/>
    <w:rsid w:val="00296A25"/>
    <w:rsid w:val="00296B70"/>
    <w:rsid w:val="002A1DB9"/>
    <w:rsid w:val="002A3E2A"/>
    <w:rsid w:val="002A5C49"/>
    <w:rsid w:val="002B00EC"/>
    <w:rsid w:val="002B5549"/>
    <w:rsid w:val="002C31CC"/>
    <w:rsid w:val="002C332A"/>
    <w:rsid w:val="002C6BFA"/>
    <w:rsid w:val="002C7552"/>
    <w:rsid w:val="002D31A0"/>
    <w:rsid w:val="002D6871"/>
    <w:rsid w:val="002E0813"/>
    <w:rsid w:val="002E0C71"/>
    <w:rsid w:val="002E3BDA"/>
    <w:rsid w:val="002E3C7D"/>
    <w:rsid w:val="002E62AA"/>
    <w:rsid w:val="002E7AED"/>
    <w:rsid w:val="002F2C50"/>
    <w:rsid w:val="00303148"/>
    <w:rsid w:val="00307300"/>
    <w:rsid w:val="003100D1"/>
    <w:rsid w:val="00310F58"/>
    <w:rsid w:val="0031299E"/>
    <w:rsid w:val="003132EB"/>
    <w:rsid w:val="00314526"/>
    <w:rsid w:val="003149B9"/>
    <w:rsid w:val="003177B2"/>
    <w:rsid w:val="003200F9"/>
    <w:rsid w:val="00321DFD"/>
    <w:rsid w:val="00323C33"/>
    <w:rsid w:val="0033203B"/>
    <w:rsid w:val="0033301B"/>
    <w:rsid w:val="003332DD"/>
    <w:rsid w:val="00334E1B"/>
    <w:rsid w:val="00334EF5"/>
    <w:rsid w:val="00335124"/>
    <w:rsid w:val="00341254"/>
    <w:rsid w:val="00342360"/>
    <w:rsid w:val="00344FD2"/>
    <w:rsid w:val="00360CD7"/>
    <w:rsid w:val="00360E9F"/>
    <w:rsid w:val="0036145F"/>
    <w:rsid w:val="00362AEE"/>
    <w:rsid w:val="00364426"/>
    <w:rsid w:val="00365C5B"/>
    <w:rsid w:val="003663BC"/>
    <w:rsid w:val="00370474"/>
    <w:rsid w:val="003728FB"/>
    <w:rsid w:val="00373365"/>
    <w:rsid w:val="00375746"/>
    <w:rsid w:val="0037620A"/>
    <w:rsid w:val="00377A7F"/>
    <w:rsid w:val="003810F3"/>
    <w:rsid w:val="003843C6"/>
    <w:rsid w:val="003860F4"/>
    <w:rsid w:val="00386B01"/>
    <w:rsid w:val="003900AC"/>
    <w:rsid w:val="00396705"/>
    <w:rsid w:val="003A184C"/>
    <w:rsid w:val="003A3D77"/>
    <w:rsid w:val="003A5F01"/>
    <w:rsid w:val="003A61ED"/>
    <w:rsid w:val="003A7456"/>
    <w:rsid w:val="003B00E0"/>
    <w:rsid w:val="003B0E5A"/>
    <w:rsid w:val="003B30A9"/>
    <w:rsid w:val="003B45E4"/>
    <w:rsid w:val="003B6704"/>
    <w:rsid w:val="003B7776"/>
    <w:rsid w:val="003C043D"/>
    <w:rsid w:val="003C07CF"/>
    <w:rsid w:val="003C2431"/>
    <w:rsid w:val="003C467C"/>
    <w:rsid w:val="003D13FC"/>
    <w:rsid w:val="003D7661"/>
    <w:rsid w:val="003E2AA8"/>
    <w:rsid w:val="003E4081"/>
    <w:rsid w:val="003E4726"/>
    <w:rsid w:val="003F1458"/>
    <w:rsid w:val="003F21B5"/>
    <w:rsid w:val="003F2D21"/>
    <w:rsid w:val="003F391C"/>
    <w:rsid w:val="003F5670"/>
    <w:rsid w:val="003F5F63"/>
    <w:rsid w:val="003F6534"/>
    <w:rsid w:val="003F65C9"/>
    <w:rsid w:val="003F7731"/>
    <w:rsid w:val="0040063A"/>
    <w:rsid w:val="00401578"/>
    <w:rsid w:val="00403693"/>
    <w:rsid w:val="00406FBE"/>
    <w:rsid w:val="00413283"/>
    <w:rsid w:val="0041345C"/>
    <w:rsid w:val="00413996"/>
    <w:rsid w:val="00415BFF"/>
    <w:rsid w:val="00415E1D"/>
    <w:rsid w:val="0041688C"/>
    <w:rsid w:val="00417B45"/>
    <w:rsid w:val="004245B9"/>
    <w:rsid w:val="00424AD2"/>
    <w:rsid w:val="00426BFE"/>
    <w:rsid w:val="00430A22"/>
    <w:rsid w:val="004324EC"/>
    <w:rsid w:val="00433D04"/>
    <w:rsid w:val="00434574"/>
    <w:rsid w:val="00436A18"/>
    <w:rsid w:val="00440875"/>
    <w:rsid w:val="00440F51"/>
    <w:rsid w:val="0044111D"/>
    <w:rsid w:val="00442711"/>
    <w:rsid w:val="00446836"/>
    <w:rsid w:val="00446EE2"/>
    <w:rsid w:val="00450E9D"/>
    <w:rsid w:val="004525C3"/>
    <w:rsid w:val="00452637"/>
    <w:rsid w:val="00453ABE"/>
    <w:rsid w:val="004546F6"/>
    <w:rsid w:val="004551C5"/>
    <w:rsid w:val="0045527A"/>
    <w:rsid w:val="00456015"/>
    <w:rsid w:val="00460F81"/>
    <w:rsid w:val="00463286"/>
    <w:rsid w:val="0046478E"/>
    <w:rsid w:val="0046479F"/>
    <w:rsid w:val="0046714A"/>
    <w:rsid w:val="004715AB"/>
    <w:rsid w:val="00473AC5"/>
    <w:rsid w:val="00476B90"/>
    <w:rsid w:val="004776AC"/>
    <w:rsid w:val="00480C6B"/>
    <w:rsid w:val="004817B9"/>
    <w:rsid w:val="00483440"/>
    <w:rsid w:val="00484021"/>
    <w:rsid w:val="00484307"/>
    <w:rsid w:val="004868E0"/>
    <w:rsid w:val="00487090"/>
    <w:rsid w:val="004878B0"/>
    <w:rsid w:val="004920F9"/>
    <w:rsid w:val="00493196"/>
    <w:rsid w:val="00496C21"/>
    <w:rsid w:val="004A2491"/>
    <w:rsid w:val="004A3348"/>
    <w:rsid w:val="004A3848"/>
    <w:rsid w:val="004A5D43"/>
    <w:rsid w:val="004B2C97"/>
    <w:rsid w:val="004B2F42"/>
    <w:rsid w:val="004B33A0"/>
    <w:rsid w:val="004B5001"/>
    <w:rsid w:val="004B7714"/>
    <w:rsid w:val="004C10F7"/>
    <w:rsid w:val="004C3972"/>
    <w:rsid w:val="004C557E"/>
    <w:rsid w:val="004C78A3"/>
    <w:rsid w:val="004D0449"/>
    <w:rsid w:val="004D4CD4"/>
    <w:rsid w:val="004D5056"/>
    <w:rsid w:val="004D5339"/>
    <w:rsid w:val="004D7DD2"/>
    <w:rsid w:val="004E196B"/>
    <w:rsid w:val="004E1E9F"/>
    <w:rsid w:val="004E541E"/>
    <w:rsid w:val="004E5810"/>
    <w:rsid w:val="004F0144"/>
    <w:rsid w:val="004F0698"/>
    <w:rsid w:val="004F07E7"/>
    <w:rsid w:val="004F608A"/>
    <w:rsid w:val="004F6C9D"/>
    <w:rsid w:val="00503BCA"/>
    <w:rsid w:val="0050679E"/>
    <w:rsid w:val="00526CF4"/>
    <w:rsid w:val="005325AE"/>
    <w:rsid w:val="00532D53"/>
    <w:rsid w:val="00534DC5"/>
    <w:rsid w:val="0054084E"/>
    <w:rsid w:val="00541C81"/>
    <w:rsid w:val="0054326B"/>
    <w:rsid w:val="005434DB"/>
    <w:rsid w:val="00543B05"/>
    <w:rsid w:val="00544322"/>
    <w:rsid w:val="00544545"/>
    <w:rsid w:val="00544747"/>
    <w:rsid w:val="00545B34"/>
    <w:rsid w:val="00547FA9"/>
    <w:rsid w:val="00552366"/>
    <w:rsid w:val="00552433"/>
    <w:rsid w:val="0055554B"/>
    <w:rsid w:val="005561E5"/>
    <w:rsid w:val="00557950"/>
    <w:rsid w:val="005601CE"/>
    <w:rsid w:val="00560369"/>
    <w:rsid w:val="00563F31"/>
    <w:rsid w:val="005648A7"/>
    <w:rsid w:val="005669C3"/>
    <w:rsid w:val="00571513"/>
    <w:rsid w:val="00572E64"/>
    <w:rsid w:val="00574057"/>
    <w:rsid w:val="0057423E"/>
    <w:rsid w:val="0057595B"/>
    <w:rsid w:val="005769FA"/>
    <w:rsid w:val="00580000"/>
    <w:rsid w:val="00580D7B"/>
    <w:rsid w:val="005822CE"/>
    <w:rsid w:val="00586D42"/>
    <w:rsid w:val="00587715"/>
    <w:rsid w:val="00590010"/>
    <w:rsid w:val="00595420"/>
    <w:rsid w:val="00595A3F"/>
    <w:rsid w:val="005A3148"/>
    <w:rsid w:val="005A37CD"/>
    <w:rsid w:val="005A44CF"/>
    <w:rsid w:val="005B1946"/>
    <w:rsid w:val="005B32A5"/>
    <w:rsid w:val="005B37BB"/>
    <w:rsid w:val="005B5F1E"/>
    <w:rsid w:val="005B671D"/>
    <w:rsid w:val="005B690A"/>
    <w:rsid w:val="005B6BCB"/>
    <w:rsid w:val="005C2A0D"/>
    <w:rsid w:val="005C2F81"/>
    <w:rsid w:val="005C7A07"/>
    <w:rsid w:val="005D14A1"/>
    <w:rsid w:val="005D1E11"/>
    <w:rsid w:val="005D4072"/>
    <w:rsid w:val="005D5165"/>
    <w:rsid w:val="005D562C"/>
    <w:rsid w:val="005D59DF"/>
    <w:rsid w:val="005D7C98"/>
    <w:rsid w:val="005E0287"/>
    <w:rsid w:val="005E06F4"/>
    <w:rsid w:val="005E0BAB"/>
    <w:rsid w:val="005E181F"/>
    <w:rsid w:val="005E2369"/>
    <w:rsid w:val="005E7CCB"/>
    <w:rsid w:val="005F1FC0"/>
    <w:rsid w:val="005F2F3A"/>
    <w:rsid w:val="005F64D1"/>
    <w:rsid w:val="005F7DB4"/>
    <w:rsid w:val="00600EBC"/>
    <w:rsid w:val="00602409"/>
    <w:rsid w:val="00602E90"/>
    <w:rsid w:val="00610DAA"/>
    <w:rsid w:val="00611088"/>
    <w:rsid w:val="00613233"/>
    <w:rsid w:val="00613333"/>
    <w:rsid w:val="00613969"/>
    <w:rsid w:val="00613F1D"/>
    <w:rsid w:val="0061534B"/>
    <w:rsid w:val="00615CB4"/>
    <w:rsid w:val="00617444"/>
    <w:rsid w:val="00620D47"/>
    <w:rsid w:val="006241A7"/>
    <w:rsid w:val="00626A66"/>
    <w:rsid w:val="006270EB"/>
    <w:rsid w:val="00635023"/>
    <w:rsid w:val="0063589E"/>
    <w:rsid w:val="0063644D"/>
    <w:rsid w:val="00636770"/>
    <w:rsid w:val="00637614"/>
    <w:rsid w:val="00640300"/>
    <w:rsid w:val="0064041E"/>
    <w:rsid w:val="00642094"/>
    <w:rsid w:val="00643128"/>
    <w:rsid w:val="0064397C"/>
    <w:rsid w:val="00645448"/>
    <w:rsid w:val="00645C2A"/>
    <w:rsid w:val="006464EA"/>
    <w:rsid w:val="0064664E"/>
    <w:rsid w:val="0064700A"/>
    <w:rsid w:val="0064764C"/>
    <w:rsid w:val="00647DC2"/>
    <w:rsid w:val="00647E87"/>
    <w:rsid w:val="0065020F"/>
    <w:rsid w:val="00651CB4"/>
    <w:rsid w:val="0065324A"/>
    <w:rsid w:val="006533A0"/>
    <w:rsid w:val="00653B18"/>
    <w:rsid w:val="0066101C"/>
    <w:rsid w:val="00663BE4"/>
    <w:rsid w:val="0066532B"/>
    <w:rsid w:val="00667A18"/>
    <w:rsid w:val="0067693E"/>
    <w:rsid w:val="006774A1"/>
    <w:rsid w:val="00677836"/>
    <w:rsid w:val="00677A72"/>
    <w:rsid w:val="00680B2E"/>
    <w:rsid w:val="0068103B"/>
    <w:rsid w:val="00682FB9"/>
    <w:rsid w:val="006846BE"/>
    <w:rsid w:val="00687903"/>
    <w:rsid w:val="006903FD"/>
    <w:rsid w:val="00690B5F"/>
    <w:rsid w:val="00691B61"/>
    <w:rsid w:val="00692AC4"/>
    <w:rsid w:val="00697033"/>
    <w:rsid w:val="006974AA"/>
    <w:rsid w:val="00697AA9"/>
    <w:rsid w:val="006A00CC"/>
    <w:rsid w:val="006A07F3"/>
    <w:rsid w:val="006A13F9"/>
    <w:rsid w:val="006A1969"/>
    <w:rsid w:val="006A1ADB"/>
    <w:rsid w:val="006A3C4E"/>
    <w:rsid w:val="006A429F"/>
    <w:rsid w:val="006A48CD"/>
    <w:rsid w:val="006A4A5B"/>
    <w:rsid w:val="006A4DDC"/>
    <w:rsid w:val="006A51C3"/>
    <w:rsid w:val="006B23C0"/>
    <w:rsid w:val="006B2E42"/>
    <w:rsid w:val="006B3821"/>
    <w:rsid w:val="006B4C7E"/>
    <w:rsid w:val="006B51D2"/>
    <w:rsid w:val="006B781D"/>
    <w:rsid w:val="006C0A86"/>
    <w:rsid w:val="006C13BA"/>
    <w:rsid w:val="006C14D2"/>
    <w:rsid w:val="006C4A26"/>
    <w:rsid w:val="006C4F27"/>
    <w:rsid w:val="006D0307"/>
    <w:rsid w:val="006D058E"/>
    <w:rsid w:val="006D18DE"/>
    <w:rsid w:val="006D3EBB"/>
    <w:rsid w:val="006D4328"/>
    <w:rsid w:val="006D5087"/>
    <w:rsid w:val="006D7195"/>
    <w:rsid w:val="006E1D09"/>
    <w:rsid w:val="006E3A85"/>
    <w:rsid w:val="006E3EAB"/>
    <w:rsid w:val="006E55CC"/>
    <w:rsid w:val="006E7AAD"/>
    <w:rsid w:val="006F0165"/>
    <w:rsid w:val="006F39BA"/>
    <w:rsid w:val="006F4093"/>
    <w:rsid w:val="006F6463"/>
    <w:rsid w:val="00700456"/>
    <w:rsid w:val="007015B9"/>
    <w:rsid w:val="0070270C"/>
    <w:rsid w:val="007048F0"/>
    <w:rsid w:val="00706803"/>
    <w:rsid w:val="00711764"/>
    <w:rsid w:val="007126C3"/>
    <w:rsid w:val="00714014"/>
    <w:rsid w:val="00715DF5"/>
    <w:rsid w:val="00720BE2"/>
    <w:rsid w:val="00723A9D"/>
    <w:rsid w:val="00731065"/>
    <w:rsid w:val="007319F7"/>
    <w:rsid w:val="00736B84"/>
    <w:rsid w:val="00740DA5"/>
    <w:rsid w:val="00741892"/>
    <w:rsid w:val="00742267"/>
    <w:rsid w:val="0074253D"/>
    <w:rsid w:val="0074333E"/>
    <w:rsid w:val="007444EB"/>
    <w:rsid w:val="00745D07"/>
    <w:rsid w:val="00746143"/>
    <w:rsid w:val="007478FC"/>
    <w:rsid w:val="00752E74"/>
    <w:rsid w:val="00755478"/>
    <w:rsid w:val="00756687"/>
    <w:rsid w:val="00772D48"/>
    <w:rsid w:val="007732DA"/>
    <w:rsid w:val="007743B2"/>
    <w:rsid w:val="00775615"/>
    <w:rsid w:val="00781D98"/>
    <w:rsid w:val="0078218E"/>
    <w:rsid w:val="00782BB0"/>
    <w:rsid w:val="007838AC"/>
    <w:rsid w:val="00784C30"/>
    <w:rsid w:val="00785360"/>
    <w:rsid w:val="00787A6F"/>
    <w:rsid w:val="007965CA"/>
    <w:rsid w:val="00796E90"/>
    <w:rsid w:val="00797F92"/>
    <w:rsid w:val="007A0003"/>
    <w:rsid w:val="007A01B9"/>
    <w:rsid w:val="007A5487"/>
    <w:rsid w:val="007A5A0C"/>
    <w:rsid w:val="007A693E"/>
    <w:rsid w:val="007A714A"/>
    <w:rsid w:val="007A7B28"/>
    <w:rsid w:val="007B03CD"/>
    <w:rsid w:val="007B0571"/>
    <w:rsid w:val="007B09C0"/>
    <w:rsid w:val="007B43BB"/>
    <w:rsid w:val="007B43F0"/>
    <w:rsid w:val="007B56BA"/>
    <w:rsid w:val="007B651D"/>
    <w:rsid w:val="007B7923"/>
    <w:rsid w:val="007C115D"/>
    <w:rsid w:val="007C4720"/>
    <w:rsid w:val="007C5BDD"/>
    <w:rsid w:val="007C74AB"/>
    <w:rsid w:val="007C76A1"/>
    <w:rsid w:val="007D6E16"/>
    <w:rsid w:val="007D6EFD"/>
    <w:rsid w:val="007D7E2E"/>
    <w:rsid w:val="007E190A"/>
    <w:rsid w:val="007E1B11"/>
    <w:rsid w:val="007E3AFC"/>
    <w:rsid w:val="007E7418"/>
    <w:rsid w:val="007E75A5"/>
    <w:rsid w:val="007F0DA1"/>
    <w:rsid w:val="007F35A0"/>
    <w:rsid w:val="007F4E45"/>
    <w:rsid w:val="007F5253"/>
    <w:rsid w:val="007F57A0"/>
    <w:rsid w:val="007F6A93"/>
    <w:rsid w:val="008016FC"/>
    <w:rsid w:val="00801CA8"/>
    <w:rsid w:val="0080258F"/>
    <w:rsid w:val="008035D1"/>
    <w:rsid w:val="00803D6C"/>
    <w:rsid w:val="00810A81"/>
    <w:rsid w:val="0081234F"/>
    <w:rsid w:val="008157B9"/>
    <w:rsid w:val="00816750"/>
    <w:rsid w:val="00816861"/>
    <w:rsid w:val="00821FDC"/>
    <w:rsid w:val="00822B1D"/>
    <w:rsid w:val="008233B1"/>
    <w:rsid w:val="00823EF7"/>
    <w:rsid w:val="00825D8F"/>
    <w:rsid w:val="00830ECA"/>
    <w:rsid w:val="0083366D"/>
    <w:rsid w:val="008336A0"/>
    <w:rsid w:val="008347D3"/>
    <w:rsid w:val="0083584C"/>
    <w:rsid w:val="00837F0B"/>
    <w:rsid w:val="008420F8"/>
    <w:rsid w:val="0084455E"/>
    <w:rsid w:val="00844A9B"/>
    <w:rsid w:val="0084580E"/>
    <w:rsid w:val="00845CC5"/>
    <w:rsid w:val="008503B9"/>
    <w:rsid w:val="00850D1A"/>
    <w:rsid w:val="00851011"/>
    <w:rsid w:val="00852D89"/>
    <w:rsid w:val="00853EC5"/>
    <w:rsid w:val="00855F3A"/>
    <w:rsid w:val="008569F6"/>
    <w:rsid w:val="00860A6A"/>
    <w:rsid w:val="00862076"/>
    <w:rsid w:val="0086619E"/>
    <w:rsid w:val="00870B02"/>
    <w:rsid w:val="0087270D"/>
    <w:rsid w:val="00872B18"/>
    <w:rsid w:val="00872F83"/>
    <w:rsid w:val="008739FB"/>
    <w:rsid w:val="008740C8"/>
    <w:rsid w:val="00874AC9"/>
    <w:rsid w:val="00875CF7"/>
    <w:rsid w:val="00876AD7"/>
    <w:rsid w:val="00876B66"/>
    <w:rsid w:val="00880C1D"/>
    <w:rsid w:val="00880D37"/>
    <w:rsid w:val="00882B19"/>
    <w:rsid w:val="00884C2D"/>
    <w:rsid w:val="00885CEE"/>
    <w:rsid w:val="00886807"/>
    <w:rsid w:val="008874EE"/>
    <w:rsid w:val="00887D52"/>
    <w:rsid w:val="008907AC"/>
    <w:rsid w:val="008A03D6"/>
    <w:rsid w:val="008A070C"/>
    <w:rsid w:val="008A2196"/>
    <w:rsid w:val="008A5519"/>
    <w:rsid w:val="008A6FE9"/>
    <w:rsid w:val="008B00BB"/>
    <w:rsid w:val="008B3B2C"/>
    <w:rsid w:val="008B4216"/>
    <w:rsid w:val="008B4AF2"/>
    <w:rsid w:val="008B5703"/>
    <w:rsid w:val="008B603E"/>
    <w:rsid w:val="008C1401"/>
    <w:rsid w:val="008C2495"/>
    <w:rsid w:val="008C3524"/>
    <w:rsid w:val="008C3E17"/>
    <w:rsid w:val="008C5000"/>
    <w:rsid w:val="008C76DD"/>
    <w:rsid w:val="008C7F02"/>
    <w:rsid w:val="008D4693"/>
    <w:rsid w:val="008D6466"/>
    <w:rsid w:val="008D7987"/>
    <w:rsid w:val="008E10D9"/>
    <w:rsid w:val="008E1874"/>
    <w:rsid w:val="008E3843"/>
    <w:rsid w:val="008E3D0E"/>
    <w:rsid w:val="008E6248"/>
    <w:rsid w:val="008F56CF"/>
    <w:rsid w:val="008F5A1D"/>
    <w:rsid w:val="008F5E46"/>
    <w:rsid w:val="008F5F0B"/>
    <w:rsid w:val="008F7F7F"/>
    <w:rsid w:val="00901116"/>
    <w:rsid w:val="0090208D"/>
    <w:rsid w:val="00903005"/>
    <w:rsid w:val="009033B6"/>
    <w:rsid w:val="00903562"/>
    <w:rsid w:val="0090567F"/>
    <w:rsid w:val="00905EC3"/>
    <w:rsid w:val="00906C78"/>
    <w:rsid w:val="009127C3"/>
    <w:rsid w:val="00913433"/>
    <w:rsid w:val="009144B5"/>
    <w:rsid w:val="00924CE0"/>
    <w:rsid w:val="00930C81"/>
    <w:rsid w:val="009353F5"/>
    <w:rsid w:val="0093779D"/>
    <w:rsid w:val="00940E92"/>
    <w:rsid w:val="00941439"/>
    <w:rsid w:val="00941EC2"/>
    <w:rsid w:val="0094203C"/>
    <w:rsid w:val="00944A90"/>
    <w:rsid w:val="00946C6E"/>
    <w:rsid w:val="00947D4B"/>
    <w:rsid w:val="00947D8D"/>
    <w:rsid w:val="00947E8F"/>
    <w:rsid w:val="009508E2"/>
    <w:rsid w:val="00951815"/>
    <w:rsid w:val="00955AC1"/>
    <w:rsid w:val="00955DB4"/>
    <w:rsid w:val="00956A3F"/>
    <w:rsid w:val="00956C68"/>
    <w:rsid w:val="009603F7"/>
    <w:rsid w:val="009612DB"/>
    <w:rsid w:val="00961358"/>
    <w:rsid w:val="009614F3"/>
    <w:rsid w:val="009630BA"/>
    <w:rsid w:val="00963500"/>
    <w:rsid w:val="00963E7E"/>
    <w:rsid w:val="00966E0C"/>
    <w:rsid w:val="00971120"/>
    <w:rsid w:val="00972FE5"/>
    <w:rsid w:val="00973F00"/>
    <w:rsid w:val="00975D5D"/>
    <w:rsid w:val="00977992"/>
    <w:rsid w:val="009800F5"/>
    <w:rsid w:val="00980A08"/>
    <w:rsid w:val="00981E8F"/>
    <w:rsid w:val="0098495B"/>
    <w:rsid w:val="00993737"/>
    <w:rsid w:val="00994415"/>
    <w:rsid w:val="00997DFB"/>
    <w:rsid w:val="00997F25"/>
    <w:rsid w:val="009A0E42"/>
    <w:rsid w:val="009A1840"/>
    <w:rsid w:val="009A18C8"/>
    <w:rsid w:val="009A1925"/>
    <w:rsid w:val="009A4919"/>
    <w:rsid w:val="009A6548"/>
    <w:rsid w:val="009B10F9"/>
    <w:rsid w:val="009B158E"/>
    <w:rsid w:val="009B4693"/>
    <w:rsid w:val="009B7D43"/>
    <w:rsid w:val="009C0ADD"/>
    <w:rsid w:val="009C0CBF"/>
    <w:rsid w:val="009C0EDE"/>
    <w:rsid w:val="009C1F46"/>
    <w:rsid w:val="009C4059"/>
    <w:rsid w:val="009C4374"/>
    <w:rsid w:val="009C5014"/>
    <w:rsid w:val="009C5CA4"/>
    <w:rsid w:val="009C6918"/>
    <w:rsid w:val="009C6E03"/>
    <w:rsid w:val="009D01A8"/>
    <w:rsid w:val="009D1DA6"/>
    <w:rsid w:val="009D2276"/>
    <w:rsid w:val="009E1256"/>
    <w:rsid w:val="009E4104"/>
    <w:rsid w:val="009E4313"/>
    <w:rsid w:val="009F19B0"/>
    <w:rsid w:val="009F19D3"/>
    <w:rsid w:val="009F683F"/>
    <w:rsid w:val="009F708B"/>
    <w:rsid w:val="009F7F1F"/>
    <w:rsid w:val="00A01743"/>
    <w:rsid w:val="00A068AA"/>
    <w:rsid w:val="00A06A47"/>
    <w:rsid w:val="00A13515"/>
    <w:rsid w:val="00A17469"/>
    <w:rsid w:val="00A20971"/>
    <w:rsid w:val="00A26BF2"/>
    <w:rsid w:val="00A27173"/>
    <w:rsid w:val="00A27D5B"/>
    <w:rsid w:val="00A30F88"/>
    <w:rsid w:val="00A33D93"/>
    <w:rsid w:val="00A378FE"/>
    <w:rsid w:val="00A37FB0"/>
    <w:rsid w:val="00A40122"/>
    <w:rsid w:val="00A4022C"/>
    <w:rsid w:val="00A417AF"/>
    <w:rsid w:val="00A4289E"/>
    <w:rsid w:val="00A45B3A"/>
    <w:rsid w:val="00A51C5C"/>
    <w:rsid w:val="00A5338D"/>
    <w:rsid w:val="00A53F3A"/>
    <w:rsid w:val="00A55602"/>
    <w:rsid w:val="00A57592"/>
    <w:rsid w:val="00A603E5"/>
    <w:rsid w:val="00A61B0C"/>
    <w:rsid w:val="00A64784"/>
    <w:rsid w:val="00A6654E"/>
    <w:rsid w:val="00A67765"/>
    <w:rsid w:val="00A67EC7"/>
    <w:rsid w:val="00A7241F"/>
    <w:rsid w:val="00A72905"/>
    <w:rsid w:val="00A73D82"/>
    <w:rsid w:val="00A757DB"/>
    <w:rsid w:val="00A7690B"/>
    <w:rsid w:val="00A82551"/>
    <w:rsid w:val="00A85C16"/>
    <w:rsid w:val="00A86099"/>
    <w:rsid w:val="00A9276B"/>
    <w:rsid w:val="00A929D1"/>
    <w:rsid w:val="00A930A7"/>
    <w:rsid w:val="00A93A46"/>
    <w:rsid w:val="00A94AEF"/>
    <w:rsid w:val="00A952EB"/>
    <w:rsid w:val="00AA135E"/>
    <w:rsid w:val="00AA459B"/>
    <w:rsid w:val="00AA6918"/>
    <w:rsid w:val="00AB165D"/>
    <w:rsid w:val="00AB1C62"/>
    <w:rsid w:val="00AB264F"/>
    <w:rsid w:val="00AB4B77"/>
    <w:rsid w:val="00AB74A1"/>
    <w:rsid w:val="00AB7B83"/>
    <w:rsid w:val="00AC1C31"/>
    <w:rsid w:val="00AC1ED0"/>
    <w:rsid w:val="00AC5706"/>
    <w:rsid w:val="00AC5D8F"/>
    <w:rsid w:val="00AC6B10"/>
    <w:rsid w:val="00AC6E34"/>
    <w:rsid w:val="00AD0C37"/>
    <w:rsid w:val="00AD2B46"/>
    <w:rsid w:val="00AD30A6"/>
    <w:rsid w:val="00AD3421"/>
    <w:rsid w:val="00AD37BD"/>
    <w:rsid w:val="00AD763D"/>
    <w:rsid w:val="00AE2FD1"/>
    <w:rsid w:val="00AE41D1"/>
    <w:rsid w:val="00AE4729"/>
    <w:rsid w:val="00AF04F0"/>
    <w:rsid w:val="00AF144C"/>
    <w:rsid w:val="00AF1A4F"/>
    <w:rsid w:val="00AF2C50"/>
    <w:rsid w:val="00AF38A2"/>
    <w:rsid w:val="00AF3CB5"/>
    <w:rsid w:val="00AF452D"/>
    <w:rsid w:val="00AF6E9B"/>
    <w:rsid w:val="00AF771D"/>
    <w:rsid w:val="00B008CE"/>
    <w:rsid w:val="00B05A5D"/>
    <w:rsid w:val="00B07708"/>
    <w:rsid w:val="00B1062F"/>
    <w:rsid w:val="00B10F98"/>
    <w:rsid w:val="00B11211"/>
    <w:rsid w:val="00B13ED3"/>
    <w:rsid w:val="00B14207"/>
    <w:rsid w:val="00B15A74"/>
    <w:rsid w:val="00B17B78"/>
    <w:rsid w:val="00B20870"/>
    <w:rsid w:val="00B218DD"/>
    <w:rsid w:val="00B2250A"/>
    <w:rsid w:val="00B26E20"/>
    <w:rsid w:val="00B27873"/>
    <w:rsid w:val="00B31BA0"/>
    <w:rsid w:val="00B33F28"/>
    <w:rsid w:val="00B34728"/>
    <w:rsid w:val="00B3488A"/>
    <w:rsid w:val="00B36B30"/>
    <w:rsid w:val="00B40CFA"/>
    <w:rsid w:val="00B41A40"/>
    <w:rsid w:val="00B42A10"/>
    <w:rsid w:val="00B4341B"/>
    <w:rsid w:val="00B4705A"/>
    <w:rsid w:val="00B47DA1"/>
    <w:rsid w:val="00B508C2"/>
    <w:rsid w:val="00B510C0"/>
    <w:rsid w:val="00B51208"/>
    <w:rsid w:val="00B51987"/>
    <w:rsid w:val="00B526B2"/>
    <w:rsid w:val="00B5471E"/>
    <w:rsid w:val="00B54C3C"/>
    <w:rsid w:val="00B550F7"/>
    <w:rsid w:val="00B55E84"/>
    <w:rsid w:val="00B562D6"/>
    <w:rsid w:val="00B563E2"/>
    <w:rsid w:val="00B56735"/>
    <w:rsid w:val="00B56EEF"/>
    <w:rsid w:val="00B6282B"/>
    <w:rsid w:val="00B638B1"/>
    <w:rsid w:val="00B64E96"/>
    <w:rsid w:val="00B65028"/>
    <w:rsid w:val="00B663F3"/>
    <w:rsid w:val="00B67F1B"/>
    <w:rsid w:val="00B737CC"/>
    <w:rsid w:val="00B73E27"/>
    <w:rsid w:val="00B75A64"/>
    <w:rsid w:val="00B81256"/>
    <w:rsid w:val="00B81350"/>
    <w:rsid w:val="00B872D9"/>
    <w:rsid w:val="00B90D18"/>
    <w:rsid w:val="00B90FFD"/>
    <w:rsid w:val="00B94940"/>
    <w:rsid w:val="00B97641"/>
    <w:rsid w:val="00B97B9F"/>
    <w:rsid w:val="00BA4E85"/>
    <w:rsid w:val="00BA51C7"/>
    <w:rsid w:val="00BA5559"/>
    <w:rsid w:val="00BA563B"/>
    <w:rsid w:val="00BB0077"/>
    <w:rsid w:val="00BB02C4"/>
    <w:rsid w:val="00BB20EC"/>
    <w:rsid w:val="00BB3F9F"/>
    <w:rsid w:val="00BB7928"/>
    <w:rsid w:val="00BC027A"/>
    <w:rsid w:val="00BC0DC4"/>
    <w:rsid w:val="00BC1DDE"/>
    <w:rsid w:val="00BC2995"/>
    <w:rsid w:val="00BC4EE1"/>
    <w:rsid w:val="00BC5932"/>
    <w:rsid w:val="00BC5DCB"/>
    <w:rsid w:val="00BD0971"/>
    <w:rsid w:val="00BD28BF"/>
    <w:rsid w:val="00BD31CD"/>
    <w:rsid w:val="00BD4660"/>
    <w:rsid w:val="00BD50C3"/>
    <w:rsid w:val="00BD609E"/>
    <w:rsid w:val="00BD6504"/>
    <w:rsid w:val="00BD6719"/>
    <w:rsid w:val="00BD6E14"/>
    <w:rsid w:val="00BE1E04"/>
    <w:rsid w:val="00BE3263"/>
    <w:rsid w:val="00BE348A"/>
    <w:rsid w:val="00BE4FDF"/>
    <w:rsid w:val="00BE544E"/>
    <w:rsid w:val="00BE5E70"/>
    <w:rsid w:val="00BE5E95"/>
    <w:rsid w:val="00BE6643"/>
    <w:rsid w:val="00BE6ED8"/>
    <w:rsid w:val="00BF1DC1"/>
    <w:rsid w:val="00BF387D"/>
    <w:rsid w:val="00BF5A40"/>
    <w:rsid w:val="00C00B83"/>
    <w:rsid w:val="00C0246E"/>
    <w:rsid w:val="00C04B00"/>
    <w:rsid w:val="00C05ABA"/>
    <w:rsid w:val="00C05F4B"/>
    <w:rsid w:val="00C103B5"/>
    <w:rsid w:val="00C103B8"/>
    <w:rsid w:val="00C11903"/>
    <w:rsid w:val="00C12A70"/>
    <w:rsid w:val="00C12F95"/>
    <w:rsid w:val="00C12FCC"/>
    <w:rsid w:val="00C136D6"/>
    <w:rsid w:val="00C142AA"/>
    <w:rsid w:val="00C15296"/>
    <w:rsid w:val="00C20629"/>
    <w:rsid w:val="00C228EA"/>
    <w:rsid w:val="00C300C5"/>
    <w:rsid w:val="00C30674"/>
    <w:rsid w:val="00C31644"/>
    <w:rsid w:val="00C32683"/>
    <w:rsid w:val="00C34F07"/>
    <w:rsid w:val="00C353F8"/>
    <w:rsid w:val="00C3726B"/>
    <w:rsid w:val="00C40967"/>
    <w:rsid w:val="00C443C8"/>
    <w:rsid w:val="00C454C7"/>
    <w:rsid w:val="00C46B8C"/>
    <w:rsid w:val="00C46DA2"/>
    <w:rsid w:val="00C46DA4"/>
    <w:rsid w:val="00C476F9"/>
    <w:rsid w:val="00C5163E"/>
    <w:rsid w:val="00C52BFA"/>
    <w:rsid w:val="00C5517C"/>
    <w:rsid w:val="00C5668B"/>
    <w:rsid w:val="00C62C82"/>
    <w:rsid w:val="00C63985"/>
    <w:rsid w:val="00C63E0D"/>
    <w:rsid w:val="00C6537B"/>
    <w:rsid w:val="00C70A3A"/>
    <w:rsid w:val="00C720E8"/>
    <w:rsid w:val="00C7254A"/>
    <w:rsid w:val="00C73AA3"/>
    <w:rsid w:val="00C77F12"/>
    <w:rsid w:val="00C837C4"/>
    <w:rsid w:val="00C91CFE"/>
    <w:rsid w:val="00C953D0"/>
    <w:rsid w:val="00C95436"/>
    <w:rsid w:val="00CA46C3"/>
    <w:rsid w:val="00CA4B78"/>
    <w:rsid w:val="00CA5604"/>
    <w:rsid w:val="00CA5D4A"/>
    <w:rsid w:val="00CA6F9F"/>
    <w:rsid w:val="00CB1169"/>
    <w:rsid w:val="00CB1499"/>
    <w:rsid w:val="00CB45D8"/>
    <w:rsid w:val="00CB46C6"/>
    <w:rsid w:val="00CC3963"/>
    <w:rsid w:val="00CC4049"/>
    <w:rsid w:val="00CC4296"/>
    <w:rsid w:val="00CC43D9"/>
    <w:rsid w:val="00CC6A2C"/>
    <w:rsid w:val="00CC6F23"/>
    <w:rsid w:val="00CC71E9"/>
    <w:rsid w:val="00CC7E91"/>
    <w:rsid w:val="00CD1663"/>
    <w:rsid w:val="00CD1CAB"/>
    <w:rsid w:val="00CD2636"/>
    <w:rsid w:val="00CD300D"/>
    <w:rsid w:val="00CD7A50"/>
    <w:rsid w:val="00CD7EFC"/>
    <w:rsid w:val="00CE0922"/>
    <w:rsid w:val="00CE1652"/>
    <w:rsid w:val="00CE23A2"/>
    <w:rsid w:val="00CE3CC8"/>
    <w:rsid w:val="00CE3FF3"/>
    <w:rsid w:val="00CE64A5"/>
    <w:rsid w:val="00CE68B0"/>
    <w:rsid w:val="00CE7166"/>
    <w:rsid w:val="00CF0A51"/>
    <w:rsid w:val="00CF0AF9"/>
    <w:rsid w:val="00CF1091"/>
    <w:rsid w:val="00CF10EA"/>
    <w:rsid w:val="00CF1885"/>
    <w:rsid w:val="00CF2993"/>
    <w:rsid w:val="00CF2E44"/>
    <w:rsid w:val="00CF49CF"/>
    <w:rsid w:val="00CF5BDF"/>
    <w:rsid w:val="00CF74E7"/>
    <w:rsid w:val="00D04F22"/>
    <w:rsid w:val="00D07119"/>
    <w:rsid w:val="00D07992"/>
    <w:rsid w:val="00D10404"/>
    <w:rsid w:val="00D1216E"/>
    <w:rsid w:val="00D137C9"/>
    <w:rsid w:val="00D144CE"/>
    <w:rsid w:val="00D14B73"/>
    <w:rsid w:val="00D160FE"/>
    <w:rsid w:val="00D17BD1"/>
    <w:rsid w:val="00D17D35"/>
    <w:rsid w:val="00D22A0D"/>
    <w:rsid w:val="00D269FA"/>
    <w:rsid w:val="00D321F1"/>
    <w:rsid w:val="00D339BF"/>
    <w:rsid w:val="00D33C56"/>
    <w:rsid w:val="00D344FA"/>
    <w:rsid w:val="00D34602"/>
    <w:rsid w:val="00D365E3"/>
    <w:rsid w:val="00D36C00"/>
    <w:rsid w:val="00D4144F"/>
    <w:rsid w:val="00D41860"/>
    <w:rsid w:val="00D445C8"/>
    <w:rsid w:val="00D4515F"/>
    <w:rsid w:val="00D5010D"/>
    <w:rsid w:val="00D508D0"/>
    <w:rsid w:val="00D50E14"/>
    <w:rsid w:val="00D51844"/>
    <w:rsid w:val="00D51D65"/>
    <w:rsid w:val="00D5303E"/>
    <w:rsid w:val="00D53AE0"/>
    <w:rsid w:val="00D5788C"/>
    <w:rsid w:val="00D57CA7"/>
    <w:rsid w:val="00D63922"/>
    <w:rsid w:val="00D6396A"/>
    <w:rsid w:val="00D65419"/>
    <w:rsid w:val="00D65F79"/>
    <w:rsid w:val="00D72B59"/>
    <w:rsid w:val="00D844D2"/>
    <w:rsid w:val="00D84B00"/>
    <w:rsid w:val="00D86AE2"/>
    <w:rsid w:val="00D90A84"/>
    <w:rsid w:val="00D90B05"/>
    <w:rsid w:val="00D912D7"/>
    <w:rsid w:val="00D916AB"/>
    <w:rsid w:val="00D922EB"/>
    <w:rsid w:val="00D96E29"/>
    <w:rsid w:val="00DA0840"/>
    <w:rsid w:val="00DA26A4"/>
    <w:rsid w:val="00DA5FB8"/>
    <w:rsid w:val="00DA64AA"/>
    <w:rsid w:val="00DA7100"/>
    <w:rsid w:val="00DB0C74"/>
    <w:rsid w:val="00DB17F4"/>
    <w:rsid w:val="00DB19DB"/>
    <w:rsid w:val="00DB4C3D"/>
    <w:rsid w:val="00DD1EF1"/>
    <w:rsid w:val="00DD215A"/>
    <w:rsid w:val="00DD3833"/>
    <w:rsid w:val="00DD5076"/>
    <w:rsid w:val="00DD5339"/>
    <w:rsid w:val="00DD7012"/>
    <w:rsid w:val="00DD72CA"/>
    <w:rsid w:val="00DD7A23"/>
    <w:rsid w:val="00DE07C5"/>
    <w:rsid w:val="00DE1566"/>
    <w:rsid w:val="00DE20B4"/>
    <w:rsid w:val="00DE2444"/>
    <w:rsid w:val="00DE24F2"/>
    <w:rsid w:val="00DE26D2"/>
    <w:rsid w:val="00DE4239"/>
    <w:rsid w:val="00DE5B5E"/>
    <w:rsid w:val="00DE75EF"/>
    <w:rsid w:val="00DE7835"/>
    <w:rsid w:val="00DE7A22"/>
    <w:rsid w:val="00DF24D6"/>
    <w:rsid w:val="00E00366"/>
    <w:rsid w:val="00E016F8"/>
    <w:rsid w:val="00E01E8B"/>
    <w:rsid w:val="00E0235A"/>
    <w:rsid w:val="00E032B1"/>
    <w:rsid w:val="00E05182"/>
    <w:rsid w:val="00E053AE"/>
    <w:rsid w:val="00E0766A"/>
    <w:rsid w:val="00E076A0"/>
    <w:rsid w:val="00E101ED"/>
    <w:rsid w:val="00E10EBD"/>
    <w:rsid w:val="00E13E9A"/>
    <w:rsid w:val="00E142C6"/>
    <w:rsid w:val="00E1584D"/>
    <w:rsid w:val="00E15C38"/>
    <w:rsid w:val="00E15C49"/>
    <w:rsid w:val="00E1782D"/>
    <w:rsid w:val="00E20FEC"/>
    <w:rsid w:val="00E21E78"/>
    <w:rsid w:val="00E22A46"/>
    <w:rsid w:val="00E23171"/>
    <w:rsid w:val="00E232FB"/>
    <w:rsid w:val="00E25631"/>
    <w:rsid w:val="00E25862"/>
    <w:rsid w:val="00E26816"/>
    <w:rsid w:val="00E26D0E"/>
    <w:rsid w:val="00E33E35"/>
    <w:rsid w:val="00E35FB1"/>
    <w:rsid w:val="00E374C8"/>
    <w:rsid w:val="00E44877"/>
    <w:rsid w:val="00E44DF4"/>
    <w:rsid w:val="00E450AC"/>
    <w:rsid w:val="00E539EF"/>
    <w:rsid w:val="00E558CB"/>
    <w:rsid w:val="00E5759C"/>
    <w:rsid w:val="00E57804"/>
    <w:rsid w:val="00E60D32"/>
    <w:rsid w:val="00E637B1"/>
    <w:rsid w:val="00E643CA"/>
    <w:rsid w:val="00E64819"/>
    <w:rsid w:val="00E70398"/>
    <w:rsid w:val="00E707A1"/>
    <w:rsid w:val="00E70899"/>
    <w:rsid w:val="00E70D7E"/>
    <w:rsid w:val="00E716C8"/>
    <w:rsid w:val="00E72065"/>
    <w:rsid w:val="00E746EF"/>
    <w:rsid w:val="00E766AC"/>
    <w:rsid w:val="00E77E8B"/>
    <w:rsid w:val="00E810B3"/>
    <w:rsid w:val="00E82744"/>
    <w:rsid w:val="00E86209"/>
    <w:rsid w:val="00EA23F4"/>
    <w:rsid w:val="00EB062C"/>
    <w:rsid w:val="00EB49F6"/>
    <w:rsid w:val="00EB6BA6"/>
    <w:rsid w:val="00EB6DAF"/>
    <w:rsid w:val="00EC1A89"/>
    <w:rsid w:val="00EC29D4"/>
    <w:rsid w:val="00EC468F"/>
    <w:rsid w:val="00EC5416"/>
    <w:rsid w:val="00EC7A89"/>
    <w:rsid w:val="00ED0661"/>
    <w:rsid w:val="00ED209B"/>
    <w:rsid w:val="00ED25A4"/>
    <w:rsid w:val="00ED5DBB"/>
    <w:rsid w:val="00EE02AF"/>
    <w:rsid w:val="00EE3E98"/>
    <w:rsid w:val="00EE4572"/>
    <w:rsid w:val="00EE4D90"/>
    <w:rsid w:val="00EE65FD"/>
    <w:rsid w:val="00EF1313"/>
    <w:rsid w:val="00EF405D"/>
    <w:rsid w:val="00EF4065"/>
    <w:rsid w:val="00EF4BD3"/>
    <w:rsid w:val="00EF5FE8"/>
    <w:rsid w:val="00EF6A90"/>
    <w:rsid w:val="00F004DA"/>
    <w:rsid w:val="00F0272D"/>
    <w:rsid w:val="00F03707"/>
    <w:rsid w:val="00F0566B"/>
    <w:rsid w:val="00F07E21"/>
    <w:rsid w:val="00F10D29"/>
    <w:rsid w:val="00F11CF1"/>
    <w:rsid w:val="00F12D20"/>
    <w:rsid w:val="00F14081"/>
    <w:rsid w:val="00F15073"/>
    <w:rsid w:val="00F15D0D"/>
    <w:rsid w:val="00F16590"/>
    <w:rsid w:val="00F169F8"/>
    <w:rsid w:val="00F17467"/>
    <w:rsid w:val="00F178C6"/>
    <w:rsid w:val="00F20296"/>
    <w:rsid w:val="00F20784"/>
    <w:rsid w:val="00F21E3E"/>
    <w:rsid w:val="00F22424"/>
    <w:rsid w:val="00F24FCD"/>
    <w:rsid w:val="00F27FF8"/>
    <w:rsid w:val="00F31DEC"/>
    <w:rsid w:val="00F34B0F"/>
    <w:rsid w:val="00F36FBC"/>
    <w:rsid w:val="00F42E96"/>
    <w:rsid w:val="00F437EC"/>
    <w:rsid w:val="00F438C1"/>
    <w:rsid w:val="00F44204"/>
    <w:rsid w:val="00F46A66"/>
    <w:rsid w:val="00F50E40"/>
    <w:rsid w:val="00F53ED1"/>
    <w:rsid w:val="00F60EF2"/>
    <w:rsid w:val="00F6275D"/>
    <w:rsid w:val="00F63800"/>
    <w:rsid w:val="00F65163"/>
    <w:rsid w:val="00F65C8E"/>
    <w:rsid w:val="00F66695"/>
    <w:rsid w:val="00F709FF"/>
    <w:rsid w:val="00F71BB5"/>
    <w:rsid w:val="00F77CFE"/>
    <w:rsid w:val="00F85197"/>
    <w:rsid w:val="00F859CB"/>
    <w:rsid w:val="00F86D10"/>
    <w:rsid w:val="00F90FB4"/>
    <w:rsid w:val="00F92F85"/>
    <w:rsid w:val="00F976C1"/>
    <w:rsid w:val="00FA0BCD"/>
    <w:rsid w:val="00FA1366"/>
    <w:rsid w:val="00FA50DD"/>
    <w:rsid w:val="00FA5393"/>
    <w:rsid w:val="00FA636F"/>
    <w:rsid w:val="00FA71A3"/>
    <w:rsid w:val="00FA7665"/>
    <w:rsid w:val="00FB1774"/>
    <w:rsid w:val="00FB1A33"/>
    <w:rsid w:val="00FB55C8"/>
    <w:rsid w:val="00FC0158"/>
    <w:rsid w:val="00FC0E53"/>
    <w:rsid w:val="00FC2339"/>
    <w:rsid w:val="00FC2B49"/>
    <w:rsid w:val="00FC4831"/>
    <w:rsid w:val="00FC7B0B"/>
    <w:rsid w:val="00FC7F3F"/>
    <w:rsid w:val="00FD0786"/>
    <w:rsid w:val="00FD12B7"/>
    <w:rsid w:val="00FD3E6B"/>
    <w:rsid w:val="00FD7D5F"/>
    <w:rsid w:val="00FE3EE8"/>
    <w:rsid w:val="00FE6E4A"/>
    <w:rsid w:val="00FF0862"/>
    <w:rsid w:val="00FF4A00"/>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CBC97"/>
  <w15:chartTrackingRefBased/>
  <w15:docId w15:val="{59BBCD7F-4A3C-044B-87AD-0A961D8A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60EF2"/>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8495B"/>
    <w:pPr>
      <w:tabs>
        <w:tab w:val="center" w:pos="4536"/>
        <w:tab w:val="right" w:pos="9072"/>
      </w:tabs>
    </w:pPr>
  </w:style>
  <w:style w:type="character" w:customStyle="1" w:styleId="KopfzeileZchn">
    <w:name w:val="Kopfzeile Zchn"/>
    <w:basedOn w:val="Absatz-Standardschriftart"/>
    <w:link w:val="Kopfzeile"/>
    <w:uiPriority w:val="99"/>
    <w:rsid w:val="0098495B"/>
  </w:style>
  <w:style w:type="paragraph" w:styleId="Fuzeile">
    <w:name w:val="footer"/>
    <w:basedOn w:val="Standard"/>
    <w:link w:val="FuzeileZchn"/>
    <w:uiPriority w:val="99"/>
    <w:unhideWhenUsed/>
    <w:rsid w:val="0098495B"/>
    <w:pPr>
      <w:tabs>
        <w:tab w:val="center" w:pos="4536"/>
        <w:tab w:val="right" w:pos="9072"/>
      </w:tabs>
    </w:pPr>
  </w:style>
  <w:style w:type="character" w:customStyle="1" w:styleId="FuzeileZchn">
    <w:name w:val="Fußzeile Zchn"/>
    <w:basedOn w:val="Absatz-Standardschriftart"/>
    <w:link w:val="Fuzeile"/>
    <w:uiPriority w:val="99"/>
    <w:rsid w:val="0098495B"/>
  </w:style>
  <w:style w:type="character" w:customStyle="1" w:styleId="KopfzeileZeichen">
    <w:name w:val="Kopfzeile Zeichen"/>
    <w:uiPriority w:val="99"/>
    <w:rsid w:val="0098495B"/>
    <w:rPr>
      <w:rFonts w:ascii="Arial" w:eastAsia="MS Mincho" w:hAnsi="Arial" w:cs="Times New Roman"/>
      <w:sz w:val="22"/>
      <w:szCs w:val="24"/>
      <w:lang w:eastAsia="ja-JP"/>
    </w:rPr>
  </w:style>
  <w:style w:type="character" w:customStyle="1" w:styleId="FuzeileZeichen">
    <w:name w:val="Fußzeile Zeichen"/>
    <w:uiPriority w:val="99"/>
    <w:rsid w:val="0098495B"/>
    <w:rPr>
      <w:rFonts w:ascii="Arial" w:eastAsia="MS Mincho" w:hAnsi="Arial" w:cs="Times New Roman"/>
      <w:sz w:val="22"/>
      <w:szCs w:val="24"/>
      <w:lang w:eastAsia="ja-JP"/>
    </w:rPr>
  </w:style>
  <w:style w:type="paragraph" w:customStyle="1" w:styleId="1">
    <w:name w:val="1"/>
    <w:uiPriority w:val="22"/>
    <w:qFormat/>
    <w:rsid w:val="0098495B"/>
  </w:style>
  <w:style w:type="character" w:styleId="Fett">
    <w:name w:val="Strong"/>
    <w:basedOn w:val="Absatz-Standardschriftart"/>
    <w:uiPriority w:val="22"/>
    <w:qFormat/>
    <w:rsid w:val="0098495B"/>
    <w:rPr>
      <w:b/>
      <w:bCs/>
    </w:rPr>
  </w:style>
  <w:style w:type="paragraph" w:styleId="Listenabsatz">
    <w:name w:val="List Paragraph"/>
    <w:basedOn w:val="Standard"/>
    <w:uiPriority w:val="34"/>
    <w:qFormat/>
    <w:rsid w:val="00146928"/>
    <w:pPr>
      <w:ind w:left="720"/>
      <w:contextualSpacing/>
    </w:pPr>
  </w:style>
  <w:style w:type="character" w:styleId="Hyperlink">
    <w:name w:val="Hyperlink"/>
    <w:basedOn w:val="Absatz-Standardschriftart"/>
    <w:uiPriority w:val="99"/>
    <w:unhideWhenUsed/>
    <w:rsid w:val="004D5339"/>
    <w:rPr>
      <w:color w:val="0563C1" w:themeColor="hyperlink"/>
      <w:u w:val="single"/>
    </w:rPr>
  </w:style>
  <w:style w:type="character" w:customStyle="1" w:styleId="NichtaufgelsteErwhnung1">
    <w:name w:val="Nicht aufgelöste Erwähnung1"/>
    <w:basedOn w:val="Absatz-Standardschriftart"/>
    <w:uiPriority w:val="99"/>
    <w:rsid w:val="0067693E"/>
    <w:rPr>
      <w:color w:val="605E5C"/>
      <w:shd w:val="clear" w:color="auto" w:fill="E1DFDD"/>
    </w:rPr>
  </w:style>
  <w:style w:type="paragraph" w:styleId="Sprechblasentext">
    <w:name w:val="Balloon Text"/>
    <w:basedOn w:val="Standard"/>
    <w:link w:val="SprechblasentextZchn"/>
    <w:uiPriority w:val="99"/>
    <w:semiHidden/>
    <w:unhideWhenUsed/>
    <w:rsid w:val="00543B05"/>
    <w:rPr>
      <w:rFonts w:ascii="Times New Roman" w:hAnsi="Times New Roman"/>
      <w:sz w:val="18"/>
      <w:szCs w:val="18"/>
    </w:rPr>
  </w:style>
  <w:style w:type="character" w:customStyle="1" w:styleId="SprechblasentextZchn">
    <w:name w:val="Sprechblasentext Zchn"/>
    <w:basedOn w:val="Absatz-Standardschriftart"/>
    <w:link w:val="Sprechblasentext"/>
    <w:uiPriority w:val="99"/>
    <w:semiHidden/>
    <w:rsid w:val="00543B05"/>
    <w:rPr>
      <w:rFonts w:ascii="Times New Roman" w:hAnsi="Times New Roman"/>
      <w:sz w:val="18"/>
      <w:szCs w:val="18"/>
    </w:rPr>
  </w:style>
  <w:style w:type="character" w:styleId="Kommentarzeichen">
    <w:name w:val="annotation reference"/>
    <w:basedOn w:val="Absatz-Standardschriftart"/>
    <w:uiPriority w:val="99"/>
    <w:semiHidden/>
    <w:unhideWhenUsed/>
    <w:rsid w:val="005561E5"/>
    <w:rPr>
      <w:sz w:val="16"/>
      <w:szCs w:val="16"/>
    </w:rPr>
  </w:style>
  <w:style w:type="paragraph" w:styleId="Kommentartext">
    <w:name w:val="annotation text"/>
    <w:basedOn w:val="Standard"/>
    <w:link w:val="KommentartextZchn"/>
    <w:uiPriority w:val="99"/>
    <w:semiHidden/>
    <w:unhideWhenUsed/>
    <w:rsid w:val="005561E5"/>
    <w:rPr>
      <w:sz w:val="20"/>
      <w:szCs w:val="20"/>
    </w:rPr>
  </w:style>
  <w:style w:type="character" w:customStyle="1" w:styleId="KommentartextZchn">
    <w:name w:val="Kommentartext Zchn"/>
    <w:basedOn w:val="Absatz-Standardschriftart"/>
    <w:link w:val="Kommentartext"/>
    <w:uiPriority w:val="99"/>
    <w:semiHidden/>
    <w:rsid w:val="005561E5"/>
    <w:rPr>
      <w:sz w:val="20"/>
      <w:szCs w:val="20"/>
    </w:rPr>
  </w:style>
  <w:style w:type="paragraph" w:styleId="Kommentarthema">
    <w:name w:val="annotation subject"/>
    <w:basedOn w:val="Kommentartext"/>
    <w:next w:val="Kommentartext"/>
    <w:link w:val="KommentarthemaZchn"/>
    <w:uiPriority w:val="99"/>
    <w:semiHidden/>
    <w:unhideWhenUsed/>
    <w:rsid w:val="005561E5"/>
    <w:rPr>
      <w:b/>
      <w:bCs/>
    </w:rPr>
  </w:style>
  <w:style w:type="character" w:customStyle="1" w:styleId="KommentarthemaZchn">
    <w:name w:val="Kommentarthema Zchn"/>
    <w:basedOn w:val="KommentartextZchn"/>
    <w:link w:val="Kommentarthema"/>
    <w:uiPriority w:val="99"/>
    <w:semiHidden/>
    <w:rsid w:val="005561E5"/>
    <w:rPr>
      <w:b/>
      <w:bCs/>
      <w:sz w:val="20"/>
      <w:szCs w:val="20"/>
    </w:rPr>
  </w:style>
  <w:style w:type="paragraph" w:styleId="berarbeitung">
    <w:name w:val="Revision"/>
    <w:hidden/>
    <w:uiPriority w:val="99"/>
    <w:semiHidden/>
    <w:rsid w:val="00752E74"/>
  </w:style>
  <w:style w:type="character" w:styleId="BesuchterLink">
    <w:name w:val="FollowedHyperlink"/>
    <w:basedOn w:val="Absatz-Standardschriftart"/>
    <w:uiPriority w:val="99"/>
    <w:semiHidden/>
    <w:unhideWhenUsed/>
    <w:rsid w:val="00174875"/>
    <w:rPr>
      <w:color w:val="954F72" w:themeColor="followedHyperlink"/>
      <w:u w:val="single"/>
    </w:rPr>
  </w:style>
  <w:style w:type="paragraph" w:customStyle="1" w:styleId="Default">
    <w:name w:val="Default"/>
    <w:rsid w:val="00151C5A"/>
    <w:pPr>
      <w:autoSpaceDE w:val="0"/>
      <w:autoSpaceDN w:val="0"/>
      <w:adjustRightInd w:val="0"/>
    </w:pPr>
    <w:rPr>
      <w:rFonts w:ascii="Open Sans Light" w:hAnsi="Open Sans Light" w:cs="Open Sans Light"/>
      <w:color w:val="000000"/>
    </w:rPr>
  </w:style>
  <w:style w:type="character" w:customStyle="1" w:styleId="A5">
    <w:name w:val="A5"/>
    <w:uiPriority w:val="99"/>
    <w:rsid w:val="00151C5A"/>
    <w:rPr>
      <w:rFonts w:cs="Open Sans Light"/>
      <w:color w:val="000000"/>
      <w:sz w:val="18"/>
      <w:szCs w:val="18"/>
    </w:rPr>
  </w:style>
  <w:style w:type="character" w:customStyle="1" w:styleId="A8">
    <w:name w:val="A8"/>
    <w:uiPriority w:val="99"/>
    <w:rsid w:val="00151C5A"/>
    <w:rPr>
      <w:rFonts w:cs="Open Sans Light"/>
      <w:color w:val="000000"/>
      <w:sz w:val="10"/>
      <w:szCs w:val="10"/>
    </w:rPr>
  </w:style>
  <w:style w:type="character" w:styleId="NichtaufgelsteErwhnung">
    <w:name w:val="Unresolved Mention"/>
    <w:basedOn w:val="Absatz-Standardschriftart"/>
    <w:uiPriority w:val="99"/>
    <w:semiHidden/>
    <w:unhideWhenUsed/>
    <w:rsid w:val="001C7A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7499">
      <w:bodyDiv w:val="1"/>
      <w:marLeft w:val="0"/>
      <w:marRight w:val="0"/>
      <w:marTop w:val="0"/>
      <w:marBottom w:val="0"/>
      <w:divBdr>
        <w:top w:val="none" w:sz="0" w:space="0" w:color="auto"/>
        <w:left w:val="none" w:sz="0" w:space="0" w:color="auto"/>
        <w:bottom w:val="none" w:sz="0" w:space="0" w:color="auto"/>
        <w:right w:val="none" w:sz="0" w:space="0" w:color="auto"/>
      </w:divBdr>
    </w:div>
    <w:div w:id="221210095">
      <w:bodyDiv w:val="1"/>
      <w:marLeft w:val="0"/>
      <w:marRight w:val="0"/>
      <w:marTop w:val="0"/>
      <w:marBottom w:val="0"/>
      <w:divBdr>
        <w:top w:val="none" w:sz="0" w:space="0" w:color="auto"/>
        <w:left w:val="none" w:sz="0" w:space="0" w:color="auto"/>
        <w:bottom w:val="none" w:sz="0" w:space="0" w:color="auto"/>
        <w:right w:val="none" w:sz="0" w:space="0" w:color="auto"/>
      </w:divBdr>
      <w:divsChild>
        <w:div w:id="60107839">
          <w:marLeft w:val="0"/>
          <w:marRight w:val="0"/>
          <w:marTop w:val="0"/>
          <w:marBottom w:val="0"/>
          <w:divBdr>
            <w:top w:val="none" w:sz="0" w:space="0" w:color="auto"/>
            <w:left w:val="none" w:sz="0" w:space="0" w:color="auto"/>
            <w:bottom w:val="none" w:sz="0" w:space="0" w:color="auto"/>
            <w:right w:val="none" w:sz="0" w:space="0" w:color="auto"/>
          </w:divBdr>
          <w:divsChild>
            <w:div w:id="526261006">
              <w:marLeft w:val="0"/>
              <w:marRight w:val="0"/>
              <w:marTop w:val="0"/>
              <w:marBottom w:val="0"/>
              <w:divBdr>
                <w:top w:val="none" w:sz="0" w:space="0" w:color="auto"/>
                <w:left w:val="none" w:sz="0" w:space="0" w:color="auto"/>
                <w:bottom w:val="none" w:sz="0" w:space="0" w:color="auto"/>
                <w:right w:val="none" w:sz="0" w:space="0" w:color="auto"/>
              </w:divBdr>
              <w:divsChild>
                <w:div w:id="196261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253271">
      <w:bodyDiv w:val="1"/>
      <w:marLeft w:val="0"/>
      <w:marRight w:val="0"/>
      <w:marTop w:val="0"/>
      <w:marBottom w:val="0"/>
      <w:divBdr>
        <w:top w:val="none" w:sz="0" w:space="0" w:color="auto"/>
        <w:left w:val="none" w:sz="0" w:space="0" w:color="auto"/>
        <w:bottom w:val="none" w:sz="0" w:space="0" w:color="auto"/>
        <w:right w:val="none" w:sz="0" w:space="0" w:color="auto"/>
      </w:divBdr>
      <w:divsChild>
        <w:div w:id="14119898">
          <w:marLeft w:val="0"/>
          <w:marRight w:val="0"/>
          <w:marTop w:val="0"/>
          <w:marBottom w:val="0"/>
          <w:divBdr>
            <w:top w:val="none" w:sz="0" w:space="0" w:color="auto"/>
            <w:left w:val="none" w:sz="0" w:space="0" w:color="auto"/>
            <w:bottom w:val="none" w:sz="0" w:space="0" w:color="auto"/>
            <w:right w:val="none" w:sz="0" w:space="0" w:color="auto"/>
          </w:divBdr>
          <w:divsChild>
            <w:div w:id="1955749034">
              <w:marLeft w:val="0"/>
              <w:marRight w:val="0"/>
              <w:marTop w:val="0"/>
              <w:marBottom w:val="0"/>
              <w:divBdr>
                <w:top w:val="none" w:sz="0" w:space="0" w:color="auto"/>
                <w:left w:val="none" w:sz="0" w:space="0" w:color="auto"/>
                <w:bottom w:val="none" w:sz="0" w:space="0" w:color="auto"/>
                <w:right w:val="none" w:sz="0" w:space="0" w:color="auto"/>
              </w:divBdr>
              <w:divsChild>
                <w:div w:id="33824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065117">
          <w:marLeft w:val="0"/>
          <w:marRight w:val="0"/>
          <w:marTop w:val="0"/>
          <w:marBottom w:val="0"/>
          <w:divBdr>
            <w:top w:val="none" w:sz="0" w:space="0" w:color="auto"/>
            <w:left w:val="none" w:sz="0" w:space="0" w:color="auto"/>
            <w:bottom w:val="none" w:sz="0" w:space="0" w:color="auto"/>
            <w:right w:val="none" w:sz="0" w:space="0" w:color="auto"/>
          </w:divBdr>
          <w:divsChild>
            <w:div w:id="78488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155465">
      <w:bodyDiv w:val="1"/>
      <w:marLeft w:val="0"/>
      <w:marRight w:val="0"/>
      <w:marTop w:val="0"/>
      <w:marBottom w:val="0"/>
      <w:divBdr>
        <w:top w:val="none" w:sz="0" w:space="0" w:color="auto"/>
        <w:left w:val="none" w:sz="0" w:space="0" w:color="auto"/>
        <w:bottom w:val="none" w:sz="0" w:space="0" w:color="auto"/>
        <w:right w:val="none" w:sz="0" w:space="0" w:color="auto"/>
      </w:divBdr>
    </w:div>
    <w:div w:id="357199148">
      <w:bodyDiv w:val="1"/>
      <w:marLeft w:val="0"/>
      <w:marRight w:val="0"/>
      <w:marTop w:val="0"/>
      <w:marBottom w:val="0"/>
      <w:divBdr>
        <w:top w:val="none" w:sz="0" w:space="0" w:color="auto"/>
        <w:left w:val="none" w:sz="0" w:space="0" w:color="auto"/>
        <w:bottom w:val="none" w:sz="0" w:space="0" w:color="auto"/>
        <w:right w:val="none" w:sz="0" w:space="0" w:color="auto"/>
      </w:divBdr>
      <w:divsChild>
        <w:div w:id="392970705">
          <w:marLeft w:val="0"/>
          <w:marRight w:val="0"/>
          <w:marTop w:val="0"/>
          <w:marBottom w:val="0"/>
          <w:divBdr>
            <w:top w:val="none" w:sz="0" w:space="0" w:color="auto"/>
            <w:left w:val="none" w:sz="0" w:space="0" w:color="auto"/>
            <w:bottom w:val="none" w:sz="0" w:space="0" w:color="auto"/>
            <w:right w:val="none" w:sz="0" w:space="0" w:color="auto"/>
          </w:divBdr>
          <w:divsChild>
            <w:div w:id="1210219856">
              <w:marLeft w:val="0"/>
              <w:marRight w:val="0"/>
              <w:marTop w:val="0"/>
              <w:marBottom w:val="0"/>
              <w:divBdr>
                <w:top w:val="none" w:sz="0" w:space="0" w:color="auto"/>
                <w:left w:val="none" w:sz="0" w:space="0" w:color="auto"/>
                <w:bottom w:val="none" w:sz="0" w:space="0" w:color="auto"/>
                <w:right w:val="none" w:sz="0" w:space="0" w:color="auto"/>
              </w:divBdr>
              <w:divsChild>
                <w:div w:id="110553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821034">
          <w:marLeft w:val="0"/>
          <w:marRight w:val="0"/>
          <w:marTop w:val="0"/>
          <w:marBottom w:val="0"/>
          <w:divBdr>
            <w:top w:val="none" w:sz="0" w:space="0" w:color="auto"/>
            <w:left w:val="none" w:sz="0" w:space="0" w:color="auto"/>
            <w:bottom w:val="none" w:sz="0" w:space="0" w:color="auto"/>
            <w:right w:val="none" w:sz="0" w:space="0" w:color="auto"/>
          </w:divBdr>
          <w:divsChild>
            <w:div w:id="55982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674356">
      <w:bodyDiv w:val="1"/>
      <w:marLeft w:val="0"/>
      <w:marRight w:val="0"/>
      <w:marTop w:val="0"/>
      <w:marBottom w:val="0"/>
      <w:divBdr>
        <w:top w:val="none" w:sz="0" w:space="0" w:color="auto"/>
        <w:left w:val="none" w:sz="0" w:space="0" w:color="auto"/>
        <w:bottom w:val="none" w:sz="0" w:space="0" w:color="auto"/>
        <w:right w:val="none" w:sz="0" w:space="0" w:color="auto"/>
      </w:divBdr>
      <w:divsChild>
        <w:div w:id="1925526275">
          <w:marLeft w:val="0"/>
          <w:marRight w:val="0"/>
          <w:marTop w:val="0"/>
          <w:marBottom w:val="0"/>
          <w:divBdr>
            <w:top w:val="none" w:sz="0" w:space="0" w:color="auto"/>
            <w:left w:val="none" w:sz="0" w:space="0" w:color="auto"/>
            <w:bottom w:val="none" w:sz="0" w:space="0" w:color="auto"/>
            <w:right w:val="none" w:sz="0" w:space="0" w:color="auto"/>
          </w:divBdr>
          <w:divsChild>
            <w:div w:id="1832286586">
              <w:marLeft w:val="0"/>
              <w:marRight w:val="0"/>
              <w:marTop w:val="0"/>
              <w:marBottom w:val="0"/>
              <w:divBdr>
                <w:top w:val="none" w:sz="0" w:space="0" w:color="auto"/>
                <w:left w:val="none" w:sz="0" w:space="0" w:color="auto"/>
                <w:bottom w:val="none" w:sz="0" w:space="0" w:color="auto"/>
                <w:right w:val="none" w:sz="0" w:space="0" w:color="auto"/>
              </w:divBdr>
            </w:div>
          </w:divsChild>
        </w:div>
        <w:div w:id="2080517541">
          <w:marLeft w:val="0"/>
          <w:marRight w:val="0"/>
          <w:marTop w:val="0"/>
          <w:marBottom w:val="0"/>
          <w:divBdr>
            <w:top w:val="none" w:sz="0" w:space="0" w:color="auto"/>
            <w:left w:val="none" w:sz="0" w:space="0" w:color="auto"/>
            <w:bottom w:val="none" w:sz="0" w:space="0" w:color="auto"/>
            <w:right w:val="none" w:sz="0" w:space="0" w:color="auto"/>
          </w:divBdr>
          <w:divsChild>
            <w:div w:id="1934581716">
              <w:marLeft w:val="0"/>
              <w:marRight w:val="0"/>
              <w:marTop w:val="0"/>
              <w:marBottom w:val="0"/>
              <w:divBdr>
                <w:top w:val="none" w:sz="0" w:space="0" w:color="auto"/>
                <w:left w:val="none" w:sz="0" w:space="0" w:color="auto"/>
                <w:bottom w:val="none" w:sz="0" w:space="0" w:color="auto"/>
                <w:right w:val="none" w:sz="0" w:space="0" w:color="auto"/>
              </w:divBdr>
              <w:divsChild>
                <w:div w:id="36714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80048">
      <w:bodyDiv w:val="1"/>
      <w:marLeft w:val="0"/>
      <w:marRight w:val="0"/>
      <w:marTop w:val="0"/>
      <w:marBottom w:val="0"/>
      <w:divBdr>
        <w:top w:val="none" w:sz="0" w:space="0" w:color="auto"/>
        <w:left w:val="none" w:sz="0" w:space="0" w:color="auto"/>
        <w:bottom w:val="none" w:sz="0" w:space="0" w:color="auto"/>
        <w:right w:val="none" w:sz="0" w:space="0" w:color="auto"/>
      </w:divBdr>
      <w:divsChild>
        <w:div w:id="271982825">
          <w:marLeft w:val="0"/>
          <w:marRight w:val="0"/>
          <w:marTop w:val="0"/>
          <w:marBottom w:val="0"/>
          <w:divBdr>
            <w:top w:val="none" w:sz="0" w:space="0" w:color="auto"/>
            <w:left w:val="none" w:sz="0" w:space="0" w:color="auto"/>
            <w:bottom w:val="none" w:sz="0" w:space="0" w:color="auto"/>
            <w:right w:val="none" w:sz="0" w:space="0" w:color="auto"/>
          </w:divBdr>
          <w:divsChild>
            <w:div w:id="1767925200">
              <w:marLeft w:val="0"/>
              <w:marRight w:val="0"/>
              <w:marTop w:val="0"/>
              <w:marBottom w:val="0"/>
              <w:divBdr>
                <w:top w:val="none" w:sz="0" w:space="0" w:color="auto"/>
                <w:left w:val="none" w:sz="0" w:space="0" w:color="auto"/>
                <w:bottom w:val="none" w:sz="0" w:space="0" w:color="auto"/>
                <w:right w:val="none" w:sz="0" w:space="0" w:color="auto"/>
              </w:divBdr>
              <w:divsChild>
                <w:div w:id="46604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1003694">
      <w:bodyDiv w:val="1"/>
      <w:marLeft w:val="0"/>
      <w:marRight w:val="0"/>
      <w:marTop w:val="0"/>
      <w:marBottom w:val="0"/>
      <w:divBdr>
        <w:top w:val="none" w:sz="0" w:space="0" w:color="auto"/>
        <w:left w:val="none" w:sz="0" w:space="0" w:color="auto"/>
        <w:bottom w:val="none" w:sz="0" w:space="0" w:color="auto"/>
        <w:right w:val="none" w:sz="0" w:space="0" w:color="auto"/>
      </w:divBdr>
      <w:divsChild>
        <w:div w:id="1874028806">
          <w:marLeft w:val="446"/>
          <w:marRight w:val="0"/>
          <w:marTop w:val="0"/>
          <w:marBottom w:val="0"/>
          <w:divBdr>
            <w:top w:val="none" w:sz="0" w:space="0" w:color="auto"/>
            <w:left w:val="none" w:sz="0" w:space="0" w:color="auto"/>
            <w:bottom w:val="none" w:sz="0" w:space="0" w:color="auto"/>
            <w:right w:val="none" w:sz="0" w:space="0" w:color="auto"/>
          </w:divBdr>
        </w:div>
        <w:div w:id="1975283714">
          <w:marLeft w:val="446"/>
          <w:marRight w:val="0"/>
          <w:marTop w:val="0"/>
          <w:marBottom w:val="0"/>
          <w:divBdr>
            <w:top w:val="none" w:sz="0" w:space="0" w:color="auto"/>
            <w:left w:val="none" w:sz="0" w:space="0" w:color="auto"/>
            <w:bottom w:val="none" w:sz="0" w:space="0" w:color="auto"/>
            <w:right w:val="none" w:sz="0" w:space="0" w:color="auto"/>
          </w:divBdr>
        </w:div>
      </w:divsChild>
    </w:div>
    <w:div w:id="715082579">
      <w:bodyDiv w:val="1"/>
      <w:marLeft w:val="0"/>
      <w:marRight w:val="0"/>
      <w:marTop w:val="0"/>
      <w:marBottom w:val="0"/>
      <w:divBdr>
        <w:top w:val="none" w:sz="0" w:space="0" w:color="auto"/>
        <w:left w:val="none" w:sz="0" w:space="0" w:color="auto"/>
        <w:bottom w:val="none" w:sz="0" w:space="0" w:color="auto"/>
        <w:right w:val="none" w:sz="0" w:space="0" w:color="auto"/>
      </w:divBdr>
      <w:divsChild>
        <w:div w:id="956717018">
          <w:marLeft w:val="446"/>
          <w:marRight w:val="0"/>
          <w:marTop w:val="0"/>
          <w:marBottom w:val="0"/>
          <w:divBdr>
            <w:top w:val="none" w:sz="0" w:space="0" w:color="auto"/>
            <w:left w:val="none" w:sz="0" w:space="0" w:color="auto"/>
            <w:bottom w:val="none" w:sz="0" w:space="0" w:color="auto"/>
            <w:right w:val="none" w:sz="0" w:space="0" w:color="auto"/>
          </w:divBdr>
        </w:div>
        <w:div w:id="42220492">
          <w:marLeft w:val="446"/>
          <w:marRight w:val="0"/>
          <w:marTop w:val="0"/>
          <w:marBottom w:val="0"/>
          <w:divBdr>
            <w:top w:val="none" w:sz="0" w:space="0" w:color="auto"/>
            <w:left w:val="none" w:sz="0" w:space="0" w:color="auto"/>
            <w:bottom w:val="none" w:sz="0" w:space="0" w:color="auto"/>
            <w:right w:val="none" w:sz="0" w:space="0" w:color="auto"/>
          </w:divBdr>
        </w:div>
      </w:divsChild>
    </w:div>
    <w:div w:id="742291837">
      <w:bodyDiv w:val="1"/>
      <w:marLeft w:val="0"/>
      <w:marRight w:val="0"/>
      <w:marTop w:val="0"/>
      <w:marBottom w:val="0"/>
      <w:divBdr>
        <w:top w:val="none" w:sz="0" w:space="0" w:color="auto"/>
        <w:left w:val="none" w:sz="0" w:space="0" w:color="auto"/>
        <w:bottom w:val="none" w:sz="0" w:space="0" w:color="auto"/>
        <w:right w:val="none" w:sz="0" w:space="0" w:color="auto"/>
      </w:divBdr>
    </w:div>
    <w:div w:id="770130899">
      <w:bodyDiv w:val="1"/>
      <w:marLeft w:val="0"/>
      <w:marRight w:val="0"/>
      <w:marTop w:val="0"/>
      <w:marBottom w:val="0"/>
      <w:divBdr>
        <w:top w:val="none" w:sz="0" w:space="0" w:color="auto"/>
        <w:left w:val="none" w:sz="0" w:space="0" w:color="auto"/>
        <w:bottom w:val="none" w:sz="0" w:space="0" w:color="auto"/>
        <w:right w:val="none" w:sz="0" w:space="0" w:color="auto"/>
      </w:divBdr>
    </w:div>
    <w:div w:id="848132464">
      <w:bodyDiv w:val="1"/>
      <w:marLeft w:val="0"/>
      <w:marRight w:val="0"/>
      <w:marTop w:val="0"/>
      <w:marBottom w:val="0"/>
      <w:divBdr>
        <w:top w:val="none" w:sz="0" w:space="0" w:color="auto"/>
        <w:left w:val="none" w:sz="0" w:space="0" w:color="auto"/>
        <w:bottom w:val="none" w:sz="0" w:space="0" w:color="auto"/>
        <w:right w:val="none" w:sz="0" w:space="0" w:color="auto"/>
      </w:divBdr>
    </w:div>
    <w:div w:id="850922589">
      <w:bodyDiv w:val="1"/>
      <w:marLeft w:val="0"/>
      <w:marRight w:val="0"/>
      <w:marTop w:val="0"/>
      <w:marBottom w:val="0"/>
      <w:divBdr>
        <w:top w:val="none" w:sz="0" w:space="0" w:color="auto"/>
        <w:left w:val="none" w:sz="0" w:space="0" w:color="auto"/>
        <w:bottom w:val="none" w:sz="0" w:space="0" w:color="auto"/>
        <w:right w:val="none" w:sz="0" w:space="0" w:color="auto"/>
      </w:divBdr>
      <w:divsChild>
        <w:div w:id="709190544">
          <w:marLeft w:val="0"/>
          <w:marRight w:val="0"/>
          <w:marTop w:val="0"/>
          <w:marBottom w:val="0"/>
          <w:divBdr>
            <w:top w:val="none" w:sz="0" w:space="0" w:color="auto"/>
            <w:left w:val="none" w:sz="0" w:space="0" w:color="auto"/>
            <w:bottom w:val="none" w:sz="0" w:space="0" w:color="auto"/>
            <w:right w:val="none" w:sz="0" w:space="0" w:color="auto"/>
          </w:divBdr>
          <w:divsChild>
            <w:div w:id="325978961">
              <w:marLeft w:val="0"/>
              <w:marRight w:val="0"/>
              <w:marTop w:val="0"/>
              <w:marBottom w:val="0"/>
              <w:divBdr>
                <w:top w:val="none" w:sz="0" w:space="0" w:color="auto"/>
                <w:left w:val="none" w:sz="0" w:space="0" w:color="auto"/>
                <w:bottom w:val="none" w:sz="0" w:space="0" w:color="auto"/>
                <w:right w:val="none" w:sz="0" w:space="0" w:color="auto"/>
              </w:divBdr>
              <w:divsChild>
                <w:div w:id="1412316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677778">
          <w:marLeft w:val="0"/>
          <w:marRight w:val="0"/>
          <w:marTop w:val="0"/>
          <w:marBottom w:val="0"/>
          <w:divBdr>
            <w:top w:val="none" w:sz="0" w:space="0" w:color="auto"/>
            <w:left w:val="none" w:sz="0" w:space="0" w:color="auto"/>
            <w:bottom w:val="none" w:sz="0" w:space="0" w:color="auto"/>
            <w:right w:val="none" w:sz="0" w:space="0" w:color="auto"/>
          </w:divBdr>
          <w:divsChild>
            <w:div w:id="89591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617648">
      <w:bodyDiv w:val="1"/>
      <w:marLeft w:val="0"/>
      <w:marRight w:val="0"/>
      <w:marTop w:val="0"/>
      <w:marBottom w:val="0"/>
      <w:divBdr>
        <w:top w:val="none" w:sz="0" w:space="0" w:color="auto"/>
        <w:left w:val="none" w:sz="0" w:space="0" w:color="auto"/>
        <w:bottom w:val="none" w:sz="0" w:space="0" w:color="auto"/>
        <w:right w:val="none" w:sz="0" w:space="0" w:color="auto"/>
      </w:divBdr>
    </w:div>
    <w:div w:id="1050835802">
      <w:bodyDiv w:val="1"/>
      <w:marLeft w:val="0"/>
      <w:marRight w:val="0"/>
      <w:marTop w:val="0"/>
      <w:marBottom w:val="0"/>
      <w:divBdr>
        <w:top w:val="none" w:sz="0" w:space="0" w:color="auto"/>
        <w:left w:val="none" w:sz="0" w:space="0" w:color="auto"/>
        <w:bottom w:val="none" w:sz="0" w:space="0" w:color="auto"/>
        <w:right w:val="none" w:sz="0" w:space="0" w:color="auto"/>
      </w:divBdr>
      <w:divsChild>
        <w:div w:id="692852045">
          <w:marLeft w:val="0"/>
          <w:marRight w:val="0"/>
          <w:marTop w:val="0"/>
          <w:marBottom w:val="0"/>
          <w:divBdr>
            <w:top w:val="none" w:sz="0" w:space="0" w:color="auto"/>
            <w:left w:val="none" w:sz="0" w:space="0" w:color="auto"/>
            <w:bottom w:val="none" w:sz="0" w:space="0" w:color="auto"/>
            <w:right w:val="none" w:sz="0" w:space="0" w:color="auto"/>
          </w:divBdr>
          <w:divsChild>
            <w:div w:id="1836533059">
              <w:marLeft w:val="0"/>
              <w:marRight w:val="0"/>
              <w:marTop w:val="0"/>
              <w:marBottom w:val="0"/>
              <w:divBdr>
                <w:top w:val="none" w:sz="0" w:space="0" w:color="auto"/>
                <w:left w:val="none" w:sz="0" w:space="0" w:color="auto"/>
                <w:bottom w:val="none" w:sz="0" w:space="0" w:color="auto"/>
                <w:right w:val="none" w:sz="0" w:space="0" w:color="auto"/>
              </w:divBdr>
            </w:div>
          </w:divsChild>
        </w:div>
        <w:div w:id="1101098237">
          <w:marLeft w:val="0"/>
          <w:marRight w:val="0"/>
          <w:marTop w:val="0"/>
          <w:marBottom w:val="0"/>
          <w:divBdr>
            <w:top w:val="none" w:sz="0" w:space="0" w:color="auto"/>
            <w:left w:val="none" w:sz="0" w:space="0" w:color="auto"/>
            <w:bottom w:val="none" w:sz="0" w:space="0" w:color="auto"/>
            <w:right w:val="none" w:sz="0" w:space="0" w:color="auto"/>
          </w:divBdr>
          <w:divsChild>
            <w:div w:id="1795054887">
              <w:marLeft w:val="0"/>
              <w:marRight w:val="0"/>
              <w:marTop w:val="0"/>
              <w:marBottom w:val="0"/>
              <w:divBdr>
                <w:top w:val="none" w:sz="0" w:space="0" w:color="auto"/>
                <w:left w:val="none" w:sz="0" w:space="0" w:color="auto"/>
                <w:bottom w:val="none" w:sz="0" w:space="0" w:color="auto"/>
                <w:right w:val="none" w:sz="0" w:space="0" w:color="auto"/>
              </w:divBdr>
              <w:divsChild>
                <w:div w:id="128145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331356">
      <w:bodyDiv w:val="1"/>
      <w:marLeft w:val="0"/>
      <w:marRight w:val="0"/>
      <w:marTop w:val="0"/>
      <w:marBottom w:val="0"/>
      <w:divBdr>
        <w:top w:val="none" w:sz="0" w:space="0" w:color="auto"/>
        <w:left w:val="none" w:sz="0" w:space="0" w:color="auto"/>
        <w:bottom w:val="none" w:sz="0" w:space="0" w:color="auto"/>
        <w:right w:val="none" w:sz="0" w:space="0" w:color="auto"/>
      </w:divBdr>
      <w:divsChild>
        <w:div w:id="280377937">
          <w:marLeft w:val="0"/>
          <w:marRight w:val="0"/>
          <w:marTop w:val="0"/>
          <w:marBottom w:val="0"/>
          <w:divBdr>
            <w:top w:val="none" w:sz="0" w:space="0" w:color="auto"/>
            <w:left w:val="none" w:sz="0" w:space="0" w:color="auto"/>
            <w:bottom w:val="none" w:sz="0" w:space="0" w:color="auto"/>
            <w:right w:val="none" w:sz="0" w:space="0" w:color="auto"/>
          </w:divBdr>
          <w:divsChild>
            <w:div w:id="1579825260">
              <w:marLeft w:val="0"/>
              <w:marRight w:val="0"/>
              <w:marTop w:val="0"/>
              <w:marBottom w:val="0"/>
              <w:divBdr>
                <w:top w:val="none" w:sz="0" w:space="0" w:color="auto"/>
                <w:left w:val="none" w:sz="0" w:space="0" w:color="auto"/>
                <w:bottom w:val="none" w:sz="0" w:space="0" w:color="auto"/>
                <w:right w:val="none" w:sz="0" w:space="0" w:color="auto"/>
              </w:divBdr>
              <w:divsChild>
                <w:div w:id="177015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107872">
      <w:bodyDiv w:val="1"/>
      <w:marLeft w:val="0"/>
      <w:marRight w:val="0"/>
      <w:marTop w:val="0"/>
      <w:marBottom w:val="0"/>
      <w:divBdr>
        <w:top w:val="none" w:sz="0" w:space="0" w:color="auto"/>
        <w:left w:val="none" w:sz="0" w:space="0" w:color="auto"/>
        <w:bottom w:val="none" w:sz="0" w:space="0" w:color="auto"/>
        <w:right w:val="none" w:sz="0" w:space="0" w:color="auto"/>
      </w:divBdr>
      <w:divsChild>
        <w:div w:id="145974805">
          <w:marLeft w:val="0"/>
          <w:marRight w:val="0"/>
          <w:marTop w:val="0"/>
          <w:marBottom w:val="0"/>
          <w:divBdr>
            <w:top w:val="none" w:sz="0" w:space="0" w:color="auto"/>
            <w:left w:val="none" w:sz="0" w:space="0" w:color="auto"/>
            <w:bottom w:val="none" w:sz="0" w:space="0" w:color="auto"/>
            <w:right w:val="none" w:sz="0" w:space="0" w:color="auto"/>
          </w:divBdr>
          <w:divsChild>
            <w:div w:id="795835020">
              <w:marLeft w:val="0"/>
              <w:marRight w:val="0"/>
              <w:marTop w:val="0"/>
              <w:marBottom w:val="0"/>
              <w:divBdr>
                <w:top w:val="none" w:sz="0" w:space="0" w:color="auto"/>
                <w:left w:val="none" w:sz="0" w:space="0" w:color="auto"/>
                <w:bottom w:val="none" w:sz="0" w:space="0" w:color="auto"/>
                <w:right w:val="none" w:sz="0" w:space="0" w:color="auto"/>
              </w:divBdr>
              <w:divsChild>
                <w:div w:id="199644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133603">
      <w:bodyDiv w:val="1"/>
      <w:marLeft w:val="0"/>
      <w:marRight w:val="0"/>
      <w:marTop w:val="0"/>
      <w:marBottom w:val="0"/>
      <w:divBdr>
        <w:top w:val="none" w:sz="0" w:space="0" w:color="auto"/>
        <w:left w:val="none" w:sz="0" w:space="0" w:color="auto"/>
        <w:bottom w:val="none" w:sz="0" w:space="0" w:color="auto"/>
        <w:right w:val="none" w:sz="0" w:space="0" w:color="auto"/>
      </w:divBdr>
      <w:divsChild>
        <w:div w:id="461919752">
          <w:marLeft w:val="0"/>
          <w:marRight w:val="0"/>
          <w:marTop w:val="0"/>
          <w:marBottom w:val="0"/>
          <w:divBdr>
            <w:top w:val="none" w:sz="0" w:space="0" w:color="auto"/>
            <w:left w:val="none" w:sz="0" w:space="0" w:color="auto"/>
            <w:bottom w:val="none" w:sz="0" w:space="0" w:color="auto"/>
            <w:right w:val="none" w:sz="0" w:space="0" w:color="auto"/>
          </w:divBdr>
          <w:divsChild>
            <w:div w:id="1767576128">
              <w:marLeft w:val="0"/>
              <w:marRight w:val="0"/>
              <w:marTop w:val="0"/>
              <w:marBottom w:val="0"/>
              <w:divBdr>
                <w:top w:val="none" w:sz="0" w:space="0" w:color="auto"/>
                <w:left w:val="none" w:sz="0" w:space="0" w:color="auto"/>
                <w:bottom w:val="none" w:sz="0" w:space="0" w:color="auto"/>
                <w:right w:val="none" w:sz="0" w:space="0" w:color="auto"/>
              </w:divBdr>
            </w:div>
          </w:divsChild>
        </w:div>
        <w:div w:id="1710910170">
          <w:marLeft w:val="0"/>
          <w:marRight w:val="0"/>
          <w:marTop w:val="0"/>
          <w:marBottom w:val="0"/>
          <w:divBdr>
            <w:top w:val="none" w:sz="0" w:space="0" w:color="auto"/>
            <w:left w:val="none" w:sz="0" w:space="0" w:color="auto"/>
            <w:bottom w:val="none" w:sz="0" w:space="0" w:color="auto"/>
            <w:right w:val="none" w:sz="0" w:space="0" w:color="auto"/>
          </w:divBdr>
          <w:divsChild>
            <w:div w:id="564100651">
              <w:marLeft w:val="0"/>
              <w:marRight w:val="0"/>
              <w:marTop w:val="0"/>
              <w:marBottom w:val="0"/>
              <w:divBdr>
                <w:top w:val="none" w:sz="0" w:space="0" w:color="auto"/>
                <w:left w:val="none" w:sz="0" w:space="0" w:color="auto"/>
                <w:bottom w:val="none" w:sz="0" w:space="0" w:color="auto"/>
                <w:right w:val="none" w:sz="0" w:space="0" w:color="auto"/>
              </w:divBdr>
              <w:divsChild>
                <w:div w:id="61043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720439">
      <w:bodyDiv w:val="1"/>
      <w:marLeft w:val="0"/>
      <w:marRight w:val="0"/>
      <w:marTop w:val="0"/>
      <w:marBottom w:val="0"/>
      <w:divBdr>
        <w:top w:val="none" w:sz="0" w:space="0" w:color="auto"/>
        <w:left w:val="none" w:sz="0" w:space="0" w:color="auto"/>
        <w:bottom w:val="none" w:sz="0" w:space="0" w:color="auto"/>
        <w:right w:val="none" w:sz="0" w:space="0" w:color="auto"/>
      </w:divBdr>
    </w:div>
    <w:div w:id="1811366023">
      <w:bodyDiv w:val="1"/>
      <w:marLeft w:val="0"/>
      <w:marRight w:val="0"/>
      <w:marTop w:val="0"/>
      <w:marBottom w:val="0"/>
      <w:divBdr>
        <w:top w:val="none" w:sz="0" w:space="0" w:color="auto"/>
        <w:left w:val="none" w:sz="0" w:space="0" w:color="auto"/>
        <w:bottom w:val="none" w:sz="0" w:space="0" w:color="auto"/>
        <w:right w:val="none" w:sz="0" w:space="0" w:color="auto"/>
      </w:divBdr>
    </w:div>
    <w:div w:id="1823112452">
      <w:bodyDiv w:val="1"/>
      <w:marLeft w:val="0"/>
      <w:marRight w:val="0"/>
      <w:marTop w:val="0"/>
      <w:marBottom w:val="0"/>
      <w:divBdr>
        <w:top w:val="none" w:sz="0" w:space="0" w:color="auto"/>
        <w:left w:val="none" w:sz="0" w:space="0" w:color="auto"/>
        <w:bottom w:val="none" w:sz="0" w:space="0" w:color="auto"/>
        <w:right w:val="none" w:sz="0" w:space="0" w:color="auto"/>
      </w:divBdr>
      <w:divsChild>
        <w:div w:id="774397615">
          <w:marLeft w:val="446"/>
          <w:marRight w:val="0"/>
          <w:marTop w:val="0"/>
          <w:marBottom w:val="0"/>
          <w:divBdr>
            <w:top w:val="none" w:sz="0" w:space="0" w:color="auto"/>
            <w:left w:val="none" w:sz="0" w:space="0" w:color="auto"/>
            <w:bottom w:val="none" w:sz="0" w:space="0" w:color="auto"/>
            <w:right w:val="none" w:sz="0" w:space="0" w:color="auto"/>
          </w:divBdr>
        </w:div>
        <w:div w:id="682825545">
          <w:marLeft w:val="446"/>
          <w:marRight w:val="0"/>
          <w:marTop w:val="0"/>
          <w:marBottom w:val="0"/>
          <w:divBdr>
            <w:top w:val="none" w:sz="0" w:space="0" w:color="auto"/>
            <w:left w:val="none" w:sz="0" w:space="0" w:color="auto"/>
            <w:bottom w:val="none" w:sz="0" w:space="0" w:color="auto"/>
            <w:right w:val="none" w:sz="0" w:space="0" w:color="auto"/>
          </w:divBdr>
        </w:div>
      </w:divsChild>
    </w:div>
    <w:div w:id="213270284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nder24.com/produktwelt/stroemungsturbine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oehler-partner.de/pressezentrum/bind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nder24.com/produktwelt/stroemungsturbine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B96DA-01E2-49E2-89B6-7E799A097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674</Words>
  <Characters>4252</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Gabriel</dc:creator>
  <cp:keywords/>
  <dc:description/>
  <cp:lastModifiedBy>SR</cp:lastModifiedBy>
  <cp:revision>15</cp:revision>
  <cp:lastPrinted>2024-08-28T09:44:00Z</cp:lastPrinted>
  <dcterms:created xsi:type="dcterms:W3CDTF">2026-04-02T07:46:00Z</dcterms:created>
  <dcterms:modified xsi:type="dcterms:W3CDTF">2026-04-10T13:36:00Z</dcterms:modified>
</cp:coreProperties>
</file>