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0C8FD" w14:textId="77777777" w:rsidR="001E6989" w:rsidRDefault="001E6989">
      <w:pPr>
        <w:suppressAutoHyphens/>
        <w:spacing w:line="288" w:lineRule="auto"/>
        <w:ind w:right="105"/>
        <w:jc w:val="right"/>
        <w:rPr>
          <w:rFonts w:asciiTheme="minorBidi" w:hAnsiTheme="minorBidi" w:cstheme="minorBidi"/>
          <w:sz w:val="22"/>
          <w:szCs w:val="22"/>
        </w:rPr>
      </w:pPr>
    </w:p>
    <w:p w14:paraId="48AA1E24" w14:textId="77777777" w:rsidR="001E6989" w:rsidRDefault="001E6989">
      <w:pPr>
        <w:suppressAutoHyphens/>
        <w:spacing w:line="288" w:lineRule="auto"/>
        <w:ind w:right="105"/>
        <w:jc w:val="right"/>
        <w:rPr>
          <w:rFonts w:asciiTheme="minorBidi" w:hAnsiTheme="minorBidi" w:cstheme="minorBidi"/>
          <w:sz w:val="22"/>
          <w:szCs w:val="22"/>
        </w:rPr>
      </w:pPr>
    </w:p>
    <w:p w14:paraId="34D34480" w14:textId="48E9D844" w:rsidR="001E6989" w:rsidRDefault="00022B00">
      <w:pPr>
        <w:suppressAutoHyphens/>
        <w:spacing w:line="288" w:lineRule="auto"/>
        <w:ind w:right="105"/>
        <w:jc w:val="right"/>
        <w:rPr>
          <w:rFonts w:asciiTheme="minorBidi" w:hAnsiTheme="minorBidi" w:cstheme="minorBidi"/>
          <w:sz w:val="22"/>
          <w:szCs w:val="22"/>
        </w:rPr>
      </w:pPr>
      <w:r>
        <w:rPr>
          <w:rFonts w:asciiTheme="minorBidi" w:hAnsiTheme="minorBidi" w:cstheme="minorBidi"/>
          <w:sz w:val="22"/>
          <w:szCs w:val="22"/>
        </w:rPr>
        <w:t>13 abril</w:t>
      </w:r>
      <w:r w:rsidR="004610E1">
        <w:rPr>
          <w:rFonts w:asciiTheme="minorBidi" w:hAnsiTheme="minorBidi" w:cstheme="minorBidi"/>
          <w:sz w:val="22"/>
          <w:szCs w:val="22"/>
        </w:rPr>
        <w:t xml:space="preserve"> 2026</w:t>
      </w:r>
    </w:p>
    <w:p w14:paraId="1B5E29FD" w14:textId="77777777" w:rsidR="00022B00" w:rsidRDefault="00022B00">
      <w:pPr>
        <w:suppressAutoHyphens/>
        <w:spacing w:line="288" w:lineRule="auto"/>
        <w:ind w:right="105"/>
        <w:jc w:val="right"/>
        <w:rPr>
          <w:rFonts w:asciiTheme="minorBidi" w:hAnsiTheme="minorBidi" w:cstheme="minorBidi"/>
          <w:sz w:val="22"/>
          <w:szCs w:val="22"/>
        </w:rPr>
      </w:pPr>
    </w:p>
    <w:p w14:paraId="1AF6BF7F" w14:textId="77777777" w:rsidR="00022B00" w:rsidRDefault="00022B00">
      <w:pPr>
        <w:suppressAutoHyphens/>
        <w:spacing w:line="288" w:lineRule="auto"/>
        <w:ind w:right="105"/>
        <w:jc w:val="right"/>
        <w:rPr>
          <w:rFonts w:asciiTheme="minorBidi" w:hAnsiTheme="minorBidi" w:cstheme="minorBidi"/>
          <w:sz w:val="22"/>
          <w:szCs w:val="22"/>
        </w:rPr>
      </w:pPr>
    </w:p>
    <w:p w14:paraId="08A6FE36" w14:textId="37DE26BA" w:rsidR="001E6989" w:rsidRDefault="004610E1">
      <w:pPr>
        <w:contextualSpacing/>
        <w:rPr>
          <w:b/>
          <w:sz w:val="22"/>
          <w:szCs w:val="22"/>
        </w:rPr>
      </w:pPr>
      <w:r>
        <w:rPr>
          <w:b/>
          <w:sz w:val="22"/>
          <w:szCs w:val="22"/>
        </w:rPr>
        <w:t>Déjese llevar</w:t>
      </w:r>
    </w:p>
    <w:p w14:paraId="2A2AB526" w14:textId="63337569" w:rsidR="001E6989" w:rsidRDefault="004610E1">
      <w:pPr>
        <w:contextualSpacing/>
        <w:rPr>
          <w:bCs/>
          <w:sz w:val="22"/>
          <w:szCs w:val="22"/>
        </w:rPr>
      </w:pPr>
      <w:r>
        <w:rPr>
          <w:bCs/>
          <w:sz w:val="22"/>
          <w:szCs w:val="22"/>
        </w:rPr>
        <w:t xml:space="preserve">Con HydroStar </w:t>
      </w:r>
      <w:r>
        <w:rPr>
          <w:b/>
          <w:i/>
          <w:iCs/>
          <w:sz w:val="22"/>
          <w:szCs w:val="22"/>
        </w:rPr>
        <w:t>PRO</w:t>
      </w:r>
      <w:r>
        <w:rPr>
          <w:bCs/>
          <w:sz w:val="22"/>
          <w:szCs w:val="22"/>
        </w:rPr>
        <w:t>, los ríos artificiales se convierten en un centro de aventuras para toda la familia</w:t>
      </w:r>
    </w:p>
    <w:p w14:paraId="21FF28EE" w14:textId="77777777" w:rsidR="001E6989" w:rsidRDefault="001E6989">
      <w:pPr>
        <w:contextualSpacing/>
        <w:rPr>
          <w:sz w:val="22"/>
          <w:szCs w:val="22"/>
        </w:rPr>
      </w:pPr>
    </w:p>
    <w:p w14:paraId="2C04AEC0" w14:textId="4C08EDC5" w:rsidR="001E6989" w:rsidRDefault="004610E1">
      <w:pPr>
        <w:spacing w:line="288" w:lineRule="auto"/>
        <w:ind w:right="-141"/>
        <w:contextualSpacing/>
        <w:rPr>
          <w:b/>
          <w:bCs/>
          <w:sz w:val="22"/>
          <w:szCs w:val="22"/>
        </w:rPr>
      </w:pPr>
      <w:r>
        <w:rPr>
          <w:b/>
          <w:bCs/>
          <w:sz w:val="22"/>
          <w:szCs w:val="22"/>
        </w:rPr>
        <w:t xml:space="preserve">La competencia en el sector turístico es feroz: los hoteles, parques acuáticos y campings necesitan ofrecer continuamente novedades a sus huéspedes. Y para ello, no hay nada como los ríos artificiales, que son un imán para los visitantes y populares entre jóvenes y mayores por igual. En ellos, la experiencia de baño alcanza su clímax con la </w:t>
      </w:r>
      <w:hyperlink r:id="rId8" w:history="1">
        <w:r>
          <w:rPr>
            <w:rStyle w:val="Hyperlink"/>
            <w:b/>
            <w:bCs/>
            <w:sz w:val="22"/>
            <w:szCs w:val="22"/>
          </w:rPr>
          <w:t xml:space="preserve">turbina de corriente HydroStar </w:t>
        </w:r>
        <w:r>
          <w:rPr>
            <w:rStyle w:val="Hyperlink"/>
            <w:b/>
            <w:bCs/>
            <w:i/>
            <w:iCs/>
            <w:sz w:val="22"/>
            <w:szCs w:val="22"/>
          </w:rPr>
          <w:t xml:space="preserve">PRO </w:t>
        </w:r>
        <w:r>
          <w:rPr>
            <w:rStyle w:val="Hyperlink"/>
            <w:b/>
            <w:bCs/>
            <w:sz w:val="22"/>
            <w:szCs w:val="22"/>
          </w:rPr>
          <w:t>de BINDER</w:t>
        </w:r>
      </w:hyperlink>
      <w:r>
        <w:rPr>
          <w:b/>
          <w:bCs/>
          <w:sz w:val="22"/>
          <w:szCs w:val="22"/>
        </w:rPr>
        <w:t>, que ofrece una sensación de nado similar a la de un río natural.</w:t>
      </w:r>
    </w:p>
    <w:p w14:paraId="30C97A41" w14:textId="77777777" w:rsidR="001E6989" w:rsidRDefault="001E6989">
      <w:pPr>
        <w:contextualSpacing/>
        <w:rPr>
          <w:sz w:val="22"/>
          <w:szCs w:val="22"/>
        </w:rPr>
      </w:pPr>
    </w:p>
    <w:p w14:paraId="06B9ACA0" w14:textId="470DA8C5" w:rsidR="001E6989" w:rsidRDefault="004610E1">
      <w:pPr>
        <w:spacing w:line="288" w:lineRule="auto"/>
        <w:contextualSpacing/>
        <w:rPr>
          <w:sz w:val="22"/>
          <w:szCs w:val="22"/>
        </w:rPr>
      </w:pPr>
      <w:r>
        <w:rPr>
          <w:sz w:val="22"/>
          <w:szCs w:val="22"/>
        </w:rPr>
        <w:t xml:space="preserve">Muchos turistas valoran especialmente la calidad en las infraestructuras hídricas: así lo sugieren los estudios de opinión realizados por institutos franceses y alemanes. Para casi la mitad de los campistas, la disponibilidad de una piscina se convierte en un factor decisivo a la hora de elegir su destino vacacional. En el caso de los alquileres de viviendas turísticas, la proporción llega al 61 %. Por tanto, para cualquier empresa hotelera, camping o piscina de ocio, la instalación de un río artificial es todo un acierto. La corriente casi natural de HydroStar </w:t>
      </w:r>
      <w:r>
        <w:rPr>
          <w:b/>
          <w:bCs/>
          <w:i/>
          <w:iCs/>
          <w:sz w:val="22"/>
          <w:szCs w:val="22"/>
        </w:rPr>
        <w:t xml:space="preserve">PRO </w:t>
      </w:r>
      <w:r>
        <w:rPr>
          <w:sz w:val="22"/>
          <w:szCs w:val="22"/>
        </w:rPr>
        <w:t>de BINDER es un regalo para los bañistas, pero también para los operadores del río artificial gracias a su alta eficiencia energética.</w:t>
      </w:r>
    </w:p>
    <w:p w14:paraId="1B33303D" w14:textId="77777777" w:rsidR="001E6989" w:rsidRDefault="001E6989">
      <w:pPr>
        <w:spacing w:line="288" w:lineRule="auto"/>
        <w:contextualSpacing/>
        <w:rPr>
          <w:sz w:val="22"/>
          <w:szCs w:val="22"/>
        </w:rPr>
      </w:pPr>
    </w:p>
    <w:p w14:paraId="45268B35" w14:textId="0F4F6268" w:rsidR="001E6989" w:rsidRDefault="004610E1">
      <w:pPr>
        <w:spacing w:line="288" w:lineRule="auto"/>
        <w:contextualSpacing/>
        <w:rPr>
          <w:sz w:val="22"/>
          <w:szCs w:val="22"/>
        </w:rPr>
      </w:pPr>
      <w:r>
        <w:rPr>
          <w:sz w:val="22"/>
          <w:szCs w:val="22"/>
        </w:rPr>
        <w:t xml:space="preserve">HydroStar </w:t>
      </w:r>
      <w:r>
        <w:rPr>
          <w:b/>
          <w:bCs/>
          <w:i/>
          <w:iCs/>
          <w:sz w:val="22"/>
          <w:szCs w:val="22"/>
        </w:rPr>
        <w:t xml:space="preserve">PRO </w:t>
      </w:r>
      <w:r>
        <w:rPr>
          <w:sz w:val="22"/>
          <w:szCs w:val="22"/>
        </w:rPr>
        <w:t xml:space="preserve">se basa en la tecnología de turbina patentada y galardonada de BINDER. Cada vez más hoteles y piscinas de ocio equipan sus ríos artificiales con HydroStar </w:t>
      </w:r>
      <w:r>
        <w:rPr>
          <w:b/>
          <w:bCs/>
          <w:i/>
          <w:iCs/>
          <w:sz w:val="22"/>
          <w:szCs w:val="22"/>
        </w:rPr>
        <w:t>PRO</w:t>
      </w:r>
      <w:r>
        <w:rPr>
          <w:sz w:val="22"/>
          <w:szCs w:val="22"/>
        </w:rPr>
        <w:t xml:space="preserve">: el innovador sistema concebido en Hamelín no solo mejora considerablemente los ríos artificiales, sino que también es fácil de instalar y mantener. Este compacto sistema se instala en un </w:t>
      </w:r>
      <w:r w:rsidR="00022B00">
        <w:rPr>
          <w:sz w:val="22"/>
          <w:szCs w:val="22"/>
        </w:rPr>
        <w:t xml:space="preserve">nicho </w:t>
      </w:r>
      <w:r>
        <w:rPr>
          <w:sz w:val="22"/>
          <w:szCs w:val="22"/>
        </w:rPr>
        <w:t>en la pared de la piscina y se conecta a los componentes electrónicos del armario de control. A diferencia de los sistemas de natación con turbina accionados por bomba, no se requieren complejos entramados de tuberías.</w:t>
      </w:r>
    </w:p>
    <w:p w14:paraId="57374309" w14:textId="5AEE4AF0" w:rsidR="001E6989" w:rsidRDefault="001E6989">
      <w:pPr>
        <w:contextualSpacing/>
        <w:rPr>
          <w:sz w:val="22"/>
          <w:szCs w:val="22"/>
        </w:rPr>
      </w:pPr>
    </w:p>
    <w:p w14:paraId="396C94F5" w14:textId="59BD7519" w:rsidR="001E6989" w:rsidRDefault="004610E1">
      <w:pPr>
        <w:spacing w:line="288" w:lineRule="auto"/>
        <w:contextualSpacing/>
        <w:rPr>
          <w:sz w:val="22"/>
          <w:szCs w:val="22"/>
        </w:rPr>
      </w:pPr>
      <w:r>
        <w:rPr>
          <w:sz w:val="22"/>
          <w:szCs w:val="22"/>
        </w:rPr>
        <w:t xml:space="preserve">Además de su excepcional corriente y facilidad de instalación, HydroStar </w:t>
      </w:r>
      <w:r>
        <w:rPr>
          <w:b/>
          <w:bCs/>
          <w:i/>
          <w:iCs/>
          <w:sz w:val="22"/>
          <w:szCs w:val="22"/>
        </w:rPr>
        <w:t xml:space="preserve">PRO </w:t>
      </w:r>
      <w:r>
        <w:rPr>
          <w:sz w:val="22"/>
          <w:szCs w:val="22"/>
        </w:rPr>
        <w:t xml:space="preserve">ofrece otra gran ventaja sobre los sistemas convencionales: su robustez. Gracias a su resistencia térmica, no es necesario retirarlo durante los periodos de frío. Por otro lado, con HydroStar </w:t>
      </w:r>
      <w:r>
        <w:rPr>
          <w:b/>
          <w:bCs/>
          <w:i/>
          <w:iCs/>
          <w:sz w:val="22"/>
          <w:szCs w:val="22"/>
        </w:rPr>
        <w:t xml:space="preserve">PRO </w:t>
      </w:r>
      <w:r>
        <w:rPr>
          <w:sz w:val="22"/>
          <w:szCs w:val="22"/>
        </w:rPr>
        <w:t>, se puede mantener el río artificial en continuo funcionamiento, al contrario de lo que sucede con los sistemas de bombeo. En estos, la bomba se suele compartir entre varias atracciones, que solo pueden activarse una tras otra.</w:t>
      </w:r>
    </w:p>
    <w:p w14:paraId="02327E3B" w14:textId="77777777" w:rsidR="001E6989" w:rsidRDefault="001E6989">
      <w:pPr>
        <w:contextualSpacing/>
        <w:rPr>
          <w:sz w:val="22"/>
          <w:szCs w:val="22"/>
        </w:rPr>
      </w:pPr>
    </w:p>
    <w:p w14:paraId="598FDD30" w14:textId="737ED6AB" w:rsidR="001E6989" w:rsidRDefault="004610E1">
      <w:pPr>
        <w:spacing w:line="288" w:lineRule="auto"/>
        <w:contextualSpacing/>
        <w:rPr>
          <w:sz w:val="22"/>
          <w:szCs w:val="22"/>
        </w:rPr>
      </w:pPr>
      <w:r>
        <w:rPr>
          <w:sz w:val="22"/>
          <w:szCs w:val="22"/>
        </w:rPr>
        <w:t xml:space="preserve">El número de turbinas de corriente necesarias para un río artificial depende de su longitud. Por regla general, basta con instalar un </w:t>
      </w:r>
      <w:r>
        <w:rPr>
          <w:b/>
          <w:bCs/>
          <w:i/>
          <w:iCs/>
          <w:sz w:val="22"/>
          <w:szCs w:val="22"/>
        </w:rPr>
        <w:t>HydroStar</w:t>
      </w:r>
      <w:r>
        <w:rPr>
          <w:sz w:val="22"/>
          <w:szCs w:val="22"/>
        </w:rPr>
        <w:t xml:space="preserve"> PRO cada ocho o diez metros.</w:t>
      </w:r>
    </w:p>
    <w:p w14:paraId="2D5ED6DD" w14:textId="77777777" w:rsidR="001E6989" w:rsidRDefault="001E6989">
      <w:pPr>
        <w:spacing w:line="288" w:lineRule="auto"/>
        <w:contextualSpacing/>
        <w:rPr>
          <w:sz w:val="22"/>
          <w:szCs w:val="22"/>
        </w:rPr>
      </w:pPr>
    </w:p>
    <w:p w14:paraId="1645F222" w14:textId="6F8B9F9C" w:rsidR="001E6989" w:rsidRDefault="004610E1">
      <w:pPr>
        <w:spacing w:line="288" w:lineRule="auto"/>
        <w:contextualSpacing/>
        <w:rPr>
          <w:sz w:val="22"/>
          <w:szCs w:val="22"/>
        </w:rPr>
      </w:pPr>
      <w:r>
        <w:rPr>
          <w:sz w:val="22"/>
          <w:szCs w:val="22"/>
        </w:rPr>
        <w:t>(2.</w:t>
      </w:r>
      <w:r w:rsidR="00022B00">
        <w:rPr>
          <w:sz w:val="22"/>
          <w:szCs w:val="22"/>
        </w:rPr>
        <w:t>417</w:t>
      </w:r>
      <w:r>
        <w:rPr>
          <w:sz w:val="22"/>
          <w:szCs w:val="22"/>
        </w:rPr>
        <w:t xml:space="preserve"> caracteres con espacios)</w:t>
      </w:r>
    </w:p>
    <w:p w14:paraId="7C587EA0" w14:textId="77777777" w:rsidR="001E6989" w:rsidRDefault="001E6989">
      <w:pPr>
        <w:spacing w:line="288" w:lineRule="auto"/>
        <w:contextualSpacing/>
        <w:rPr>
          <w:sz w:val="22"/>
          <w:szCs w:val="22"/>
        </w:rPr>
      </w:pPr>
    </w:p>
    <w:p w14:paraId="2A9918BD" w14:textId="77777777" w:rsidR="001E6989" w:rsidRDefault="001E6989">
      <w:pPr>
        <w:spacing w:line="288" w:lineRule="auto"/>
        <w:rPr>
          <w:sz w:val="21"/>
          <w:szCs w:val="21"/>
        </w:rPr>
      </w:pPr>
    </w:p>
    <w:p w14:paraId="30DE18F6" w14:textId="77777777" w:rsidR="001E6989" w:rsidRDefault="001E6989">
      <w:pPr>
        <w:spacing w:line="288" w:lineRule="auto"/>
        <w:rPr>
          <w:rFonts w:asciiTheme="minorBidi" w:hAnsiTheme="minorBidi" w:cstheme="minorBidi"/>
          <w:b/>
          <w:sz w:val="22"/>
          <w:szCs w:val="22"/>
        </w:rPr>
      </w:pPr>
    </w:p>
    <w:p w14:paraId="1B80F4C4" w14:textId="77777777" w:rsidR="001E6989" w:rsidRDefault="001E6989">
      <w:pPr>
        <w:spacing w:line="288" w:lineRule="auto"/>
        <w:rPr>
          <w:rFonts w:asciiTheme="minorBidi" w:hAnsiTheme="minorBidi" w:cstheme="minorBidi"/>
          <w:b/>
          <w:sz w:val="22"/>
          <w:szCs w:val="22"/>
        </w:rPr>
      </w:pPr>
    </w:p>
    <w:p w14:paraId="109EA177" w14:textId="77777777" w:rsidR="001E6989" w:rsidRDefault="001E6989">
      <w:pPr>
        <w:spacing w:line="288" w:lineRule="auto"/>
        <w:rPr>
          <w:rFonts w:asciiTheme="minorBidi" w:hAnsiTheme="minorBidi" w:cstheme="minorBidi"/>
          <w:b/>
          <w:sz w:val="22"/>
          <w:szCs w:val="22"/>
        </w:rPr>
      </w:pPr>
    </w:p>
    <w:p w14:paraId="34618F81" w14:textId="3D3AB781" w:rsidR="001E6989" w:rsidRDefault="004610E1">
      <w:pPr>
        <w:spacing w:line="288" w:lineRule="auto"/>
        <w:rPr>
          <w:rFonts w:asciiTheme="minorBidi" w:hAnsiTheme="minorBidi" w:cstheme="minorBidi"/>
          <w:b/>
          <w:sz w:val="22"/>
          <w:szCs w:val="22"/>
        </w:rPr>
      </w:pPr>
      <w:r>
        <w:rPr>
          <w:rFonts w:asciiTheme="minorBidi" w:hAnsiTheme="minorBidi" w:cstheme="minorBidi"/>
          <w:b/>
          <w:sz w:val="22"/>
          <w:szCs w:val="22"/>
        </w:rPr>
        <w:t>Acerca de BINDER</w:t>
      </w:r>
    </w:p>
    <w:p w14:paraId="26030689" w14:textId="0EBCF67A" w:rsidR="001E6989" w:rsidRDefault="004610E1">
      <w:pPr>
        <w:spacing w:line="288" w:lineRule="auto"/>
        <w:rPr>
          <w:rFonts w:asciiTheme="minorBidi" w:hAnsiTheme="minorBidi" w:cstheme="minorBidi"/>
          <w:sz w:val="22"/>
          <w:szCs w:val="22"/>
        </w:rPr>
      </w:pPr>
      <w:r>
        <w:rPr>
          <w:rFonts w:asciiTheme="minorBidi" w:hAnsiTheme="minorBidi" w:cstheme="minorBidi"/>
          <w:sz w:val="22"/>
          <w:szCs w:val="22"/>
        </w:rPr>
        <w:t>BINDER GmbH &amp; Co KG celebró su 20 aniversario en 2023. La empresa, fundada en Hamelín en 2003 por Siegfried Binder, se especializó primero en la fabricación de motores tubulares para cubiertas de piscina. En 2014, BINDER lanzó al mercado el revolucionario sistema de nado contracorriente con turbina HydroStar, que ofrece una sensación parecida a la de estar nadando en plena naturaleza. A diferencia de los sistemas de nado contracorriente impulsados por bombas, HydroStar genera una corriente amplia y uniforme que envuelve todo el cuerpo. El sistema de nado contracorriente con turbina se instala fácilmente y ofrece una excelente eficiencia energética. HydroStar enamora a los amantes de las piscinas de todo el mundo y ha obtenido numerosos premios de prestigio. Para la instalación en piscinas ya existentes, BINDER ha desarrollado el sistema de reequipamiento EasyStar.</w:t>
      </w:r>
    </w:p>
    <w:p w14:paraId="46DD9077" w14:textId="77777777" w:rsidR="001E6989" w:rsidRDefault="001E6989">
      <w:pPr>
        <w:spacing w:line="288" w:lineRule="auto"/>
        <w:rPr>
          <w:rFonts w:asciiTheme="minorBidi" w:hAnsiTheme="minorBidi" w:cstheme="minorBidi"/>
          <w:sz w:val="22"/>
          <w:szCs w:val="22"/>
        </w:rPr>
      </w:pPr>
    </w:p>
    <w:p w14:paraId="508B4221" w14:textId="77777777" w:rsidR="001E6989" w:rsidRDefault="001E6989">
      <w:pPr>
        <w:spacing w:line="288" w:lineRule="auto"/>
        <w:rPr>
          <w:rFonts w:asciiTheme="minorBidi" w:hAnsiTheme="minorBidi" w:cstheme="minorBidi"/>
          <w:b/>
          <w:sz w:val="22"/>
          <w:szCs w:val="22"/>
        </w:rPr>
      </w:pPr>
    </w:p>
    <w:p w14:paraId="111E7560" w14:textId="12B54138" w:rsidR="001E6989" w:rsidRPr="00022B00" w:rsidRDefault="004610E1" w:rsidP="00022B00">
      <w:pPr>
        <w:spacing w:line="288" w:lineRule="auto"/>
        <w:rPr>
          <w:rFonts w:asciiTheme="minorBidi" w:hAnsiTheme="minorBidi" w:cstheme="minorBidi"/>
          <w:b/>
          <w:sz w:val="22"/>
          <w:szCs w:val="22"/>
        </w:rPr>
      </w:pPr>
      <w:r>
        <w:rPr>
          <w:rFonts w:asciiTheme="minorBidi" w:hAnsiTheme="minorBidi" w:cstheme="minorBidi"/>
          <w:b/>
          <w:sz w:val="22"/>
          <w:szCs w:val="22"/>
        </w:rPr>
        <w:t>Resumen de la imagen</w:t>
      </w:r>
    </w:p>
    <w:p w14:paraId="4EB84E9D" w14:textId="1D75D48F" w:rsidR="001E6989" w:rsidRDefault="004610E1">
      <w:pPr>
        <w:tabs>
          <w:tab w:val="left" w:pos="1126"/>
        </w:tabs>
        <w:contextualSpacing/>
        <w:rPr>
          <w:rFonts w:asciiTheme="minorBidi" w:hAnsiTheme="minorBidi" w:cstheme="minorBidi"/>
          <w:bCs/>
          <w:color w:val="000000" w:themeColor="text1"/>
          <w:sz w:val="22"/>
          <w:szCs w:val="22"/>
        </w:rPr>
      </w:pPr>
      <w:r>
        <w:rPr>
          <w:rFonts w:asciiTheme="minorBidi" w:hAnsiTheme="minorBidi" w:cstheme="minorBidi"/>
          <w:bCs/>
          <w:noProof/>
          <w:color w:val="000000" w:themeColor="text1"/>
          <w:sz w:val="22"/>
          <w:szCs w:val="22"/>
          <w:lang w:val="de-DE" w:eastAsia="de-DE"/>
        </w:rPr>
        <w:drawing>
          <wp:inline distT="0" distB="0" distL="0" distR="0" wp14:anchorId="4C682EB7" wp14:editId="3D5818F7">
            <wp:extent cx="3089787" cy="2057256"/>
            <wp:effectExtent l="0" t="0" r="0" b="635"/>
            <wp:docPr id="68298637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986372" name="Grafik 682986372"/>
                    <pic:cNvPicPr/>
                  </pic:nvPicPr>
                  <pic:blipFill>
                    <a:blip r:embed="rId9" cstate="email">
                      <a:extLst>
                        <a:ext uri="{28A0092B-C50C-407E-A947-70E740481C1C}">
                          <a14:useLocalDpi xmlns:a14="http://schemas.microsoft.com/office/drawing/2010/main"/>
                        </a:ext>
                      </a:extLst>
                    </a:blip>
                    <a:stretch>
                      <a:fillRect/>
                    </a:stretch>
                  </pic:blipFill>
                  <pic:spPr>
                    <a:xfrm>
                      <a:off x="0" y="0"/>
                      <a:ext cx="3115717" cy="2074521"/>
                    </a:xfrm>
                    <a:prstGeom prst="rect">
                      <a:avLst/>
                    </a:prstGeom>
                  </pic:spPr>
                </pic:pic>
              </a:graphicData>
            </a:graphic>
          </wp:inline>
        </w:drawing>
      </w:r>
    </w:p>
    <w:p w14:paraId="6C3D2A56" w14:textId="7099F258" w:rsidR="001E6989" w:rsidRDefault="004610E1">
      <w:pPr>
        <w:tabs>
          <w:tab w:val="left" w:pos="1126"/>
        </w:tabs>
        <w:contextualSpacing/>
        <w:rPr>
          <w:rFonts w:asciiTheme="minorBidi" w:hAnsiTheme="minorBidi" w:cstheme="minorBidi"/>
          <w:bCs/>
          <w:color w:val="000000" w:themeColor="text1"/>
          <w:sz w:val="22"/>
          <w:szCs w:val="22"/>
        </w:rPr>
      </w:pPr>
      <w:r>
        <w:rPr>
          <w:rFonts w:asciiTheme="minorBidi" w:hAnsiTheme="minorBidi" w:cstheme="minorBidi"/>
          <w:b/>
          <w:color w:val="000000" w:themeColor="text1"/>
          <w:sz w:val="22"/>
          <w:szCs w:val="22"/>
        </w:rPr>
        <w:t>BINDER-</w:t>
      </w:r>
      <w:r w:rsidR="00022B00">
        <w:rPr>
          <w:rFonts w:asciiTheme="minorBidi" w:hAnsiTheme="minorBidi" w:cstheme="minorBidi"/>
          <w:b/>
          <w:color w:val="000000" w:themeColor="text1"/>
          <w:sz w:val="22"/>
          <w:szCs w:val="22"/>
        </w:rPr>
        <w:t>Lazy-River</w:t>
      </w:r>
      <w:r>
        <w:rPr>
          <w:rFonts w:asciiTheme="minorBidi" w:hAnsiTheme="minorBidi" w:cstheme="minorBidi"/>
          <w:b/>
          <w:color w:val="000000" w:themeColor="text1"/>
          <w:sz w:val="22"/>
          <w:szCs w:val="22"/>
        </w:rPr>
        <w:t xml:space="preserve">.jpg: </w:t>
      </w:r>
      <w:r>
        <w:rPr>
          <w:rFonts w:asciiTheme="minorBidi" w:hAnsiTheme="minorBidi" w:cstheme="minorBidi"/>
          <w:bCs/>
          <w:color w:val="000000" w:themeColor="text1"/>
          <w:sz w:val="22"/>
          <w:szCs w:val="22"/>
        </w:rPr>
        <w:t>Los ríos artificiales son una atracción popular en hoteles, piscinas de ocio y campings.</w:t>
      </w:r>
    </w:p>
    <w:p w14:paraId="4DEDE2F5" w14:textId="77777777" w:rsidR="001E6989" w:rsidRDefault="001E6989">
      <w:pPr>
        <w:tabs>
          <w:tab w:val="left" w:pos="1126"/>
        </w:tabs>
        <w:contextualSpacing/>
        <w:rPr>
          <w:rFonts w:asciiTheme="minorBidi" w:hAnsiTheme="minorBidi" w:cstheme="minorBidi"/>
          <w:b/>
          <w:color w:val="000000" w:themeColor="text1"/>
          <w:sz w:val="22"/>
          <w:szCs w:val="22"/>
        </w:rPr>
      </w:pPr>
    </w:p>
    <w:p w14:paraId="5DEF5A7A" w14:textId="6952C6DC" w:rsidR="001E6989" w:rsidRDefault="004610E1">
      <w:pPr>
        <w:contextualSpacing/>
        <w:rPr>
          <w:rFonts w:asciiTheme="minorBidi" w:hAnsiTheme="minorBidi" w:cstheme="minorBidi"/>
          <w:bCs/>
          <w:i/>
          <w:iCs/>
          <w:sz w:val="22"/>
          <w:szCs w:val="22"/>
        </w:rPr>
      </w:pPr>
      <w:r>
        <w:rPr>
          <w:rFonts w:asciiTheme="minorBidi" w:hAnsiTheme="minorBidi" w:cstheme="minorBidi"/>
          <w:bCs/>
          <w:i/>
          <w:iCs/>
          <w:sz w:val="22"/>
          <w:szCs w:val="22"/>
        </w:rPr>
        <w:t>Imagen: BINDER GmbH &amp; Co. KG</w:t>
      </w:r>
    </w:p>
    <w:p w14:paraId="3D808BE1" w14:textId="77777777" w:rsidR="001E6989" w:rsidRDefault="001E6989">
      <w:pPr>
        <w:spacing w:line="288" w:lineRule="auto"/>
        <w:rPr>
          <w:rFonts w:asciiTheme="minorBidi" w:hAnsiTheme="minorBidi" w:cstheme="minorBidi"/>
          <w:b/>
          <w:color w:val="000000" w:themeColor="text1"/>
          <w:sz w:val="22"/>
          <w:szCs w:val="22"/>
        </w:rPr>
      </w:pPr>
    </w:p>
    <w:p w14:paraId="79C8202A" w14:textId="77777777" w:rsidR="001E6989" w:rsidRDefault="001E6989">
      <w:pPr>
        <w:spacing w:line="288" w:lineRule="auto"/>
        <w:rPr>
          <w:rFonts w:asciiTheme="minorBidi" w:hAnsiTheme="minorBidi" w:cstheme="minorBidi"/>
          <w:b/>
          <w:sz w:val="22"/>
          <w:szCs w:val="22"/>
        </w:rPr>
      </w:pPr>
    </w:p>
    <w:p w14:paraId="0CE6F553" w14:textId="759190F4" w:rsidR="001E6989" w:rsidRDefault="004610E1">
      <w:pPr>
        <w:spacing w:line="288" w:lineRule="auto"/>
        <w:rPr>
          <w:rFonts w:asciiTheme="minorBidi" w:hAnsiTheme="minorBidi" w:cstheme="minorBidi"/>
          <w:bCs/>
          <w:sz w:val="22"/>
          <w:szCs w:val="22"/>
        </w:rPr>
      </w:pPr>
      <w:r>
        <w:rPr>
          <w:rFonts w:asciiTheme="minorBidi" w:hAnsiTheme="minorBidi" w:cstheme="minorBidi"/>
          <w:bCs/>
          <w:noProof/>
          <w:sz w:val="22"/>
          <w:szCs w:val="22"/>
          <w:lang w:val="de-DE" w:eastAsia="de-DE"/>
        </w:rPr>
        <w:drawing>
          <wp:inline distT="0" distB="0" distL="0" distR="0" wp14:anchorId="6C72CFAF" wp14:editId="6BDAA0CF">
            <wp:extent cx="2930316" cy="1954161"/>
            <wp:effectExtent l="0" t="0" r="3810" b="1905"/>
            <wp:docPr id="3080179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017934" name="Grafik 308017934"/>
                    <pic:cNvPicPr/>
                  </pic:nvPicPr>
                  <pic:blipFill>
                    <a:blip r:embed="rId10" cstate="email">
                      <a:extLst>
                        <a:ext uri="{28A0092B-C50C-407E-A947-70E740481C1C}">
                          <a14:useLocalDpi xmlns:a14="http://schemas.microsoft.com/office/drawing/2010/main"/>
                        </a:ext>
                      </a:extLst>
                    </a:blip>
                    <a:stretch>
                      <a:fillRect/>
                    </a:stretch>
                  </pic:blipFill>
                  <pic:spPr>
                    <a:xfrm>
                      <a:off x="0" y="0"/>
                      <a:ext cx="2951278" cy="1968140"/>
                    </a:xfrm>
                    <a:prstGeom prst="rect">
                      <a:avLst/>
                    </a:prstGeom>
                  </pic:spPr>
                </pic:pic>
              </a:graphicData>
            </a:graphic>
          </wp:inline>
        </w:drawing>
      </w:r>
    </w:p>
    <w:p w14:paraId="1B7CC887" w14:textId="66D994CB" w:rsidR="001E6989" w:rsidRDefault="004610E1">
      <w:pPr>
        <w:tabs>
          <w:tab w:val="left" w:pos="1126"/>
        </w:tabs>
        <w:contextualSpacing/>
        <w:rPr>
          <w:sz w:val="22"/>
          <w:szCs w:val="22"/>
        </w:rPr>
      </w:pPr>
      <w:r>
        <w:rPr>
          <w:rFonts w:asciiTheme="minorBidi" w:hAnsiTheme="minorBidi" w:cstheme="minorBidi"/>
          <w:b/>
          <w:color w:val="000000" w:themeColor="text1"/>
          <w:sz w:val="22"/>
          <w:szCs w:val="22"/>
        </w:rPr>
        <w:t>BINDER-</w:t>
      </w:r>
      <w:r w:rsidR="00022B00">
        <w:rPr>
          <w:rFonts w:asciiTheme="minorBidi" w:hAnsiTheme="minorBidi" w:cstheme="minorBidi"/>
          <w:b/>
          <w:color w:val="000000" w:themeColor="text1"/>
          <w:sz w:val="22"/>
          <w:szCs w:val="22"/>
        </w:rPr>
        <w:t>HydroStarPRO</w:t>
      </w:r>
      <w:r>
        <w:rPr>
          <w:rFonts w:asciiTheme="minorBidi" w:hAnsiTheme="minorBidi" w:cstheme="minorBidi"/>
          <w:b/>
          <w:color w:val="000000" w:themeColor="text1"/>
          <w:sz w:val="22"/>
          <w:szCs w:val="22"/>
        </w:rPr>
        <w:t xml:space="preserve">.jpg: </w:t>
      </w:r>
      <w:r>
        <w:rPr>
          <w:rFonts w:asciiTheme="minorBidi" w:hAnsiTheme="minorBidi" w:cstheme="minorBidi"/>
          <w:bCs/>
          <w:color w:val="000000" w:themeColor="text1"/>
          <w:sz w:val="22"/>
          <w:szCs w:val="22"/>
        </w:rPr>
        <w:t xml:space="preserve">El flujo de volumen de </w:t>
      </w:r>
      <w:r>
        <w:rPr>
          <w:sz w:val="22"/>
          <w:szCs w:val="22"/>
        </w:rPr>
        <w:t xml:space="preserve">HydroStar </w:t>
      </w:r>
      <w:r>
        <w:rPr>
          <w:b/>
          <w:bCs/>
          <w:i/>
          <w:iCs/>
          <w:sz w:val="22"/>
          <w:szCs w:val="22"/>
        </w:rPr>
        <w:t>PRO</w:t>
      </w:r>
      <w:r>
        <w:rPr>
          <w:sz w:val="22"/>
          <w:szCs w:val="22"/>
        </w:rPr>
        <w:t xml:space="preserve"> se asemeja a la corriente natural de un río</w:t>
      </w:r>
    </w:p>
    <w:p w14:paraId="307E5363" w14:textId="77777777" w:rsidR="001E6989" w:rsidRDefault="001E6989">
      <w:pPr>
        <w:tabs>
          <w:tab w:val="left" w:pos="1126"/>
        </w:tabs>
        <w:contextualSpacing/>
        <w:rPr>
          <w:rFonts w:asciiTheme="minorBidi" w:hAnsiTheme="minorBidi" w:cstheme="minorBidi"/>
          <w:b/>
          <w:color w:val="000000" w:themeColor="text1"/>
          <w:sz w:val="22"/>
          <w:szCs w:val="22"/>
        </w:rPr>
      </w:pPr>
    </w:p>
    <w:p w14:paraId="7951D29B" w14:textId="77777777" w:rsidR="001E6989" w:rsidRDefault="004610E1">
      <w:pPr>
        <w:contextualSpacing/>
        <w:rPr>
          <w:rFonts w:asciiTheme="minorBidi" w:hAnsiTheme="minorBidi" w:cstheme="minorBidi"/>
          <w:bCs/>
          <w:i/>
          <w:iCs/>
          <w:sz w:val="22"/>
          <w:szCs w:val="22"/>
        </w:rPr>
      </w:pPr>
      <w:r>
        <w:rPr>
          <w:rFonts w:asciiTheme="minorBidi" w:hAnsiTheme="minorBidi" w:cstheme="minorBidi"/>
          <w:bCs/>
          <w:i/>
          <w:iCs/>
          <w:sz w:val="22"/>
          <w:szCs w:val="22"/>
        </w:rPr>
        <w:t>Imagen: BINDER GmbH &amp; Co. KG</w:t>
      </w:r>
    </w:p>
    <w:p w14:paraId="6E20036E" w14:textId="77777777" w:rsidR="001E6989" w:rsidRDefault="001E6989">
      <w:pPr>
        <w:spacing w:line="288" w:lineRule="auto"/>
        <w:rPr>
          <w:rFonts w:asciiTheme="minorBidi" w:hAnsiTheme="minorBidi" w:cstheme="minorBidi"/>
          <w:b/>
          <w:sz w:val="22"/>
          <w:szCs w:val="22"/>
        </w:rPr>
      </w:pPr>
    </w:p>
    <w:p w14:paraId="285FE87A" w14:textId="77777777" w:rsidR="001E6989" w:rsidRDefault="001E6989">
      <w:pPr>
        <w:spacing w:line="288" w:lineRule="auto"/>
        <w:rPr>
          <w:rFonts w:asciiTheme="minorBidi" w:hAnsiTheme="minorBidi" w:cstheme="minorBidi"/>
          <w:b/>
          <w:sz w:val="22"/>
          <w:szCs w:val="22"/>
        </w:rPr>
      </w:pPr>
    </w:p>
    <w:p w14:paraId="3581B3C1" w14:textId="2B730065" w:rsidR="001E6989" w:rsidRDefault="004610E1">
      <w:pPr>
        <w:tabs>
          <w:tab w:val="left" w:pos="1126"/>
        </w:tabs>
        <w:contextualSpacing/>
        <w:rPr>
          <w:sz w:val="22"/>
          <w:szCs w:val="22"/>
        </w:rPr>
      </w:pPr>
      <w:r>
        <w:rPr>
          <w:rFonts w:asciiTheme="minorBidi" w:hAnsiTheme="minorBidi" w:cstheme="minorBidi"/>
          <w:b/>
          <w:sz w:val="22"/>
          <w:szCs w:val="22"/>
        </w:rPr>
        <w:t xml:space="preserve">Metatítulo: </w:t>
      </w:r>
      <w:r>
        <w:rPr>
          <w:rFonts w:asciiTheme="minorBidi" w:hAnsiTheme="minorBidi" w:cstheme="minorBidi"/>
          <w:bCs/>
          <w:sz w:val="22"/>
          <w:szCs w:val="22"/>
        </w:rPr>
        <w:t xml:space="preserve">Ideal para ríos artificiales: la turbina de corriente </w:t>
      </w:r>
      <w:r>
        <w:rPr>
          <w:sz w:val="22"/>
          <w:szCs w:val="22"/>
        </w:rPr>
        <w:t xml:space="preserve">HydroStar </w:t>
      </w:r>
      <w:r>
        <w:rPr>
          <w:b/>
          <w:bCs/>
          <w:i/>
          <w:iCs/>
          <w:sz w:val="22"/>
          <w:szCs w:val="22"/>
        </w:rPr>
        <w:t>PRO</w:t>
      </w:r>
    </w:p>
    <w:p w14:paraId="1C073E5D" w14:textId="77777777" w:rsidR="001E6989" w:rsidRDefault="001E6989">
      <w:pPr>
        <w:contextualSpacing/>
        <w:rPr>
          <w:rFonts w:asciiTheme="minorBidi" w:hAnsiTheme="minorBidi" w:cstheme="minorBidi"/>
          <w:bCs/>
          <w:sz w:val="22"/>
          <w:szCs w:val="22"/>
        </w:rPr>
      </w:pPr>
    </w:p>
    <w:p w14:paraId="1DCEAE29" w14:textId="3440DE2F" w:rsidR="001E6989" w:rsidRDefault="004610E1">
      <w:pPr>
        <w:spacing w:line="288" w:lineRule="auto"/>
        <w:rPr>
          <w:rFonts w:asciiTheme="minorBidi" w:hAnsiTheme="minorBidi" w:cstheme="minorBidi"/>
          <w:sz w:val="22"/>
          <w:szCs w:val="22"/>
        </w:rPr>
      </w:pPr>
      <w:r>
        <w:rPr>
          <w:rFonts w:asciiTheme="minorBidi" w:hAnsiTheme="minorBidi" w:cstheme="minorBidi"/>
          <w:b/>
          <w:sz w:val="22"/>
          <w:szCs w:val="22"/>
        </w:rPr>
        <w:t xml:space="preserve">Metadescripción: </w:t>
      </w:r>
      <w:r>
        <w:rPr>
          <w:sz w:val="22"/>
          <w:szCs w:val="22"/>
        </w:rPr>
        <w:t xml:space="preserve">Con HydroStar </w:t>
      </w:r>
      <w:r>
        <w:rPr>
          <w:b/>
          <w:bCs/>
          <w:i/>
          <w:iCs/>
          <w:sz w:val="22"/>
          <w:szCs w:val="22"/>
        </w:rPr>
        <w:t>PRO</w:t>
      </w:r>
      <w:r>
        <w:rPr>
          <w:sz w:val="22"/>
          <w:szCs w:val="22"/>
        </w:rPr>
        <w:t>, nade en un río artificial como lo haría en plena naturaleza.</w:t>
      </w:r>
    </w:p>
    <w:p w14:paraId="62F245B3" w14:textId="77777777" w:rsidR="001E6989" w:rsidRDefault="001E6989">
      <w:pPr>
        <w:contextualSpacing/>
        <w:rPr>
          <w:rFonts w:asciiTheme="minorBidi" w:hAnsiTheme="minorBidi" w:cstheme="minorBidi"/>
          <w:sz w:val="22"/>
          <w:szCs w:val="22"/>
        </w:rPr>
      </w:pPr>
    </w:p>
    <w:p w14:paraId="3E6699C1" w14:textId="0C6A893E" w:rsidR="001E6989" w:rsidRDefault="004610E1">
      <w:pPr>
        <w:spacing w:line="288" w:lineRule="auto"/>
        <w:rPr>
          <w:rFonts w:asciiTheme="minorBidi" w:hAnsiTheme="minorBidi" w:cstheme="minorBidi"/>
          <w:sz w:val="22"/>
          <w:szCs w:val="22"/>
        </w:rPr>
      </w:pPr>
      <w:r>
        <w:rPr>
          <w:rFonts w:asciiTheme="minorBidi" w:hAnsiTheme="minorBidi" w:cstheme="minorBidi"/>
          <w:b/>
          <w:sz w:val="22"/>
          <w:szCs w:val="22"/>
        </w:rPr>
        <w:t xml:space="preserve">Palabras clave: </w:t>
      </w:r>
      <w:r>
        <w:rPr>
          <w:rFonts w:asciiTheme="minorBidi" w:hAnsiTheme="minorBidi" w:cstheme="minorBidi"/>
          <w:sz w:val="22"/>
          <w:szCs w:val="22"/>
        </w:rPr>
        <w:t>BINDER GmbH &amp; Co. KG, río lento, río artificial, sistema de natación contracorriente, sistema de natación con turbina, sistema de nado contracorriente con turbina, tecnología de piscinas, turbina de corriente</w:t>
      </w:r>
    </w:p>
    <w:p w14:paraId="04A6AB47" w14:textId="77777777" w:rsidR="001E6989" w:rsidRDefault="001E6989">
      <w:pPr>
        <w:spacing w:line="288" w:lineRule="auto"/>
        <w:rPr>
          <w:rFonts w:asciiTheme="minorBidi" w:hAnsiTheme="minorBidi" w:cstheme="minorBidi"/>
          <w:b/>
          <w:sz w:val="22"/>
          <w:szCs w:val="22"/>
        </w:rPr>
      </w:pPr>
    </w:p>
    <w:p w14:paraId="1711ED2E" w14:textId="6D403612" w:rsidR="001E6989" w:rsidRDefault="004610E1">
      <w:pPr>
        <w:spacing w:line="288" w:lineRule="auto"/>
        <w:rPr>
          <w:rFonts w:asciiTheme="minorBidi" w:hAnsiTheme="minorBidi" w:cstheme="minorBidi"/>
          <w:bCs/>
          <w:sz w:val="22"/>
          <w:szCs w:val="22"/>
        </w:rPr>
      </w:pPr>
      <w:r>
        <w:rPr>
          <w:rFonts w:asciiTheme="minorBidi" w:hAnsiTheme="minorBidi" w:cstheme="minorBidi"/>
          <w:b/>
          <w:sz w:val="22"/>
          <w:szCs w:val="22"/>
        </w:rPr>
        <w:t xml:space="preserve">Enlace profundo: </w:t>
      </w:r>
      <w:hyperlink r:id="rId11" w:history="1">
        <w:r>
          <w:rPr>
            <w:rStyle w:val="Hyperlink"/>
            <w:rFonts w:asciiTheme="minorBidi" w:hAnsiTheme="minorBidi" w:cstheme="minorBidi"/>
            <w:bCs/>
            <w:sz w:val="22"/>
            <w:szCs w:val="22"/>
          </w:rPr>
          <w:t>https://www.binder24.com/produktwelt/stroemungsturbinen/</w:t>
        </w:r>
      </w:hyperlink>
      <w:r>
        <w:rPr>
          <w:rFonts w:asciiTheme="minorBidi" w:hAnsiTheme="minorBidi" w:cstheme="minorBidi"/>
          <w:bCs/>
          <w:sz w:val="22"/>
          <w:szCs w:val="22"/>
        </w:rPr>
        <w:t xml:space="preserve"> </w:t>
      </w:r>
    </w:p>
    <w:p w14:paraId="06300BB7" w14:textId="77777777" w:rsidR="001E6989" w:rsidRDefault="001E6989">
      <w:pPr>
        <w:spacing w:line="288" w:lineRule="auto"/>
        <w:rPr>
          <w:rFonts w:asciiTheme="minorBidi" w:hAnsiTheme="minorBidi" w:cstheme="minorBidi"/>
          <w:b/>
          <w:sz w:val="22"/>
          <w:szCs w:val="22"/>
        </w:rPr>
      </w:pPr>
    </w:p>
    <w:p w14:paraId="168EE7DA" w14:textId="2B4858AA" w:rsidR="001E6989" w:rsidRDefault="004610E1">
      <w:pPr>
        <w:spacing w:line="288" w:lineRule="auto"/>
        <w:rPr>
          <w:rFonts w:asciiTheme="minorBidi" w:hAnsiTheme="minorBidi" w:cstheme="minorBidi"/>
          <w:b/>
          <w:bCs/>
          <w:sz w:val="22"/>
          <w:szCs w:val="22"/>
        </w:rPr>
      </w:pPr>
      <w:r>
        <w:rPr>
          <w:rFonts w:asciiTheme="minorBidi" w:hAnsiTheme="minorBidi" w:cstheme="minorBidi"/>
          <w:b/>
          <w:sz w:val="22"/>
          <w:szCs w:val="22"/>
        </w:rPr>
        <w:t>Área de descarga:</w:t>
      </w:r>
      <w:r>
        <w:rPr>
          <w:rFonts w:asciiTheme="minorBidi" w:hAnsiTheme="minorBidi" w:cstheme="minorBidi"/>
          <w:sz w:val="22"/>
          <w:szCs w:val="22"/>
        </w:rPr>
        <w:t xml:space="preserve"> </w:t>
      </w:r>
      <w:hyperlink r:id="rId12" w:history="1">
        <w:r>
          <w:rPr>
            <w:rStyle w:val="Hyperlink"/>
            <w:rFonts w:asciiTheme="minorBidi" w:hAnsiTheme="minorBidi" w:cstheme="minorBidi"/>
            <w:b/>
            <w:bCs/>
            <w:sz w:val="22"/>
            <w:szCs w:val="22"/>
          </w:rPr>
          <w:t>www.koehler-partner.de/pressezentrum/binder</w:t>
        </w:r>
      </w:hyperlink>
    </w:p>
    <w:p w14:paraId="0506DCBC" w14:textId="77777777" w:rsidR="001E6989" w:rsidRDefault="001E6989">
      <w:pPr>
        <w:spacing w:line="288" w:lineRule="auto"/>
        <w:rPr>
          <w:rFonts w:asciiTheme="minorBidi" w:hAnsiTheme="minorBidi" w:cstheme="minorBidi"/>
          <w:sz w:val="22"/>
          <w:szCs w:val="22"/>
        </w:rPr>
      </w:pPr>
    </w:p>
    <w:p w14:paraId="422ED3E6" w14:textId="74D1E3E6" w:rsidR="001E6989" w:rsidRPr="00022B00" w:rsidRDefault="004610E1">
      <w:pPr>
        <w:spacing w:line="288" w:lineRule="auto"/>
        <w:rPr>
          <w:rFonts w:asciiTheme="minorBidi" w:hAnsiTheme="minorBidi" w:cstheme="minorBidi"/>
          <w:b/>
          <w:sz w:val="22"/>
          <w:szCs w:val="22"/>
        </w:rPr>
      </w:pPr>
      <w:r w:rsidRPr="00022B00">
        <w:rPr>
          <w:rFonts w:asciiTheme="minorBidi" w:hAnsiTheme="minorBidi" w:cstheme="minorBidi"/>
          <w:b/>
          <w:sz w:val="22"/>
          <w:szCs w:val="22"/>
        </w:rPr>
        <w:t>Contacto:</w:t>
      </w:r>
    </w:p>
    <w:p w14:paraId="10AF02B9" w14:textId="12680450" w:rsidR="001E6989" w:rsidRPr="00022B00" w:rsidRDefault="004610E1" w:rsidP="00022B00">
      <w:pPr>
        <w:spacing w:line="288" w:lineRule="auto"/>
        <w:rPr>
          <w:rFonts w:asciiTheme="minorBidi" w:hAnsiTheme="minorBidi" w:cstheme="minorBidi"/>
          <w:sz w:val="22"/>
          <w:szCs w:val="22"/>
          <w:lang w:val="de-DE"/>
        </w:rPr>
      </w:pPr>
      <w:r w:rsidRPr="00022B00">
        <w:rPr>
          <w:sz w:val="22"/>
          <w:szCs w:val="22"/>
        </w:rPr>
        <w:t xml:space="preserve">BINDER GmbH &amp; Co. </w:t>
      </w:r>
      <w:r w:rsidRPr="00022B00">
        <w:rPr>
          <w:sz w:val="22"/>
          <w:szCs w:val="22"/>
          <w:lang w:val="de-DE"/>
        </w:rPr>
        <w:t>KG</w:t>
      </w:r>
      <w:r w:rsidR="00022B00" w:rsidRPr="00022B00">
        <w:rPr>
          <w:sz w:val="22"/>
          <w:szCs w:val="22"/>
          <w:lang w:val="de-DE"/>
        </w:rPr>
        <w:t xml:space="preserve"> </w:t>
      </w:r>
      <w:r w:rsidR="00022B00" w:rsidRPr="00022B00">
        <w:rPr>
          <w:sz w:val="22"/>
          <w:szCs w:val="22"/>
        </w:rPr>
        <w:sym w:font="Symbol" w:char="F0B7"/>
      </w:r>
      <w:r w:rsidRPr="00022B00">
        <w:rPr>
          <w:sz w:val="22"/>
          <w:szCs w:val="22"/>
          <w:lang w:val="de-DE"/>
        </w:rPr>
        <w:t xml:space="preserve"> Eike-Kerstein-Straße 4</w:t>
      </w:r>
      <w:r w:rsidR="00022B00" w:rsidRPr="00022B00">
        <w:rPr>
          <w:sz w:val="22"/>
          <w:szCs w:val="22"/>
          <w:lang w:val="de-DE"/>
        </w:rPr>
        <w:t xml:space="preserve"> </w:t>
      </w:r>
      <w:r w:rsidR="00022B00" w:rsidRPr="00022B00">
        <w:rPr>
          <w:sz w:val="22"/>
          <w:szCs w:val="22"/>
        </w:rPr>
        <w:sym w:font="Symbol" w:char="F0B7"/>
      </w:r>
      <w:r w:rsidRPr="00022B00">
        <w:rPr>
          <w:sz w:val="22"/>
          <w:szCs w:val="22"/>
          <w:lang w:val="de-DE"/>
        </w:rPr>
        <w:t xml:space="preserve"> 31789 Hamelín</w:t>
      </w:r>
      <w:r w:rsidR="00022B00" w:rsidRPr="00022B00">
        <w:rPr>
          <w:sz w:val="22"/>
          <w:szCs w:val="22"/>
          <w:lang w:val="de-DE"/>
        </w:rPr>
        <w:t xml:space="preserve"> </w:t>
      </w:r>
      <w:r w:rsidRPr="00022B00">
        <w:rPr>
          <w:sz w:val="22"/>
          <w:szCs w:val="22"/>
        </w:rPr>
        <w:sym w:font="Symbol" w:char="F0B7"/>
      </w:r>
    </w:p>
    <w:p w14:paraId="25083D03" w14:textId="77777777" w:rsidR="001E6989" w:rsidRPr="00022B00" w:rsidRDefault="004610E1">
      <w:pPr>
        <w:spacing w:line="288" w:lineRule="auto"/>
        <w:rPr>
          <w:rFonts w:asciiTheme="minorBidi" w:hAnsiTheme="minorBidi" w:cstheme="minorBidi"/>
          <w:sz w:val="22"/>
          <w:szCs w:val="22"/>
        </w:rPr>
      </w:pPr>
      <w:r w:rsidRPr="00022B00">
        <w:rPr>
          <w:rFonts w:asciiTheme="minorBidi" w:hAnsiTheme="minorBidi" w:cstheme="minorBidi"/>
          <w:sz w:val="22"/>
          <w:szCs w:val="22"/>
        </w:rPr>
        <w:t xml:space="preserve">Teléfono: +49 5151 96266-0 </w:t>
      </w:r>
      <w:r w:rsidRPr="00022B00">
        <w:rPr>
          <w:rFonts w:asciiTheme="minorBidi" w:hAnsiTheme="minorBidi" w:cstheme="minorBidi"/>
          <w:sz w:val="22"/>
          <w:szCs w:val="22"/>
        </w:rPr>
        <w:sym w:font="Symbol" w:char="F0B7"/>
      </w:r>
      <w:r w:rsidRPr="00022B00">
        <w:rPr>
          <w:rFonts w:asciiTheme="minorBidi" w:hAnsiTheme="minorBidi" w:cstheme="minorBidi"/>
          <w:sz w:val="22"/>
          <w:szCs w:val="22"/>
        </w:rPr>
        <w:t xml:space="preserve"> Fax: +49 5151 96266-49</w:t>
      </w:r>
    </w:p>
    <w:p w14:paraId="3AD47578" w14:textId="071930DE" w:rsidR="001E6989" w:rsidRPr="00022B00" w:rsidRDefault="004610E1">
      <w:pPr>
        <w:spacing w:line="288" w:lineRule="auto"/>
        <w:rPr>
          <w:rFonts w:asciiTheme="minorBidi" w:hAnsiTheme="minorBidi" w:cstheme="minorBidi"/>
          <w:sz w:val="22"/>
          <w:szCs w:val="22"/>
        </w:rPr>
      </w:pPr>
      <w:r w:rsidRPr="00022B00">
        <w:rPr>
          <w:rFonts w:asciiTheme="minorBidi" w:hAnsiTheme="minorBidi" w:cstheme="minorBidi"/>
          <w:sz w:val="22"/>
          <w:szCs w:val="22"/>
        </w:rPr>
        <w:t xml:space="preserve">Correo electrónico: info@binder24.com </w:t>
      </w:r>
      <w:r w:rsidRPr="00022B00">
        <w:rPr>
          <w:rFonts w:asciiTheme="minorBidi" w:hAnsiTheme="minorBidi" w:cstheme="minorBidi"/>
          <w:sz w:val="22"/>
          <w:szCs w:val="22"/>
        </w:rPr>
        <w:sym w:font="Symbol" w:char="F0B7"/>
      </w:r>
      <w:r w:rsidRPr="00022B00">
        <w:rPr>
          <w:rFonts w:asciiTheme="minorBidi" w:hAnsiTheme="minorBidi" w:cstheme="minorBidi"/>
          <w:sz w:val="22"/>
          <w:szCs w:val="22"/>
        </w:rPr>
        <w:t xml:space="preserve"> Sitio web: </w:t>
      </w:r>
      <w:r w:rsidRPr="00022B00">
        <w:rPr>
          <w:sz w:val="22"/>
          <w:szCs w:val="22"/>
        </w:rPr>
        <w:t>www.binder24.com</w:t>
      </w:r>
    </w:p>
    <w:p w14:paraId="775F37E6" w14:textId="77777777" w:rsidR="001E6989" w:rsidRDefault="001E6989">
      <w:pPr>
        <w:spacing w:line="288" w:lineRule="auto"/>
        <w:rPr>
          <w:rFonts w:asciiTheme="minorBidi" w:hAnsiTheme="minorBidi" w:cstheme="minorBidi"/>
          <w:b/>
          <w:sz w:val="22"/>
          <w:szCs w:val="22"/>
        </w:rPr>
      </w:pPr>
    </w:p>
    <w:p w14:paraId="07A1A349" w14:textId="04E59A5B" w:rsidR="001E6989" w:rsidRPr="00B33E15" w:rsidRDefault="004610E1">
      <w:pPr>
        <w:spacing w:line="288" w:lineRule="auto"/>
        <w:rPr>
          <w:rFonts w:asciiTheme="minorBidi" w:hAnsiTheme="minorBidi" w:cstheme="minorBidi"/>
          <w:b/>
          <w:sz w:val="22"/>
          <w:szCs w:val="22"/>
        </w:rPr>
      </w:pPr>
      <w:r w:rsidRPr="00B33E15">
        <w:rPr>
          <w:rFonts w:asciiTheme="minorBidi" w:hAnsiTheme="minorBidi" w:cstheme="minorBidi"/>
          <w:b/>
          <w:sz w:val="22"/>
          <w:szCs w:val="22"/>
        </w:rPr>
        <w:t>Oficina de prensa</w:t>
      </w:r>
    </w:p>
    <w:p w14:paraId="66C228B8" w14:textId="64204749" w:rsidR="001E6989" w:rsidRPr="00B33E15" w:rsidRDefault="004610E1">
      <w:pPr>
        <w:spacing w:line="288" w:lineRule="auto"/>
        <w:rPr>
          <w:rFonts w:asciiTheme="minorBidi" w:hAnsiTheme="minorBidi" w:cstheme="minorBidi"/>
          <w:sz w:val="22"/>
          <w:szCs w:val="22"/>
        </w:rPr>
      </w:pPr>
      <w:r w:rsidRPr="00B33E15">
        <w:rPr>
          <w:rFonts w:asciiTheme="minorBidi" w:hAnsiTheme="minorBidi" w:cstheme="minorBidi"/>
          <w:sz w:val="22"/>
          <w:szCs w:val="22"/>
        </w:rPr>
        <w:t xml:space="preserve">Köhler + Partner GmbH </w:t>
      </w:r>
      <w:r>
        <w:rPr>
          <w:rFonts w:asciiTheme="minorBidi" w:hAnsiTheme="minorBidi" w:cstheme="minorBidi"/>
          <w:sz w:val="22"/>
          <w:szCs w:val="22"/>
        </w:rPr>
        <w:sym w:font="Symbol" w:char="F0B7"/>
      </w:r>
      <w:r w:rsidRPr="00B33E15">
        <w:rPr>
          <w:rFonts w:asciiTheme="minorBidi" w:hAnsiTheme="minorBidi" w:cstheme="minorBidi"/>
          <w:sz w:val="22"/>
          <w:szCs w:val="22"/>
        </w:rPr>
        <w:t xml:space="preserve"> Brauerstraße 42 </w:t>
      </w:r>
      <w:r>
        <w:rPr>
          <w:rFonts w:asciiTheme="minorBidi" w:hAnsiTheme="minorBidi" w:cstheme="minorBidi"/>
          <w:sz w:val="22"/>
          <w:szCs w:val="22"/>
        </w:rPr>
        <w:sym w:font="Symbol" w:char="F0B7"/>
      </w:r>
      <w:r w:rsidRPr="00B33E15">
        <w:rPr>
          <w:rFonts w:asciiTheme="minorBidi" w:hAnsiTheme="minorBidi" w:cstheme="minorBidi"/>
          <w:sz w:val="22"/>
          <w:szCs w:val="22"/>
        </w:rPr>
        <w:t xml:space="preserve"> 21244 Buchholz i.d.N.</w:t>
      </w:r>
    </w:p>
    <w:p w14:paraId="41A10338" w14:textId="77777777" w:rsidR="001E6989" w:rsidRDefault="004610E1">
      <w:pPr>
        <w:spacing w:line="288" w:lineRule="auto"/>
        <w:rPr>
          <w:rFonts w:asciiTheme="minorBidi" w:hAnsiTheme="minorBidi" w:cstheme="minorBidi"/>
          <w:sz w:val="22"/>
          <w:szCs w:val="22"/>
        </w:rPr>
      </w:pPr>
      <w:r>
        <w:rPr>
          <w:rFonts w:asciiTheme="minorBidi" w:hAnsiTheme="minorBidi" w:cstheme="minorBidi"/>
          <w:sz w:val="22"/>
          <w:szCs w:val="22"/>
        </w:rPr>
        <w:t xml:space="preserve">Teléfono: +49 4181 928921-0 </w:t>
      </w:r>
      <w:r>
        <w:rPr>
          <w:rFonts w:asciiTheme="minorBidi" w:hAnsiTheme="minorBidi" w:cstheme="minorBidi"/>
          <w:sz w:val="22"/>
          <w:szCs w:val="22"/>
        </w:rPr>
        <w:sym w:font="Symbol" w:char="F0B7"/>
      </w:r>
      <w:r>
        <w:rPr>
          <w:rFonts w:asciiTheme="minorBidi" w:hAnsiTheme="minorBidi" w:cstheme="minorBidi"/>
          <w:sz w:val="22"/>
          <w:szCs w:val="22"/>
        </w:rPr>
        <w:t xml:space="preserve"> Fax: +49 4181 92892-55</w:t>
      </w:r>
    </w:p>
    <w:p w14:paraId="59055628" w14:textId="77777777" w:rsidR="001E6989" w:rsidRDefault="004610E1">
      <w:pPr>
        <w:spacing w:line="288" w:lineRule="auto"/>
        <w:rPr>
          <w:rFonts w:asciiTheme="minorBidi" w:hAnsiTheme="minorBidi" w:cstheme="minorBidi"/>
          <w:sz w:val="22"/>
          <w:szCs w:val="22"/>
        </w:rPr>
      </w:pPr>
      <w:r>
        <w:rPr>
          <w:rFonts w:asciiTheme="minorBidi" w:hAnsiTheme="minorBidi" w:cstheme="minorBidi"/>
          <w:sz w:val="22"/>
          <w:szCs w:val="22"/>
        </w:rPr>
        <w:t xml:space="preserve">Correo electrónico: info@koehler-partner.de </w:t>
      </w:r>
      <w:r>
        <w:rPr>
          <w:rFonts w:asciiTheme="minorBidi" w:hAnsiTheme="minorBidi" w:cstheme="minorBidi"/>
          <w:sz w:val="22"/>
          <w:szCs w:val="22"/>
        </w:rPr>
        <w:sym w:font="Symbol" w:char="F0B7"/>
      </w:r>
      <w:r>
        <w:rPr>
          <w:rFonts w:asciiTheme="minorBidi" w:hAnsiTheme="minorBidi" w:cstheme="minorBidi"/>
          <w:sz w:val="22"/>
          <w:szCs w:val="22"/>
        </w:rPr>
        <w:t xml:space="preserve"> www.koehler-partner.de</w:t>
      </w:r>
    </w:p>
    <w:sectPr w:rsidR="001E6989">
      <w:headerReference w:type="even" r:id="rId13"/>
      <w:headerReference w:type="default" r:id="rId14"/>
      <w:footerReference w:type="even" r:id="rId15"/>
      <w:footerReference w:type="default" r:id="rId16"/>
      <w:headerReference w:type="first" r:id="rId17"/>
      <w:footerReference w:type="first" r:id="rId18"/>
      <w:pgSz w:w="11900" w:h="16840"/>
      <w:pgMar w:top="1417" w:right="985"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33CDB" w14:textId="77777777" w:rsidR="00CB65C8" w:rsidRDefault="00CB65C8">
      <w:r>
        <w:separator/>
      </w:r>
    </w:p>
  </w:endnote>
  <w:endnote w:type="continuationSeparator" w:id="0">
    <w:p w14:paraId="7673F116" w14:textId="77777777" w:rsidR="00CB65C8" w:rsidRDefault="00CB65C8">
      <w:r>
        <w:continuationSeparator/>
      </w:r>
    </w:p>
  </w:endnote>
  <w:endnote w:type="continuationNotice" w:id="1">
    <w:p w14:paraId="402F7386" w14:textId="77777777" w:rsidR="00CB65C8" w:rsidRDefault="00CB65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98AFB" w14:textId="77777777" w:rsidR="00AA2EA9" w:rsidRDefault="00AA2E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1AF6D" w14:textId="77777777" w:rsidR="00AA2EA9" w:rsidRDefault="00AA2EA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D2C1F" w14:textId="77777777" w:rsidR="00AA2EA9" w:rsidRDefault="00AA2EA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999D5" w14:textId="77777777" w:rsidR="00CB65C8" w:rsidRDefault="00CB65C8">
      <w:r>
        <w:separator/>
      </w:r>
    </w:p>
  </w:footnote>
  <w:footnote w:type="continuationSeparator" w:id="0">
    <w:p w14:paraId="3DF37735" w14:textId="77777777" w:rsidR="00CB65C8" w:rsidRDefault="00CB65C8">
      <w:r>
        <w:continuationSeparator/>
      </w:r>
    </w:p>
  </w:footnote>
  <w:footnote w:type="continuationNotice" w:id="1">
    <w:p w14:paraId="3142953B" w14:textId="77777777" w:rsidR="00CB65C8" w:rsidRDefault="00CB65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91FBC" w14:textId="77777777" w:rsidR="00AA2EA9" w:rsidRDefault="00AA2E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3DCB" w14:textId="01121BD2" w:rsidR="001E6989" w:rsidRDefault="00AA2EA9">
    <w:pPr>
      <w:pStyle w:val="Kopfzeile"/>
      <w:jc w:val="right"/>
      <w:rPr>
        <w:b/>
        <w:i/>
        <w:sz w:val="44"/>
        <w:szCs w:val="44"/>
      </w:rPr>
    </w:pPr>
    <w:r>
      <w:rPr>
        <w:b/>
        <w:i/>
        <w:noProof/>
        <w:sz w:val="44"/>
        <w:szCs w:val="44"/>
        <w:lang w:val="de-DE" w:eastAsia="de-DE"/>
      </w:rPr>
      <mc:AlternateContent>
        <mc:Choice Requires="wps">
          <w:drawing>
            <wp:anchor distT="0" distB="0" distL="114300" distR="114300" simplePos="0" relativeHeight="251659264" behindDoc="0" locked="0" layoutInCell="1" allowOverlap="1" wp14:anchorId="66138539" wp14:editId="1A89ED45">
              <wp:simplePos x="0" y="0"/>
              <wp:positionH relativeFrom="column">
                <wp:posOffset>-238314</wp:posOffset>
              </wp:positionH>
              <wp:positionV relativeFrom="paragraph">
                <wp:posOffset>56258</wp:posOffset>
              </wp:positionV>
              <wp:extent cx="4046706" cy="469900"/>
              <wp:effectExtent l="0" t="0" r="0" b="0"/>
              <wp:wrapNone/>
              <wp:docPr id="3" name="Textfeld 3"/>
              <wp:cNvGraphicFramePr/>
              <a:graphic xmlns:a="http://schemas.openxmlformats.org/drawingml/2006/main">
                <a:graphicData uri="http://schemas.microsoft.com/office/word/2010/wordprocessingShape">
                  <wps:wsp>
                    <wps:cNvSpPr txBox="1"/>
                    <wps:spPr>
                      <a:xfrm>
                        <a:off x="0" y="0"/>
                        <a:ext cx="4046706" cy="469900"/>
                      </a:xfrm>
                      <a:prstGeom prst="rect">
                        <a:avLst/>
                      </a:prstGeom>
                      <a:noFill/>
                      <a:ln w="6350">
                        <a:noFill/>
                      </a:ln>
                    </wps:spPr>
                    <wps:txbx>
                      <w:txbxContent>
                        <w:p w14:paraId="36ED8D6B" w14:textId="125D0001" w:rsidR="001E6989" w:rsidRDefault="004610E1">
                          <w:pPr>
                            <w:ind w:left="284"/>
                          </w:pPr>
                          <w:r>
                            <w:rPr>
                              <w:b/>
                              <w:i/>
                              <w:sz w:val="44"/>
                              <w:szCs w:val="44"/>
                            </w:rPr>
                            <w:t>Comunicado de prensa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138539" id="_x0000_t202" coordsize="21600,21600" o:spt="202" path="m,l,21600r21600,l21600,xe">
              <v:stroke joinstyle="miter"/>
              <v:path gradientshapeok="t" o:connecttype="rect"/>
            </v:shapetype>
            <v:shape id="Textfeld 3" o:spid="_x0000_s1026" type="#_x0000_t202" style="position:absolute;left:0;text-align:left;margin-left:-18.75pt;margin-top:4.45pt;width:318.65pt;height: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" filled="f" stroked="f" strokeweight=".5pt">
              <v:textbox>
                <w:txbxContent>
                  <w:p w14:paraId="36ED8D6B" w14:textId="125D0001" w:rsidR="001E6989" w:rsidRDefault="004610E1">
                    <w:pPr>
                      <w:ind w:left="284"/>
                    </w:pPr>
                    <w:r>
                      <w:rPr>
                        <w:b/>
                        <w:i/>
                        <w:sz w:val="44"/>
                        <w:szCs w:val="44"/>
                      </w:rPr>
                      <w:t>Comunicado de prensa</w:t>
                    </w:r>
                  </w:p>
                </w:txbxContent>
              </v:textbox>
            </v:shape>
          </w:pict>
        </mc:Fallback>
      </mc:AlternateContent>
    </w:r>
    <w:r w:rsidR="004610E1">
      <w:rPr>
        <w:noProof/>
        <w:lang w:val="de-DE" w:eastAsia="de-DE"/>
      </w:rPr>
      <w:drawing>
        <wp:anchor distT="0" distB="0" distL="114300" distR="114300" simplePos="0" relativeHeight="251661312" behindDoc="0" locked="0" layoutInCell="1" allowOverlap="1" wp14:anchorId="37D55282" wp14:editId="70E077EB">
          <wp:simplePos x="0" y="0"/>
          <wp:positionH relativeFrom="page">
            <wp:posOffset>5150831</wp:posOffset>
          </wp:positionH>
          <wp:positionV relativeFrom="paragraph">
            <wp:posOffset>76200</wp:posOffset>
          </wp:positionV>
          <wp:extent cx="1743075" cy="450850"/>
          <wp:effectExtent l="0" t="0" r="9525" b="6350"/>
          <wp:wrapNone/>
          <wp:docPr id="1" name="Grafik 1" descr="Ein Bild, das Schrift, Grafiken, Screenshot, Grafikdesign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Grafiken, Screenshot, Grafikdesign enthält.  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4610E1">
      <w:rPr>
        <w:b/>
        <w:i/>
        <w:sz w:val="44"/>
        <w:szCs w:val="44"/>
      </w:rPr>
      <w:tab/>
      <w:t xml:space="preserve">                                               </w:t>
    </w:r>
    <w:r w:rsidR="004610E1">
      <w:rPr>
        <w:b/>
        <w:i/>
        <w:sz w:val="44"/>
        <w:szCs w:val="4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0B908" w14:textId="77777777" w:rsidR="00AA2EA9" w:rsidRDefault="00AA2EA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E13FF"/>
    <w:multiLevelType w:val="multilevel"/>
    <w:tmpl w:val="A55E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9F189A"/>
    <w:multiLevelType w:val="hybridMultilevel"/>
    <w:tmpl w:val="7EC033B6"/>
    <w:lvl w:ilvl="0" w:tplc="0C0C6C92">
      <w:start w:val="2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0F6597"/>
    <w:multiLevelType w:val="hybridMultilevel"/>
    <w:tmpl w:val="1E2492EA"/>
    <w:lvl w:ilvl="0" w:tplc="96D4BEEE">
      <w:start w:val="1"/>
      <w:numFmt w:val="bullet"/>
      <w:lvlText w:val="•"/>
      <w:lvlJc w:val="left"/>
      <w:pPr>
        <w:tabs>
          <w:tab w:val="num" w:pos="720"/>
        </w:tabs>
        <w:ind w:left="720" w:hanging="360"/>
      </w:pPr>
      <w:rPr>
        <w:rFonts w:ascii="Arial" w:hAnsi="Arial" w:hint="default"/>
      </w:rPr>
    </w:lvl>
    <w:lvl w:ilvl="1" w:tplc="473C2A8C" w:tentative="1">
      <w:start w:val="1"/>
      <w:numFmt w:val="bullet"/>
      <w:lvlText w:val="•"/>
      <w:lvlJc w:val="left"/>
      <w:pPr>
        <w:tabs>
          <w:tab w:val="num" w:pos="1440"/>
        </w:tabs>
        <w:ind w:left="1440" w:hanging="360"/>
      </w:pPr>
      <w:rPr>
        <w:rFonts w:ascii="Arial" w:hAnsi="Arial" w:hint="default"/>
      </w:rPr>
    </w:lvl>
    <w:lvl w:ilvl="2" w:tplc="B92431DC" w:tentative="1">
      <w:start w:val="1"/>
      <w:numFmt w:val="bullet"/>
      <w:lvlText w:val="•"/>
      <w:lvlJc w:val="left"/>
      <w:pPr>
        <w:tabs>
          <w:tab w:val="num" w:pos="2160"/>
        </w:tabs>
        <w:ind w:left="2160" w:hanging="360"/>
      </w:pPr>
      <w:rPr>
        <w:rFonts w:ascii="Arial" w:hAnsi="Arial" w:hint="default"/>
      </w:rPr>
    </w:lvl>
    <w:lvl w:ilvl="3" w:tplc="1202149A" w:tentative="1">
      <w:start w:val="1"/>
      <w:numFmt w:val="bullet"/>
      <w:lvlText w:val="•"/>
      <w:lvlJc w:val="left"/>
      <w:pPr>
        <w:tabs>
          <w:tab w:val="num" w:pos="2880"/>
        </w:tabs>
        <w:ind w:left="2880" w:hanging="360"/>
      </w:pPr>
      <w:rPr>
        <w:rFonts w:ascii="Arial" w:hAnsi="Arial" w:hint="default"/>
      </w:rPr>
    </w:lvl>
    <w:lvl w:ilvl="4" w:tplc="CC28D4FC" w:tentative="1">
      <w:start w:val="1"/>
      <w:numFmt w:val="bullet"/>
      <w:lvlText w:val="•"/>
      <w:lvlJc w:val="left"/>
      <w:pPr>
        <w:tabs>
          <w:tab w:val="num" w:pos="3600"/>
        </w:tabs>
        <w:ind w:left="3600" w:hanging="360"/>
      </w:pPr>
      <w:rPr>
        <w:rFonts w:ascii="Arial" w:hAnsi="Arial" w:hint="default"/>
      </w:rPr>
    </w:lvl>
    <w:lvl w:ilvl="5" w:tplc="4846FFC4" w:tentative="1">
      <w:start w:val="1"/>
      <w:numFmt w:val="bullet"/>
      <w:lvlText w:val="•"/>
      <w:lvlJc w:val="left"/>
      <w:pPr>
        <w:tabs>
          <w:tab w:val="num" w:pos="4320"/>
        </w:tabs>
        <w:ind w:left="4320" w:hanging="360"/>
      </w:pPr>
      <w:rPr>
        <w:rFonts w:ascii="Arial" w:hAnsi="Arial" w:hint="default"/>
      </w:rPr>
    </w:lvl>
    <w:lvl w:ilvl="6" w:tplc="C57CDA62" w:tentative="1">
      <w:start w:val="1"/>
      <w:numFmt w:val="bullet"/>
      <w:lvlText w:val="•"/>
      <w:lvlJc w:val="left"/>
      <w:pPr>
        <w:tabs>
          <w:tab w:val="num" w:pos="5040"/>
        </w:tabs>
        <w:ind w:left="5040" w:hanging="360"/>
      </w:pPr>
      <w:rPr>
        <w:rFonts w:ascii="Arial" w:hAnsi="Arial" w:hint="default"/>
      </w:rPr>
    </w:lvl>
    <w:lvl w:ilvl="7" w:tplc="A2B697B0" w:tentative="1">
      <w:start w:val="1"/>
      <w:numFmt w:val="bullet"/>
      <w:lvlText w:val="•"/>
      <w:lvlJc w:val="left"/>
      <w:pPr>
        <w:tabs>
          <w:tab w:val="num" w:pos="5760"/>
        </w:tabs>
        <w:ind w:left="5760" w:hanging="360"/>
      </w:pPr>
      <w:rPr>
        <w:rFonts w:ascii="Arial" w:hAnsi="Arial" w:hint="default"/>
      </w:rPr>
    </w:lvl>
    <w:lvl w:ilvl="8" w:tplc="C7C0BF66" w:tentative="1">
      <w:start w:val="1"/>
      <w:numFmt w:val="bullet"/>
      <w:lvlText w:val="•"/>
      <w:lvlJc w:val="left"/>
      <w:pPr>
        <w:tabs>
          <w:tab w:val="num" w:pos="6480"/>
        </w:tabs>
        <w:ind w:left="6480" w:hanging="360"/>
      </w:pPr>
      <w:rPr>
        <w:rFonts w:ascii="Arial" w:hAnsi="Arial" w:hint="default"/>
      </w:rPr>
    </w:lvl>
  </w:abstractNum>
  <w:num w:numId="1" w16cid:durableId="817695097">
    <w:abstractNumId w:val="1"/>
  </w:num>
  <w:num w:numId="2" w16cid:durableId="9568476">
    <w:abstractNumId w:val="2"/>
  </w:num>
  <w:num w:numId="3" w16cid:durableId="1293052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nl-NL" w:vendorID="64" w:dllVersion="0" w:nlCheck="1" w:checkStyle="0"/>
  <w:activeWritingStyle w:appName="MSWord" w:lang="en-US" w:vendorID="64" w:dllVersion="4096" w:nlCheck="1" w:checkStyle="0"/>
  <w:activeWritingStyle w:appName="MSWord" w:lang="fi-FI" w:vendorID="64" w:dllVersion="0" w:nlCheck="1" w:checkStyle="0"/>
  <w:activeWritingStyle w:appName="MSWord" w:lang="es-ES" w:vendorID="64" w:dllVersion="0" w:nlCheck="1" w:checkStyle="0"/>
  <w:defaultTabStop w:val="708"/>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95B"/>
    <w:rsid w:val="00007B86"/>
    <w:rsid w:val="00013A92"/>
    <w:rsid w:val="00014608"/>
    <w:rsid w:val="00014FAB"/>
    <w:rsid w:val="0001661E"/>
    <w:rsid w:val="00017BBF"/>
    <w:rsid w:val="00022B00"/>
    <w:rsid w:val="000254DE"/>
    <w:rsid w:val="00025A9F"/>
    <w:rsid w:val="00030255"/>
    <w:rsid w:val="000304FB"/>
    <w:rsid w:val="00030A2F"/>
    <w:rsid w:val="00031992"/>
    <w:rsid w:val="00032652"/>
    <w:rsid w:val="00033723"/>
    <w:rsid w:val="00036628"/>
    <w:rsid w:val="000376C4"/>
    <w:rsid w:val="00040A67"/>
    <w:rsid w:val="00041DF9"/>
    <w:rsid w:val="0004413B"/>
    <w:rsid w:val="00044774"/>
    <w:rsid w:val="00044CEC"/>
    <w:rsid w:val="0004637E"/>
    <w:rsid w:val="000505F8"/>
    <w:rsid w:val="000515A6"/>
    <w:rsid w:val="00057031"/>
    <w:rsid w:val="00057F14"/>
    <w:rsid w:val="00062520"/>
    <w:rsid w:val="0006359F"/>
    <w:rsid w:val="000636EC"/>
    <w:rsid w:val="00063ACB"/>
    <w:rsid w:val="00064100"/>
    <w:rsid w:val="00064AFB"/>
    <w:rsid w:val="00064FE8"/>
    <w:rsid w:val="00065684"/>
    <w:rsid w:val="00066C94"/>
    <w:rsid w:val="00067A0D"/>
    <w:rsid w:val="000724FF"/>
    <w:rsid w:val="00073C30"/>
    <w:rsid w:val="00073F63"/>
    <w:rsid w:val="0008053E"/>
    <w:rsid w:val="00080D63"/>
    <w:rsid w:val="00081BDF"/>
    <w:rsid w:val="00081C96"/>
    <w:rsid w:val="00082DDA"/>
    <w:rsid w:val="00083518"/>
    <w:rsid w:val="000852AE"/>
    <w:rsid w:val="000873B4"/>
    <w:rsid w:val="00093C55"/>
    <w:rsid w:val="0009444B"/>
    <w:rsid w:val="000947C4"/>
    <w:rsid w:val="000A03C7"/>
    <w:rsid w:val="000A0DE4"/>
    <w:rsid w:val="000A3D66"/>
    <w:rsid w:val="000A4EFE"/>
    <w:rsid w:val="000A69B7"/>
    <w:rsid w:val="000A6F85"/>
    <w:rsid w:val="000B1F8E"/>
    <w:rsid w:val="000B314E"/>
    <w:rsid w:val="000B4117"/>
    <w:rsid w:val="000B470F"/>
    <w:rsid w:val="000B7157"/>
    <w:rsid w:val="000B7ABA"/>
    <w:rsid w:val="000C075C"/>
    <w:rsid w:val="000C09A8"/>
    <w:rsid w:val="000C32DA"/>
    <w:rsid w:val="000C41CF"/>
    <w:rsid w:val="000C4D90"/>
    <w:rsid w:val="000C5B89"/>
    <w:rsid w:val="000C66EA"/>
    <w:rsid w:val="000C75CA"/>
    <w:rsid w:val="000D0B75"/>
    <w:rsid w:val="000D2920"/>
    <w:rsid w:val="000D63FB"/>
    <w:rsid w:val="000E0869"/>
    <w:rsid w:val="000E206E"/>
    <w:rsid w:val="000E3ABA"/>
    <w:rsid w:val="000E5A4A"/>
    <w:rsid w:val="000F22AA"/>
    <w:rsid w:val="000F37F0"/>
    <w:rsid w:val="000F3C1E"/>
    <w:rsid w:val="000F75E1"/>
    <w:rsid w:val="001005ED"/>
    <w:rsid w:val="00102182"/>
    <w:rsid w:val="001028D4"/>
    <w:rsid w:val="00106B72"/>
    <w:rsid w:val="00106E39"/>
    <w:rsid w:val="00110222"/>
    <w:rsid w:val="001154A7"/>
    <w:rsid w:val="00115846"/>
    <w:rsid w:val="001165CD"/>
    <w:rsid w:val="00120A36"/>
    <w:rsid w:val="001220A8"/>
    <w:rsid w:val="00122810"/>
    <w:rsid w:val="00124316"/>
    <w:rsid w:val="00125D0C"/>
    <w:rsid w:val="00125EA1"/>
    <w:rsid w:val="00126C6E"/>
    <w:rsid w:val="001277C5"/>
    <w:rsid w:val="00132636"/>
    <w:rsid w:val="00136C24"/>
    <w:rsid w:val="00136D83"/>
    <w:rsid w:val="00140335"/>
    <w:rsid w:val="00140EBE"/>
    <w:rsid w:val="00144DD6"/>
    <w:rsid w:val="001451A6"/>
    <w:rsid w:val="00145854"/>
    <w:rsid w:val="00146928"/>
    <w:rsid w:val="00147200"/>
    <w:rsid w:val="00150A11"/>
    <w:rsid w:val="00151C5A"/>
    <w:rsid w:val="00151ED5"/>
    <w:rsid w:val="00160347"/>
    <w:rsid w:val="001611EA"/>
    <w:rsid w:val="00161440"/>
    <w:rsid w:val="00164921"/>
    <w:rsid w:val="001657AE"/>
    <w:rsid w:val="00165A04"/>
    <w:rsid w:val="00170EE6"/>
    <w:rsid w:val="0017206D"/>
    <w:rsid w:val="00173B0E"/>
    <w:rsid w:val="00174875"/>
    <w:rsid w:val="00174A45"/>
    <w:rsid w:val="00174FE8"/>
    <w:rsid w:val="00180AF8"/>
    <w:rsid w:val="00180BCF"/>
    <w:rsid w:val="001810DD"/>
    <w:rsid w:val="001824FC"/>
    <w:rsid w:val="00182E3F"/>
    <w:rsid w:val="0018587E"/>
    <w:rsid w:val="001906F5"/>
    <w:rsid w:val="001946BA"/>
    <w:rsid w:val="001946BE"/>
    <w:rsid w:val="001A0B64"/>
    <w:rsid w:val="001A1F54"/>
    <w:rsid w:val="001A3945"/>
    <w:rsid w:val="001A61D5"/>
    <w:rsid w:val="001A677E"/>
    <w:rsid w:val="001A7E0E"/>
    <w:rsid w:val="001B2E23"/>
    <w:rsid w:val="001B3088"/>
    <w:rsid w:val="001B3FFB"/>
    <w:rsid w:val="001B46CB"/>
    <w:rsid w:val="001B57A3"/>
    <w:rsid w:val="001B7EA2"/>
    <w:rsid w:val="001C0050"/>
    <w:rsid w:val="001C1F0E"/>
    <w:rsid w:val="001C4850"/>
    <w:rsid w:val="001C54F9"/>
    <w:rsid w:val="001C5ADD"/>
    <w:rsid w:val="001C6648"/>
    <w:rsid w:val="001C7A1A"/>
    <w:rsid w:val="001D03D9"/>
    <w:rsid w:val="001D15A5"/>
    <w:rsid w:val="001D2A92"/>
    <w:rsid w:val="001D354B"/>
    <w:rsid w:val="001D4914"/>
    <w:rsid w:val="001D5298"/>
    <w:rsid w:val="001E3704"/>
    <w:rsid w:val="001E4D32"/>
    <w:rsid w:val="001E6989"/>
    <w:rsid w:val="001E70AB"/>
    <w:rsid w:val="0020141D"/>
    <w:rsid w:val="0020258A"/>
    <w:rsid w:val="0020333A"/>
    <w:rsid w:val="00204667"/>
    <w:rsid w:val="0020570A"/>
    <w:rsid w:val="00212C0E"/>
    <w:rsid w:val="002142C5"/>
    <w:rsid w:val="00214E31"/>
    <w:rsid w:val="002151EE"/>
    <w:rsid w:val="002174B6"/>
    <w:rsid w:val="00223797"/>
    <w:rsid w:val="002248BD"/>
    <w:rsid w:val="00224CD4"/>
    <w:rsid w:val="002263DC"/>
    <w:rsid w:val="00230E70"/>
    <w:rsid w:val="0023267B"/>
    <w:rsid w:val="00236995"/>
    <w:rsid w:val="002421EB"/>
    <w:rsid w:val="00243FFC"/>
    <w:rsid w:val="00244C26"/>
    <w:rsid w:val="0025264A"/>
    <w:rsid w:val="00252E53"/>
    <w:rsid w:val="00252F28"/>
    <w:rsid w:val="0025382B"/>
    <w:rsid w:val="00256C31"/>
    <w:rsid w:val="00263C2C"/>
    <w:rsid w:val="002649C4"/>
    <w:rsid w:val="00266985"/>
    <w:rsid w:val="0026770E"/>
    <w:rsid w:val="00275D2D"/>
    <w:rsid w:val="0027735F"/>
    <w:rsid w:val="00280001"/>
    <w:rsid w:val="0028005F"/>
    <w:rsid w:val="002827F7"/>
    <w:rsid w:val="00284013"/>
    <w:rsid w:val="00286DE6"/>
    <w:rsid w:val="00287101"/>
    <w:rsid w:val="00287AFB"/>
    <w:rsid w:val="00287CF7"/>
    <w:rsid w:val="00290E31"/>
    <w:rsid w:val="00292908"/>
    <w:rsid w:val="0029574A"/>
    <w:rsid w:val="0029691D"/>
    <w:rsid w:val="00296A25"/>
    <w:rsid w:val="00296B70"/>
    <w:rsid w:val="002A1DB9"/>
    <w:rsid w:val="002A3E2A"/>
    <w:rsid w:val="002A5C49"/>
    <w:rsid w:val="002B00EC"/>
    <w:rsid w:val="002B5549"/>
    <w:rsid w:val="002C31CC"/>
    <w:rsid w:val="002C332A"/>
    <w:rsid w:val="002C6BFA"/>
    <w:rsid w:val="002C7552"/>
    <w:rsid w:val="002D31A0"/>
    <w:rsid w:val="002D6871"/>
    <w:rsid w:val="002E0813"/>
    <w:rsid w:val="002E0C71"/>
    <w:rsid w:val="002E3BDA"/>
    <w:rsid w:val="002E3C7D"/>
    <w:rsid w:val="002E62AA"/>
    <w:rsid w:val="002E7AED"/>
    <w:rsid w:val="002F2C50"/>
    <w:rsid w:val="00303148"/>
    <w:rsid w:val="00307300"/>
    <w:rsid w:val="003100D1"/>
    <w:rsid w:val="00310F58"/>
    <w:rsid w:val="0031299E"/>
    <w:rsid w:val="003132EB"/>
    <w:rsid w:val="00314526"/>
    <w:rsid w:val="003149B9"/>
    <w:rsid w:val="003177B2"/>
    <w:rsid w:val="003200F9"/>
    <w:rsid w:val="00320E2B"/>
    <w:rsid w:val="00321DFD"/>
    <w:rsid w:val="00323C33"/>
    <w:rsid w:val="0033203B"/>
    <w:rsid w:val="0033301B"/>
    <w:rsid w:val="003332DD"/>
    <w:rsid w:val="00334E1B"/>
    <w:rsid w:val="00334EF5"/>
    <w:rsid w:val="00335124"/>
    <w:rsid w:val="00341254"/>
    <w:rsid w:val="00342360"/>
    <w:rsid w:val="00344FD2"/>
    <w:rsid w:val="00345642"/>
    <w:rsid w:val="00360CD7"/>
    <w:rsid w:val="00360E9F"/>
    <w:rsid w:val="0036145F"/>
    <w:rsid w:val="00362AEE"/>
    <w:rsid w:val="00364426"/>
    <w:rsid w:val="00365C5B"/>
    <w:rsid w:val="003663BC"/>
    <w:rsid w:val="00370474"/>
    <w:rsid w:val="003728FB"/>
    <w:rsid w:val="00373365"/>
    <w:rsid w:val="00375746"/>
    <w:rsid w:val="0037620A"/>
    <w:rsid w:val="00377A7F"/>
    <w:rsid w:val="003810F3"/>
    <w:rsid w:val="003843C6"/>
    <w:rsid w:val="003860F4"/>
    <w:rsid w:val="00386B01"/>
    <w:rsid w:val="003900AC"/>
    <w:rsid w:val="00396705"/>
    <w:rsid w:val="003A184C"/>
    <w:rsid w:val="003A3D77"/>
    <w:rsid w:val="003A5F01"/>
    <w:rsid w:val="003A61ED"/>
    <w:rsid w:val="003A7456"/>
    <w:rsid w:val="003B00E0"/>
    <w:rsid w:val="003B0E5A"/>
    <w:rsid w:val="003B30A9"/>
    <w:rsid w:val="003B45E4"/>
    <w:rsid w:val="003B6704"/>
    <w:rsid w:val="003B7776"/>
    <w:rsid w:val="003C043D"/>
    <w:rsid w:val="003C07CF"/>
    <w:rsid w:val="003C2431"/>
    <w:rsid w:val="003C467C"/>
    <w:rsid w:val="003D13FC"/>
    <w:rsid w:val="003D7661"/>
    <w:rsid w:val="003E2AA8"/>
    <w:rsid w:val="003E4081"/>
    <w:rsid w:val="003E4726"/>
    <w:rsid w:val="003F1458"/>
    <w:rsid w:val="003F21B5"/>
    <w:rsid w:val="003F2D21"/>
    <w:rsid w:val="003F391C"/>
    <w:rsid w:val="003F5670"/>
    <w:rsid w:val="003F5F63"/>
    <w:rsid w:val="003F6534"/>
    <w:rsid w:val="003F65C9"/>
    <w:rsid w:val="003F7731"/>
    <w:rsid w:val="0040063A"/>
    <w:rsid w:val="00401578"/>
    <w:rsid w:val="00403693"/>
    <w:rsid w:val="00406FBE"/>
    <w:rsid w:val="00413283"/>
    <w:rsid w:val="0041345C"/>
    <w:rsid w:val="00413996"/>
    <w:rsid w:val="00415BFF"/>
    <w:rsid w:val="00415E1D"/>
    <w:rsid w:val="0041688C"/>
    <w:rsid w:val="00417B45"/>
    <w:rsid w:val="004245B9"/>
    <w:rsid w:val="00424AD2"/>
    <w:rsid w:val="00426BFE"/>
    <w:rsid w:val="00430A22"/>
    <w:rsid w:val="004324EC"/>
    <w:rsid w:val="00433D04"/>
    <w:rsid w:val="00434574"/>
    <w:rsid w:val="00436A18"/>
    <w:rsid w:val="00440875"/>
    <w:rsid w:val="00440F51"/>
    <w:rsid w:val="0044111D"/>
    <w:rsid w:val="00442711"/>
    <w:rsid w:val="00446836"/>
    <w:rsid w:val="00446EE2"/>
    <w:rsid w:val="00450E9D"/>
    <w:rsid w:val="004525C3"/>
    <w:rsid w:val="00452637"/>
    <w:rsid w:val="00453ABE"/>
    <w:rsid w:val="004546F6"/>
    <w:rsid w:val="004551C5"/>
    <w:rsid w:val="0045527A"/>
    <w:rsid w:val="00456015"/>
    <w:rsid w:val="00460F81"/>
    <w:rsid w:val="004610E1"/>
    <w:rsid w:val="00463286"/>
    <w:rsid w:val="0046478E"/>
    <w:rsid w:val="0046479F"/>
    <w:rsid w:val="0046714A"/>
    <w:rsid w:val="004715AB"/>
    <w:rsid w:val="00476B90"/>
    <w:rsid w:val="004776AC"/>
    <w:rsid w:val="00480C6B"/>
    <w:rsid w:val="004817B9"/>
    <w:rsid w:val="00483440"/>
    <w:rsid w:val="00484021"/>
    <w:rsid w:val="00484307"/>
    <w:rsid w:val="004868E0"/>
    <w:rsid w:val="00487090"/>
    <w:rsid w:val="004878B0"/>
    <w:rsid w:val="004920F9"/>
    <w:rsid w:val="00493196"/>
    <w:rsid w:val="00496C21"/>
    <w:rsid w:val="004A2491"/>
    <w:rsid w:val="004A3348"/>
    <w:rsid w:val="004A3848"/>
    <w:rsid w:val="004A5D43"/>
    <w:rsid w:val="004B2C97"/>
    <w:rsid w:val="004B2F42"/>
    <w:rsid w:val="004B33A0"/>
    <w:rsid w:val="004B5001"/>
    <w:rsid w:val="004B7714"/>
    <w:rsid w:val="004C10F7"/>
    <w:rsid w:val="004C3972"/>
    <w:rsid w:val="004C557E"/>
    <w:rsid w:val="004C78A3"/>
    <w:rsid w:val="004D0449"/>
    <w:rsid w:val="004D4CD4"/>
    <w:rsid w:val="004D5056"/>
    <w:rsid w:val="004D5339"/>
    <w:rsid w:val="004D7DD2"/>
    <w:rsid w:val="004E196B"/>
    <w:rsid w:val="004E1E9F"/>
    <w:rsid w:val="004E541E"/>
    <w:rsid w:val="004E5810"/>
    <w:rsid w:val="004F0144"/>
    <w:rsid w:val="004F0698"/>
    <w:rsid w:val="004F07E7"/>
    <w:rsid w:val="004F608A"/>
    <w:rsid w:val="004F6C9D"/>
    <w:rsid w:val="00503BCA"/>
    <w:rsid w:val="0050679E"/>
    <w:rsid w:val="00526CF4"/>
    <w:rsid w:val="005325AE"/>
    <w:rsid w:val="00532D53"/>
    <w:rsid w:val="00534DC5"/>
    <w:rsid w:val="0054084E"/>
    <w:rsid w:val="00541C81"/>
    <w:rsid w:val="0054326B"/>
    <w:rsid w:val="005434DB"/>
    <w:rsid w:val="00543B05"/>
    <w:rsid w:val="00544322"/>
    <w:rsid w:val="00544545"/>
    <w:rsid w:val="00544747"/>
    <w:rsid w:val="00545B34"/>
    <w:rsid w:val="00547FA9"/>
    <w:rsid w:val="00552366"/>
    <w:rsid w:val="00552433"/>
    <w:rsid w:val="0055554B"/>
    <w:rsid w:val="005561E5"/>
    <w:rsid w:val="00557950"/>
    <w:rsid w:val="005601CE"/>
    <w:rsid w:val="00560369"/>
    <w:rsid w:val="00563F31"/>
    <w:rsid w:val="005648A7"/>
    <w:rsid w:val="005669C3"/>
    <w:rsid w:val="00571513"/>
    <w:rsid w:val="00572E64"/>
    <w:rsid w:val="00574057"/>
    <w:rsid w:val="0057423E"/>
    <w:rsid w:val="0057595B"/>
    <w:rsid w:val="005769FA"/>
    <w:rsid w:val="00580000"/>
    <w:rsid w:val="00580D7B"/>
    <w:rsid w:val="005822CE"/>
    <w:rsid w:val="00586D42"/>
    <w:rsid w:val="00587715"/>
    <w:rsid w:val="00590010"/>
    <w:rsid w:val="00594601"/>
    <w:rsid w:val="00595420"/>
    <w:rsid w:val="00595A3F"/>
    <w:rsid w:val="005A3148"/>
    <w:rsid w:val="005A37CD"/>
    <w:rsid w:val="005A44CF"/>
    <w:rsid w:val="005B1946"/>
    <w:rsid w:val="005B32A5"/>
    <w:rsid w:val="005B37BB"/>
    <w:rsid w:val="005B5F1E"/>
    <w:rsid w:val="005B671D"/>
    <w:rsid w:val="005B690A"/>
    <w:rsid w:val="005B6BCB"/>
    <w:rsid w:val="005C2A0D"/>
    <w:rsid w:val="005C2F81"/>
    <w:rsid w:val="005C7A07"/>
    <w:rsid w:val="005D14A1"/>
    <w:rsid w:val="005D1E11"/>
    <w:rsid w:val="005D4072"/>
    <w:rsid w:val="005D5165"/>
    <w:rsid w:val="005D562C"/>
    <w:rsid w:val="005D59DF"/>
    <w:rsid w:val="005D7C98"/>
    <w:rsid w:val="005E0287"/>
    <w:rsid w:val="005E06F4"/>
    <w:rsid w:val="005E0BAB"/>
    <w:rsid w:val="005E181F"/>
    <w:rsid w:val="005E2369"/>
    <w:rsid w:val="005E7CCB"/>
    <w:rsid w:val="005F1FC0"/>
    <w:rsid w:val="005F2F3A"/>
    <w:rsid w:val="005F64D1"/>
    <w:rsid w:val="00600EBC"/>
    <w:rsid w:val="00602409"/>
    <w:rsid w:val="00602E90"/>
    <w:rsid w:val="00610DAA"/>
    <w:rsid w:val="00611088"/>
    <w:rsid w:val="00613233"/>
    <w:rsid w:val="00613333"/>
    <w:rsid w:val="00613969"/>
    <w:rsid w:val="00613F1D"/>
    <w:rsid w:val="0061534B"/>
    <w:rsid w:val="00615CB4"/>
    <w:rsid w:val="00617444"/>
    <w:rsid w:val="00620D47"/>
    <w:rsid w:val="006241A7"/>
    <w:rsid w:val="00626A66"/>
    <w:rsid w:val="006270EB"/>
    <w:rsid w:val="00635023"/>
    <w:rsid w:val="0063589E"/>
    <w:rsid w:val="0063644D"/>
    <w:rsid w:val="00636770"/>
    <w:rsid w:val="00637614"/>
    <w:rsid w:val="00640300"/>
    <w:rsid w:val="0064041E"/>
    <w:rsid w:val="00642094"/>
    <w:rsid w:val="00643128"/>
    <w:rsid w:val="0064397C"/>
    <w:rsid w:val="00645448"/>
    <w:rsid w:val="00645C2A"/>
    <w:rsid w:val="006464EA"/>
    <w:rsid w:val="0064664E"/>
    <w:rsid w:val="0064700A"/>
    <w:rsid w:val="0064764C"/>
    <w:rsid w:val="00647DC2"/>
    <w:rsid w:val="00647E87"/>
    <w:rsid w:val="0065020F"/>
    <w:rsid w:val="00651CB4"/>
    <w:rsid w:val="0065324A"/>
    <w:rsid w:val="006533A0"/>
    <w:rsid w:val="00653B18"/>
    <w:rsid w:val="0066101C"/>
    <w:rsid w:val="00663BE4"/>
    <w:rsid w:val="0066532B"/>
    <w:rsid w:val="00667A18"/>
    <w:rsid w:val="0067693E"/>
    <w:rsid w:val="006774A1"/>
    <w:rsid w:val="00677836"/>
    <w:rsid w:val="00677A72"/>
    <w:rsid w:val="00680B2E"/>
    <w:rsid w:val="0068103B"/>
    <w:rsid w:val="00682FB9"/>
    <w:rsid w:val="006846BE"/>
    <w:rsid w:val="00687903"/>
    <w:rsid w:val="006903FD"/>
    <w:rsid w:val="00690B5F"/>
    <w:rsid w:val="00691B61"/>
    <w:rsid w:val="00692AC4"/>
    <w:rsid w:val="00697033"/>
    <w:rsid w:val="006974AA"/>
    <w:rsid w:val="00697AA9"/>
    <w:rsid w:val="006A00CC"/>
    <w:rsid w:val="006A07F3"/>
    <w:rsid w:val="006A13F9"/>
    <w:rsid w:val="006A1969"/>
    <w:rsid w:val="006A1ADB"/>
    <w:rsid w:val="006A3C4E"/>
    <w:rsid w:val="006A429F"/>
    <w:rsid w:val="006A48CD"/>
    <w:rsid w:val="006A4A5B"/>
    <w:rsid w:val="006A4DDC"/>
    <w:rsid w:val="006A51C3"/>
    <w:rsid w:val="006B23C0"/>
    <w:rsid w:val="006B2E42"/>
    <w:rsid w:val="006B3821"/>
    <w:rsid w:val="006B4C7E"/>
    <w:rsid w:val="006B51D2"/>
    <w:rsid w:val="006B781D"/>
    <w:rsid w:val="006C0A86"/>
    <w:rsid w:val="006C13BA"/>
    <w:rsid w:val="006C14D2"/>
    <w:rsid w:val="006C4F27"/>
    <w:rsid w:val="006D0307"/>
    <w:rsid w:val="006D058E"/>
    <w:rsid w:val="006D18DE"/>
    <w:rsid w:val="006D3EBB"/>
    <w:rsid w:val="006D4328"/>
    <w:rsid w:val="006D5087"/>
    <w:rsid w:val="006D7195"/>
    <w:rsid w:val="006E1D09"/>
    <w:rsid w:val="006E3A85"/>
    <w:rsid w:val="006E3EAB"/>
    <w:rsid w:val="006E55CC"/>
    <w:rsid w:val="006E7AAD"/>
    <w:rsid w:val="006F0165"/>
    <w:rsid w:val="006F39BA"/>
    <w:rsid w:val="006F4093"/>
    <w:rsid w:val="006F6463"/>
    <w:rsid w:val="00700456"/>
    <w:rsid w:val="007015B9"/>
    <w:rsid w:val="0070270C"/>
    <w:rsid w:val="007048F0"/>
    <w:rsid w:val="00706803"/>
    <w:rsid w:val="00711764"/>
    <w:rsid w:val="007126C3"/>
    <w:rsid w:val="00714014"/>
    <w:rsid w:val="00715DF5"/>
    <w:rsid w:val="00720BE2"/>
    <w:rsid w:val="00723A9D"/>
    <w:rsid w:val="00731065"/>
    <w:rsid w:val="007319F7"/>
    <w:rsid w:val="00736B84"/>
    <w:rsid w:val="00740DA5"/>
    <w:rsid w:val="00742267"/>
    <w:rsid w:val="0074253D"/>
    <w:rsid w:val="0074333E"/>
    <w:rsid w:val="007444EB"/>
    <w:rsid w:val="00745D07"/>
    <w:rsid w:val="00746143"/>
    <w:rsid w:val="007478FC"/>
    <w:rsid w:val="00752E74"/>
    <w:rsid w:val="00755478"/>
    <w:rsid w:val="00756687"/>
    <w:rsid w:val="00772D48"/>
    <w:rsid w:val="007732DA"/>
    <w:rsid w:val="007743B2"/>
    <w:rsid w:val="00775615"/>
    <w:rsid w:val="00781D98"/>
    <w:rsid w:val="0078218E"/>
    <w:rsid w:val="00782BB0"/>
    <w:rsid w:val="007838AC"/>
    <w:rsid w:val="00784C30"/>
    <w:rsid w:val="00785360"/>
    <w:rsid w:val="00787A6F"/>
    <w:rsid w:val="007965CA"/>
    <w:rsid w:val="00796E90"/>
    <w:rsid w:val="00797F92"/>
    <w:rsid w:val="007A0003"/>
    <w:rsid w:val="007A01B9"/>
    <w:rsid w:val="007A5487"/>
    <w:rsid w:val="007A5A0C"/>
    <w:rsid w:val="007A693E"/>
    <w:rsid w:val="007A714A"/>
    <w:rsid w:val="007A7B28"/>
    <w:rsid w:val="007B03CD"/>
    <w:rsid w:val="007B0571"/>
    <w:rsid w:val="007B09C0"/>
    <w:rsid w:val="007B43BB"/>
    <w:rsid w:val="007B43F0"/>
    <w:rsid w:val="007B56BA"/>
    <w:rsid w:val="007B651D"/>
    <w:rsid w:val="007B7923"/>
    <w:rsid w:val="007C115D"/>
    <w:rsid w:val="007C4720"/>
    <w:rsid w:val="007C5BDD"/>
    <w:rsid w:val="007C74AB"/>
    <w:rsid w:val="007C76A1"/>
    <w:rsid w:val="007D6E16"/>
    <w:rsid w:val="007D6EFD"/>
    <w:rsid w:val="007D7E2E"/>
    <w:rsid w:val="007E190A"/>
    <w:rsid w:val="007E1B11"/>
    <w:rsid w:val="007E3AFC"/>
    <w:rsid w:val="007E7418"/>
    <w:rsid w:val="007E75A5"/>
    <w:rsid w:val="007F0DA1"/>
    <w:rsid w:val="007F35A0"/>
    <w:rsid w:val="007F4E45"/>
    <w:rsid w:val="007F5253"/>
    <w:rsid w:val="007F57A0"/>
    <w:rsid w:val="007F6A93"/>
    <w:rsid w:val="008016FC"/>
    <w:rsid w:val="00801CA8"/>
    <w:rsid w:val="0080258F"/>
    <w:rsid w:val="008035D1"/>
    <w:rsid w:val="00803D6C"/>
    <w:rsid w:val="00810A81"/>
    <w:rsid w:val="0081234F"/>
    <w:rsid w:val="008157B9"/>
    <w:rsid w:val="00816750"/>
    <w:rsid w:val="00816861"/>
    <w:rsid w:val="00821FDC"/>
    <w:rsid w:val="00822B1D"/>
    <w:rsid w:val="008233B1"/>
    <w:rsid w:val="00823EF7"/>
    <w:rsid w:val="00825D8F"/>
    <w:rsid w:val="00830ECA"/>
    <w:rsid w:val="0083366D"/>
    <w:rsid w:val="008336A0"/>
    <w:rsid w:val="008347D3"/>
    <w:rsid w:val="0083584C"/>
    <w:rsid w:val="00837F0B"/>
    <w:rsid w:val="008420F8"/>
    <w:rsid w:val="0084455E"/>
    <w:rsid w:val="00844A9B"/>
    <w:rsid w:val="0084580E"/>
    <w:rsid w:val="00845CC5"/>
    <w:rsid w:val="008503B9"/>
    <w:rsid w:val="00850D1A"/>
    <w:rsid w:val="00851011"/>
    <w:rsid w:val="00852D89"/>
    <w:rsid w:val="00853EC5"/>
    <w:rsid w:val="00855F3A"/>
    <w:rsid w:val="008569F6"/>
    <w:rsid w:val="00860A6A"/>
    <w:rsid w:val="00862076"/>
    <w:rsid w:val="0086619E"/>
    <w:rsid w:val="00870B02"/>
    <w:rsid w:val="0087270D"/>
    <w:rsid w:val="00872B18"/>
    <w:rsid w:val="00872F83"/>
    <w:rsid w:val="008739FB"/>
    <w:rsid w:val="008740C8"/>
    <w:rsid w:val="00874AC9"/>
    <w:rsid w:val="00875CF7"/>
    <w:rsid w:val="00876AD7"/>
    <w:rsid w:val="00876B66"/>
    <w:rsid w:val="00880C1D"/>
    <w:rsid w:val="00880D37"/>
    <w:rsid w:val="00882B19"/>
    <w:rsid w:val="00884C2D"/>
    <w:rsid w:val="00885CEE"/>
    <w:rsid w:val="00886807"/>
    <w:rsid w:val="008874EE"/>
    <w:rsid w:val="00887D52"/>
    <w:rsid w:val="008907AC"/>
    <w:rsid w:val="008A03D6"/>
    <w:rsid w:val="008A070C"/>
    <w:rsid w:val="008A2196"/>
    <w:rsid w:val="008A5519"/>
    <w:rsid w:val="008B00BB"/>
    <w:rsid w:val="008B3B2C"/>
    <w:rsid w:val="008B4216"/>
    <w:rsid w:val="008B4AF2"/>
    <w:rsid w:val="008B5703"/>
    <w:rsid w:val="008B603E"/>
    <w:rsid w:val="008C1401"/>
    <w:rsid w:val="008C2495"/>
    <w:rsid w:val="008C3524"/>
    <w:rsid w:val="008C3E17"/>
    <w:rsid w:val="008C5000"/>
    <w:rsid w:val="008C76DD"/>
    <w:rsid w:val="008C7F02"/>
    <w:rsid w:val="008D4693"/>
    <w:rsid w:val="008D6466"/>
    <w:rsid w:val="008D7987"/>
    <w:rsid w:val="008E10D9"/>
    <w:rsid w:val="008E1874"/>
    <w:rsid w:val="008E3843"/>
    <w:rsid w:val="008E3D0E"/>
    <w:rsid w:val="008E6248"/>
    <w:rsid w:val="008F56CF"/>
    <w:rsid w:val="008F5A1D"/>
    <w:rsid w:val="008F5E46"/>
    <w:rsid w:val="008F5F0B"/>
    <w:rsid w:val="008F7F7F"/>
    <w:rsid w:val="00901116"/>
    <w:rsid w:val="0090208D"/>
    <w:rsid w:val="00903005"/>
    <w:rsid w:val="00903562"/>
    <w:rsid w:val="0090567F"/>
    <w:rsid w:val="00905EC3"/>
    <w:rsid w:val="00906C78"/>
    <w:rsid w:val="009127C3"/>
    <w:rsid w:val="00913433"/>
    <w:rsid w:val="009144B5"/>
    <w:rsid w:val="00924CE0"/>
    <w:rsid w:val="00930C81"/>
    <w:rsid w:val="009353F5"/>
    <w:rsid w:val="0093779D"/>
    <w:rsid w:val="00940E92"/>
    <w:rsid w:val="00941439"/>
    <w:rsid w:val="00941EC2"/>
    <w:rsid w:val="0094203C"/>
    <w:rsid w:val="00944A90"/>
    <w:rsid w:val="00946C6E"/>
    <w:rsid w:val="00947D4B"/>
    <w:rsid w:val="00947D8D"/>
    <w:rsid w:val="00947E8F"/>
    <w:rsid w:val="009508E2"/>
    <w:rsid w:val="00951815"/>
    <w:rsid w:val="00955AC1"/>
    <w:rsid w:val="00955DB4"/>
    <w:rsid w:val="00956A3F"/>
    <w:rsid w:val="00956C68"/>
    <w:rsid w:val="009603F7"/>
    <w:rsid w:val="009612DB"/>
    <w:rsid w:val="00961358"/>
    <w:rsid w:val="009614F3"/>
    <w:rsid w:val="009630BA"/>
    <w:rsid w:val="00963500"/>
    <w:rsid w:val="00963E7E"/>
    <w:rsid w:val="00966E0C"/>
    <w:rsid w:val="00971120"/>
    <w:rsid w:val="00972FE5"/>
    <w:rsid w:val="00973F00"/>
    <w:rsid w:val="00975D5D"/>
    <w:rsid w:val="00977992"/>
    <w:rsid w:val="009800F5"/>
    <w:rsid w:val="00980A08"/>
    <w:rsid w:val="00981E8F"/>
    <w:rsid w:val="0098495B"/>
    <w:rsid w:val="00993737"/>
    <w:rsid w:val="00994415"/>
    <w:rsid w:val="00997DFB"/>
    <w:rsid w:val="00997F25"/>
    <w:rsid w:val="009A0E42"/>
    <w:rsid w:val="009A1840"/>
    <w:rsid w:val="009A18C8"/>
    <w:rsid w:val="009A1925"/>
    <w:rsid w:val="009A4919"/>
    <w:rsid w:val="009A6548"/>
    <w:rsid w:val="009B10F9"/>
    <w:rsid w:val="009B158E"/>
    <w:rsid w:val="009B4693"/>
    <w:rsid w:val="009B7D43"/>
    <w:rsid w:val="009C0ADD"/>
    <w:rsid w:val="009C0CBF"/>
    <w:rsid w:val="009C0EDE"/>
    <w:rsid w:val="009C1F46"/>
    <w:rsid w:val="009C4059"/>
    <w:rsid w:val="009C4374"/>
    <w:rsid w:val="009C5014"/>
    <w:rsid w:val="009C5CA4"/>
    <w:rsid w:val="009C6918"/>
    <w:rsid w:val="009C6E03"/>
    <w:rsid w:val="009D01A8"/>
    <w:rsid w:val="009D1DA6"/>
    <w:rsid w:val="009D2276"/>
    <w:rsid w:val="009E1256"/>
    <w:rsid w:val="009E4104"/>
    <w:rsid w:val="009E4313"/>
    <w:rsid w:val="009F19B0"/>
    <w:rsid w:val="009F19D3"/>
    <w:rsid w:val="009F683F"/>
    <w:rsid w:val="009F708B"/>
    <w:rsid w:val="009F7F1F"/>
    <w:rsid w:val="00A01743"/>
    <w:rsid w:val="00A068AA"/>
    <w:rsid w:val="00A06A47"/>
    <w:rsid w:val="00A13515"/>
    <w:rsid w:val="00A17469"/>
    <w:rsid w:val="00A20971"/>
    <w:rsid w:val="00A26BF2"/>
    <w:rsid w:val="00A27173"/>
    <w:rsid w:val="00A27D5B"/>
    <w:rsid w:val="00A30F88"/>
    <w:rsid w:val="00A378FE"/>
    <w:rsid w:val="00A37FB0"/>
    <w:rsid w:val="00A40122"/>
    <w:rsid w:val="00A4022C"/>
    <w:rsid w:val="00A417AF"/>
    <w:rsid w:val="00A4289E"/>
    <w:rsid w:val="00A45B3A"/>
    <w:rsid w:val="00A51C5C"/>
    <w:rsid w:val="00A5338D"/>
    <w:rsid w:val="00A53F3A"/>
    <w:rsid w:val="00A55602"/>
    <w:rsid w:val="00A57592"/>
    <w:rsid w:val="00A603E5"/>
    <w:rsid w:val="00A61723"/>
    <w:rsid w:val="00A61B0C"/>
    <w:rsid w:val="00A64784"/>
    <w:rsid w:val="00A6654E"/>
    <w:rsid w:val="00A67765"/>
    <w:rsid w:val="00A67EC7"/>
    <w:rsid w:val="00A72905"/>
    <w:rsid w:val="00A73D82"/>
    <w:rsid w:val="00A757DB"/>
    <w:rsid w:val="00A7690B"/>
    <w:rsid w:val="00A82551"/>
    <w:rsid w:val="00A85C16"/>
    <w:rsid w:val="00A86099"/>
    <w:rsid w:val="00A9276B"/>
    <w:rsid w:val="00A929D1"/>
    <w:rsid w:val="00A930A7"/>
    <w:rsid w:val="00A93A46"/>
    <w:rsid w:val="00A94AEF"/>
    <w:rsid w:val="00A952EB"/>
    <w:rsid w:val="00AA135E"/>
    <w:rsid w:val="00AA2EA9"/>
    <w:rsid w:val="00AA459B"/>
    <w:rsid w:val="00AA6918"/>
    <w:rsid w:val="00AB165D"/>
    <w:rsid w:val="00AB1C62"/>
    <w:rsid w:val="00AB264F"/>
    <w:rsid w:val="00AB4B77"/>
    <w:rsid w:val="00AB74A1"/>
    <w:rsid w:val="00AB7B83"/>
    <w:rsid w:val="00AC1C31"/>
    <w:rsid w:val="00AC1ED0"/>
    <w:rsid w:val="00AC5706"/>
    <w:rsid w:val="00AC5D8F"/>
    <w:rsid w:val="00AC6B10"/>
    <w:rsid w:val="00AC6E34"/>
    <w:rsid w:val="00AD0C37"/>
    <w:rsid w:val="00AD2B46"/>
    <w:rsid w:val="00AD30A6"/>
    <w:rsid w:val="00AD3421"/>
    <w:rsid w:val="00AD37BD"/>
    <w:rsid w:val="00AD763D"/>
    <w:rsid w:val="00AE2FD1"/>
    <w:rsid w:val="00AE41D1"/>
    <w:rsid w:val="00AE4729"/>
    <w:rsid w:val="00AF04F0"/>
    <w:rsid w:val="00AF144C"/>
    <w:rsid w:val="00AF1A4F"/>
    <w:rsid w:val="00AF2C50"/>
    <w:rsid w:val="00AF38A2"/>
    <w:rsid w:val="00AF452D"/>
    <w:rsid w:val="00AF6E9B"/>
    <w:rsid w:val="00AF771D"/>
    <w:rsid w:val="00B008CE"/>
    <w:rsid w:val="00B05A5D"/>
    <w:rsid w:val="00B07708"/>
    <w:rsid w:val="00B1062F"/>
    <w:rsid w:val="00B10F98"/>
    <w:rsid w:val="00B11211"/>
    <w:rsid w:val="00B13ED3"/>
    <w:rsid w:val="00B14207"/>
    <w:rsid w:val="00B15A74"/>
    <w:rsid w:val="00B17B78"/>
    <w:rsid w:val="00B20870"/>
    <w:rsid w:val="00B218DD"/>
    <w:rsid w:val="00B2250A"/>
    <w:rsid w:val="00B26E20"/>
    <w:rsid w:val="00B27873"/>
    <w:rsid w:val="00B31BA0"/>
    <w:rsid w:val="00B33E15"/>
    <w:rsid w:val="00B33F28"/>
    <w:rsid w:val="00B34728"/>
    <w:rsid w:val="00B3488A"/>
    <w:rsid w:val="00B36B30"/>
    <w:rsid w:val="00B40CFA"/>
    <w:rsid w:val="00B41A40"/>
    <w:rsid w:val="00B42A10"/>
    <w:rsid w:val="00B4341B"/>
    <w:rsid w:val="00B4705A"/>
    <w:rsid w:val="00B47DA1"/>
    <w:rsid w:val="00B508C2"/>
    <w:rsid w:val="00B510C0"/>
    <w:rsid w:val="00B51208"/>
    <w:rsid w:val="00B51987"/>
    <w:rsid w:val="00B526B2"/>
    <w:rsid w:val="00B5471E"/>
    <w:rsid w:val="00B54C3C"/>
    <w:rsid w:val="00B550F7"/>
    <w:rsid w:val="00B55E84"/>
    <w:rsid w:val="00B562D6"/>
    <w:rsid w:val="00B563E2"/>
    <w:rsid w:val="00B56735"/>
    <w:rsid w:val="00B56EEF"/>
    <w:rsid w:val="00B6282B"/>
    <w:rsid w:val="00B638B1"/>
    <w:rsid w:val="00B64E96"/>
    <w:rsid w:val="00B65028"/>
    <w:rsid w:val="00B663F3"/>
    <w:rsid w:val="00B67F1B"/>
    <w:rsid w:val="00B737CC"/>
    <w:rsid w:val="00B73E27"/>
    <w:rsid w:val="00B75A64"/>
    <w:rsid w:val="00B81256"/>
    <w:rsid w:val="00B81350"/>
    <w:rsid w:val="00B872D9"/>
    <w:rsid w:val="00B90D18"/>
    <w:rsid w:val="00B90FFD"/>
    <w:rsid w:val="00B94940"/>
    <w:rsid w:val="00B97641"/>
    <w:rsid w:val="00B97B9F"/>
    <w:rsid w:val="00BA4E85"/>
    <w:rsid w:val="00BA51C7"/>
    <w:rsid w:val="00BA5559"/>
    <w:rsid w:val="00BA563B"/>
    <w:rsid w:val="00BB0077"/>
    <w:rsid w:val="00BB02C4"/>
    <w:rsid w:val="00BB20EC"/>
    <w:rsid w:val="00BB3F9F"/>
    <w:rsid w:val="00BB7928"/>
    <w:rsid w:val="00BC027A"/>
    <w:rsid w:val="00BC0DC4"/>
    <w:rsid w:val="00BC1DDE"/>
    <w:rsid w:val="00BC2995"/>
    <w:rsid w:val="00BC4EE1"/>
    <w:rsid w:val="00BC5932"/>
    <w:rsid w:val="00BC5DCB"/>
    <w:rsid w:val="00BD0971"/>
    <w:rsid w:val="00BD28BF"/>
    <w:rsid w:val="00BD31CD"/>
    <w:rsid w:val="00BD4660"/>
    <w:rsid w:val="00BD50C3"/>
    <w:rsid w:val="00BD609E"/>
    <w:rsid w:val="00BD6504"/>
    <w:rsid w:val="00BD6719"/>
    <w:rsid w:val="00BD6E14"/>
    <w:rsid w:val="00BE1E04"/>
    <w:rsid w:val="00BE3263"/>
    <w:rsid w:val="00BE348A"/>
    <w:rsid w:val="00BE4FDF"/>
    <w:rsid w:val="00BE544E"/>
    <w:rsid w:val="00BE5E70"/>
    <w:rsid w:val="00BE5E95"/>
    <w:rsid w:val="00BE6643"/>
    <w:rsid w:val="00BE6ED8"/>
    <w:rsid w:val="00BF1DC1"/>
    <w:rsid w:val="00BF387D"/>
    <w:rsid w:val="00BF5A40"/>
    <w:rsid w:val="00C00B83"/>
    <w:rsid w:val="00C0246E"/>
    <w:rsid w:val="00C04B00"/>
    <w:rsid w:val="00C05ABA"/>
    <w:rsid w:val="00C05F4B"/>
    <w:rsid w:val="00C103B5"/>
    <w:rsid w:val="00C103B8"/>
    <w:rsid w:val="00C11903"/>
    <w:rsid w:val="00C12A70"/>
    <w:rsid w:val="00C12F95"/>
    <w:rsid w:val="00C136D6"/>
    <w:rsid w:val="00C142AA"/>
    <w:rsid w:val="00C15296"/>
    <w:rsid w:val="00C20629"/>
    <w:rsid w:val="00C228EA"/>
    <w:rsid w:val="00C300C5"/>
    <w:rsid w:val="00C30674"/>
    <w:rsid w:val="00C31644"/>
    <w:rsid w:val="00C32683"/>
    <w:rsid w:val="00C34F07"/>
    <w:rsid w:val="00C353F8"/>
    <w:rsid w:val="00C3726B"/>
    <w:rsid w:val="00C40967"/>
    <w:rsid w:val="00C443C8"/>
    <w:rsid w:val="00C454C7"/>
    <w:rsid w:val="00C46B8C"/>
    <w:rsid w:val="00C46DA2"/>
    <w:rsid w:val="00C46DA4"/>
    <w:rsid w:val="00C476F9"/>
    <w:rsid w:val="00C5163E"/>
    <w:rsid w:val="00C52BFA"/>
    <w:rsid w:val="00C5517C"/>
    <w:rsid w:val="00C5668B"/>
    <w:rsid w:val="00C62C82"/>
    <w:rsid w:val="00C63985"/>
    <w:rsid w:val="00C63E0D"/>
    <w:rsid w:val="00C6537B"/>
    <w:rsid w:val="00C70A3A"/>
    <w:rsid w:val="00C720E8"/>
    <w:rsid w:val="00C7254A"/>
    <w:rsid w:val="00C73AA3"/>
    <w:rsid w:val="00C77F12"/>
    <w:rsid w:val="00C837C4"/>
    <w:rsid w:val="00C91CFE"/>
    <w:rsid w:val="00C953D0"/>
    <w:rsid w:val="00C95436"/>
    <w:rsid w:val="00CA46C3"/>
    <w:rsid w:val="00CA4B78"/>
    <w:rsid w:val="00CA5604"/>
    <w:rsid w:val="00CA5D4A"/>
    <w:rsid w:val="00CA6F9F"/>
    <w:rsid w:val="00CB1169"/>
    <w:rsid w:val="00CB1499"/>
    <w:rsid w:val="00CB45D8"/>
    <w:rsid w:val="00CB46C6"/>
    <w:rsid w:val="00CB65C8"/>
    <w:rsid w:val="00CC3963"/>
    <w:rsid w:val="00CC4049"/>
    <w:rsid w:val="00CC4296"/>
    <w:rsid w:val="00CC43D9"/>
    <w:rsid w:val="00CC6A2C"/>
    <w:rsid w:val="00CC6F23"/>
    <w:rsid w:val="00CC71E9"/>
    <w:rsid w:val="00CC7E91"/>
    <w:rsid w:val="00CD1663"/>
    <w:rsid w:val="00CD1CAB"/>
    <w:rsid w:val="00CD2636"/>
    <w:rsid w:val="00CD300D"/>
    <w:rsid w:val="00CD7A50"/>
    <w:rsid w:val="00CD7EFC"/>
    <w:rsid w:val="00CE0922"/>
    <w:rsid w:val="00CE1652"/>
    <w:rsid w:val="00CE23A2"/>
    <w:rsid w:val="00CE3CC8"/>
    <w:rsid w:val="00CE3FF3"/>
    <w:rsid w:val="00CE64A5"/>
    <w:rsid w:val="00CE68B0"/>
    <w:rsid w:val="00CE7166"/>
    <w:rsid w:val="00CF0A51"/>
    <w:rsid w:val="00CF0AF9"/>
    <w:rsid w:val="00CF1091"/>
    <w:rsid w:val="00CF10EA"/>
    <w:rsid w:val="00CF1885"/>
    <w:rsid w:val="00CF2993"/>
    <w:rsid w:val="00CF2E44"/>
    <w:rsid w:val="00CF49CF"/>
    <w:rsid w:val="00CF5BDF"/>
    <w:rsid w:val="00CF74E7"/>
    <w:rsid w:val="00D04F22"/>
    <w:rsid w:val="00D07119"/>
    <w:rsid w:val="00D07992"/>
    <w:rsid w:val="00D10404"/>
    <w:rsid w:val="00D1216E"/>
    <w:rsid w:val="00D137C9"/>
    <w:rsid w:val="00D144CE"/>
    <w:rsid w:val="00D14B73"/>
    <w:rsid w:val="00D160FE"/>
    <w:rsid w:val="00D17BD1"/>
    <w:rsid w:val="00D17D35"/>
    <w:rsid w:val="00D22A0D"/>
    <w:rsid w:val="00D269FA"/>
    <w:rsid w:val="00D321F1"/>
    <w:rsid w:val="00D339BF"/>
    <w:rsid w:val="00D33C56"/>
    <w:rsid w:val="00D344FA"/>
    <w:rsid w:val="00D34602"/>
    <w:rsid w:val="00D365E3"/>
    <w:rsid w:val="00D36C00"/>
    <w:rsid w:val="00D4144F"/>
    <w:rsid w:val="00D41860"/>
    <w:rsid w:val="00D445C8"/>
    <w:rsid w:val="00D4515F"/>
    <w:rsid w:val="00D5010D"/>
    <w:rsid w:val="00D508D0"/>
    <w:rsid w:val="00D50E14"/>
    <w:rsid w:val="00D51844"/>
    <w:rsid w:val="00D51D65"/>
    <w:rsid w:val="00D5303E"/>
    <w:rsid w:val="00D53AE0"/>
    <w:rsid w:val="00D5788C"/>
    <w:rsid w:val="00D57CA7"/>
    <w:rsid w:val="00D6396A"/>
    <w:rsid w:val="00D65419"/>
    <w:rsid w:val="00D65F79"/>
    <w:rsid w:val="00D72B59"/>
    <w:rsid w:val="00D844D2"/>
    <w:rsid w:val="00D84B00"/>
    <w:rsid w:val="00D86AE2"/>
    <w:rsid w:val="00D90A84"/>
    <w:rsid w:val="00D90B05"/>
    <w:rsid w:val="00D912D7"/>
    <w:rsid w:val="00D916AB"/>
    <w:rsid w:val="00D922EB"/>
    <w:rsid w:val="00D96E29"/>
    <w:rsid w:val="00DA0840"/>
    <w:rsid w:val="00DA26A4"/>
    <w:rsid w:val="00DA5FB8"/>
    <w:rsid w:val="00DA64AA"/>
    <w:rsid w:val="00DA7100"/>
    <w:rsid w:val="00DB0C74"/>
    <w:rsid w:val="00DB17F4"/>
    <w:rsid w:val="00DB19DB"/>
    <w:rsid w:val="00DB4C3D"/>
    <w:rsid w:val="00DD1EF1"/>
    <w:rsid w:val="00DD215A"/>
    <w:rsid w:val="00DD3833"/>
    <w:rsid w:val="00DD5076"/>
    <w:rsid w:val="00DD5339"/>
    <w:rsid w:val="00DD7012"/>
    <w:rsid w:val="00DD72CA"/>
    <w:rsid w:val="00DD7A23"/>
    <w:rsid w:val="00DE07C5"/>
    <w:rsid w:val="00DE1566"/>
    <w:rsid w:val="00DE20B4"/>
    <w:rsid w:val="00DE2444"/>
    <w:rsid w:val="00DE24F2"/>
    <w:rsid w:val="00DE26D2"/>
    <w:rsid w:val="00DE4239"/>
    <w:rsid w:val="00DE5B5E"/>
    <w:rsid w:val="00DE75EF"/>
    <w:rsid w:val="00DE7835"/>
    <w:rsid w:val="00DE7A22"/>
    <w:rsid w:val="00E00366"/>
    <w:rsid w:val="00E016F8"/>
    <w:rsid w:val="00E01E8B"/>
    <w:rsid w:val="00E0235A"/>
    <w:rsid w:val="00E026E0"/>
    <w:rsid w:val="00E032B1"/>
    <w:rsid w:val="00E05182"/>
    <w:rsid w:val="00E053AE"/>
    <w:rsid w:val="00E0766A"/>
    <w:rsid w:val="00E076A0"/>
    <w:rsid w:val="00E101ED"/>
    <w:rsid w:val="00E10EBD"/>
    <w:rsid w:val="00E13E9A"/>
    <w:rsid w:val="00E142C6"/>
    <w:rsid w:val="00E1584D"/>
    <w:rsid w:val="00E15C38"/>
    <w:rsid w:val="00E15C49"/>
    <w:rsid w:val="00E1782D"/>
    <w:rsid w:val="00E20FEC"/>
    <w:rsid w:val="00E21E78"/>
    <w:rsid w:val="00E22A46"/>
    <w:rsid w:val="00E23171"/>
    <w:rsid w:val="00E232FB"/>
    <w:rsid w:val="00E25631"/>
    <w:rsid w:val="00E25862"/>
    <w:rsid w:val="00E26816"/>
    <w:rsid w:val="00E26D0E"/>
    <w:rsid w:val="00E33E35"/>
    <w:rsid w:val="00E35FB1"/>
    <w:rsid w:val="00E374C8"/>
    <w:rsid w:val="00E44877"/>
    <w:rsid w:val="00E44DF4"/>
    <w:rsid w:val="00E450AC"/>
    <w:rsid w:val="00E539EF"/>
    <w:rsid w:val="00E558CB"/>
    <w:rsid w:val="00E5759C"/>
    <w:rsid w:val="00E57804"/>
    <w:rsid w:val="00E60D32"/>
    <w:rsid w:val="00E637B1"/>
    <w:rsid w:val="00E643CA"/>
    <w:rsid w:val="00E64819"/>
    <w:rsid w:val="00E70398"/>
    <w:rsid w:val="00E707A1"/>
    <w:rsid w:val="00E70899"/>
    <w:rsid w:val="00E70D7E"/>
    <w:rsid w:val="00E716C8"/>
    <w:rsid w:val="00E72065"/>
    <w:rsid w:val="00E746EF"/>
    <w:rsid w:val="00E766AC"/>
    <w:rsid w:val="00E77E8B"/>
    <w:rsid w:val="00E810B3"/>
    <w:rsid w:val="00E82744"/>
    <w:rsid w:val="00E86209"/>
    <w:rsid w:val="00EA23F4"/>
    <w:rsid w:val="00EB062C"/>
    <w:rsid w:val="00EB49F6"/>
    <w:rsid w:val="00EB6BA6"/>
    <w:rsid w:val="00EB6DAF"/>
    <w:rsid w:val="00EC1A89"/>
    <w:rsid w:val="00EC29D4"/>
    <w:rsid w:val="00EC468F"/>
    <w:rsid w:val="00EC5416"/>
    <w:rsid w:val="00EC7A89"/>
    <w:rsid w:val="00ED0661"/>
    <w:rsid w:val="00ED209B"/>
    <w:rsid w:val="00ED25A4"/>
    <w:rsid w:val="00ED5DBB"/>
    <w:rsid w:val="00EE02AF"/>
    <w:rsid w:val="00EE3E98"/>
    <w:rsid w:val="00EE4572"/>
    <w:rsid w:val="00EE4D90"/>
    <w:rsid w:val="00EE65FD"/>
    <w:rsid w:val="00EF1313"/>
    <w:rsid w:val="00EF405D"/>
    <w:rsid w:val="00EF4065"/>
    <w:rsid w:val="00EF4BD3"/>
    <w:rsid w:val="00EF5FE8"/>
    <w:rsid w:val="00F004DA"/>
    <w:rsid w:val="00F0272D"/>
    <w:rsid w:val="00F03707"/>
    <w:rsid w:val="00F0566B"/>
    <w:rsid w:val="00F07E21"/>
    <w:rsid w:val="00F10D29"/>
    <w:rsid w:val="00F11856"/>
    <w:rsid w:val="00F11CF1"/>
    <w:rsid w:val="00F12D20"/>
    <w:rsid w:val="00F14081"/>
    <w:rsid w:val="00F15073"/>
    <w:rsid w:val="00F15D0D"/>
    <w:rsid w:val="00F16590"/>
    <w:rsid w:val="00F169F8"/>
    <w:rsid w:val="00F17467"/>
    <w:rsid w:val="00F178C6"/>
    <w:rsid w:val="00F20296"/>
    <w:rsid w:val="00F20784"/>
    <w:rsid w:val="00F21E3E"/>
    <w:rsid w:val="00F22424"/>
    <w:rsid w:val="00F24FCD"/>
    <w:rsid w:val="00F27FF8"/>
    <w:rsid w:val="00F31DEC"/>
    <w:rsid w:val="00F34B0F"/>
    <w:rsid w:val="00F36FBC"/>
    <w:rsid w:val="00F42E96"/>
    <w:rsid w:val="00F437EC"/>
    <w:rsid w:val="00F438C1"/>
    <w:rsid w:val="00F44204"/>
    <w:rsid w:val="00F46A66"/>
    <w:rsid w:val="00F50E40"/>
    <w:rsid w:val="00F53ED1"/>
    <w:rsid w:val="00F60EF2"/>
    <w:rsid w:val="00F6275D"/>
    <w:rsid w:val="00F65163"/>
    <w:rsid w:val="00F65C8E"/>
    <w:rsid w:val="00F66695"/>
    <w:rsid w:val="00F709FF"/>
    <w:rsid w:val="00F77CFE"/>
    <w:rsid w:val="00F85197"/>
    <w:rsid w:val="00F859CB"/>
    <w:rsid w:val="00F86D10"/>
    <w:rsid w:val="00F90FB4"/>
    <w:rsid w:val="00F92F85"/>
    <w:rsid w:val="00F976C1"/>
    <w:rsid w:val="00FA0BCD"/>
    <w:rsid w:val="00FA1366"/>
    <w:rsid w:val="00FA5393"/>
    <w:rsid w:val="00FA636F"/>
    <w:rsid w:val="00FA71A3"/>
    <w:rsid w:val="00FA7665"/>
    <w:rsid w:val="00FB1774"/>
    <w:rsid w:val="00FB1A33"/>
    <w:rsid w:val="00FB55C8"/>
    <w:rsid w:val="00FC0158"/>
    <w:rsid w:val="00FC0E53"/>
    <w:rsid w:val="00FC2339"/>
    <w:rsid w:val="00FC2B49"/>
    <w:rsid w:val="00FC4831"/>
    <w:rsid w:val="00FC7B0B"/>
    <w:rsid w:val="00FC7F3F"/>
    <w:rsid w:val="00FD0786"/>
    <w:rsid w:val="00FD12B7"/>
    <w:rsid w:val="00FD3E6B"/>
    <w:rsid w:val="00FD7D5F"/>
    <w:rsid w:val="00FE3EE8"/>
    <w:rsid w:val="00FE6E4A"/>
    <w:rsid w:val="00FF0862"/>
    <w:rsid w:val="00FF4A00"/>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CBC97"/>
  <w15:chartTrackingRefBased/>
  <w15:docId w15:val="{59BBCD7F-4A3C-044B-87AD-0A961D8A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60EF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8495B"/>
    <w:pPr>
      <w:tabs>
        <w:tab w:val="center" w:pos="4536"/>
        <w:tab w:val="right" w:pos="9072"/>
      </w:tabs>
    </w:pPr>
  </w:style>
  <w:style w:type="character" w:customStyle="1" w:styleId="KopfzeileZchn">
    <w:name w:val="Kopfzeile Zchn"/>
    <w:basedOn w:val="Absatz-Standardschriftart"/>
    <w:link w:val="Kopfzeile"/>
    <w:uiPriority w:val="99"/>
    <w:rsid w:val="0098495B"/>
  </w:style>
  <w:style w:type="paragraph" w:styleId="Fuzeile">
    <w:name w:val="footer"/>
    <w:basedOn w:val="Standard"/>
    <w:link w:val="FuzeileZchn"/>
    <w:uiPriority w:val="99"/>
    <w:unhideWhenUsed/>
    <w:rsid w:val="0098495B"/>
    <w:pPr>
      <w:tabs>
        <w:tab w:val="center" w:pos="4536"/>
        <w:tab w:val="right" w:pos="9072"/>
      </w:tabs>
    </w:pPr>
  </w:style>
  <w:style w:type="character" w:customStyle="1" w:styleId="FuzeileZchn">
    <w:name w:val="Fußzeile Zchn"/>
    <w:basedOn w:val="Absatz-Standardschriftart"/>
    <w:link w:val="Fuzeile"/>
    <w:uiPriority w:val="99"/>
    <w:rsid w:val="0098495B"/>
  </w:style>
  <w:style w:type="character" w:customStyle="1" w:styleId="KopfzeileZeichen">
    <w:name w:val="Kopfzeile Zeichen"/>
    <w:uiPriority w:val="99"/>
    <w:rsid w:val="0098495B"/>
    <w:rPr>
      <w:rFonts w:ascii="Arial" w:eastAsia="MS Mincho" w:hAnsi="Arial" w:cs="Times New Roman"/>
      <w:sz w:val="22"/>
      <w:szCs w:val="24"/>
      <w:lang w:eastAsia="ja-JP"/>
    </w:rPr>
  </w:style>
  <w:style w:type="character" w:customStyle="1" w:styleId="FuzeileZeichen">
    <w:name w:val="Fußzeile Zeichen"/>
    <w:uiPriority w:val="99"/>
    <w:rsid w:val="0098495B"/>
    <w:rPr>
      <w:rFonts w:ascii="Arial" w:eastAsia="MS Mincho" w:hAnsi="Arial" w:cs="Times New Roman"/>
      <w:sz w:val="22"/>
      <w:szCs w:val="24"/>
      <w:lang w:eastAsia="ja-JP"/>
    </w:rPr>
  </w:style>
  <w:style w:type="paragraph" w:customStyle="1" w:styleId="1">
    <w:name w:val="1"/>
    <w:uiPriority w:val="22"/>
    <w:qFormat/>
    <w:rsid w:val="0098495B"/>
  </w:style>
  <w:style w:type="character" w:styleId="Fett">
    <w:name w:val="Strong"/>
    <w:basedOn w:val="Absatz-Standardschriftart"/>
    <w:uiPriority w:val="22"/>
    <w:qFormat/>
    <w:rsid w:val="0098495B"/>
    <w:rPr>
      <w:b/>
      <w:bCs/>
    </w:rPr>
  </w:style>
  <w:style w:type="paragraph" w:styleId="Listenabsatz">
    <w:name w:val="List Paragraph"/>
    <w:basedOn w:val="Standard"/>
    <w:uiPriority w:val="34"/>
    <w:qFormat/>
    <w:rsid w:val="00146928"/>
    <w:pPr>
      <w:ind w:left="720"/>
      <w:contextualSpacing/>
    </w:pPr>
  </w:style>
  <w:style w:type="character" w:styleId="Hyperlink">
    <w:name w:val="Hyperlink"/>
    <w:basedOn w:val="Absatz-Standardschriftart"/>
    <w:uiPriority w:val="99"/>
    <w:unhideWhenUsed/>
    <w:rsid w:val="004D5339"/>
    <w:rPr>
      <w:color w:val="0563C1" w:themeColor="hyperlink"/>
      <w:u w:val="single"/>
    </w:rPr>
  </w:style>
  <w:style w:type="character" w:customStyle="1" w:styleId="NichtaufgelsteErwhnung1">
    <w:name w:val="Nicht aufgelöste Erwähnung1"/>
    <w:basedOn w:val="Absatz-Standardschriftart"/>
    <w:uiPriority w:val="99"/>
    <w:rsid w:val="0067693E"/>
    <w:rPr>
      <w:color w:val="605E5C"/>
      <w:shd w:val="clear" w:color="auto" w:fill="E1DFDD"/>
    </w:rPr>
  </w:style>
  <w:style w:type="paragraph" w:styleId="Sprechblasentext">
    <w:name w:val="Balloon Text"/>
    <w:basedOn w:val="Standard"/>
    <w:link w:val="SprechblasentextZchn"/>
    <w:uiPriority w:val="99"/>
    <w:semiHidden/>
    <w:unhideWhenUsed/>
    <w:rsid w:val="00543B05"/>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543B05"/>
    <w:rPr>
      <w:rFonts w:ascii="Times New Roman" w:hAnsi="Times New Roman"/>
      <w:sz w:val="18"/>
      <w:szCs w:val="18"/>
    </w:rPr>
  </w:style>
  <w:style w:type="character" w:styleId="Kommentarzeichen">
    <w:name w:val="annotation reference"/>
    <w:basedOn w:val="Absatz-Standardschriftart"/>
    <w:uiPriority w:val="99"/>
    <w:semiHidden/>
    <w:unhideWhenUsed/>
    <w:rsid w:val="005561E5"/>
    <w:rPr>
      <w:sz w:val="16"/>
      <w:szCs w:val="16"/>
    </w:rPr>
  </w:style>
  <w:style w:type="paragraph" w:styleId="Kommentartext">
    <w:name w:val="annotation text"/>
    <w:basedOn w:val="Standard"/>
    <w:link w:val="KommentartextZchn"/>
    <w:uiPriority w:val="99"/>
    <w:semiHidden/>
    <w:unhideWhenUsed/>
    <w:rsid w:val="005561E5"/>
    <w:rPr>
      <w:sz w:val="20"/>
      <w:szCs w:val="20"/>
    </w:rPr>
  </w:style>
  <w:style w:type="character" w:customStyle="1" w:styleId="KommentartextZchn">
    <w:name w:val="Kommentartext Zchn"/>
    <w:basedOn w:val="Absatz-Standardschriftart"/>
    <w:link w:val="Kommentartext"/>
    <w:uiPriority w:val="99"/>
    <w:semiHidden/>
    <w:rsid w:val="005561E5"/>
    <w:rPr>
      <w:sz w:val="20"/>
      <w:szCs w:val="20"/>
    </w:rPr>
  </w:style>
  <w:style w:type="paragraph" w:styleId="Kommentarthema">
    <w:name w:val="annotation subject"/>
    <w:basedOn w:val="Kommentartext"/>
    <w:next w:val="Kommentartext"/>
    <w:link w:val="KommentarthemaZchn"/>
    <w:uiPriority w:val="99"/>
    <w:semiHidden/>
    <w:unhideWhenUsed/>
    <w:rsid w:val="005561E5"/>
    <w:rPr>
      <w:b/>
      <w:bCs/>
    </w:rPr>
  </w:style>
  <w:style w:type="character" w:customStyle="1" w:styleId="KommentarthemaZchn">
    <w:name w:val="Kommentarthema Zchn"/>
    <w:basedOn w:val="KommentartextZchn"/>
    <w:link w:val="Kommentarthema"/>
    <w:uiPriority w:val="99"/>
    <w:semiHidden/>
    <w:rsid w:val="005561E5"/>
    <w:rPr>
      <w:b/>
      <w:bCs/>
      <w:sz w:val="20"/>
      <w:szCs w:val="20"/>
    </w:rPr>
  </w:style>
  <w:style w:type="paragraph" w:styleId="berarbeitung">
    <w:name w:val="Revision"/>
    <w:hidden/>
    <w:uiPriority w:val="99"/>
    <w:semiHidden/>
    <w:rsid w:val="00752E74"/>
  </w:style>
  <w:style w:type="character" w:styleId="BesuchterLink">
    <w:name w:val="FollowedHyperlink"/>
    <w:basedOn w:val="Absatz-Standardschriftart"/>
    <w:uiPriority w:val="99"/>
    <w:semiHidden/>
    <w:unhideWhenUsed/>
    <w:rsid w:val="00174875"/>
    <w:rPr>
      <w:color w:val="954F72" w:themeColor="followedHyperlink"/>
      <w:u w:val="single"/>
    </w:rPr>
  </w:style>
  <w:style w:type="paragraph" w:customStyle="1" w:styleId="Default">
    <w:name w:val="Default"/>
    <w:rsid w:val="00151C5A"/>
    <w:pPr>
      <w:autoSpaceDE w:val="0"/>
      <w:autoSpaceDN w:val="0"/>
      <w:adjustRightInd w:val="0"/>
    </w:pPr>
    <w:rPr>
      <w:rFonts w:ascii="Open Sans Light" w:hAnsi="Open Sans Light" w:cs="Open Sans Light"/>
      <w:color w:val="000000"/>
    </w:rPr>
  </w:style>
  <w:style w:type="character" w:customStyle="1" w:styleId="A5">
    <w:name w:val="A5"/>
    <w:uiPriority w:val="99"/>
    <w:rsid w:val="00151C5A"/>
    <w:rPr>
      <w:rFonts w:cs="Open Sans Light"/>
      <w:color w:val="000000"/>
      <w:sz w:val="18"/>
      <w:szCs w:val="18"/>
    </w:rPr>
  </w:style>
  <w:style w:type="character" w:customStyle="1" w:styleId="A8">
    <w:name w:val="A8"/>
    <w:uiPriority w:val="99"/>
    <w:rsid w:val="00151C5A"/>
    <w:rPr>
      <w:rFonts w:cs="Open Sans Light"/>
      <w:color w:val="000000"/>
      <w:sz w:val="10"/>
      <w:szCs w:val="10"/>
    </w:rPr>
  </w:style>
  <w:style w:type="character" w:customStyle="1" w:styleId="NichtaufgelsteErwhnung2">
    <w:name w:val="Nicht aufgelöste Erwähnung2"/>
    <w:basedOn w:val="Absatz-Standardschriftart"/>
    <w:uiPriority w:val="99"/>
    <w:semiHidden/>
    <w:unhideWhenUsed/>
    <w:rsid w:val="001C7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7499">
      <w:bodyDiv w:val="1"/>
      <w:marLeft w:val="0"/>
      <w:marRight w:val="0"/>
      <w:marTop w:val="0"/>
      <w:marBottom w:val="0"/>
      <w:divBdr>
        <w:top w:val="none" w:sz="0" w:space="0" w:color="auto"/>
        <w:left w:val="none" w:sz="0" w:space="0" w:color="auto"/>
        <w:bottom w:val="none" w:sz="0" w:space="0" w:color="auto"/>
        <w:right w:val="none" w:sz="0" w:space="0" w:color="auto"/>
      </w:divBdr>
    </w:div>
    <w:div w:id="221210095">
      <w:bodyDiv w:val="1"/>
      <w:marLeft w:val="0"/>
      <w:marRight w:val="0"/>
      <w:marTop w:val="0"/>
      <w:marBottom w:val="0"/>
      <w:divBdr>
        <w:top w:val="none" w:sz="0" w:space="0" w:color="auto"/>
        <w:left w:val="none" w:sz="0" w:space="0" w:color="auto"/>
        <w:bottom w:val="none" w:sz="0" w:space="0" w:color="auto"/>
        <w:right w:val="none" w:sz="0" w:space="0" w:color="auto"/>
      </w:divBdr>
      <w:divsChild>
        <w:div w:id="60107839">
          <w:marLeft w:val="0"/>
          <w:marRight w:val="0"/>
          <w:marTop w:val="0"/>
          <w:marBottom w:val="0"/>
          <w:divBdr>
            <w:top w:val="none" w:sz="0" w:space="0" w:color="auto"/>
            <w:left w:val="none" w:sz="0" w:space="0" w:color="auto"/>
            <w:bottom w:val="none" w:sz="0" w:space="0" w:color="auto"/>
            <w:right w:val="none" w:sz="0" w:space="0" w:color="auto"/>
          </w:divBdr>
          <w:divsChild>
            <w:div w:id="526261006">
              <w:marLeft w:val="0"/>
              <w:marRight w:val="0"/>
              <w:marTop w:val="0"/>
              <w:marBottom w:val="0"/>
              <w:divBdr>
                <w:top w:val="none" w:sz="0" w:space="0" w:color="auto"/>
                <w:left w:val="none" w:sz="0" w:space="0" w:color="auto"/>
                <w:bottom w:val="none" w:sz="0" w:space="0" w:color="auto"/>
                <w:right w:val="none" w:sz="0" w:space="0" w:color="auto"/>
              </w:divBdr>
              <w:divsChild>
                <w:div w:id="1962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253271">
      <w:bodyDiv w:val="1"/>
      <w:marLeft w:val="0"/>
      <w:marRight w:val="0"/>
      <w:marTop w:val="0"/>
      <w:marBottom w:val="0"/>
      <w:divBdr>
        <w:top w:val="none" w:sz="0" w:space="0" w:color="auto"/>
        <w:left w:val="none" w:sz="0" w:space="0" w:color="auto"/>
        <w:bottom w:val="none" w:sz="0" w:space="0" w:color="auto"/>
        <w:right w:val="none" w:sz="0" w:space="0" w:color="auto"/>
      </w:divBdr>
      <w:divsChild>
        <w:div w:id="14119898">
          <w:marLeft w:val="0"/>
          <w:marRight w:val="0"/>
          <w:marTop w:val="0"/>
          <w:marBottom w:val="0"/>
          <w:divBdr>
            <w:top w:val="none" w:sz="0" w:space="0" w:color="auto"/>
            <w:left w:val="none" w:sz="0" w:space="0" w:color="auto"/>
            <w:bottom w:val="none" w:sz="0" w:space="0" w:color="auto"/>
            <w:right w:val="none" w:sz="0" w:space="0" w:color="auto"/>
          </w:divBdr>
          <w:divsChild>
            <w:div w:id="1955749034">
              <w:marLeft w:val="0"/>
              <w:marRight w:val="0"/>
              <w:marTop w:val="0"/>
              <w:marBottom w:val="0"/>
              <w:divBdr>
                <w:top w:val="none" w:sz="0" w:space="0" w:color="auto"/>
                <w:left w:val="none" w:sz="0" w:space="0" w:color="auto"/>
                <w:bottom w:val="none" w:sz="0" w:space="0" w:color="auto"/>
                <w:right w:val="none" w:sz="0" w:space="0" w:color="auto"/>
              </w:divBdr>
              <w:divsChild>
                <w:div w:id="33824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065117">
          <w:marLeft w:val="0"/>
          <w:marRight w:val="0"/>
          <w:marTop w:val="0"/>
          <w:marBottom w:val="0"/>
          <w:divBdr>
            <w:top w:val="none" w:sz="0" w:space="0" w:color="auto"/>
            <w:left w:val="none" w:sz="0" w:space="0" w:color="auto"/>
            <w:bottom w:val="none" w:sz="0" w:space="0" w:color="auto"/>
            <w:right w:val="none" w:sz="0" w:space="0" w:color="auto"/>
          </w:divBdr>
          <w:divsChild>
            <w:div w:id="7848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5465">
      <w:bodyDiv w:val="1"/>
      <w:marLeft w:val="0"/>
      <w:marRight w:val="0"/>
      <w:marTop w:val="0"/>
      <w:marBottom w:val="0"/>
      <w:divBdr>
        <w:top w:val="none" w:sz="0" w:space="0" w:color="auto"/>
        <w:left w:val="none" w:sz="0" w:space="0" w:color="auto"/>
        <w:bottom w:val="none" w:sz="0" w:space="0" w:color="auto"/>
        <w:right w:val="none" w:sz="0" w:space="0" w:color="auto"/>
      </w:divBdr>
    </w:div>
    <w:div w:id="357199148">
      <w:bodyDiv w:val="1"/>
      <w:marLeft w:val="0"/>
      <w:marRight w:val="0"/>
      <w:marTop w:val="0"/>
      <w:marBottom w:val="0"/>
      <w:divBdr>
        <w:top w:val="none" w:sz="0" w:space="0" w:color="auto"/>
        <w:left w:val="none" w:sz="0" w:space="0" w:color="auto"/>
        <w:bottom w:val="none" w:sz="0" w:space="0" w:color="auto"/>
        <w:right w:val="none" w:sz="0" w:space="0" w:color="auto"/>
      </w:divBdr>
      <w:divsChild>
        <w:div w:id="392970705">
          <w:marLeft w:val="0"/>
          <w:marRight w:val="0"/>
          <w:marTop w:val="0"/>
          <w:marBottom w:val="0"/>
          <w:divBdr>
            <w:top w:val="none" w:sz="0" w:space="0" w:color="auto"/>
            <w:left w:val="none" w:sz="0" w:space="0" w:color="auto"/>
            <w:bottom w:val="none" w:sz="0" w:space="0" w:color="auto"/>
            <w:right w:val="none" w:sz="0" w:space="0" w:color="auto"/>
          </w:divBdr>
          <w:divsChild>
            <w:div w:id="1210219856">
              <w:marLeft w:val="0"/>
              <w:marRight w:val="0"/>
              <w:marTop w:val="0"/>
              <w:marBottom w:val="0"/>
              <w:divBdr>
                <w:top w:val="none" w:sz="0" w:space="0" w:color="auto"/>
                <w:left w:val="none" w:sz="0" w:space="0" w:color="auto"/>
                <w:bottom w:val="none" w:sz="0" w:space="0" w:color="auto"/>
                <w:right w:val="none" w:sz="0" w:space="0" w:color="auto"/>
              </w:divBdr>
              <w:divsChild>
                <w:div w:id="110553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821034">
          <w:marLeft w:val="0"/>
          <w:marRight w:val="0"/>
          <w:marTop w:val="0"/>
          <w:marBottom w:val="0"/>
          <w:divBdr>
            <w:top w:val="none" w:sz="0" w:space="0" w:color="auto"/>
            <w:left w:val="none" w:sz="0" w:space="0" w:color="auto"/>
            <w:bottom w:val="none" w:sz="0" w:space="0" w:color="auto"/>
            <w:right w:val="none" w:sz="0" w:space="0" w:color="auto"/>
          </w:divBdr>
          <w:divsChild>
            <w:div w:id="55982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674356">
      <w:bodyDiv w:val="1"/>
      <w:marLeft w:val="0"/>
      <w:marRight w:val="0"/>
      <w:marTop w:val="0"/>
      <w:marBottom w:val="0"/>
      <w:divBdr>
        <w:top w:val="none" w:sz="0" w:space="0" w:color="auto"/>
        <w:left w:val="none" w:sz="0" w:space="0" w:color="auto"/>
        <w:bottom w:val="none" w:sz="0" w:space="0" w:color="auto"/>
        <w:right w:val="none" w:sz="0" w:space="0" w:color="auto"/>
      </w:divBdr>
      <w:divsChild>
        <w:div w:id="1925526275">
          <w:marLeft w:val="0"/>
          <w:marRight w:val="0"/>
          <w:marTop w:val="0"/>
          <w:marBottom w:val="0"/>
          <w:divBdr>
            <w:top w:val="none" w:sz="0" w:space="0" w:color="auto"/>
            <w:left w:val="none" w:sz="0" w:space="0" w:color="auto"/>
            <w:bottom w:val="none" w:sz="0" w:space="0" w:color="auto"/>
            <w:right w:val="none" w:sz="0" w:space="0" w:color="auto"/>
          </w:divBdr>
          <w:divsChild>
            <w:div w:id="1832286586">
              <w:marLeft w:val="0"/>
              <w:marRight w:val="0"/>
              <w:marTop w:val="0"/>
              <w:marBottom w:val="0"/>
              <w:divBdr>
                <w:top w:val="none" w:sz="0" w:space="0" w:color="auto"/>
                <w:left w:val="none" w:sz="0" w:space="0" w:color="auto"/>
                <w:bottom w:val="none" w:sz="0" w:space="0" w:color="auto"/>
                <w:right w:val="none" w:sz="0" w:space="0" w:color="auto"/>
              </w:divBdr>
            </w:div>
          </w:divsChild>
        </w:div>
        <w:div w:id="2080517541">
          <w:marLeft w:val="0"/>
          <w:marRight w:val="0"/>
          <w:marTop w:val="0"/>
          <w:marBottom w:val="0"/>
          <w:divBdr>
            <w:top w:val="none" w:sz="0" w:space="0" w:color="auto"/>
            <w:left w:val="none" w:sz="0" w:space="0" w:color="auto"/>
            <w:bottom w:val="none" w:sz="0" w:space="0" w:color="auto"/>
            <w:right w:val="none" w:sz="0" w:space="0" w:color="auto"/>
          </w:divBdr>
          <w:divsChild>
            <w:div w:id="1934581716">
              <w:marLeft w:val="0"/>
              <w:marRight w:val="0"/>
              <w:marTop w:val="0"/>
              <w:marBottom w:val="0"/>
              <w:divBdr>
                <w:top w:val="none" w:sz="0" w:space="0" w:color="auto"/>
                <w:left w:val="none" w:sz="0" w:space="0" w:color="auto"/>
                <w:bottom w:val="none" w:sz="0" w:space="0" w:color="auto"/>
                <w:right w:val="none" w:sz="0" w:space="0" w:color="auto"/>
              </w:divBdr>
              <w:divsChild>
                <w:div w:id="36714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80048">
      <w:bodyDiv w:val="1"/>
      <w:marLeft w:val="0"/>
      <w:marRight w:val="0"/>
      <w:marTop w:val="0"/>
      <w:marBottom w:val="0"/>
      <w:divBdr>
        <w:top w:val="none" w:sz="0" w:space="0" w:color="auto"/>
        <w:left w:val="none" w:sz="0" w:space="0" w:color="auto"/>
        <w:bottom w:val="none" w:sz="0" w:space="0" w:color="auto"/>
        <w:right w:val="none" w:sz="0" w:space="0" w:color="auto"/>
      </w:divBdr>
      <w:divsChild>
        <w:div w:id="271982825">
          <w:marLeft w:val="0"/>
          <w:marRight w:val="0"/>
          <w:marTop w:val="0"/>
          <w:marBottom w:val="0"/>
          <w:divBdr>
            <w:top w:val="none" w:sz="0" w:space="0" w:color="auto"/>
            <w:left w:val="none" w:sz="0" w:space="0" w:color="auto"/>
            <w:bottom w:val="none" w:sz="0" w:space="0" w:color="auto"/>
            <w:right w:val="none" w:sz="0" w:space="0" w:color="auto"/>
          </w:divBdr>
          <w:divsChild>
            <w:div w:id="1767925200">
              <w:marLeft w:val="0"/>
              <w:marRight w:val="0"/>
              <w:marTop w:val="0"/>
              <w:marBottom w:val="0"/>
              <w:divBdr>
                <w:top w:val="none" w:sz="0" w:space="0" w:color="auto"/>
                <w:left w:val="none" w:sz="0" w:space="0" w:color="auto"/>
                <w:bottom w:val="none" w:sz="0" w:space="0" w:color="auto"/>
                <w:right w:val="none" w:sz="0" w:space="0" w:color="auto"/>
              </w:divBdr>
              <w:divsChild>
                <w:div w:id="46604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003694">
      <w:bodyDiv w:val="1"/>
      <w:marLeft w:val="0"/>
      <w:marRight w:val="0"/>
      <w:marTop w:val="0"/>
      <w:marBottom w:val="0"/>
      <w:divBdr>
        <w:top w:val="none" w:sz="0" w:space="0" w:color="auto"/>
        <w:left w:val="none" w:sz="0" w:space="0" w:color="auto"/>
        <w:bottom w:val="none" w:sz="0" w:space="0" w:color="auto"/>
        <w:right w:val="none" w:sz="0" w:space="0" w:color="auto"/>
      </w:divBdr>
      <w:divsChild>
        <w:div w:id="1874028806">
          <w:marLeft w:val="446"/>
          <w:marRight w:val="0"/>
          <w:marTop w:val="0"/>
          <w:marBottom w:val="0"/>
          <w:divBdr>
            <w:top w:val="none" w:sz="0" w:space="0" w:color="auto"/>
            <w:left w:val="none" w:sz="0" w:space="0" w:color="auto"/>
            <w:bottom w:val="none" w:sz="0" w:space="0" w:color="auto"/>
            <w:right w:val="none" w:sz="0" w:space="0" w:color="auto"/>
          </w:divBdr>
        </w:div>
        <w:div w:id="1975283714">
          <w:marLeft w:val="446"/>
          <w:marRight w:val="0"/>
          <w:marTop w:val="0"/>
          <w:marBottom w:val="0"/>
          <w:divBdr>
            <w:top w:val="none" w:sz="0" w:space="0" w:color="auto"/>
            <w:left w:val="none" w:sz="0" w:space="0" w:color="auto"/>
            <w:bottom w:val="none" w:sz="0" w:space="0" w:color="auto"/>
            <w:right w:val="none" w:sz="0" w:space="0" w:color="auto"/>
          </w:divBdr>
        </w:div>
      </w:divsChild>
    </w:div>
    <w:div w:id="715082579">
      <w:bodyDiv w:val="1"/>
      <w:marLeft w:val="0"/>
      <w:marRight w:val="0"/>
      <w:marTop w:val="0"/>
      <w:marBottom w:val="0"/>
      <w:divBdr>
        <w:top w:val="none" w:sz="0" w:space="0" w:color="auto"/>
        <w:left w:val="none" w:sz="0" w:space="0" w:color="auto"/>
        <w:bottom w:val="none" w:sz="0" w:space="0" w:color="auto"/>
        <w:right w:val="none" w:sz="0" w:space="0" w:color="auto"/>
      </w:divBdr>
      <w:divsChild>
        <w:div w:id="956717018">
          <w:marLeft w:val="446"/>
          <w:marRight w:val="0"/>
          <w:marTop w:val="0"/>
          <w:marBottom w:val="0"/>
          <w:divBdr>
            <w:top w:val="none" w:sz="0" w:space="0" w:color="auto"/>
            <w:left w:val="none" w:sz="0" w:space="0" w:color="auto"/>
            <w:bottom w:val="none" w:sz="0" w:space="0" w:color="auto"/>
            <w:right w:val="none" w:sz="0" w:space="0" w:color="auto"/>
          </w:divBdr>
        </w:div>
        <w:div w:id="42220492">
          <w:marLeft w:val="446"/>
          <w:marRight w:val="0"/>
          <w:marTop w:val="0"/>
          <w:marBottom w:val="0"/>
          <w:divBdr>
            <w:top w:val="none" w:sz="0" w:space="0" w:color="auto"/>
            <w:left w:val="none" w:sz="0" w:space="0" w:color="auto"/>
            <w:bottom w:val="none" w:sz="0" w:space="0" w:color="auto"/>
            <w:right w:val="none" w:sz="0" w:space="0" w:color="auto"/>
          </w:divBdr>
        </w:div>
      </w:divsChild>
    </w:div>
    <w:div w:id="742291837">
      <w:bodyDiv w:val="1"/>
      <w:marLeft w:val="0"/>
      <w:marRight w:val="0"/>
      <w:marTop w:val="0"/>
      <w:marBottom w:val="0"/>
      <w:divBdr>
        <w:top w:val="none" w:sz="0" w:space="0" w:color="auto"/>
        <w:left w:val="none" w:sz="0" w:space="0" w:color="auto"/>
        <w:bottom w:val="none" w:sz="0" w:space="0" w:color="auto"/>
        <w:right w:val="none" w:sz="0" w:space="0" w:color="auto"/>
      </w:divBdr>
    </w:div>
    <w:div w:id="770130899">
      <w:bodyDiv w:val="1"/>
      <w:marLeft w:val="0"/>
      <w:marRight w:val="0"/>
      <w:marTop w:val="0"/>
      <w:marBottom w:val="0"/>
      <w:divBdr>
        <w:top w:val="none" w:sz="0" w:space="0" w:color="auto"/>
        <w:left w:val="none" w:sz="0" w:space="0" w:color="auto"/>
        <w:bottom w:val="none" w:sz="0" w:space="0" w:color="auto"/>
        <w:right w:val="none" w:sz="0" w:space="0" w:color="auto"/>
      </w:divBdr>
    </w:div>
    <w:div w:id="848132464">
      <w:bodyDiv w:val="1"/>
      <w:marLeft w:val="0"/>
      <w:marRight w:val="0"/>
      <w:marTop w:val="0"/>
      <w:marBottom w:val="0"/>
      <w:divBdr>
        <w:top w:val="none" w:sz="0" w:space="0" w:color="auto"/>
        <w:left w:val="none" w:sz="0" w:space="0" w:color="auto"/>
        <w:bottom w:val="none" w:sz="0" w:space="0" w:color="auto"/>
        <w:right w:val="none" w:sz="0" w:space="0" w:color="auto"/>
      </w:divBdr>
    </w:div>
    <w:div w:id="850922589">
      <w:bodyDiv w:val="1"/>
      <w:marLeft w:val="0"/>
      <w:marRight w:val="0"/>
      <w:marTop w:val="0"/>
      <w:marBottom w:val="0"/>
      <w:divBdr>
        <w:top w:val="none" w:sz="0" w:space="0" w:color="auto"/>
        <w:left w:val="none" w:sz="0" w:space="0" w:color="auto"/>
        <w:bottom w:val="none" w:sz="0" w:space="0" w:color="auto"/>
        <w:right w:val="none" w:sz="0" w:space="0" w:color="auto"/>
      </w:divBdr>
      <w:divsChild>
        <w:div w:id="709190544">
          <w:marLeft w:val="0"/>
          <w:marRight w:val="0"/>
          <w:marTop w:val="0"/>
          <w:marBottom w:val="0"/>
          <w:divBdr>
            <w:top w:val="none" w:sz="0" w:space="0" w:color="auto"/>
            <w:left w:val="none" w:sz="0" w:space="0" w:color="auto"/>
            <w:bottom w:val="none" w:sz="0" w:space="0" w:color="auto"/>
            <w:right w:val="none" w:sz="0" w:space="0" w:color="auto"/>
          </w:divBdr>
          <w:divsChild>
            <w:div w:id="325978961">
              <w:marLeft w:val="0"/>
              <w:marRight w:val="0"/>
              <w:marTop w:val="0"/>
              <w:marBottom w:val="0"/>
              <w:divBdr>
                <w:top w:val="none" w:sz="0" w:space="0" w:color="auto"/>
                <w:left w:val="none" w:sz="0" w:space="0" w:color="auto"/>
                <w:bottom w:val="none" w:sz="0" w:space="0" w:color="auto"/>
                <w:right w:val="none" w:sz="0" w:space="0" w:color="auto"/>
              </w:divBdr>
              <w:divsChild>
                <w:div w:id="141231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77778">
          <w:marLeft w:val="0"/>
          <w:marRight w:val="0"/>
          <w:marTop w:val="0"/>
          <w:marBottom w:val="0"/>
          <w:divBdr>
            <w:top w:val="none" w:sz="0" w:space="0" w:color="auto"/>
            <w:left w:val="none" w:sz="0" w:space="0" w:color="auto"/>
            <w:bottom w:val="none" w:sz="0" w:space="0" w:color="auto"/>
            <w:right w:val="none" w:sz="0" w:space="0" w:color="auto"/>
          </w:divBdr>
          <w:divsChild>
            <w:div w:id="8959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617648">
      <w:bodyDiv w:val="1"/>
      <w:marLeft w:val="0"/>
      <w:marRight w:val="0"/>
      <w:marTop w:val="0"/>
      <w:marBottom w:val="0"/>
      <w:divBdr>
        <w:top w:val="none" w:sz="0" w:space="0" w:color="auto"/>
        <w:left w:val="none" w:sz="0" w:space="0" w:color="auto"/>
        <w:bottom w:val="none" w:sz="0" w:space="0" w:color="auto"/>
        <w:right w:val="none" w:sz="0" w:space="0" w:color="auto"/>
      </w:divBdr>
    </w:div>
    <w:div w:id="1050835802">
      <w:bodyDiv w:val="1"/>
      <w:marLeft w:val="0"/>
      <w:marRight w:val="0"/>
      <w:marTop w:val="0"/>
      <w:marBottom w:val="0"/>
      <w:divBdr>
        <w:top w:val="none" w:sz="0" w:space="0" w:color="auto"/>
        <w:left w:val="none" w:sz="0" w:space="0" w:color="auto"/>
        <w:bottom w:val="none" w:sz="0" w:space="0" w:color="auto"/>
        <w:right w:val="none" w:sz="0" w:space="0" w:color="auto"/>
      </w:divBdr>
      <w:divsChild>
        <w:div w:id="692852045">
          <w:marLeft w:val="0"/>
          <w:marRight w:val="0"/>
          <w:marTop w:val="0"/>
          <w:marBottom w:val="0"/>
          <w:divBdr>
            <w:top w:val="none" w:sz="0" w:space="0" w:color="auto"/>
            <w:left w:val="none" w:sz="0" w:space="0" w:color="auto"/>
            <w:bottom w:val="none" w:sz="0" w:space="0" w:color="auto"/>
            <w:right w:val="none" w:sz="0" w:space="0" w:color="auto"/>
          </w:divBdr>
          <w:divsChild>
            <w:div w:id="1836533059">
              <w:marLeft w:val="0"/>
              <w:marRight w:val="0"/>
              <w:marTop w:val="0"/>
              <w:marBottom w:val="0"/>
              <w:divBdr>
                <w:top w:val="none" w:sz="0" w:space="0" w:color="auto"/>
                <w:left w:val="none" w:sz="0" w:space="0" w:color="auto"/>
                <w:bottom w:val="none" w:sz="0" w:space="0" w:color="auto"/>
                <w:right w:val="none" w:sz="0" w:space="0" w:color="auto"/>
              </w:divBdr>
            </w:div>
          </w:divsChild>
        </w:div>
        <w:div w:id="1101098237">
          <w:marLeft w:val="0"/>
          <w:marRight w:val="0"/>
          <w:marTop w:val="0"/>
          <w:marBottom w:val="0"/>
          <w:divBdr>
            <w:top w:val="none" w:sz="0" w:space="0" w:color="auto"/>
            <w:left w:val="none" w:sz="0" w:space="0" w:color="auto"/>
            <w:bottom w:val="none" w:sz="0" w:space="0" w:color="auto"/>
            <w:right w:val="none" w:sz="0" w:space="0" w:color="auto"/>
          </w:divBdr>
          <w:divsChild>
            <w:div w:id="1795054887">
              <w:marLeft w:val="0"/>
              <w:marRight w:val="0"/>
              <w:marTop w:val="0"/>
              <w:marBottom w:val="0"/>
              <w:divBdr>
                <w:top w:val="none" w:sz="0" w:space="0" w:color="auto"/>
                <w:left w:val="none" w:sz="0" w:space="0" w:color="auto"/>
                <w:bottom w:val="none" w:sz="0" w:space="0" w:color="auto"/>
                <w:right w:val="none" w:sz="0" w:space="0" w:color="auto"/>
              </w:divBdr>
              <w:divsChild>
                <w:div w:id="128145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331356">
      <w:bodyDiv w:val="1"/>
      <w:marLeft w:val="0"/>
      <w:marRight w:val="0"/>
      <w:marTop w:val="0"/>
      <w:marBottom w:val="0"/>
      <w:divBdr>
        <w:top w:val="none" w:sz="0" w:space="0" w:color="auto"/>
        <w:left w:val="none" w:sz="0" w:space="0" w:color="auto"/>
        <w:bottom w:val="none" w:sz="0" w:space="0" w:color="auto"/>
        <w:right w:val="none" w:sz="0" w:space="0" w:color="auto"/>
      </w:divBdr>
      <w:divsChild>
        <w:div w:id="280377937">
          <w:marLeft w:val="0"/>
          <w:marRight w:val="0"/>
          <w:marTop w:val="0"/>
          <w:marBottom w:val="0"/>
          <w:divBdr>
            <w:top w:val="none" w:sz="0" w:space="0" w:color="auto"/>
            <w:left w:val="none" w:sz="0" w:space="0" w:color="auto"/>
            <w:bottom w:val="none" w:sz="0" w:space="0" w:color="auto"/>
            <w:right w:val="none" w:sz="0" w:space="0" w:color="auto"/>
          </w:divBdr>
          <w:divsChild>
            <w:div w:id="1579825260">
              <w:marLeft w:val="0"/>
              <w:marRight w:val="0"/>
              <w:marTop w:val="0"/>
              <w:marBottom w:val="0"/>
              <w:divBdr>
                <w:top w:val="none" w:sz="0" w:space="0" w:color="auto"/>
                <w:left w:val="none" w:sz="0" w:space="0" w:color="auto"/>
                <w:bottom w:val="none" w:sz="0" w:space="0" w:color="auto"/>
                <w:right w:val="none" w:sz="0" w:space="0" w:color="auto"/>
              </w:divBdr>
              <w:divsChild>
                <w:div w:id="177015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07872">
      <w:bodyDiv w:val="1"/>
      <w:marLeft w:val="0"/>
      <w:marRight w:val="0"/>
      <w:marTop w:val="0"/>
      <w:marBottom w:val="0"/>
      <w:divBdr>
        <w:top w:val="none" w:sz="0" w:space="0" w:color="auto"/>
        <w:left w:val="none" w:sz="0" w:space="0" w:color="auto"/>
        <w:bottom w:val="none" w:sz="0" w:space="0" w:color="auto"/>
        <w:right w:val="none" w:sz="0" w:space="0" w:color="auto"/>
      </w:divBdr>
      <w:divsChild>
        <w:div w:id="145974805">
          <w:marLeft w:val="0"/>
          <w:marRight w:val="0"/>
          <w:marTop w:val="0"/>
          <w:marBottom w:val="0"/>
          <w:divBdr>
            <w:top w:val="none" w:sz="0" w:space="0" w:color="auto"/>
            <w:left w:val="none" w:sz="0" w:space="0" w:color="auto"/>
            <w:bottom w:val="none" w:sz="0" w:space="0" w:color="auto"/>
            <w:right w:val="none" w:sz="0" w:space="0" w:color="auto"/>
          </w:divBdr>
          <w:divsChild>
            <w:div w:id="795835020">
              <w:marLeft w:val="0"/>
              <w:marRight w:val="0"/>
              <w:marTop w:val="0"/>
              <w:marBottom w:val="0"/>
              <w:divBdr>
                <w:top w:val="none" w:sz="0" w:space="0" w:color="auto"/>
                <w:left w:val="none" w:sz="0" w:space="0" w:color="auto"/>
                <w:bottom w:val="none" w:sz="0" w:space="0" w:color="auto"/>
                <w:right w:val="none" w:sz="0" w:space="0" w:color="auto"/>
              </w:divBdr>
              <w:divsChild>
                <w:div w:id="199644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133603">
      <w:bodyDiv w:val="1"/>
      <w:marLeft w:val="0"/>
      <w:marRight w:val="0"/>
      <w:marTop w:val="0"/>
      <w:marBottom w:val="0"/>
      <w:divBdr>
        <w:top w:val="none" w:sz="0" w:space="0" w:color="auto"/>
        <w:left w:val="none" w:sz="0" w:space="0" w:color="auto"/>
        <w:bottom w:val="none" w:sz="0" w:space="0" w:color="auto"/>
        <w:right w:val="none" w:sz="0" w:space="0" w:color="auto"/>
      </w:divBdr>
      <w:divsChild>
        <w:div w:id="461919752">
          <w:marLeft w:val="0"/>
          <w:marRight w:val="0"/>
          <w:marTop w:val="0"/>
          <w:marBottom w:val="0"/>
          <w:divBdr>
            <w:top w:val="none" w:sz="0" w:space="0" w:color="auto"/>
            <w:left w:val="none" w:sz="0" w:space="0" w:color="auto"/>
            <w:bottom w:val="none" w:sz="0" w:space="0" w:color="auto"/>
            <w:right w:val="none" w:sz="0" w:space="0" w:color="auto"/>
          </w:divBdr>
          <w:divsChild>
            <w:div w:id="1767576128">
              <w:marLeft w:val="0"/>
              <w:marRight w:val="0"/>
              <w:marTop w:val="0"/>
              <w:marBottom w:val="0"/>
              <w:divBdr>
                <w:top w:val="none" w:sz="0" w:space="0" w:color="auto"/>
                <w:left w:val="none" w:sz="0" w:space="0" w:color="auto"/>
                <w:bottom w:val="none" w:sz="0" w:space="0" w:color="auto"/>
                <w:right w:val="none" w:sz="0" w:space="0" w:color="auto"/>
              </w:divBdr>
            </w:div>
          </w:divsChild>
        </w:div>
        <w:div w:id="1710910170">
          <w:marLeft w:val="0"/>
          <w:marRight w:val="0"/>
          <w:marTop w:val="0"/>
          <w:marBottom w:val="0"/>
          <w:divBdr>
            <w:top w:val="none" w:sz="0" w:space="0" w:color="auto"/>
            <w:left w:val="none" w:sz="0" w:space="0" w:color="auto"/>
            <w:bottom w:val="none" w:sz="0" w:space="0" w:color="auto"/>
            <w:right w:val="none" w:sz="0" w:space="0" w:color="auto"/>
          </w:divBdr>
          <w:divsChild>
            <w:div w:id="564100651">
              <w:marLeft w:val="0"/>
              <w:marRight w:val="0"/>
              <w:marTop w:val="0"/>
              <w:marBottom w:val="0"/>
              <w:divBdr>
                <w:top w:val="none" w:sz="0" w:space="0" w:color="auto"/>
                <w:left w:val="none" w:sz="0" w:space="0" w:color="auto"/>
                <w:bottom w:val="none" w:sz="0" w:space="0" w:color="auto"/>
                <w:right w:val="none" w:sz="0" w:space="0" w:color="auto"/>
              </w:divBdr>
              <w:divsChild>
                <w:div w:id="61043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720439">
      <w:bodyDiv w:val="1"/>
      <w:marLeft w:val="0"/>
      <w:marRight w:val="0"/>
      <w:marTop w:val="0"/>
      <w:marBottom w:val="0"/>
      <w:divBdr>
        <w:top w:val="none" w:sz="0" w:space="0" w:color="auto"/>
        <w:left w:val="none" w:sz="0" w:space="0" w:color="auto"/>
        <w:bottom w:val="none" w:sz="0" w:space="0" w:color="auto"/>
        <w:right w:val="none" w:sz="0" w:space="0" w:color="auto"/>
      </w:divBdr>
    </w:div>
    <w:div w:id="1811366023">
      <w:bodyDiv w:val="1"/>
      <w:marLeft w:val="0"/>
      <w:marRight w:val="0"/>
      <w:marTop w:val="0"/>
      <w:marBottom w:val="0"/>
      <w:divBdr>
        <w:top w:val="none" w:sz="0" w:space="0" w:color="auto"/>
        <w:left w:val="none" w:sz="0" w:space="0" w:color="auto"/>
        <w:bottom w:val="none" w:sz="0" w:space="0" w:color="auto"/>
        <w:right w:val="none" w:sz="0" w:space="0" w:color="auto"/>
      </w:divBdr>
    </w:div>
    <w:div w:id="1823112452">
      <w:bodyDiv w:val="1"/>
      <w:marLeft w:val="0"/>
      <w:marRight w:val="0"/>
      <w:marTop w:val="0"/>
      <w:marBottom w:val="0"/>
      <w:divBdr>
        <w:top w:val="none" w:sz="0" w:space="0" w:color="auto"/>
        <w:left w:val="none" w:sz="0" w:space="0" w:color="auto"/>
        <w:bottom w:val="none" w:sz="0" w:space="0" w:color="auto"/>
        <w:right w:val="none" w:sz="0" w:space="0" w:color="auto"/>
      </w:divBdr>
      <w:divsChild>
        <w:div w:id="774397615">
          <w:marLeft w:val="446"/>
          <w:marRight w:val="0"/>
          <w:marTop w:val="0"/>
          <w:marBottom w:val="0"/>
          <w:divBdr>
            <w:top w:val="none" w:sz="0" w:space="0" w:color="auto"/>
            <w:left w:val="none" w:sz="0" w:space="0" w:color="auto"/>
            <w:bottom w:val="none" w:sz="0" w:space="0" w:color="auto"/>
            <w:right w:val="none" w:sz="0" w:space="0" w:color="auto"/>
          </w:divBdr>
        </w:div>
        <w:div w:id="682825545">
          <w:marLeft w:val="446"/>
          <w:marRight w:val="0"/>
          <w:marTop w:val="0"/>
          <w:marBottom w:val="0"/>
          <w:divBdr>
            <w:top w:val="none" w:sz="0" w:space="0" w:color="auto"/>
            <w:left w:val="none" w:sz="0" w:space="0" w:color="auto"/>
            <w:bottom w:val="none" w:sz="0" w:space="0" w:color="auto"/>
            <w:right w:val="none" w:sz="0" w:space="0" w:color="auto"/>
          </w:divBdr>
        </w:div>
      </w:divsChild>
    </w:div>
    <w:div w:id="2132702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der24.com/produktwelt/stroemungsturbine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oehler-partner.de/pressezentrum/binde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nder24.com/produktwelt/stroemungsturbine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A5783-8EEB-4DFA-965F-87239144D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678</Words>
  <Characters>4278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SR</cp:lastModifiedBy>
  <cp:revision>4</cp:revision>
  <cp:lastPrinted>2024-08-28T09:44:00Z</cp:lastPrinted>
  <dcterms:created xsi:type="dcterms:W3CDTF">2026-04-08T05:46:00Z</dcterms:created>
  <dcterms:modified xsi:type="dcterms:W3CDTF">2026-04-10T14:05:00Z</dcterms:modified>
</cp:coreProperties>
</file>