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8AA1E24" w14:textId="77777777" w:rsidR="00417189" w:rsidRDefault="00417189">
      <w:pPr>
        <w:suppressAutoHyphens/>
        <w:spacing w:line="288" w:lineRule="auto"/>
        <w:ind w:right="105"/>
        <w:jc w:val="right"/>
        <w:rPr>
          <w:rFonts w:asciiTheme="minorBidi" w:hAnsiTheme="minorBidi" w:cstheme="minorBidi"/>
          <w:sz w:val="22"/>
          <w:szCs w:val="22"/>
        </w:rPr>
      </w:pPr>
    </w:p>
    <w:p w14:paraId="4941F283" w14:textId="77777777" w:rsidR="00417189" w:rsidRDefault="00417189">
      <w:pPr>
        <w:suppressAutoHyphens/>
        <w:spacing w:line="288" w:lineRule="auto"/>
        <w:ind w:right="105"/>
        <w:jc w:val="right"/>
        <w:rPr>
          <w:rFonts w:asciiTheme="minorBidi" w:hAnsiTheme="minorBidi" w:cstheme="minorBidi"/>
          <w:sz w:val="22"/>
          <w:szCs w:val="22"/>
        </w:rPr>
      </w:pPr>
    </w:p>
    <w:p w14:paraId="34D34480" w14:textId="2BFE08A2" w:rsidR="00417189" w:rsidRDefault="000A2A52">
      <w:pPr>
        <w:suppressAutoHyphens/>
        <w:spacing w:line="288" w:lineRule="auto"/>
        <w:ind w:right="105"/>
        <w:jc w:val="right"/>
        <w:rPr>
          <w:rFonts w:asciiTheme="minorBidi" w:hAnsiTheme="minorBidi" w:cstheme="minorBidi"/>
          <w:sz w:val="22"/>
          <w:szCs w:val="22"/>
        </w:rPr>
      </w:pPr>
      <w:r>
        <w:rPr>
          <w:rFonts w:asciiTheme="minorBidi" w:hAnsiTheme="minorBidi" w:cstheme="minorBidi"/>
          <w:sz w:val="22"/>
          <w:szCs w:val="22"/>
        </w:rPr>
        <w:t>3</w:t>
      </w:r>
      <w:r w:rsidRPr="000A2A52">
        <w:rPr>
          <w:rFonts w:asciiTheme="minorBidi" w:hAnsiTheme="minorBidi" w:cstheme="minorBidi"/>
          <w:sz w:val="22"/>
          <w:szCs w:val="22"/>
          <w:vertAlign w:val="superscript"/>
        </w:rPr>
        <w:t>rd</w:t>
      </w:r>
      <w:r>
        <w:rPr>
          <w:rFonts w:asciiTheme="minorBidi" w:hAnsiTheme="minorBidi" w:cstheme="minorBidi"/>
          <w:sz w:val="22"/>
          <w:szCs w:val="22"/>
        </w:rPr>
        <w:t xml:space="preserve"> August</w:t>
      </w:r>
      <w:r w:rsidR="00000000">
        <w:rPr>
          <w:rFonts w:asciiTheme="minorBidi" w:hAnsiTheme="minorBidi" w:cstheme="minorBidi"/>
          <w:sz w:val="22"/>
          <w:szCs w:val="22"/>
        </w:rPr>
        <w:t xml:space="preserve"> 2026</w:t>
      </w:r>
    </w:p>
    <w:p w14:paraId="484224B7" w14:textId="77777777" w:rsidR="00417189" w:rsidRDefault="00417189">
      <w:pPr>
        <w:suppressAutoHyphens/>
        <w:spacing w:line="288" w:lineRule="auto"/>
        <w:ind w:right="105"/>
        <w:jc w:val="right"/>
        <w:rPr>
          <w:rFonts w:asciiTheme="minorBidi" w:hAnsiTheme="minorBidi" w:cstheme="minorBidi"/>
          <w:sz w:val="22"/>
          <w:szCs w:val="22"/>
        </w:rPr>
      </w:pPr>
    </w:p>
    <w:p w14:paraId="54C66538" w14:textId="77777777" w:rsidR="00417189" w:rsidRDefault="00417189">
      <w:pPr>
        <w:suppressAutoHyphens/>
        <w:spacing w:line="288" w:lineRule="auto"/>
        <w:ind w:right="105"/>
        <w:jc w:val="right"/>
        <w:rPr>
          <w:rFonts w:asciiTheme="minorBidi" w:hAnsiTheme="minorBidi" w:cstheme="minorBidi"/>
          <w:sz w:val="22"/>
          <w:szCs w:val="22"/>
        </w:rPr>
      </w:pPr>
    </w:p>
    <w:p w14:paraId="2C04AEC0" w14:textId="69F67714" w:rsidR="00417189" w:rsidRDefault="00000000">
      <w:pPr>
        <w:spacing w:line="288" w:lineRule="auto"/>
        <w:ind w:right="-141"/>
        <w:contextualSpacing/>
        <w:rPr>
          <w:b/>
          <w:bCs/>
          <w:sz w:val="22"/>
          <w:szCs w:val="22"/>
        </w:rPr>
      </w:pPr>
      <w:r>
        <w:rPr>
          <w:b/>
          <w:bCs/>
          <w:sz w:val="22"/>
          <w:szCs w:val="22"/>
        </w:rPr>
        <w:t>Maximum swimming fun, minimum space requirements</w:t>
      </w:r>
    </w:p>
    <w:p w14:paraId="30C97A41" w14:textId="4F92571C" w:rsidR="00417189" w:rsidRDefault="00000000">
      <w:pPr>
        <w:contextualSpacing/>
        <w:rPr>
          <w:sz w:val="22"/>
          <w:szCs w:val="22"/>
        </w:rPr>
      </w:pPr>
      <w:r>
        <w:rPr>
          <w:sz w:val="22"/>
          <w:szCs w:val="22"/>
        </w:rPr>
        <w:t xml:space="preserve">The </w:t>
      </w:r>
      <w:proofErr w:type="spellStart"/>
      <w:r>
        <w:rPr>
          <w:sz w:val="22"/>
          <w:szCs w:val="22"/>
        </w:rPr>
        <w:t>LittleStarlet</w:t>
      </w:r>
      <w:proofErr w:type="spellEnd"/>
      <w:r>
        <w:rPr>
          <w:sz w:val="22"/>
          <w:szCs w:val="22"/>
        </w:rPr>
        <w:t xml:space="preserve"> counter-current system enables intensive training even in small pools </w:t>
      </w:r>
    </w:p>
    <w:p w14:paraId="44588E37" w14:textId="77777777" w:rsidR="00417189" w:rsidRDefault="00417189">
      <w:pPr>
        <w:contextualSpacing/>
        <w:rPr>
          <w:b/>
          <w:bCs/>
          <w:sz w:val="22"/>
          <w:szCs w:val="22"/>
        </w:rPr>
      </w:pPr>
    </w:p>
    <w:p w14:paraId="7607FACF" w14:textId="74CD975C" w:rsidR="00417189" w:rsidRDefault="00000000">
      <w:pPr>
        <w:spacing w:line="288" w:lineRule="auto"/>
        <w:contextualSpacing/>
        <w:rPr>
          <w:b/>
          <w:bCs/>
          <w:sz w:val="22"/>
          <w:szCs w:val="22"/>
        </w:rPr>
      </w:pPr>
      <w:r>
        <w:rPr>
          <w:b/>
          <w:bCs/>
          <w:sz w:val="22"/>
          <w:szCs w:val="22"/>
        </w:rPr>
        <w:t xml:space="preserve">Until now, it was difficult to use many private swimming pools for endurance swimming because of their small size. Fortunately, those days are over: with the </w:t>
      </w:r>
      <w:hyperlink r:id="rId8" w:history="1">
        <w:proofErr w:type="spellStart"/>
        <w:r w:rsidR="00417189">
          <w:rPr>
            <w:rStyle w:val="Hyperlink"/>
            <w:b/>
            <w:bCs/>
            <w:sz w:val="22"/>
            <w:szCs w:val="22"/>
          </w:rPr>
          <w:t>compact</w:t>
        </w:r>
        <w:r w:rsidR="00417189">
          <w:rPr>
            <w:rStyle w:val="Hyperlink"/>
            <w:b/>
            <w:bCs/>
            <w:sz w:val="22"/>
            <w:szCs w:val="22"/>
          </w:rPr>
          <w:br/>
          <w:t>LittleStarlet</w:t>
        </w:r>
        <w:proofErr w:type="spellEnd"/>
        <w:r w:rsidR="00417189">
          <w:rPr>
            <w:rStyle w:val="Hyperlink"/>
            <w:b/>
            <w:bCs/>
            <w:sz w:val="22"/>
            <w:szCs w:val="22"/>
          </w:rPr>
          <w:t xml:space="preserve"> turbine swimming system</w:t>
        </w:r>
      </w:hyperlink>
      <w:r>
        <w:rPr>
          <w:b/>
          <w:bCs/>
          <w:sz w:val="22"/>
          <w:szCs w:val="22"/>
        </w:rPr>
        <w:t xml:space="preserve"> from BINDER, even small pools can now be transformed into proper training centres.</w:t>
      </w:r>
    </w:p>
    <w:p w14:paraId="2D5ED6DD" w14:textId="77777777" w:rsidR="00417189" w:rsidRDefault="00417189">
      <w:pPr>
        <w:contextualSpacing/>
        <w:rPr>
          <w:sz w:val="22"/>
          <w:szCs w:val="22"/>
        </w:rPr>
      </w:pPr>
    </w:p>
    <w:p w14:paraId="3499E916" w14:textId="4E8E500E" w:rsidR="00417189" w:rsidRDefault="00000000">
      <w:pPr>
        <w:spacing w:line="288" w:lineRule="auto"/>
        <w:contextualSpacing/>
        <w:rPr>
          <w:sz w:val="22"/>
          <w:szCs w:val="22"/>
        </w:rPr>
      </w:pPr>
      <w:proofErr w:type="spellStart"/>
      <w:r>
        <w:rPr>
          <w:sz w:val="22"/>
          <w:szCs w:val="22"/>
        </w:rPr>
        <w:t>LittleStarlet</w:t>
      </w:r>
      <w:proofErr w:type="spellEnd"/>
      <w:r>
        <w:rPr>
          <w:sz w:val="22"/>
          <w:szCs w:val="22"/>
        </w:rPr>
        <w:t xml:space="preserve"> is the quick and easy pool upgrade for existing swimming pools. The system can be retrofitted in no time at all, and thanks to its compact dimensions (Ø 25 cm x 40 cm), it can even fit on a step in the pool. It can also be installed easily on the nozzle or service shaft of existing systems. This means that a weaker pump system can be replaced without having to drill through the pool wall. Despite its small size, </w:t>
      </w:r>
      <w:proofErr w:type="spellStart"/>
      <w:r>
        <w:rPr>
          <w:sz w:val="22"/>
          <w:szCs w:val="22"/>
        </w:rPr>
        <w:t>LittleStarlet</w:t>
      </w:r>
      <w:proofErr w:type="spellEnd"/>
      <w:r>
        <w:rPr>
          <w:sz w:val="22"/>
          <w:szCs w:val="22"/>
        </w:rPr>
        <w:t xml:space="preserve"> produces a flow rate of 180 m</w:t>
      </w:r>
      <w:r>
        <w:rPr>
          <w:sz w:val="22"/>
          <w:szCs w:val="22"/>
          <w:vertAlign w:val="superscript"/>
        </w:rPr>
        <w:t>3</w:t>
      </w:r>
      <w:r>
        <w:rPr>
          <w:sz w:val="22"/>
          <w:szCs w:val="22"/>
        </w:rPr>
        <w:t xml:space="preserve"> per hour. The broad current ensures a pleasant swim against the water flow.</w:t>
      </w:r>
    </w:p>
    <w:p w14:paraId="5C41A2B1" w14:textId="77777777" w:rsidR="00417189" w:rsidRDefault="00417189">
      <w:pPr>
        <w:contextualSpacing/>
        <w:rPr>
          <w:sz w:val="22"/>
          <w:szCs w:val="22"/>
        </w:rPr>
      </w:pPr>
    </w:p>
    <w:p w14:paraId="4A40D5A8" w14:textId="4C5B8335" w:rsidR="00417189" w:rsidRDefault="00000000">
      <w:pPr>
        <w:spacing w:line="288" w:lineRule="auto"/>
        <w:rPr>
          <w:sz w:val="22"/>
          <w:szCs w:val="22"/>
        </w:rPr>
      </w:pPr>
      <w:r>
        <w:rPr>
          <w:sz w:val="22"/>
          <w:szCs w:val="22"/>
        </w:rPr>
        <w:t xml:space="preserve">To ensure that </w:t>
      </w:r>
      <w:proofErr w:type="spellStart"/>
      <w:r>
        <w:rPr>
          <w:sz w:val="22"/>
          <w:szCs w:val="22"/>
        </w:rPr>
        <w:t>LittleStarlet</w:t>
      </w:r>
      <w:proofErr w:type="spellEnd"/>
      <w:r>
        <w:rPr>
          <w:sz w:val="22"/>
          <w:szCs w:val="22"/>
        </w:rPr>
        <w:t xml:space="preserve"> can be installed easily even in very confined spaces, the motor has been made even smaller and its performance optimised. In addition, BINDER has designed </w:t>
      </w:r>
      <w:r w:rsidR="000A2A52">
        <w:rPr>
          <w:sz w:val="22"/>
          <w:szCs w:val="22"/>
        </w:rPr>
        <w:br/>
      </w:r>
      <w:r>
        <w:rPr>
          <w:sz w:val="22"/>
          <w:szCs w:val="22"/>
        </w:rPr>
        <w:t xml:space="preserve">completely new housing for </w:t>
      </w:r>
      <w:proofErr w:type="spellStart"/>
      <w:r>
        <w:rPr>
          <w:sz w:val="22"/>
          <w:szCs w:val="22"/>
        </w:rPr>
        <w:t>LittleStarlet</w:t>
      </w:r>
      <w:proofErr w:type="spellEnd"/>
      <w:r>
        <w:rPr>
          <w:sz w:val="22"/>
          <w:szCs w:val="22"/>
        </w:rPr>
        <w:t xml:space="preserve">:  an LED ring is integrated into the outlet, and its light </w:t>
      </w:r>
      <w:r w:rsidR="000A2A52">
        <w:rPr>
          <w:sz w:val="22"/>
          <w:szCs w:val="22"/>
        </w:rPr>
        <w:br/>
      </w:r>
      <w:r>
        <w:rPr>
          <w:sz w:val="22"/>
          <w:szCs w:val="22"/>
        </w:rPr>
        <w:t>creates a pleasant ambience in the pool. Another new feature is the turbine impeller: it generates a powerful, even flow and still works in an energy-saving manner.</w:t>
      </w:r>
    </w:p>
    <w:p w14:paraId="12972AB1" w14:textId="34516C11" w:rsidR="00417189" w:rsidRDefault="00417189">
      <w:pPr>
        <w:contextualSpacing/>
        <w:rPr>
          <w:sz w:val="22"/>
          <w:szCs w:val="22"/>
        </w:rPr>
      </w:pPr>
    </w:p>
    <w:p w14:paraId="619DFE6C" w14:textId="6C4CEC94" w:rsidR="00417189" w:rsidRDefault="00000000">
      <w:pPr>
        <w:spacing w:line="288" w:lineRule="auto"/>
        <w:contextualSpacing/>
        <w:rPr>
          <w:sz w:val="22"/>
          <w:szCs w:val="22"/>
        </w:rPr>
      </w:pPr>
      <w:proofErr w:type="spellStart"/>
      <w:r>
        <w:rPr>
          <w:sz w:val="22"/>
          <w:szCs w:val="22"/>
        </w:rPr>
        <w:t>LittleStarlet</w:t>
      </w:r>
      <w:proofErr w:type="spellEnd"/>
      <w:r>
        <w:rPr>
          <w:sz w:val="22"/>
          <w:szCs w:val="22"/>
        </w:rPr>
        <w:t xml:space="preserve"> is incredibly easy and intuitive to use, and the current rate can be adjusted with infinite variability via the BINDER24 app. Thanks to its high-quality build, swimming enthusiasts will be able to enjoy this high-performance counter-current system for many years.</w:t>
      </w:r>
    </w:p>
    <w:p w14:paraId="77A5369A" w14:textId="77777777" w:rsidR="00417189" w:rsidRDefault="00417189">
      <w:pPr>
        <w:contextualSpacing/>
        <w:rPr>
          <w:sz w:val="22"/>
          <w:szCs w:val="22"/>
        </w:rPr>
      </w:pPr>
    </w:p>
    <w:p w14:paraId="1645F222" w14:textId="74958FA4" w:rsidR="00417189" w:rsidRPr="00F05814" w:rsidRDefault="00000000">
      <w:pPr>
        <w:spacing w:line="288" w:lineRule="auto"/>
        <w:contextualSpacing/>
        <w:rPr>
          <w:sz w:val="22"/>
          <w:szCs w:val="22"/>
        </w:rPr>
      </w:pPr>
      <w:r w:rsidRPr="00F05814">
        <w:rPr>
          <w:sz w:val="22"/>
          <w:szCs w:val="22"/>
        </w:rPr>
        <w:t>(1,</w:t>
      </w:r>
      <w:r w:rsidR="00F05814" w:rsidRPr="00F05814">
        <w:rPr>
          <w:sz w:val="22"/>
          <w:szCs w:val="22"/>
        </w:rPr>
        <w:t>563</w:t>
      </w:r>
      <w:r w:rsidRPr="00F05814">
        <w:rPr>
          <w:sz w:val="22"/>
          <w:szCs w:val="22"/>
        </w:rPr>
        <w:t xml:space="preserve"> characters including spaces)</w:t>
      </w:r>
    </w:p>
    <w:p w14:paraId="7C587EA0" w14:textId="77777777" w:rsidR="00417189" w:rsidRPr="00F05814" w:rsidRDefault="00417189">
      <w:pPr>
        <w:spacing w:line="288" w:lineRule="auto"/>
        <w:contextualSpacing/>
        <w:rPr>
          <w:sz w:val="22"/>
          <w:szCs w:val="22"/>
        </w:rPr>
      </w:pPr>
    </w:p>
    <w:p w14:paraId="109EA177" w14:textId="77777777" w:rsidR="00417189" w:rsidRPr="00F05814" w:rsidRDefault="00417189">
      <w:pPr>
        <w:spacing w:line="288" w:lineRule="auto"/>
        <w:rPr>
          <w:rFonts w:asciiTheme="minorBidi" w:hAnsiTheme="minorBidi" w:cstheme="minorBidi"/>
          <w:b/>
          <w:sz w:val="22"/>
          <w:szCs w:val="22"/>
        </w:rPr>
      </w:pPr>
    </w:p>
    <w:p w14:paraId="145E6DE2" w14:textId="77777777" w:rsidR="00F05814" w:rsidRPr="00115A5D" w:rsidRDefault="00F05814" w:rsidP="00F05814">
      <w:pPr>
        <w:spacing w:line="288" w:lineRule="auto"/>
        <w:rPr>
          <w:b/>
          <w:sz w:val="22"/>
          <w:szCs w:val="22"/>
        </w:rPr>
      </w:pPr>
      <w:r w:rsidRPr="00115A5D">
        <w:rPr>
          <w:b/>
          <w:sz w:val="22"/>
          <w:szCs w:val="22"/>
        </w:rPr>
        <w:t>About BINDER</w:t>
      </w:r>
    </w:p>
    <w:p w14:paraId="05AA32AC" w14:textId="77777777" w:rsidR="00F05814" w:rsidRPr="00115A5D" w:rsidRDefault="00F05814" w:rsidP="00F05814">
      <w:pPr>
        <w:spacing w:line="288" w:lineRule="auto"/>
        <w:rPr>
          <w:sz w:val="22"/>
          <w:szCs w:val="22"/>
        </w:rPr>
      </w:pPr>
      <w:r w:rsidRPr="00115A5D">
        <w:rPr>
          <w:sz w:val="22"/>
          <w:szCs w:val="22"/>
        </w:rPr>
        <w:t xml:space="preserve">BINDER GmbH &amp; Co. KG celebrated its 20th anniversary in 2023. Founded in Hameln in 2003 by Siegfried Binder, the company initially specialised in the manufacture of tubular motors for swimming pool covers. In 2014, BINDER then launched the revolutionary HydroStar turbine swimming system, which gives users a natural swimming experience. Unlike pump-controlled counter-current systems, HydroStar generates a broad, even flow that covers the entire body. The turbine swimming system is easy to install and is extremely </w:t>
      </w:r>
      <w:proofErr w:type="gramStart"/>
      <w:r w:rsidRPr="00115A5D">
        <w:rPr>
          <w:sz w:val="22"/>
          <w:szCs w:val="22"/>
        </w:rPr>
        <w:t>energy-efficient</w:t>
      </w:r>
      <w:proofErr w:type="gramEnd"/>
      <w:r w:rsidRPr="00115A5D">
        <w:rPr>
          <w:sz w:val="22"/>
          <w:szCs w:val="22"/>
        </w:rPr>
        <w:t>. HydroStar inspires pool lovers all over the world and has already been awarded numerous prestigious prizes. For installation in existing pools, BINDER has also developed the EasyStar retrofit system.</w:t>
      </w:r>
    </w:p>
    <w:p w14:paraId="33F874D3" w14:textId="48E79A46" w:rsidR="00F05814" w:rsidRDefault="00F05814">
      <w:pPr>
        <w:spacing w:line="288" w:lineRule="auto"/>
        <w:rPr>
          <w:rFonts w:asciiTheme="minorBidi" w:hAnsiTheme="minorBidi" w:cstheme="minorBidi"/>
          <w:sz w:val="22"/>
          <w:szCs w:val="22"/>
        </w:rPr>
      </w:pPr>
      <w:r>
        <w:rPr>
          <w:rFonts w:asciiTheme="minorBidi" w:hAnsiTheme="minorBidi" w:cstheme="minorBidi"/>
          <w:sz w:val="22"/>
          <w:szCs w:val="22"/>
        </w:rPr>
        <w:br w:type="page"/>
      </w:r>
    </w:p>
    <w:p w14:paraId="464F8943" w14:textId="24A1A35B" w:rsidR="00417189" w:rsidRDefault="00000000">
      <w:pPr>
        <w:spacing w:line="288" w:lineRule="auto"/>
        <w:rPr>
          <w:rFonts w:asciiTheme="minorBidi" w:hAnsiTheme="minorBidi" w:cstheme="minorBidi"/>
          <w:b/>
          <w:sz w:val="22"/>
          <w:szCs w:val="22"/>
        </w:rPr>
      </w:pPr>
      <w:r>
        <w:rPr>
          <w:rFonts w:asciiTheme="minorBidi" w:hAnsiTheme="minorBidi" w:cstheme="minorBidi"/>
          <w:b/>
          <w:sz w:val="22"/>
          <w:szCs w:val="22"/>
        </w:rPr>
        <w:lastRenderedPageBreak/>
        <w:t>Image overview</w:t>
      </w:r>
    </w:p>
    <w:p w14:paraId="7A4A4D19" w14:textId="4B112C53" w:rsidR="00417189" w:rsidRDefault="00000000">
      <w:pPr>
        <w:tabs>
          <w:tab w:val="left" w:pos="1126"/>
        </w:tabs>
        <w:contextualSpacing/>
        <w:rPr>
          <w:rFonts w:asciiTheme="minorBidi" w:hAnsiTheme="minorBidi" w:cstheme="minorBidi"/>
          <w:bCs/>
          <w:color w:val="000000" w:themeColor="text1"/>
          <w:sz w:val="22"/>
          <w:szCs w:val="22"/>
        </w:rPr>
      </w:pPr>
      <w:r>
        <w:rPr>
          <w:rFonts w:asciiTheme="minorBidi" w:hAnsiTheme="minorBidi" w:cstheme="minorBidi"/>
          <w:bCs/>
          <w:noProof/>
          <w:color w:val="000000" w:themeColor="text1"/>
          <w:sz w:val="22"/>
          <w:szCs w:val="22"/>
        </w:rPr>
        <w:drawing>
          <wp:inline distT="0" distB="0" distL="0" distR="0" wp14:anchorId="6CDE3714" wp14:editId="2F634B4F">
            <wp:extent cx="3818021" cy="1145246"/>
            <wp:effectExtent l="0" t="0" r="5080" b="0"/>
            <wp:docPr id="52340817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08170" name="Grafik 523408170"/>
                    <pic:cNvPicPr/>
                  </pic:nvPicPr>
                  <pic:blipFill>
                    <a:blip r:embed="rId9" cstate="email">
                      <a:extLst>
                        <a:ext uri="{28A0092B-C50C-407E-A947-70E740481C1C}">
                          <a14:useLocalDpi xmlns:a14="http://schemas.microsoft.com/office/drawing/2010/main"/>
                        </a:ext>
                      </a:extLst>
                    </a:blip>
                    <a:stretch>
                      <a:fillRect/>
                    </a:stretch>
                  </pic:blipFill>
                  <pic:spPr>
                    <a:xfrm>
                      <a:off x="0" y="0"/>
                      <a:ext cx="3917378" cy="1175049"/>
                    </a:xfrm>
                    <a:prstGeom prst="rect">
                      <a:avLst/>
                    </a:prstGeom>
                  </pic:spPr>
                </pic:pic>
              </a:graphicData>
            </a:graphic>
          </wp:inline>
        </w:drawing>
      </w:r>
    </w:p>
    <w:p w14:paraId="6C3D2A56" w14:textId="3AC37FCA" w:rsidR="00417189" w:rsidRDefault="00000000">
      <w:pPr>
        <w:tabs>
          <w:tab w:val="left" w:pos="1126"/>
        </w:tabs>
        <w:contextualSpacing/>
        <w:rPr>
          <w:rFonts w:asciiTheme="minorBidi" w:hAnsiTheme="minorBidi" w:cstheme="minorBidi"/>
          <w:bCs/>
          <w:color w:val="000000" w:themeColor="text1"/>
          <w:sz w:val="22"/>
          <w:szCs w:val="22"/>
        </w:rPr>
      </w:pPr>
      <w:r>
        <w:rPr>
          <w:rFonts w:asciiTheme="minorBidi" w:hAnsiTheme="minorBidi" w:cstheme="minorBidi"/>
          <w:b/>
          <w:color w:val="000000" w:themeColor="text1"/>
          <w:sz w:val="22"/>
          <w:szCs w:val="22"/>
        </w:rPr>
        <w:t xml:space="preserve">BINDER-LittleStarlet-LED.jpg: </w:t>
      </w:r>
      <w:r>
        <w:rPr>
          <w:rFonts w:asciiTheme="minorBidi" w:hAnsiTheme="minorBidi" w:cstheme="minorBidi"/>
          <w:bCs/>
          <w:color w:val="000000" w:themeColor="text1"/>
          <w:sz w:val="22"/>
          <w:szCs w:val="22"/>
        </w:rPr>
        <w:t xml:space="preserve">BINDER’s new compact </w:t>
      </w:r>
      <w:proofErr w:type="spellStart"/>
      <w:r>
        <w:rPr>
          <w:rFonts w:asciiTheme="minorBidi" w:hAnsiTheme="minorBidi" w:cstheme="minorBidi"/>
          <w:bCs/>
          <w:color w:val="000000" w:themeColor="text1"/>
          <w:sz w:val="22"/>
          <w:szCs w:val="22"/>
        </w:rPr>
        <w:t>LittleStarlet</w:t>
      </w:r>
      <w:proofErr w:type="spellEnd"/>
      <w:r>
        <w:rPr>
          <w:rFonts w:asciiTheme="minorBidi" w:hAnsiTheme="minorBidi" w:cstheme="minorBidi"/>
          <w:bCs/>
          <w:color w:val="000000" w:themeColor="text1"/>
          <w:sz w:val="22"/>
          <w:szCs w:val="22"/>
        </w:rPr>
        <w:t xml:space="preserve"> turbine swimming system takes up hardly any space</w:t>
      </w:r>
    </w:p>
    <w:p w14:paraId="6BEF59CC" w14:textId="77777777" w:rsidR="00417189" w:rsidRDefault="00000000">
      <w:pPr>
        <w:contextualSpacing/>
        <w:rPr>
          <w:rFonts w:asciiTheme="minorBidi" w:hAnsiTheme="minorBidi" w:cstheme="minorBidi"/>
          <w:bCs/>
          <w:i/>
          <w:iCs/>
          <w:sz w:val="22"/>
          <w:szCs w:val="22"/>
        </w:rPr>
      </w:pPr>
      <w:r>
        <w:rPr>
          <w:rFonts w:asciiTheme="minorBidi" w:hAnsiTheme="minorBidi" w:cstheme="minorBidi"/>
          <w:bCs/>
          <w:i/>
          <w:iCs/>
          <w:sz w:val="22"/>
          <w:szCs w:val="22"/>
        </w:rPr>
        <w:t>Image: BINDER GmbH &amp; Co. KG</w:t>
      </w:r>
    </w:p>
    <w:p w14:paraId="58D75010" w14:textId="77777777" w:rsidR="00417189" w:rsidRDefault="00417189">
      <w:pPr>
        <w:tabs>
          <w:tab w:val="left" w:pos="1126"/>
        </w:tabs>
        <w:contextualSpacing/>
        <w:rPr>
          <w:rFonts w:asciiTheme="minorBidi" w:hAnsiTheme="minorBidi" w:cstheme="minorBidi"/>
          <w:bCs/>
          <w:color w:val="000000" w:themeColor="text1"/>
          <w:sz w:val="22"/>
          <w:szCs w:val="22"/>
        </w:rPr>
      </w:pPr>
    </w:p>
    <w:p w14:paraId="4A634F05" w14:textId="77777777" w:rsidR="00417189" w:rsidRDefault="00417189">
      <w:pPr>
        <w:tabs>
          <w:tab w:val="left" w:pos="1126"/>
        </w:tabs>
        <w:contextualSpacing/>
        <w:rPr>
          <w:rFonts w:asciiTheme="minorBidi" w:hAnsiTheme="minorBidi" w:cstheme="minorBidi"/>
          <w:bCs/>
          <w:color w:val="000000" w:themeColor="text1"/>
          <w:sz w:val="22"/>
          <w:szCs w:val="22"/>
        </w:rPr>
      </w:pPr>
    </w:p>
    <w:p w14:paraId="2EEC018D" w14:textId="73692858" w:rsidR="00417189" w:rsidRDefault="00000000">
      <w:pPr>
        <w:tabs>
          <w:tab w:val="left" w:pos="1126"/>
        </w:tabs>
        <w:contextualSpacing/>
        <w:rPr>
          <w:rFonts w:asciiTheme="minorBidi" w:hAnsiTheme="minorBidi" w:cstheme="minorBidi"/>
          <w:bCs/>
          <w:color w:val="000000" w:themeColor="text1"/>
          <w:sz w:val="22"/>
          <w:szCs w:val="22"/>
        </w:rPr>
      </w:pPr>
      <w:r>
        <w:rPr>
          <w:rFonts w:asciiTheme="minorBidi" w:hAnsiTheme="minorBidi" w:cstheme="minorBidi"/>
          <w:bCs/>
          <w:noProof/>
          <w:color w:val="000000" w:themeColor="text1"/>
          <w:sz w:val="22"/>
          <w:szCs w:val="22"/>
        </w:rPr>
        <w:drawing>
          <wp:inline distT="0" distB="0" distL="0" distR="0" wp14:anchorId="243DAEBB" wp14:editId="4E1FA755">
            <wp:extent cx="3850105" cy="1154870"/>
            <wp:effectExtent l="0" t="0" r="0" b="1270"/>
            <wp:docPr id="65782340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823403" name="Grafik 657823403"/>
                    <pic:cNvPicPr/>
                  </pic:nvPicPr>
                  <pic:blipFill>
                    <a:blip r:embed="rId10" cstate="email">
                      <a:extLst>
                        <a:ext uri="{28A0092B-C50C-407E-A947-70E740481C1C}">
                          <a14:useLocalDpi xmlns:a14="http://schemas.microsoft.com/office/drawing/2010/main"/>
                        </a:ext>
                      </a:extLst>
                    </a:blip>
                    <a:stretch>
                      <a:fillRect/>
                    </a:stretch>
                  </pic:blipFill>
                  <pic:spPr>
                    <a:xfrm>
                      <a:off x="0" y="0"/>
                      <a:ext cx="3948289" cy="1184321"/>
                    </a:xfrm>
                    <a:prstGeom prst="rect">
                      <a:avLst/>
                    </a:prstGeom>
                  </pic:spPr>
                </pic:pic>
              </a:graphicData>
            </a:graphic>
          </wp:inline>
        </w:drawing>
      </w:r>
    </w:p>
    <w:p w14:paraId="4DEDE2F5" w14:textId="7CCC8BE4" w:rsidR="00417189" w:rsidRDefault="00000000">
      <w:pPr>
        <w:tabs>
          <w:tab w:val="left" w:pos="1126"/>
        </w:tabs>
        <w:contextualSpacing/>
        <w:rPr>
          <w:rFonts w:asciiTheme="minorBidi" w:hAnsiTheme="minorBidi" w:cstheme="minorBidi"/>
          <w:bCs/>
          <w:color w:val="000000" w:themeColor="text1"/>
          <w:sz w:val="22"/>
          <w:szCs w:val="22"/>
        </w:rPr>
      </w:pPr>
      <w:r>
        <w:rPr>
          <w:rFonts w:asciiTheme="minorBidi" w:hAnsiTheme="minorBidi" w:cstheme="minorBidi"/>
          <w:b/>
          <w:color w:val="000000" w:themeColor="text1"/>
          <w:sz w:val="22"/>
          <w:szCs w:val="22"/>
        </w:rPr>
        <w:t xml:space="preserve">BINDER-LittleStarlet.jpg: </w:t>
      </w:r>
      <w:r>
        <w:rPr>
          <w:rFonts w:asciiTheme="minorBidi" w:hAnsiTheme="minorBidi" w:cstheme="minorBidi"/>
          <w:bCs/>
          <w:color w:val="000000" w:themeColor="text1"/>
          <w:sz w:val="22"/>
          <w:szCs w:val="22"/>
        </w:rPr>
        <w:t>Despite its small size,</w:t>
      </w:r>
      <w:r w:rsidR="00F05814">
        <w:rPr>
          <w:rFonts w:asciiTheme="minorBidi" w:hAnsiTheme="minorBidi" w:cstheme="minorBidi"/>
          <w:bCs/>
          <w:color w:val="000000" w:themeColor="text1"/>
          <w:sz w:val="22"/>
          <w:szCs w:val="22"/>
        </w:rPr>
        <w:t xml:space="preserve"> </w:t>
      </w:r>
      <w:r>
        <w:rPr>
          <w:rFonts w:asciiTheme="minorBidi" w:hAnsiTheme="minorBidi" w:cstheme="minorBidi"/>
          <w:bCs/>
          <w:color w:val="000000" w:themeColor="text1"/>
          <w:sz w:val="22"/>
          <w:szCs w:val="22"/>
        </w:rPr>
        <w:t xml:space="preserve">the </w:t>
      </w:r>
      <w:proofErr w:type="spellStart"/>
      <w:r>
        <w:rPr>
          <w:rFonts w:asciiTheme="minorBidi" w:hAnsiTheme="minorBidi" w:cstheme="minorBidi"/>
          <w:bCs/>
          <w:color w:val="000000" w:themeColor="text1"/>
          <w:sz w:val="22"/>
          <w:szCs w:val="22"/>
        </w:rPr>
        <w:t>LittleStarlet</w:t>
      </w:r>
      <w:proofErr w:type="spellEnd"/>
      <w:r>
        <w:rPr>
          <w:rFonts w:asciiTheme="minorBidi" w:hAnsiTheme="minorBidi" w:cstheme="minorBidi"/>
          <w:bCs/>
          <w:color w:val="000000" w:themeColor="text1"/>
          <w:sz w:val="22"/>
          <w:szCs w:val="22"/>
        </w:rPr>
        <w:t xml:space="preserve"> turbine swimming system generates a powerful current</w:t>
      </w:r>
    </w:p>
    <w:p w14:paraId="5DEF5A7A" w14:textId="6952C6DC" w:rsidR="00417189" w:rsidRDefault="00000000">
      <w:pPr>
        <w:contextualSpacing/>
        <w:rPr>
          <w:rFonts w:asciiTheme="minorBidi" w:hAnsiTheme="minorBidi" w:cstheme="minorBidi"/>
          <w:bCs/>
          <w:i/>
          <w:iCs/>
          <w:sz w:val="22"/>
          <w:szCs w:val="22"/>
        </w:rPr>
      </w:pPr>
      <w:r>
        <w:rPr>
          <w:rFonts w:asciiTheme="minorBidi" w:hAnsiTheme="minorBidi" w:cstheme="minorBidi"/>
          <w:bCs/>
          <w:i/>
          <w:iCs/>
          <w:sz w:val="22"/>
          <w:szCs w:val="22"/>
        </w:rPr>
        <w:t>Image: BINDER GmbH &amp; Co. KG</w:t>
      </w:r>
    </w:p>
    <w:p w14:paraId="3D808BE1" w14:textId="77777777" w:rsidR="00417189" w:rsidRDefault="00417189">
      <w:pPr>
        <w:spacing w:line="288" w:lineRule="auto"/>
        <w:rPr>
          <w:rFonts w:asciiTheme="minorBidi" w:hAnsiTheme="minorBidi" w:cstheme="minorBidi"/>
          <w:b/>
          <w:color w:val="000000" w:themeColor="text1"/>
          <w:sz w:val="22"/>
          <w:szCs w:val="22"/>
        </w:rPr>
      </w:pPr>
    </w:p>
    <w:p w14:paraId="79C8202A" w14:textId="77777777" w:rsidR="00417189" w:rsidRDefault="00417189">
      <w:pPr>
        <w:spacing w:line="288" w:lineRule="auto"/>
        <w:rPr>
          <w:rFonts w:asciiTheme="minorBidi" w:hAnsiTheme="minorBidi" w:cstheme="minorBidi"/>
          <w:b/>
          <w:sz w:val="22"/>
          <w:szCs w:val="22"/>
        </w:rPr>
      </w:pPr>
    </w:p>
    <w:p w14:paraId="3581B3C1" w14:textId="5B1597E3" w:rsidR="00417189" w:rsidRDefault="00000000">
      <w:pPr>
        <w:tabs>
          <w:tab w:val="left" w:pos="1126"/>
        </w:tabs>
        <w:contextualSpacing/>
        <w:rPr>
          <w:bCs/>
          <w:sz w:val="22"/>
          <w:szCs w:val="22"/>
        </w:rPr>
      </w:pPr>
      <w:r>
        <w:rPr>
          <w:rFonts w:asciiTheme="minorBidi" w:hAnsiTheme="minorBidi" w:cstheme="minorBidi"/>
          <w:b/>
          <w:sz w:val="22"/>
          <w:szCs w:val="22"/>
        </w:rPr>
        <w:t>Meta title:</w:t>
      </w:r>
      <w:r>
        <w:rPr>
          <w:rFonts w:asciiTheme="minorBidi" w:hAnsiTheme="minorBidi" w:cstheme="minorBidi"/>
          <w:bCs/>
          <w:sz w:val="22"/>
          <w:szCs w:val="22"/>
        </w:rPr>
        <w:t xml:space="preserve"> Maximum swimming fun in the smallest of spaces</w:t>
      </w:r>
    </w:p>
    <w:p w14:paraId="1C073E5D" w14:textId="77777777" w:rsidR="00417189" w:rsidRDefault="00417189">
      <w:pPr>
        <w:contextualSpacing/>
        <w:rPr>
          <w:rFonts w:asciiTheme="minorBidi" w:hAnsiTheme="minorBidi" w:cstheme="minorBidi"/>
          <w:bCs/>
          <w:sz w:val="22"/>
          <w:szCs w:val="22"/>
        </w:rPr>
      </w:pPr>
    </w:p>
    <w:p w14:paraId="1DCEAE29" w14:textId="731AF068" w:rsidR="00417189" w:rsidRDefault="00000000">
      <w:pPr>
        <w:spacing w:line="288" w:lineRule="auto"/>
        <w:rPr>
          <w:rFonts w:asciiTheme="minorBidi" w:hAnsiTheme="minorBidi" w:cstheme="minorBidi"/>
          <w:bCs/>
          <w:sz w:val="22"/>
          <w:szCs w:val="22"/>
        </w:rPr>
      </w:pPr>
      <w:r>
        <w:rPr>
          <w:rFonts w:asciiTheme="minorBidi" w:hAnsiTheme="minorBidi" w:cstheme="minorBidi"/>
          <w:b/>
          <w:sz w:val="22"/>
          <w:szCs w:val="22"/>
        </w:rPr>
        <w:t xml:space="preserve">Meta description: </w:t>
      </w:r>
      <w:r>
        <w:rPr>
          <w:rFonts w:asciiTheme="minorBidi" w:hAnsiTheme="minorBidi" w:cstheme="minorBidi"/>
          <w:bCs/>
          <w:sz w:val="22"/>
          <w:szCs w:val="22"/>
        </w:rPr>
        <w:t xml:space="preserve">BINDER’s new compact </w:t>
      </w:r>
      <w:proofErr w:type="spellStart"/>
      <w:r>
        <w:rPr>
          <w:rFonts w:asciiTheme="minorBidi" w:hAnsiTheme="minorBidi" w:cstheme="minorBidi"/>
          <w:bCs/>
          <w:sz w:val="22"/>
          <w:szCs w:val="22"/>
        </w:rPr>
        <w:t>LittleStarlet</w:t>
      </w:r>
      <w:proofErr w:type="spellEnd"/>
      <w:r>
        <w:rPr>
          <w:rFonts w:asciiTheme="minorBidi" w:hAnsiTheme="minorBidi" w:cstheme="minorBidi"/>
          <w:bCs/>
          <w:sz w:val="22"/>
          <w:szCs w:val="22"/>
        </w:rPr>
        <w:t xml:space="preserve"> turbine swimming system fits easily even into small pools.</w:t>
      </w:r>
    </w:p>
    <w:p w14:paraId="62F245B3" w14:textId="77777777" w:rsidR="00417189" w:rsidRDefault="00417189">
      <w:pPr>
        <w:contextualSpacing/>
        <w:rPr>
          <w:rFonts w:asciiTheme="minorBidi" w:hAnsiTheme="minorBidi" w:cstheme="minorBidi"/>
          <w:sz w:val="22"/>
          <w:szCs w:val="22"/>
        </w:rPr>
      </w:pPr>
    </w:p>
    <w:p w14:paraId="3E6699C1" w14:textId="42448476" w:rsidR="00417189" w:rsidRDefault="00000000">
      <w:pPr>
        <w:spacing w:line="288" w:lineRule="auto"/>
        <w:rPr>
          <w:rFonts w:asciiTheme="minorBidi" w:hAnsiTheme="minorBidi" w:cstheme="minorBidi"/>
          <w:sz w:val="22"/>
          <w:szCs w:val="22"/>
        </w:rPr>
      </w:pPr>
      <w:r>
        <w:rPr>
          <w:rFonts w:asciiTheme="minorBidi" w:hAnsiTheme="minorBidi" w:cstheme="minorBidi"/>
          <w:b/>
          <w:sz w:val="22"/>
          <w:szCs w:val="22"/>
        </w:rPr>
        <w:t xml:space="preserve">Keywords: </w:t>
      </w:r>
      <w:r>
        <w:rPr>
          <w:rFonts w:asciiTheme="minorBidi" w:hAnsiTheme="minorBidi" w:cstheme="minorBidi"/>
          <w:sz w:val="22"/>
          <w:szCs w:val="22"/>
        </w:rPr>
        <w:t>BINDER GmbH &amp; Co. KG, counter-current system, counter-current swimming system, turbine swimming system, swimming pool technology</w:t>
      </w:r>
    </w:p>
    <w:p w14:paraId="04A6AB47" w14:textId="77777777" w:rsidR="00417189" w:rsidRDefault="00417189">
      <w:pPr>
        <w:spacing w:line="288" w:lineRule="auto"/>
        <w:rPr>
          <w:rFonts w:asciiTheme="minorBidi" w:hAnsiTheme="minorBidi" w:cstheme="minorBidi"/>
          <w:b/>
          <w:sz w:val="22"/>
          <w:szCs w:val="22"/>
        </w:rPr>
      </w:pPr>
    </w:p>
    <w:p w14:paraId="1711ED2E" w14:textId="2A18E753" w:rsidR="00417189" w:rsidRDefault="00000000">
      <w:pPr>
        <w:spacing w:line="288" w:lineRule="auto"/>
        <w:rPr>
          <w:rFonts w:asciiTheme="minorBidi" w:hAnsiTheme="minorBidi" w:cstheme="minorBidi"/>
          <w:bCs/>
          <w:sz w:val="22"/>
          <w:szCs w:val="22"/>
        </w:rPr>
      </w:pPr>
      <w:r>
        <w:rPr>
          <w:rFonts w:asciiTheme="minorBidi" w:hAnsiTheme="minorBidi" w:cstheme="minorBidi"/>
          <w:b/>
          <w:sz w:val="22"/>
          <w:szCs w:val="22"/>
        </w:rPr>
        <w:t xml:space="preserve">Deep link: </w:t>
      </w:r>
      <w:hyperlink r:id="rId11" w:history="1">
        <w:r w:rsidR="00417189">
          <w:rPr>
            <w:rStyle w:val="Hyperlink"/>
            <w:rFonts w:asciiTheme="minorBidi" w:hAnsiTheme="minorBidi" w:cstheme="minorBidi"/>
            <w:bCs/>
            <w:sz w:val="22"/>
            <w:szCs w:val="22"/>
          </w:rPr>
          <w:t>www.binder24.com/produktwelt/littlestarlet/</w:t>
        </w:r>
      </w:hyperlink>
    </w:p>
    <w:p w14:paraId="06300BB7" w14:textId="77777777" w:rsidR="00417189" w:rsidRDefault="00417189">
      <w:pPr>
        <w:spacing w:line="288" w:lineRule="auto"/>
        <w:rPr>
          <w:rFonts w:asciiTheme="minorBidi" w:hAnsiTheme="minorBidi" w:cstheme="minorBidi"/>
          <w:b/>
          <w:sz w:val="22"/>
          <w:szCs w:val="22"/>
        </w:rPr>
      </w:pPr>
    </w:p>
    <w:p w14:paraId="168EE7DA" w14:textId="2B4858AA" w:rsidR="00417189" w:rsidRDefault="00000000">
      <w:pPr>
        <w:spacing w:line="288" w:lineRule="auto"/>
        <w:rPr>
          <w:rFonts w:asciiTheme="minorBidi" w:hAnsiTheme="minorBidi" w:cstheme="minorBidi"/>
          <w:b/>
          <w:bCs/>
          <w:sz w:val="22"/>
          <w:szCs w:val="22"/>
        </w:rPr>
      </w:pPr>
      <w:r>
        <w:rPr>
          <w:rFonts w:asciiTheme="minorBidi" w:hAnsiTheme="minorBidi" w:cstheme="minorBidi"/>
          <w:b/>
          <w:sz w:val="22"/>
          <w:szCs w:val="22"/>
        </w:rPr>
        <w:t>Download area:</w:t>
      </w:r>
      <w:r>
        <w:rPr>
          <w:rFonts w:asciiTheme="minorBidi" w:hAnsiTheme="minorBidi" w:cstheme="minorBidi"/>
          <w:sz w:val="22"/>
          <w:szCs w:val="22"/>
        </w:rPr>
        <w:t xml:space="preserve"> </w:t>
      </w:r>
      <w:hyperlink r:id="rId12" w:history="1">
        <w:r w:rsidR="00417189">
          <w:rPr>
            <w:rStyle w:val="Hyperlink"/>
            <w:rFonts w:asciiTheme="minorBidi" w:hAnsiTheme="minorBidi" w:cstheme="minorBidi"/>
            <w:b/>
            <w:bCs/>
            <w:sz w:val="22"/>
            <w:szCs w:val="22"/>
          </w:rPr>
          <w:t>www.koehler-partner.de/pressezentrum/binder</w:t>
        </w:r>
      </w:hyperlink>
    </w:p>
    <w:p w14:paraId="0506DCBC" w14:textId="77777777" w:rsidR="00417189" w:rsidRDefault="00417189">
      <w:pPr>
        <w:spacing w:line="288" w:lineRule="auto"/>
        <w:rPr>
          <w:rFonts w:asciiTheme="minorBidi" w:hAnsiTheme="minorBidi" w:cstheme="minorBidi"/>
          <w:sz w:val="22"/>
          <w:szCs w:val="22"/>
        </w:rPr>
      </w:pPr>
    </w:p>
    <w:p w14:paraId="422ED3E6" w14:textId="74D1E3E6" w:rsidR="00417189" w:rsidRDefault="00000000">
      <w:pPr>
        <w:spacing w:line="288" w:lineRule="auto"/>
        <w:rPr>
          <w:rFonts w:asciiTheme="minorBidi" w:hAnsiTheme="minorBidi" w:cstheme="minorBidi"/>
          <w:b/>
          <w:sz w:val="22"/>
          <w:szCs w:val="22"/>
        </w:rPr>
      </w:pPr>
      <w:r>
        <w:rPr>
          <w:rFonts w:asciiTheme="minorBidi" w:hAnsiTheme="minorBidi" w:cstheme="minorBidi"/>
          <w:b/>
          <w:sz w:val="22"/>
          <w:szCs w:val="22"/>
        </w:rPr>
        <w:t>Contact:</w:t>
      </w:r>
    </w:p>
    <w:p w14:paraId="10AF02B9" w14:textId="6D8C0E85" w:rsidR="00417189" w:rsidRDefault="00000000">
      <w:pPr>
        <w:spacing w:line="288" w:lineRule="auto"/>
        <w:rPr>
          <w:rFonts w:asciiTheme="minorBidi" w:hAnsiTheme="minorBidi" w:cstheme="minorBidi"/>
          <w:sz w:val="22"/>
          <w:szCs w:val="22"/>
        </w:rPr>
      </w:pPr>
      <w:r>
        <w:rPr>
          <w:rFonts w:asciiTheme="minorBidi" w:hAnsiTheme="minorBidi" w:cstheme="minorBidi"/>
          <w:sz w:val="22"/>
          <w:szCs w:val="22"/>
        </w:rPr>
        <w:t xml:space="preserve">BINDER GmbH &amp; Co. KG </w:t>
      </w:r>
      <w:r>
        <w:rPr>
          <w:rFonts w:asciiTheme="minorBidi" w:hAnsiTheme="minorBidi" w:cstheme="minorBidi"/>
          <w:sz w:val="22"/>
          <w:szCs w:val="22"/>
        </w:rPr>
        <w:sym w:font="Symbol" w:char="F0B7"/>
      </w:r>
      <w:r>
        <w:rPr>
          <w:rFonts w:asciiTheme="minorBidi" w:hAnsiTheme="minorBidi" w:cstheme="minorBidi"/>
          <w:sz w:val="22"/>
          <w:szCs w:val="22"/>
        </w:rPr>
        <w:t xml:space="preserve"> </w:t>
      </w:r>
      <w:r>
        <w:rPr>
          <w:sz w:val="22"/>
          <w:szCs w:val="22"/>
        </w:rPr>
        <w:t>Eike-Kerstein-</w:t>
      </w:r>
      <w:proofErr w:type="spellStart"/>
      <w:r>
        <w:rPr>
          <w:sz w:val="22"/>
          <w:szCs w:val="22"/>
        </w:rPr>
        <w:t>Straße</w:t>
      </w:r>
      <w:proofErr w:type="spellEnd"/>
      <w:r>
        <w:rPr>
          <w:sz w:val="22"/>
          <w:szCs w:val="22"/>
        </w:rPr>
        <w:t xml:space="preserve"> 4 </w:t>
      </w:r>
      <w:r>
        <w:rPr>
          <w:sz w:val="22"/>
          <w:szCs w:val="22"/>
        </w:rPr>
        <w:sym w:font="Symbol" w:char="F0B7"/>
      </w:r>
      <w:r>
        <w:rPr>
          <w:rFonts w:asciiTheme="minorBidi" w:hAnsiTheme="minorBidi" w:cstheme="minorBidi"/>
          <w:sz w:val="22"/>
          <w:szCs w:val="22"/>
        </w:rPr>
        <w:t xml:space="preserve"> 31789 Hameln</w:t>
      </w:r>
    </w:p>
    <w:p w14:paraId="25083D03" w14:textId="77777777" w:rsidR="00417189" w:rsidRDefault="00000000">
      <w:pPr>
        <w:spacing w:line="288" w:lineRule="auto"/>
        <w:rPr>
          <w:rFonts w:asciiTheme="minorBidi" w:hAnsiTheme="minorBidi" w:cstheme="minorBidi"/>
          <w:sz w:val="22"/>
          <w:szCs w:val="22"/>
        </w:rPr>
      </w:pPr>
      <w:r>
        <w:rPr>
          <w:rFonts w:asciiTheme="minorBidi" w:hAnsiTheme="minorBidi" w:cstheme="minorBidi"/>
          <w:sz w:val="22"/>
          <w:szCs w:val="22"/>
        </w:rPr>
        <w:t xml:space="preserve">Telephone: +49 5151 96266-0 </w:t>
      </w:r>
      <w:r>
        <w:rPr>
          <w:rFonts w:asciiTheme="minorBidi" w:hAnsiTheme="minorBidi" w:cstheme="minorBidi"/>
          <w:sz w:val="22"/>
          <w:szCs w:val="22"/>
        </w:rPr>
        <w:sym w:font="Symbol" w:char="F0B7"/>
      </w:r>
      <w:r>
        <w:rPr>
          <w:rFonts w:asciiTheme="minorBidi" w:hAnsiTheme="minorBidi" w:cstheme="minorBidi"/>
          <w:sz w:val="22"/>
          <w:szCs w:val="22"/>
        </w:rPr>
        <w:t xml:space="preserve"> Fax: +49 5151 96266-49</w:t>
      </w:r>
    </w:p>
    <w:p w14:paraId="3AD47578" w14:textId="071930DE" w:rsidR="00417189" w:rsidRDefault="00000000">
      <w:pPr>
        <w:spacing w:line="288" w:lineRule="auto"/>
        <w:rPr>
          <w:rFonts w:asciiTheme="minorBidi" w:hAnsiTheme="minorBidi" w:cstheme="minorBidi"/>
          <w:sz w:val="22"/>
          <w:szCs w:val="22"/>
        </w:rPr>
      </w:pPr>
      <w:r>
        <w:rPr>
          <w:rFonts w:asciiTheme="minorBidi" w:hAnsiTheme="minorBidi" w:cstheme="minorBidi"/>
          <w:sz w:val="22"/>
          <w:szCs w:val="22"/>
        </w:rPr>
        <w:t xml:space="preserve">E-mail: info@binder24.com </w:t>
      </w:r>
      <w:r>
        <w:rPr>
          <w:rFonts w:asciiTheme="minorBidi" w:hAnsiTheme="minorBidi" w:cstheme="minorBidi"/>
          <w:sz w:val="22"/>
          <w:szCs w:val="22"/>
        </w:rPr>
        <w:sym w:font="Symbol" w:char="F0B7"/>
      </w:r>
      <w:r>
        <w:rPr>
          <w:rFonts w:asciiTheme="minorBidi" w:hAnsiTheme="minorBidi" w:cstheme="minorBidi"/>
          <w:sz w:val="22"/>
          <w:szCs w:val="22"/>
        </w:rPr>
        <w:t xml:space="preserve"> Internet: </w:t>
      </w:r>
      <w:r>
        <w:rPr>
          <w:sz w:val="22"/>
          <w:szCs w:val="22"/>
        </w:rPr>
        <w:t>www.binder24.com</w:t>
      </w:r>
    </w:p>
    <w:p w14:paraId="775F37E6" w14:textId="77777777" w:rsidR="00417189" w:rsidRDefault="00417189">
      <w:pPr>
        <w:spacing w:line="288" w:lineRule="auto"/>
        <w:rPr>
          <w:rFonts w:asciiTheme="minorBidi" w:hAnsiTheme="minorBidi" w:cstheme="minorBidi"/>
          <w:b/>
          <w:sz w:val="22"/>
          <w:szCs w:val="22"/>
        </w:rPr>
      </w:pPr>
    </w:p>
    <w:p w14:paraId="07A1A349" w14:textId="037B3E7D" w:rsidR="00417189" w:rsidRPr="00C16101" w:rsidRDefault="00000000">
      <w:pPr>
        <w:spacing w:line="288" w:lineRule="auto"/>
        <w:rPr>
          <w:rFonts w:asciiTheme="minorBidi" w:hAnsiTheme="minorBidi" w:cstheme="minorBidi"/>
          <w:b/>
          <w:sz w:val="22"/>
          <w:szCs w:val="22"/>
          <w:lang w:val="de-AT"/>
        </w:rPr>
      </w:pPr>
      <w:r w:rsidRPr="00C16101">
        <w:rPr>
          <w:rFonts w:asciiTheme="minorBidi" w:hAnsiTheme="minorBidi" w:cstheme="minorBidi"/>
          <w:b/>
          <w:sz w:val="22"/>
          <w:szCs w:val="22"/>
          <w:lang w:val="de-AT"/>
        </w:rPr>
        <w:t xml:space="preserve">Press </w:t>
      </w:r>
      <w:proofErr w:type="spellStart"/>
      <w:r w:rsidRPr="00C16101">
        <w:rPr>
          <w:rFonts w:asciiTheme="minorBidi" w:hAnsiTheme="minorBidi" w:cstheme="minorBidi"/>
          <w:b/>
          <w:sz w:val="22"/>
          <w:szCs w:val="22"/>
          <w:lang w:val="de-AT"/>
        </w:rPr>
        <w:t>office</w:t>
      </w:r>
      <w:proofErr w:type="spellEnd"/>
      <w:r w:rsidR="00F05814">
        <w:rPr>
          <w:rFonts w:asciiTheme="minorBidi" w:hAnsiTheme="minorBidi" w:cstheme="minorBidi"/>
          <w:b/>
          <w:sz w:val="22"/>
          <w:szCs w:val="22"/>
          <w:lang w:val="de-AT"/>
        </w:rPr>
        <w:t>:</w:t>
      </w:r>
    </w:p>
    <w:p w14:paraId="66C228B8" w14:textId="64204749" w:rsidR="00417189" w:rsidRPr="00C16101" w:rsidRDefault="00000000">
      <w:pPr>
        <w:rPr>
          <w:rFonts w:asciiTheme="minorBidi" w:hAnsiTheme="minorBidi" w:cstheme="minorBidi"/>
          <w:sz w:val="22"/>
          <w:szCs w:val="22"/>
          <w:lang w:val="de-AT"/>
        </w:rPr>
      </w:pPr>
      <w:r w:rsidRPr="00C16101">
        <w:rPr>
          <w:rFonts w:asciiTheme="minorBidi" w:hAnsiTheme="minorBidi" w:cstheme="minorBidi"/>
          <w:sz w:val="22"/>
          <w:szCs w:val="22"/>
          <w:lang w:val="de-AT"/>
        </w:rPr>
        <w:t xml:space="preserve">Köhler + Partner GmbH </w:t>
      </w:r>
      <w:r>
        <w:rPr>
          <w:rFonts w:asciiTheme="minorBidi" w:hAnsiTheme="minorBidi" w:cstheme="minorBidi"/>
          <w:sz w:val="22"/>
          <w:szCs w:val="22"/>
        </w:rPr>
        <w:sym w:font="Symbol" w:char="F0B7"/>
      </w:r>
      <w:r w:rsidRPr="00C16101">
        <w:rPr>
          <w:rFonts w:asciiTheme="minorBidi" w:hAnsiTheme="minorBidi" w:cstheme="minorBidi"/>
          <w:sz w:val="22"/>
          <w:szCs w:val="22"/>
          <w:lang w:val="de-AT"/>
        </w:rPr>
        <w:t xml:space="preserve"> Brauerstraße 42 </w:t>
      </w:r>
      <w:r>
        <w:rPr>
          <w:rFonts w:asciiTheme="minorBidi" w:hAnsiTheme="minorBidi" w:cstheme="minorBidi"/>
          <w:sz w:val="22"/>
          <w:szCs w:val="22"/>
        </w:rPr>
        <w:sym w:font="Symbol" w:char="F0B7"/>
      </w:r>
      <w:r w:rsidRPr="00C16101">
        <w:rPr>
          <w:rFonts w:asciiTheme="minorBidi" w:hAnsiTheme="minorBidi" w:cstheme="minorBidi"/>
          <w:sz w:val="22"/>
          <w:szCs w:val="22"/>
          <w:lang w:val="de-AT"/>
        </w:rPr>
        <w:t xml:space="preserve"> 21244 Buchholz </w:t>
      </w:r>
      <w:proofErr w:type="spellStart"/>
      <w:r w:rsidRPr="00C16101">
        <w:rPr>
          <w:rFonts w:asciiTheme="minorBidi" w:hAnsiTheme="minorBidi" w:cstheme="minorBidi"/>
          <w:sz w:val="22"/>
          <w:szCs w:val="22"/>
          <w:lang w:val="de-AT"/>
        </w:rPr>
        <w:t>i.d.N</w:t>
      </w:r>
      <w:proofErr w:type="spellEnd"/>
      <w:r w:rsidRPr="00C16101">
        <w:rPr>
          <w:rFonts w:asciiTheme="minorBidi" w:hAnsiTheme="minorBidi" w:cstheme="minorBidi"/>
          <w:sz w:val="22"/>
          <w:szCs w:val="22"/>
          <w:lang w:val="de-AT"/>
        </w:rPr>
        <w:t>.</w:t>
      </w:r>
    </w:p>
    <w:p w14:paraId="41A10338" w14:textId="77777777" w:rsidR="00417189" w:rsidRDefault="00000000">
      <w:pPr>
        <w:rPr>
          <w:rFonts w:asciiTheme="minorBidi" w:hAnsiTheme="minorBidi" w:cstheme="minorBidi"/>
          <w:sz w:val="22"/>
          <w:szCs w:val="22"/>
        </w:rPr>
      </w:pPr>
      <w:r>
        <w:rPr>
          <w:rFonts w:asciiTheme="minorBidi" w:hAnsiTheme="minorBidi" w:cstheme="minorBidi"/>
          <w:sz w:val="22"/>
          <w:szCs w:val="22"/>
        </w:rPr>
        <w:t xml:space="preserve">Telephone: +49 4181 928921-0 </w:t>
      </w:r>
      <w:r>
        <w:rPr>
          <w:rFonts w:asciiTheme="minorBidi" w:hAnsiTheme="minorBidi" w:cstheme="minorBidi"/>
          <w:sz w:val="22"/>
          <w:szCs w:val="22"/>
        </w:rPr>
        <w:sym w:font="Symbol" w:char="F0B7"/>
      </w:r>
      <w:r>
        <w:rPr>
          <w:rFonts w:asciiTheme="minorBidi" w:hAnsiTheme="minorBidi" w:cstheme="minorBidi"/>
          <w:sz w:val="22"/>
          <w:szCs w:val="22"/>
        </w:rPr>
        <w:t xml:space="preserve"> Fax: +49 4181 92892-55</w:t>
      </w:r>
    </w:p>
    <w:p w14:paraId="59055628" w14:textId="77777777" w:rsidR="00417189" w:rsidRDefault="00000000">
      <w:pPr>
        <w:rPr>
          <w:rFonts w:asciiTheme="minorBidi" w:hAnsiTheme="minorBidi" w:cstheme="minorBidi"/>
          <w:sz w:val="22"/>
          <w:szCs w:val="22"/>
        </w:rPr>
      </w:pPr>
      <w:r>
        <w:rPr>
          <w:rFonts w:asciiTheme="minorBidi" w:hAnsiTheme="minorBidi" w:cstheme="minorBidi"/>
          <w:sz w:val="22"/>
          <w:szCs w:val="22"/>
        </w:rPr>
        <w:t xml:space="preserve">E-mail: info@koehler-partner.de </w:t>
      </w:r>
      <w:r>
        <w:rPr>
          <w:rFonts w:asciiTheme="minorBidi" w:hAnsiTheme="minorBidi" w:cstheme="minorBidi"/>
          <w:sz w:val="22"/>
          <w:szCs w:val="22"/>
        </w:rPr>
        <w:sym w:font="Symbol" w:char="F0B7"/>
      </w:r>
      <w:r>
        <w:rPr>
          <w:rFonts w:asciiTheme="minorBidi" w:hAnsiTheme="minorBidi" w:cstheme="minorBidi"/>
          <w:sz w:val="22"/>
          <w:szCs w:val="22"/>
        </w:rPr>
        <w:t xml:space="preserve"> www.koehler-partner.de</w:t>
      </w:r>
    </w:p>
    <w:sectPr w:rsidR="00417189">
      <w:headerReference w:type="default" r:id="rId13"/>
      <w:pgSz w:w="11900" w:h="16840"/>
      <w:pgMar w:top="1807" w:right="98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248AEB" w14:textId="77777777" w:rsidR="00F7136C" w:rsidRDefault="00F7136C">
      <w:r>
        <w:separator/>
      </w:r>
    </w:p>
  </w:endnote>
  <w:endnote w:type="continuationSeparator" w:id="0">
    <w:p w14:paraId="2E9AD0AE" w14:textId="77777777" w:rsidR="00F7136C" w:rsidRDefault="00F7136C">
      <w:r>
        <w:continuationSeparator/>
      </w:r>
    </w:p>
  </w:endnote>
  <w:endnote w:type="continuationNotice" w:id="1">
    <w:p w14:paraId="4E877B0C" w14:textId="77777777" w:rsidR="00F7136C" w:rsidRDefault="00F71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5F5829" w14:textId="77777777" w:rsidR="00F7136C" w:rsidRDefault="00F7136C">
      <w:r>
        <w:separator/>
      </w:r>
    </w:p>
  </w:footnote>
  <w:footnote w:type="continuationSeparator" w:id="0">
    <w:p w14:paraId="6DED6C94" w14:textId="77777777" w:rsidR="00F7136C" w:rsidRDefault="00F7136C">
      <w:r>
        <w:continuationSeparator/>
      </w:r>
    </w:p>
  </w:footnote>
  <w:footnote w:type="continuationNotice" w:id="1">
    <w:p w14:paraId="573B3566" w14:textId="77777777" w:rsidR="00F7136C" w:rsidRDefault="00F71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AD3DCB" w14:textId="76CC700B" w:rsidR="00417189" w:rsidRDefault="00000000">
    <w:pPr>
      <w:pStyle w:val="Kopfzeile"/>
      <w:ind w:right="480"/>
      <w:rPr>
        <w:b/>
        <w:i/>
        <w:sz w:val="44"/>
        <w:szCs w:val="44"/>
      </w:rPr>
    </w:pPr>
    <w:r>
      <w:rPr>
        <w:noProof/>
      </w:rPr>
      <w:drawing>
        <wp:anchor distT="0" distB="0" distL="114300" distR="114300" simplePos="0" relativeHeight="251661312" behindDoc="0" locked="0" layoutInCell="1" allowOverlap="1" wp14:anchorId="37D55282" wp14:editId="2DC74D18">
          <wp:simplePos x="0" y="0"/>
          <wp:positionH relativeFrom="page">
            <wp:posOffset>5150831</wp:posOffset>
          </wp:positionH>
          <wp:positionV relativeFrom="paragraph">
            <wp:posOffset>76200</wp:posOffset>
          </wp:positionV>
          <wp:extent cx="1743075" cy="450850"/>
          <wp:effectExtent l="0" t="0" r="9525" b="6350"/>
          <wp:wrapNone/>
          <wp:docPr id="1" name="Grafik 1" descr="Ein Bild, das Schrift, Grafiken, Screenshot, Grafikdesign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Screenshot, Grafikdesign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noProof/>
        <w:sz w:val="44"/>
        <w:szCs w:val="44"/>
      </w:rPr>
      <mc:AlternateContent>
        <mc:Choice Requires="wps">
          <w:drawing>
            <wp:anchor distT="0" distB="0" distL="114300" distR="114300" simplePos="0" relativeHeight="251659264" behindDoc="0" locked="0" layoutInCell="1" allowOverlap="1" wp14:anchorId="66138539" wp14:editId="4F311F3F">
              <wp:simplePos x="0" y="0"/>
              <wp:positionH relativeFrom="column">
                <wp:posOffset>-237945</wp:posOffset>
              </wp:positionH>
              <wp:positionV relativeFrom="paragraph">
                <wp:posOffset>55517</wp:posOffset>
              </wp:positionV>
              <wp:extent cx="2725783" cy="470263"/>
              <wp:effectExtent l="0" t="0" r="0" b="0"/>
              <wp:wrapNone/>
              <wp:docPr id="3" name="Textfeld 3"/>
              <wp:cNvGraphicFramePr/>
              <a:graphic xmlns:a="http://schemas.openxmlformats.org/drawingml/2006/main">
                <a:graphicData uri="http://schemas.microsoft.com/office/word/2010/wordprocessingShape">
                  <wps:wsp>
                    <wps:cNvSpPr txBox="1"/>
                    <wps:spPr>
                      <a:xfrm>
                        <a:off x="0" y="0"/>
                        <a:ext cx="2725783" cy="470263"/>
                      </a:xfrm>
                      <a:prstGeom prst="rect">
                        <a:avLst/>
                      </a:prstGeom>
                      <a:noFill/>
                      <a:ln w="6350">
                        <a:noFill/>
                      </a:ln>
                    </wps:spPr>
                    <wps:txbx>
                      <w:txbxContent>
                        <w:p w14:paraId="36ED8D6B" w14:textId="125D0001" w:rsidR="00417189" w:rsidRDefault="00000000">
                          <w:pPr>
                            <w:ind w:left="284"/>
                          </w:pPr>
                          <w:r>
                            <w:rPr>
                              <w:b/>
                              <w:i/>
                              <w:sz w:val="44"/>
                              <w:szCs w:val="44"/>
                            </w:rPr>
                            <w:t>Press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38539" id="_x0000_t202" coordsize="21600,21600" o:spt="202" path="m,l,21600r21600,l21600,xe">
              <v:stroke joinstyle="miter"/>
              <v:path gradientshapeok="t" o:connecttype="rect"/>
            </v:shapetype>
            <v:shape id="Textfeld 3" o:spid="_x0000_s1026" type="#_x0000_t202" style="position:absolute;margin-left:-18.75pt;margin-top:4.35pt;width:214.65pt;height:3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KJsXGAIAACwEAAAOAAAAZHJzL2Uyb0RvYy54bWysU8lu2zAQvRfoPxC815LlLTEsB24CFwWM&#13;&#10;JIBT5ExTpCWA4rAkbcn9+g4peUHaU9ELNcMZzfLe4+KhrRU5Cusq0DkdDlJKhOZQVHqf0x9v6y93&#13;&#10;lDjPdMEUaJHTk3D0Yfn506Ixc5FBCaoQlmAR7eaNyWnpvZknieOlqJkbgBEagxJszTy6dp8UljVY&#13;&#10;vVZJlqbTpAFbGAtcOIe3T12QLmN9KQX3L1I64YnKKc7m42njuQtnslyw+d4yU1a8H4P9wxQ1qzQ2&#13;&#10;vZR6Yp6Rg63+KFVX3IID6Qcc6gSkrLiIO+A2w/TDNtuSGRF3QXCcucDk/l9Z/nzcmldLfPsVWiQw&#13;&#10;ANIYN3d4GfZppa3DFyclGEcITxfYROsJx8tslk1mdyNKOMbGszSbjkKZ5Pq3sc5/E1CTYOTUIi0R&#13;&#10;LXbcON+lnlNCMw3rSqlIjdKkyel0NEnjD5cIFlcae1xnDZZvd22/wA6KE+5loaPcGb6usPmGOf/K&#13;&#10;LHKMq6Bu/QseUgE2gd6ipAT762/3IR+hxyglDWomp+7ngVlBifqukZT74XgcRBad8WSWoWNvI7vb&#13;&#10;iD7Uj4CyHOILMTyaId+rsykt1O8o71XoiiGmOfbOqT+bj75TMj4PLlarmISyMsxv9NbwUDrAGaB9&#13;&#10;a9+ZNT3+Hpl7hrO62PwDDV1uR8Tq4EFWkaMAcIdqjztKMrLcP5+g+Vs/Zl0f+fI3AAAA//8DAFBL&#13;&#10;AwQUAAYACAAAACEAB5dNruQAAAANAQAADwAAAGRycy9kb3ducmV2LnhtbEyPQU/CQBCF7yb+h82Y&#13;&#10;eIMtJUgt3RJSQ0yMHEAu3qbdoW3s7tbuAtVf73jSyyQvb+bN+7L1aDpxocG3ziqYTSMQZCunW1sr&#13;&#10;OL5tJwkIH9Bq7JwlBV/kYZ3f3mSYane1e7ocQi04xPoUFTQh9KmUvmrIoJ+6nix7JzcYDCyHWuoB&#13;&#10;rxxuOhlH0YM02Fr+0GBPRUPVx+FsFLwU2x3uy9gk313x/Hra9J/H94VS93fj04rHZgUi0Bj+LuCX&#13;&#10;gftDzsVKd7bai07BZL5c8KqCZAmC/fnjjHlK1nECMs/kf4r8BwAA//8DAFBLAQItABQABgAIAAAA&#13;&#10;IQC2gziS/gAAAOEBAAATAAAAAAAAAAAAAAAAAAAAAABbQ29udGVudF9UeXBlc10ueG1sUEsBAi0A&#13;&#10;FAAGAAgAAAAhADj9If/WAAAAlAEAAAsAAAAAAAAAAAAAAAAALwEAAF9yZWxzLy5yZWxzUEsBAi0A&#13;&#10;FAAGAAgAAAAhAEwomxcYAgAALAQAAA4AAAAAAAAAAAAAAAAALgIAAGRycy9lMm9Eb2MueG1sUEsB&#13;&#10;Ai0AFAAGAAgAAAAhAAeXTa7kAAAADQEAAA8AAAAAAAAAAAAAAAAAcgQAAGRycy9kb3ducmV2Lnht&#13;&#10;bFBLBQYAAAAABAAEAPMAAACDBQAAAAA=&#13;&#10;" filled="f" stroked="f" strokeweight=".5pt">
              <v:textbox>
                <w:txbxContent>
                  <w:p w14:paraId="36ED8D6B" w14:textId="125D0001" w:rsidR="00417189" w:rsidRDefault="00000000">
                    <w:pPr>
                      <w:ind w:left="284"/>
                    </w:pPr>
                    <w:r>
                      <w:rPr>
                        <w:b/>
                        <w:i/>
                        <w:sz w:val="44"/>
                        <w:szCs w:val="44"/>
                      </w:rPr>
                      <w:t>Press release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A6E13FF"/>
    <w:multiLevelType w:val="multilevel"/>
    <w:tmpl w:val="A55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9F189A"/>
    <w:multiLevelType w:val="hybridMultilevel"/>
    <w:tmpl w:val="7EC033B6"/>
    <w:lvl w:ilvl="0" w:tplc="0C0C6C92">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597"/>
    <w:multiLevelType w:val="hybridMultilevel"/>
    <w:tmpl w:val="1E2492EA"/>
    <w:lvl w:ilvl="0" w:tplc="96D4BEEE">
      <w:start w:val="1"/>
      <w:numFmt w:val="bullet"/>
      <w:lvlText w:val="•"/>
      <w:lvlJc w:val="left"/>
      <w:pPr>
        <w:tabs>
          <w:tab w:val="num" w:pos="720"/>
        </w:tabs>
        <w:ind w:left="720" w:hanging="360"/>
      </w:pPr>
      <w:rPr>
        <w:rFonts w:ascii="Arial" w:hAnsi="Arial" w:hint="default"/>
      </w:rPr>
    </w:lvl>
    <w:lvl w:ilvl="1" w:tplc="473C2A8C" w:tentative="1">
      <w:start w:val="1"/>
      <w:numFmt w:val="bullet"/>
      <w:lvlText w:val="•"/>
      <w:lvlJc w:val="left"/>
      <w:pPr>
        <w:tabs>
          <w:tab w:val="num" w:pos="1440"/>
        </w:tabs>
        <w:ind w:left="1440" w:hanging="360"/>
      </w:pPr>
      <w:rPr>
        <w:rFonts w:ascii="Arial" w:hAnsi="Arial" w:hint="default"/>
      </w:rPr>
    </w:lvl>
    <w:lvl w:ilvl="2" w:tplc="B92431DC" w:tentative="1">
      <w:start w:val="1"/>
      <w:numFmt w:val="bullet"/>
      <w:lvlText w:val="•"/>
      <w:lvlJc w:val="left"/>
      <w:pPr>
        <w:tabs>
          <w:tab w:val="num" w:pos="2160"/>
        </w:tabs>
        <w:ind w:left="2160" w:hanging="360"/>
      </w:pPr>
      <w:rPr>
        <w:rFonts w:ascii="Arial" w:hAnsi="Arial" w:hint="default"/>
      </w:rPr>
    </w:lvl>
    <w:lvl w:ilvl="3" w:tplc="1202149A" w:tentative="1">
      <w:start w:val="1"/>
      <w:numFmt w:val="bullet"/>
      <w:lvlText w:val="•"/>
      <w:lvlJc w:val="left"/>
      <w:pPr>
        <w:tabs>
          <w:tab w:val="num" w:pos="2880"/>
        </w:tabs>
        <w:ind w:left="2880" w:hanging="360"/>
      </w:pPr>
      <w:rPr>
        <w:rFonts w:ascii="Arial" w:hAnsi="Arial" w:hint="default"/>
      </w:rPr>
    </w:lvl>
    <w:lvl w:ilvl="4" w:tplc="CC28D4FC" w:tentative="1">
      <w:start w:val="1"/>
      <w:numFmt w:val="bullet"/>
      <w:lvlText w:val="•"/>
      <w:lvlJc w:val="left"/>
      <w:pPr>
        <w:tabs>
          <w:tab w:val="num" w:pos="3600"/>
        </w:tabs>
        <w:ind w:left="3600" w:hanging="360"/>
      </w:pPr>
      <w:rPr>
        <w:rFonts w:ascii="Arial" w:hAnsi="Arial" w:hint="default"/>
      </w:rPr>
    </w:lvl>
    <w:lvl w:ilvl="5" w:tplc="4846FFC4" w:tentative="1">
      <w:start w:val="1"/>
      <w:numFmt w:val="bullet"/>
      <w:lvlText w:val="•"/>
      <w:lvlJc w:val="left"/>
      <w:pPr>
        <w:tabs>
          <w:tab w:val="num" w:pos="4320"/>
        </w:tabs>
        <w:ind w:left="4320" w:hanging="360"/>
      </w:pPr>
      <w:rPr>
        <w:rFonts w:ascii="Arial" w:hAnsi="Arial" w:hint="default"/>
      </w:rPr>
    </w:lvl>
    <w:lvl w:ilvl="6" w:tplc="C57CDA62" w:tentative="1">
      <w:start w:val="1"/>
      <w:numFmt w:val="bullet"/>
      <w:lvlText w:val="•"/>
      <w:lvlJc w:val="left"/>
      <w:pPr>
        <w:tabs>
          <w:tab w:val="num" w:pos="5040"/>
        </w:tabs>
        <w:ind w:left="5040" w:hanging="360"/>
      </w:pPr>
      <w:rPr>
        <w:rFonts w:ascii="Arial" w:hAnsi="Arial" w:hint="default"/>
      </w:rPr>
    </w:lvl>
    <w:lvl w:ilvl="7" w:tplc="A2B697B0" w:tentative="1">
      <w:start w:val="1"/>
      <w:numFmt w:val="bullet"/>
      <w:lvlText w:val="•"/>
      <w:lvlJc w:val="left"/>
      <w:pPr>
        <w:tabs>
          <w:tab w:val="num" w:pos="5760"/>
        </w:tabs>
        <w:ind w:left="5760" w:hanging="360"/>
      </w:pPr>
      <w:rPr>
        <w:rFonts w:ascii="Arial" w:hAnsi="Arial" w:hint="default"/>
      </w:rPr>
    </w:lvl>
    <w:lvl w:ilvl="8" w:tplc="C7C0BF66" w:tentative="1">
      <w:start w:val="1"/>
      <w:numFmt w:val="bullet"/>
      <w:lvlText w:val="•"/>
      <w:lvlJc w:val="left"/>
      <w:pPr>
        <w:tabs>
          <w:tab w:val="num" w:pos="6480"/>
        </w:tabs>
        <w:ind w:left="6480" w:hanging="360"/>
      </w:pPr>
      <w:rPr>
        <w:rFonts w:ascii="Arial" w:hAnsi="Arial" w:hint="default"/>
      </w:rPr>
    </w:lvl>
  </w:abstractNum>
  <w:num w:numId="1" w16cid:durableId="1201432834">
    <w:abstractNumId w:val="1"/>
  </w:num>
  <w:num w:numId="2" w16cid:durableId="542206289">
    <w:abstractNumId w:val="2"/>
  </w:num>
  <w:num w:numId="3" w16cid:durableId="142583305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8"/>
  <w:hideSpellingErrors/>
  <w:hideGrammaticalErrors/>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nl-NL" w:vendorID="64" w:dllVersion="0" w:nlCheck="1" w:checkStyle="0"/>
  <w:activeWritingStyle w:appName="MSWord" w:lang="en-US" w:vendorID="64" w:dllVersion="4096" w:nlCheck="1" w:checkStyle="0"/>
  <w:activeWritingStyle w:appName="MSWord" w:lang="fi-FI" w:vendorID="64" w:dllVersion="0" w:nlCheck="1" w:checkStyle="0"/>
  <w:activeWritingStyle w:appName="MSWord" w:lang="en-GB" w:vendorID="64" w:dllVersion="0" w:nlCheck="1" w:checkStyle="0"/>
  <w:activeWritingStyle w:appName="MSWord" w:lang="de-AT" w:vendorID="64" w:dllVersion="0" w:nlCheck="1" w:checkStyle="0"/>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7B86"/>
    <w:rsid w:val="00010DF3"/>
    <w:rsid w:val="00013A92"/>
    <w:rsid w:val="00014608"/>
    <w:rsid w:val="00014FAB"/>
    <w:rsid w:val="0001661E"/>
    <w:rsid w:val="00017BBF"/>
    <w:rsid w:val="000254DE"/>
    <w:rsid w:val="00025A9F"/>
    <w:rsid w:val="00030255"/>
    <w:rsid w:val="000304FB"/>
    <w:rsid w:val="00030A2F"/>
    <w:rsid w:val="00031992"/>
    <w:rsid w:val="00032652"/>
    <w:rsid w:val="00033723"/>
    <w:rsid w:val="00036628"/>
    <w:rsid w:val="000376C4"/>
    <w:rsid w:val="00040A67"/>
    <w:rsid w:val="00041DF9"/>
    <w:rsid w:val="0004413B"/>
    <w:rsid w:val="00044774"/>
    <w:rsid w:val="00044CEC"/>
    <w:rsid w:val="0004637E"/>
    <w:rsid w:val="000476AC"/>
    <w:rsid w:val="000478A5"/>
    <w:rsid w:val="000505F8"/>
    <w:rsid w:val="000515A6"/>
    <w:rsid w:val="00057031"/>
    <w:rsid w:val="00057F14"/>
    <w:rsid w:val="00060F53"/>
    <w:rsid w:val="00062520"/>
    <w:rsid w:val="0006359F"/>
    <w:rsid w:val="000636EC"/>
    <w:rsid w:val="00063ACB"/>
    <w:rsid w:val="00064100"/>
    <w:rsid w:val="00064AFB"/>
    <w:rsid w:val="00064FE8"/>
    <w:rsid w:val="00065684"/>
    <w:rsid w:val="00066C94"/>
    <w:rsid w:val="00067A0D"/>
    <w:rsid w:val="000724FF"/>
    <w:rsid w:val="00073C30"/>
    <w:rsid w:val="00073F63"/>
    <w:rsid w:val="0008053E"/>
    <w:rsid w:val="00080D63"/>
    <w:rsid w:val="00081BDF"/>
    <w:rsid w:val="00081C96"/>
    <w:rsid w:val="00082DDA"/>
    <w:rsid w:val="00083518"/>
    <w:rsid w:val="000852AE"/>
    <w:rsid w:val="000873B4"/>
    <w:rsid w:val="00093C55"/>
    <w:rsid w:val="0009444B"/>
    <w:rsid w:val="000947C4"/>
    <w:rsid w:val="000A03C7"/>
    <w:rsid w:val="000A0DE4"/>
    <w:rsid w:val="000A2A52"/>
    <w:rsid w:val="000A3D66"/>
    <w:rsid w:val="000A4EFE"/>
    <w:rsid w:val="000A69B7"/>
    <w:rsid w:val="000A6F85"/>
    <w:rsid w:val="000B1F8E"/>
    <w:rsid w:val="000B314E"/>
    <w:rsid w:val="000B4117"/>
    <w:rsid w:val="000B470F"/>
    <w:rsid w:val="000B7157"/>
    <w:rsid w:val="000B7ABA"/>
    <w:rsid w:val="000C075C"/>
    <w:rsid w:val="000C09A8"/>
    <w:rsid w:val="000C32DA"/>
    <w:rsid w:val="000C41CF"/>
    <w:rsid w:val="000C4D90"/>
    <w:rsid w:val="000C5B89"/>
    <w:rsid w:val="000C66EA"/>
    <w:rsid w:val="000C75CA"/>
    <w:rsid w:val="000D0B75"/>
    <w:rsid w:val="000D2920"/>
    <w:rsid w:val="000D63FB"/>
    <w:rsid w:val="000E0869"/>
    <w:rsid w:val="000E206E"/>
    <w:rsid w:val="000E3ABA"/>
    <w:rsid w:val="000E5A4A"/>
    <w:rsid w:val="000F22AA"/>
    <w:rsid w:val="000F37F0"/>
    <w:rsid w:val="000F3C1E"/>
    <w:rsid w:val="000F5B22"/>
    <w:rsid w:val="000F75E1"/>
    <w:rsid w:val="001005ED"/>
    <w:rsid w:val="00102182"/>
    <w:rsid w:val="001028D4"/>
    <w:rsid w:val="00106B72"/>
    <w:rsid w:val="00106E39"/>
    <w:rsid w:val="00110222"/>
    <w:rsid w:val="001154A7"/>
    <w:rsid w:val="00115846"/>
    <w:rsid w:val="001165CD"/>
    <w:rsid w:val="00120A36"/>
    <w:rsid w:val="001220A8"/>
    <w:rsid w:val="00122810"/>
    <w:rsid w:val="00124316"/>
    <w:rsid w:val="00125D0C"/>
    <w:rsid w:val="00125EA1"/>
    <w:rsid w:val="00126C6E"/>
    <w:rsid w:val="001277C5"/>
    <w:rsid w:val="00132636"/>
    <w:rsid w:val="00136C24"/>
    <w:rsid w:val="00136D83"/>
    <w:rsid w:val="00140335"/>
    <w:rsid w:val="00140EBE"/>
    <w:rsid w:val="00144DD6"/>
    <w:rsid w:val="001451A6"/>
    <w:rsid w:val="00145854"/>
    <w:rsid w:val="00146928"/>
    <w:rsid w:val="00147200"/>
    <w:rsid w:val="00150A11"/>
    <w:rsid w:val="00151C5A"/>
    <w:rsid w:val="00151ED5"/>
    <w:rsid w:val="00160347"/>
    <w:rsid w:val="001611EA"/>
    <w:rsid w:val="00161440"/>
    <w:rsid w:val="00161884"/>
    <w:rsid w:val="00164921"/>
    <w:rsid w:val="001657AE"/>
    <w:rsid w:val="00165A04"/>
    <w:rsid w:val="00170EE6"/>
    <w:rsid w:val="0017206D"/>
    <w:rsid w:val="00173B0E"/>
    <w:rsid w:val="00174875"/>
    <w:rsid w:val="00174A45"/>
    <w:rsid w:val="00174FE8"/>
    <w:rsid w:val="00180AF8"/>
    <w:rsid w:val="00180BCF"/>
    <w:rsid w:val="001810DD"/>
    <w:rsid w:val="001824FC"/>
    <w:rsid w:val="00182E3F"/>
    <w:rsid w:val="0018587E"/>
    <w:rsid w:val="001906F5"/>
    <w:rsid w:val="001946BA"/>
    <w:rsid w:val="001946BE"/>
    <w:rsid w:val="001A0B64"/>
    <w:rsid w:val="001A1F54"/>
    <w:rsid w:val="001A3945"/>
    <w:rsid w:val="001A61D5"/>
    <w:rsid w:val="001A677E"/>
    <w:rsid w:val="001A7E0E"/>
    <w:rsid w:val="001B2E23"/>
    <w:rsid w:val="001B3088"/>
    <w:rsid w:val="001B3FFB"/>
    <w:rsid w:val="001B46CB"/>
    <w:rsid w:val="001B57A3"/>
    <w:rsid w:val="001B7EA2"/>
    <w:rsid w:val="001C0050"/>
    <w:rsid w:val="001C0D52"/>
    <w:rsid w:val="001C4850"/>
    <w:rsid w:val="001C54F9"/>
    <w:rsid w:val="001C5ADD"/>
    <w:rsid w:val="001C7A1A"/>
    <w:rsid w:val="001D03D9"/>
    <w:rsid w:val="001D15A5"/>
    <w:rsid w:val="001D2A92"/>
    <w:rsid w:val="001D354B"/>
    <w:rsid w:val="001D4914"/>
    <w:rsid w:val="001D5298"/>
    <w:rsid w:val="001E3704"/>
    <w:rsid w:val="001E4D32"/>
    <w:rsid w:val="001E70AB"/>
    <w:rsid w:val="0020141D"/>
    <w:rsid w:val="0020258A"/>
    <w:rsid w:val="0020292B"/>
    <w:rsid w:val="0020333A"/>
    <w:rsid w:val="00204667"/>
    <w:rsid w:val="0020570A"/>
    <w:rsid w:val="00212C0E"/>
    <w:rsid w:val="002142C5"/>
    <w:rsid w:val="00214E31"/>
    <w:rsid w:val="002151EE"/>
    <w:rsid w:val="002174B6"/>
    <w:rsid w:val="00217C42"/>
    <w:rsid w:val="00223797"/>
    <w:rsid w:val="002248BD"/>
    <w:rsid w:val="00224CD4"/>
    <w:rsid w:val="002263DC"/>
    <w:rsid w:val="00230E70"/>
    <w:rsid w:val="0023267B"/>
    <w:rsid w:val="00232A4B"/>
    <w:rsid w:val="00236995"/>
    <w:rsid w:val="00240FF0"/>
    <w:rsid w:val="002421EB"/>
    <w:rsid w:val="00243FFC"/>
    <w:rsid w:val="00244C26"/>
    <w:rsid w:val="00250BCF"/>
    <w:rsid w:val="0025264A"/>
    <w:rsid w:val="00252E53"/>
    <w:rsid w:val="00252F28"/>
    <w:rsid w:val="0025382B"/>
    <w:rsid w:val="00256C31"/>
    <w:rsid w:val="00263C2C"/>
    <w:rsid w:val="002649C4"/>
    <w:rsid w:val="00266985"/>
    <w:rsid w:val="0026770E"/>
    <w:rsid w:val="00275D2D"/>
    <w:rsid w:val="0027735F"/>
    <w:rsid w:val="00280001"/>
    <w:rsid w:val="0028005F"/>
    <w:rsid w:val="0028218F"/>
    <w:rsid w:val="002827F7"/>
    <w:rsid w:val="00284013"/>
    <w:rsid w:val="0028692D"/>
    <w:rsid w:val="00286DE6"/>
    <w:rsid w:val="00287101"/>
    <w:rsid w:val="00287AFB"/>
    <w:rsid w:val="00287CF7"/>
    <w:rsid w:val="00290E31"/>
    <w:rsid w:val="00292908"/>
    <w:rsid w:val="0029574A"/>
    <w:rsid w:val="0029691D"/>
    <w:rsid w:val="00296A25"/>
    <w:rsid w:val="00296B70"/>
    <w:rsid w:val="002A1DB9"/>
    <w:rsid w:val="002A20A0"/>
    <w:rsid w:val="002A3E2A"/>
    <w:rsid w:val="002A5C49"/>
    <w:rsid w:val="002B00EC"/>
    <w:rsid w:val="002B5549"/>
    <w:rsid w:val="002C31CC"/>
    <w:rsid w:val="002C332A"/>
    <w:rsid w:val="002C6BFA"/>
    <w:rsid w:val="002C7552"/>
    <w:rsid w:val="002D31A0"/>
    <w:rsid w:val="002D6871"/>
    <w:rsid w:val="002E0813"/>
    <w:rsid w:val="002E0C71"/>
    <w:rsid w:val="002E3BDA"/>
    <w:rsid w:val="002E3C7D"/>
    <w:rsid w:val="002E62AA"/>
    <w:rsid w:val="002E7AED"/>
    <w:rsid w:val="002F2C50"/>
    <w:rsid w:val="002F7A09"/>
    <w:rsid w:val="00301F81"/>
    <w:rsid w:val="00303148"/>
    <w:rsid w:val="00307300"/>
    <w:rsid w:val="003100D1"/>
    <w:rsid w:val="00310F58"/>
    <w:rsid w:val="0031299E"/>
    <w:rsid w:val="003132EB"/>
    <w:rsid w:val="00314526"/>
    <w:rsid w:val="003149B9"/>
    <w:rsid w:val="003177B2"/>
    <w:rsid w:val="003200F9"/>
    <w:rsid w:val="00321DFD"/>
    <w:rsid w:val="00323C33"/>
    <w:rsid w:val="0033203B"/>
    <w:rsid w:val="0033301B"/>
    <w:rsid w:val="003332DD"/>
    <w:rsid w:val="00334E1B"/>
    <w:rsid w:val="00334EF5"/>
    <w:rsid w:val="00335124"/>
    <w:rsid w:val="00341254"/>
    <w:rsid w:val="00342360"/>
    <w:rsid w:val="00344FD2"/>
    <w:rsid w:val="00360CD7"/>
    <w:rsid w:val="00360E9F"/>
    <w:rsid w:val="0036145F"/>
    <w:rsid w:val="00362AEE"/>
    <w:rsid w:val="00364426"/>
    <w:rsid w:val="00365C5B"/>
    <w:rsid w:val="003663BC"/>
    <w:rsid w:val="00370474"/>
    <w:rsid w:val="003728FB"/>
    <w:rsid w:val="00373365"/>
    <w:rsid w:val="00375746"/>
    <w:rsid w:val="0037620A"/>
    <w:rsid w:val="00377A7F"/>
    <w:rsid w:val="003810F3"/>
    <w:rsid w:val="003843C6"/>
    <w:rsid w:val="003860F4"/>
    <w:rsid w:val="00386B01"/>
    <w:rsid w:val="00387FDB"/>
    <w:rsid w:val="003900AC"/>
    <w:rsid w:val="00392F8F"/>
    <w:rsid w:val="00396705"/>
    <w:rsid w:val="003A184C"/>
    <w:rsid w:val="003A3D77"/>
    <w:rsid w:val="003A5F01"/>
    <w:rsid w:val="003A61ED"/>
    <w:rsid w:val="003A7456"/>
    <w:rsid w:val="003B00E0"/>
    <w:rsid w:val="003B0E5A"/>
    <w:rsid w:val="003B0F24"/>
    <w:rsid w:val="003B30A9"/>
    <w:rsid w:val="003B45E4"/>
    <w:rsid w:val="003B6704"/>
    <w:rsid w:val="003B7776"/>
    <w:rsid w:val="003C043D"/>
    <w:rsid w:val="003C07CF"/>
    <w:rsid w:val="003C2431"/>
    <w:rsid w:val="003C467C"/>
    <w:rsid w:val="003D13FC"/>
    <w:rsid w:val="003D7661"/>
    <w:rsid w:val="003E0DA3"/>
    <w:rsid w:val="003E2AA8"/>
    <w:rsid w:val="003E4081"/>
    <w:rsid w:val="003E4726"/>
    <w:rsid w:val="003F1458"/>
    <w:rsid w:val="003F21B5"/>
    <w:rsid w:val="003F2D21"/>
    <w:rsid w:val="003F391C"/>
    <w:rsid w:val="003F5670"/>
    <w:rsid w:val="003F5F63"/>
    <w:rsid w:val="003F6534"/>
    <w:rsid w:val="003F65C9"/>
    <w:rsid w:val="003F7731"/>
    <w:rsid w:val="0040063A"/>
    <w:rsid w:val="00401578"/>
    <w:rsid w:val="00403693"/>
    <w:rsid w:val="00406FBE"/>
    <w:rsid w:val="00413283"/>
    <w:rsid w:val="0041345C"/>
    <w:rsid w:val="00413996"/>
    <w:rsid w:val="00415BFF"/>
    <w:rsid w:val="00415E1D"/>
    <w:rsid w:val="0041688C"/>
    <w:rsid w:val="00417189"/>
    <w:rsid w:val="00417B45"/>
    <w:rsid w:val="004245B9"/>
    <w:rsid w:val="00424AD2"/>
    <w:rsid w:val="00426BFE"/>
    <w:rsid w:val="00430A22"/>
    <w:rsid w:val="004324EC"/>
    <w:rsid w:val="00433D04"/>
    <w:rsid w:val="00434574"/>
    <w:rsid w:val="00436A18"/>
    <w:rsid w:val="00440875"/>
    <w:rsid w:val="00440F51"/>
    <w:rsid w:val="0044111D"/>
    <w:rsid w:val="00442711"/>
    <w:rsid w:val="00446836"/>
    <w:rsid w:val="00446EE2"/>
    <w:rsid w:val="00450E9D"/>
    <w:rsid w:val="004525C3"/>
    <w:rsid w:val="00452637"/>
    <w:rsid w:val="00453ABE"/>
    <w:rsid w:val="004546F6"/>
    <w:rsid w:val="004551C5"/>
    <w:rsid w:val="0045527A"/>
    <w:rsid w:val="00456015"/>
    <w:rsid w:val="00460F81"/>
    <w:rsid w:val="00462D96"/>
    <w:rsid w:val="00463286"/>
    <w:rsid w:val="00464116"/>
    <w:rsid w:val="0046478E"/>
    <w:rsid w:val="0046479F"/>
    <w:rsid w:val="0046714A"/>
    <w:rsid w:val="004715AB"/>
    <w:rsid w:val="00476B90"/>
    <w:rsid w:val="004776AC"/>
    <w:rsid w:val="00480C6B"/>
    <w:rsid w:val="004817B9"/>
    <w:rsid w:val="00482CD5"/>
    <w:rsid w:val="00483440"/>
    <w:rsid w:val="00484021"/>
    <w:rsid w:val="00484307"/>
    <w:rsid w:val="004868E0"/>
    <w:rsid w:val="00487090"/>
    <w:rsid w:val="004878B0"/>
    <w:rsid w:val="004920F9"/>
    <w:rsid w:val="00493196"/>
    <w:rsid w:val="00496C21"/>
    <w:rsid w:val="004A2491"/>
    <w:rsid w:val="004A3348"/>
    <w:rsid w:val="004A3848"/>
    <w:rsid w:val="004A5D43"/>
    <w:rsid w:val="004B2C97"/>
    <w:rsid w:val="004B2F42"/>
    <w:rsid w:val="004B3012"/>
    <w:rsid w:val="004B5001"/>
    <w:rsid w:val="004B7714"/>
    <w:rsid w:val="004C10F7"/>
    <w:rsid w:val="004C3972"/>
    <w:rsid w:val="004C557E"/>
    <w:rsid w:val="004C78A3"/>
    <w:rsid w:val="004D0449"/>
    <w:rsid w:val="004D4B84"/>
    <w:rsid w:val="004D4CD4"/>
    <w:rsid w:val="004D5056"/>
    <w:rsid w:val="004D5339"/>
    <w:rsid w:val="004D61B7"/>
    <w:rsid w:val="004D7DD2"/>
    <w:rsid w:val="004E196B"/>
    <w:rsid w:val="004E1E9F"/>
    <w:rsid w:val="004E541E"/>
    <w:rsid w:val="004E5810"/>
    <w:rsid w:val="004F0144"/>
    <w:rsid w:val="004F0698"/>
    <w:rsid w:val="004F07E7"/>
    <w:rsid w:val="004F608A"/>
    <w:rsid w:val="004F670B"/>
    <w:rsid w:val="004F6C9D"/>
    <w:rsid w:val="00503BCA"/>
    <w:rsid w:val="0050679E"/>
    <w:rsid w:val="00507D80"/>
    <w:rsid w:val="0051203F"/>
    <w:rsid w:val="00521170"/>
    <w:rsid w:val="00526CF4"/>
    <w:rsid w:val="005325AE"/>
    <w:rsid w:val="00532D53"/>
    <w:rsid w:val="00534DC5"/>
    <w:rsid w:val="0054084E"/>
    <w:rsid w:val="00541C81"/>
    <w:rsid w:val="0054326B"/>
    <w:rsid w:val="005434DB"/>
    <w:rsid w:val="00543B05"/>
    <w:rsid w:val="00544322"/>
    <w:rsid w:val="00544545"/>
    <w:rsid w:val="00544747"/>
    <w:rsid w:val="00545B34"/>
    <w:rsid w:val="00547FA9"/>
    <w:rsid w:val="00552366"/>
    <w:rsid w:val="00552433"/>
    <w:rsid w:val="0055554B"/>
    <w:rsid w:val="005561E5"/>
    <w:rsid w:val="00557950"/>
    <w:rsid w:val="005601CE"/>
    <w:rsid w:val="00560369"/>
    <w:rsid w:val="00563F31"/>
    <w:rsid w:val="005648A7"/>
    <w:rsid w:val="00571513"/>
    <w:rsid w:val="00572E64"/>
    <w:rsid w:val="00574057"/>
    <w:rsid w:val="0057423E"/>
    <w:rsid w:val="0057595B"/>
    <w:rsid w:val="005769FA"/>
    <w:rsid w:val="00580000"/>
    <w:rsid w:val="00580D7B"/>
    <w:rsid w:val="005822CE"/>
    <w:rsid w:val="00586D42"/>
    <w:rsid w:val="00587715"/>
    <w:rsid w:val="00590010"/>
    <w:rsid w:val="00595420"/>
    <w:rsid w:val="00595A3F"/>
    <w:rsid w:val="005A3148"/>
    <w:rsid w:val="005A37CD"/>
    <w:rsid w:val="005A44CF"/>
    <w:rsid w:val="005B1946"/>
    <w:rsid w:val="005B32A5"/>
    <w:rsid w:val="005B37BB"/>
    <w:rsid w:val="005B5F1E"/>
    <w:rsid w:val="005B671D"/>
    <w:rsid w:val="005B690A"/>
    <w:rsid w:val="005B6BCB"/>
    <w:rsid w:val="005C2A0D"/>
    <w:rsid w:val="005C2F81"/>
    <w:rsid w:val="005C7A07"/>
    <w:rsid w:val="005D13C4"/>
    <w:rsid w:val="005D14A1"/>
    <w:rsid w:val="005D1E11"/>
    <w:rsid w:val="005D4072"/>
    <w:rsid w:val="005D5165"/>
    <w:rsid w:val="005D562C"/>
    <w:rsid w:val="005D59DF"/>
    <w:rsid w:val="005D7C98"/>
    <w:rsid w:val="005E0287"/>
    <w:rsid w:val="005E06F4"/>
    <w:rsid w:val="005E0BAB"/>
    <w:rsid w:val="005E181F"/>
    <w:rsid w:val="005E2369"/>
    <w:rsid w:val="005E7CCB"/>
    <w:rsid w:val="005F1FC0"/>
    <w:rsid w:val="005F2F3A"/>
    <w:rsid w:val="005F64D1"/>
    <w:rsid w:val="00600EBC"/>
    <w:rsid w:val="00602409"/>
    <w:rsid w:val="00602E90"/>
    <w:rsid w:val="00610DAA"/>
    <w:rsid w:val="00611088"/>
    <w:rsid w:val="00613233"/>
    <w:rsid w:val="00613333"/>
    <w:rsid w:val="00613969"/>
    <w:rsid w:val="00613F1D"/>
    <w:rsid w:val="0061534B"/>
    <w:rsid w:val="00615CB4"/>
    <w:rsid w:val="00617444"/>
    <w:rsid w:val="00620D47"/>
    <w:rsid w:val="006241A7"/>
    <w:rsid w:val="00626A66"/>
    <w:rsid w:val="006270EB"/>
    <w:rsid w:val="00635023"/>
    <w:rsid w:val="0063589E"/>
    <w:rsid w:val="0063644D"/>
    <w:rsid w:val="00636770"/>
    <w:rsid w:val="00637614"/>
    <w:rsid w:val="00640300"/>
    <w:rsid w:val="0064041E"/>
    <w:rsid w:val="00642094"/>
    <w:rsid w:val="00643128"/>
    <w:rsid w:val="0064397C"/>
    <w:rsid w:val="00645448"/>
    <w:rsid w:val="00645C2A"/>
    <w:rsid w:val="006464EA"/>
    <w:rsid w:val="0064664E"/>
    <w:rsid w:val="0064700A"/>
    <w:rsid w:val="0064764C"/>
    <w:rsid w:val="00647DC2"/>
    <w:rsid w:val="00647E87"/>
    <w:rsid w:val="0065020F"/>
    <w:rsid w:val="00651CB4"/>
    <w:rsid w:val="0065324A"/>
    <w:rsid w:val="006533A0"/>
    <w:rsid w:val="0065342A"/>
    <w:rsid w:val="00653B18"/>
    <w:rsid w:val="00655AAB"/>
    <w:rsid w:val="0066101C"/>
    <w:rsid w:val="00663BE4"/>
    <w:rsid w:val="0066532B"/>
    <w:rsid w:val="00667A18"/>
    <w:rsid w:val="0067693E"/>
    <w:rsid w:val="006774A1"/>
    <w:rsid w:val="00677836"/>
    <w:rsid w:val="00677A72"/>
    <w:rsid w:val="00680B2E"/>
    <w:rsid w:val="0068103B"/>
    <w:rsid w:val="00682FB9"/>
    <w:rsid w:val="006846BE"/>
    <w:rsid w:val="00687903"/>
    <w:rsid w:val="006903FD"/>
    <w:rsid w:val="00690B5F"/>
    <w:rsid w:val="00691B61"/>
    <w:rsid w:val="00692AC4"/>
    <w:rsid w:val="00697033"/>
    <w:rsid w:val="006974AA"/>
    <w:rsid w:val="00697AA9"/>
    <w:rsid w:val="006A00CC"/>
    <w:rsid w:val="006A07F3"/>
    <w:rsid w:val="006A13F9"/>
    <w:rsid w:val="006A1969"/>
    <w:rsid w:val="006A1ADB"/>
    <w:rsid w:val="006A3C4E"/>
    <w:rsid w:val="006A429F"/>
    <w:rsid w:val="006A48CD"/>
    <w:rsid w:val="006A4A5B"/>
    <w:rsid w:val="006A4DDC"/>
    <w:rsid w:val="006A51C3"/>
    <w:rsid w:val="006B23C0"/>
    <w:rsid w:val="006B2E42"/>
    <w:rsid w:val="006B3821"/>
    <w:rsid w:val="006B4C7E"/>
    <w:rsid w:val="006B51D2"/>
    <w:rsid w:val="006B781D"/>
    <w:rsid w:val="006C0A86"/>
    <w:rsid w:val="006C13BA"/>
    <w:rsid w:val="006C14D2"/>
    <w:rsid w:val="006C4F27"/>
    <w:rsid w:val="006D0307"/>
    <w:rsid w:val="006D058E"/>
    <w:rsid w:val="006D18DE"/>
    <w:rsid w:val="006D3CAA"/>
    <w:rsid w:val="006D3EBB"/>
    <w:rsid w:val="006D4328"/>
    <w:rsid w:val="006D5087"/>
    <w:rsid w:val="006D7195"/>
    <w:rsid w:val="006E1D09"/>
    <w:rsid w:val="006E3A85"/>
    <w:rsid w:val="006E3EAB"/>
    <w:rsid w:val="006E55CC"/>
    <w:rsid w:val="006E7AAD"/>
    <w:rsid w:val="006F0165"/>
    <w:rsid w:val="006F39BA"/>
    <w:rsid w:val="006F4093"/>
    <w:rsid w:val="006F6463"/>
    <w:rsid w:val="00700456"/>
    <w:rsid w:val="007015B9"/>
    <w:rsid w:val="0070270C"/>
    <w:rsid w:val="007048F0"/>
    <w:rsid w:val="00706803"/>
    <w:rsid w:val="00711764"/>
    <w:rsid w:val="007126C3"/>
    <w:rsid w:val="00714014"/>
    <w:rsid w:val="00715DF5"/>
    <w:rsid w:val="00720BE2"/>
    <w:rsid w:val="00723A9D"/>
    <w:rsid w:val="00731065"/>
    <w:rsid w:val="007319F7"/>
    <w:rsid w:val="00736B84"/>
    <w:rsid w:val="00740DA5"/>
    <w:rsid w:val="00742267"/>
    <w:rsid w:val="0074253D"/>
    <w:rsid w:val="0074333E"/>
    <w:rsid w:val="007444EB"/>
    <w:rsid w:val="00745D07"/>
    <w:rsid w:val="00746143"/>
    <w:rsid w:val="007478FC"/>
    <w:rsid w:val="00752E74"/>
    <w:rsid w:val="00755478"/>
    <w:rsid w:val="00756687"/>
    <w:rsid w:val="00772D48"/>
    <w:rsid w:val="007732DA"/>
    <w:rsid w:val="007743B2"/>
    <w:rsid w:val="00775615"/>
    <w:rsid w:val="00781D98"/>
    <w:rsid w:val="0078218E"/>
    <w:rsid w:val="007838AC"/>
    <w:rsid w:val="00784C30"/>
    <w:rsid w:val="00785360"/>
    <w:rsid w:val="00787A6F"/>
    <w:rsid w:val="007965CA"/>
    <w:rsid w:val="00796E90"/>
    <w:rsid w:val="00797F92"/>
    <w:rsid w:val="007A0003"/>
    <w:rsid w:val="007A01B9"/>
    <w:rsid w:val="007A5487"/>
    <w:rsid w:val="007A59F5"/>
    <w:rsid w:val="007A5A0C"/>
    <w:rsid w:val="007A693E"/>
    <w:rsid w:val="007A714A"/>
    <w:rsid w:val="007A7B28"/>
    <w:rsid w:val="007B03CD"/>
    <w:rsid w:val="007B0571"/>
    <w:rsid w:val="007B09C0"/>
    <w:rsid w:val="007B1C37"/>
    <w:rsid w:val="007B43BB"/>
    <w:rsid w:val="007B43F0"/>
    <w:rsid w:val="007B4E2A"/>
    <w:rsid w:val="007B56BA"/>
    <w:rsid w:val="007B651D"/>
    <w:rsid w:val="007B7923"/>
    <w:rsid w:val="007C115D"/>
    <w:rsid w:val="007C4720"/>
    <w:rsid w:val="007C5BDD"/>
    <w:rsid w:val="007C74AB"/>
    <w:rsid w:val="007C76A1"/>
    <w:rsid w:val="007D6E16"/>
    <w:rsid w:val="007D6EFD"/>
    <w:rsid w:val="007D7E2E"/>
    <w:rsid w:val="007E190A"/>
    <w:rsid w:val="007E1B11"/>
    <w:rsid w:val="007E3AFC"/>
    <w:rsid w:val="007E7418"/>
    <w:rsid w:val="007E75A5"/>
    <w:rsid w:val="007F0DA1"/>
    <w:rsid w:val="007F35A0"/>
    <w:rsid w:val="007F4E45"/>
    <w:rsid w:val="007F5253"/>
    <w:rsid w:val="007F57A0"/>
    <w:rsid w:val="007F6A93"/>
    <w:rsid w:val="007F6D94"/>
    <w:rsid w:val="00800917"/>
    <w:rsid w:val="008016FC"/>
    <w:rsid w:val="00801CA8"/>
    <w:rsid w:val="0080258F"/>
    <w:rsid w:val="008035D1"/>
    <w:rsid w:val="00803D6C"/>
    <w:rsid w:val="00810A81"/>
    <w:rsid w:val="0081234F"/>
    <w:rsid w:val="008157B9"/>
    <w:rsid w:val="00816750"/>
    <w:rsid w:val="00816861"/>
    <w:rsid w:val="00821FDC"/>
    <w:rsid w:val="00822A9C"/>
    <w:rsid w:val="00822B1D"/>
    <w:rsid w:val="008233B1"/>
    <w:rsid w:val="00823EF7"/>
    <w:rsid w:val="00825D8F"/>
    <w:rsid w:val="00830ECA"/>
    <w:rsid w:val="0083366D"/>
    <w:rsid w:val="008336A0"/>
    <w:rsid w:val="008347D3"/>
    <w:rsid w:val="0083584C"/>
    <w:rsid w:val="00837F0B"/>
    <w:rsid w:val="008420F8"/>
    <w:rsid w:val="0084455E"/>
    <w:rsid w:val="00844A9B"/>
    <w:rsid w:val="0084580E"/>
    <w:rsid w:val="00845CC5"/>
    <w:rsid w:val="008503B9"/>
    <w:rsid w:val="00850D1A"/>
    <w:rsid w:val="00851011"/>
    <w:rsid w:val="00852D89"/>
    <w:rsid w:val="00853EC5"/>
    <w:rsid w:val="008546D3"/>
    <w:rsid w:val="00855F3A"/>
    <w:rsid w:val="008569F6"/>
    <w:rsid w:val="00860A6A"/>
    <w:rsid w:val="00862076"/>
    <w:rsid w:val="0086619E"/>
    <w:rsid w:val="00870B02"/>
    <w:rsid w:val="0087270D"/>
    <w:rsid w:val="00872B18"/>
    <w:rsid w:val="00872F83"/>
    <w:rsid w:val="008739FB"/>
    <w:rsid w:val="00873E39"/>
    <w:rsid w:val="008740C8"/>
    <w:rsid w:val="00874AC9"/>
    <w:rsid w:val="00875CF7"/>
    <w:rsid w:val="00876AD7"/>
    <w:rsid w:val="00876B66"/>
    <w:rsid w:val="00880C1D"/>
    <w:rsid w:val="00880D37"/>
    <w:rsid w:val="008818EA"/>
    <w:rsid w:val="00882B19"/>
    <w:rsid w:val="00884C2D"/>
    <w:rsid w:val="00885CEE"/>
    <w:rsid w:val="00886807"/>
    <w:rsid w:val="008874EE"/>
    <w:rsid w:val="00887D52"/>
    <w:rsid w:val="008907AC"/>
    <w:rsid w:val="008A03D6"/>
    <w:rsid w:val="008A070C"/>
    <w:rsid w:val="008A5519"/>
    <w:rsid w:val="008A6E95"/>
    <w:rsid w:val="008B00BB"/>
    <w:rsid w:val="008B3B2C"/>
    <w:rsid w:val="008B4216"/>
    <w:rsid w:val="008B4AF2"/>
    <w:rsid w:val="008B5703"/>
    <w:rsid w:val="008B603E"/>
    <w:rsid w:val="008C1401"/>
    <w:rsid w:val="008C2495"/>
    <w:rsid w:val="008C3524"/>
    <w:rsid w:val="008C3E17"/>
    <w:rsid w:val="008C5000"/>
    <w:rsid w:val="008C76DD"/>
    <w:rsid w:val="008C7F02"/>
    <w:rsid w:val="008D4693"/>
    <w:rsid w:val="008D6466"/>
    <w:rsid w:val="008D7987"/>
    <w:rsid w:val="008E10D9"/>
    <w:rsid w:val="008E1874"/>
    <w:rsid w:val="008E3843"/>
    <w:rsid w:val="008E3D0E"/>
    <w:rsid w:val="008E6248"/>
    <w:rsid w:val="008F56CF"/>
    <w:rsid w:val="008F5A1D"/>
    <w:rsid w:val="008F5E46"/>
    <w:rsid w:val="008F5F0B"/>
    <w:rsid w:val="008F7F7F"/>
    <w:rsid w:val="00901116"/>
    <w:rsid w:val="0090208D"/>
    <w:rsid w:val="00903005"/>
    <w:rsid w:val="00903562"/>
    <w:rsid w:val="0090567F"/>
    <w:rsid w:val="00905EC3"/>
    <w:rsid w:val="00906C78"/>
    <w:rsid w:val="009127C3"/>
    <w:rsid w:val="00913433"/>
    <w:rsid w:val="009144B5"/>
    <w:rsid w:val="00924B7C"/>
    <w:rsid w:val="00924CE0"/>
    <w:rsid w:val="00930C81"/>
    <w:rsid w:val="009353F5"/>
    <w:rsid w:val="0093779D"/>
    <w:rsid w:val="00940E92"/>
    <w:rsid w:val="00941439"/>
    <w:rsid w:val="00941EC2"/>
    <w:rsid w:val="0094203C"/>
    <w:rsid w:val="00944A90"/>
    <w:rsid w:val="00946C6E"/>
    <w:rsid w:val="00947D4B"/>
    <w:rsid w:val="00947D8D"/>
    <w:rsid w:val="00947E8F"/>
    <w:rsid w:val="009508E2"/>
    <w:rsid w:val="00951815"/>
    <w:rsid w:val="00955AC1"/>
    <w:rsid w:val="00955DB4"/>
    <w:rsid w:val="00956A3F"/>
    <w:rsid w:val="00956C68"/>
    <w:rsid w:val="009603F7"/>
    <w:rsid w:val="009612DB"/>
    <w:rsid w:val="00961358"/>
    <w:rsid w:val="009614F3"/>
    <w:rsid w:val="009630BA"/>
    <w:rsid w:val="00963500"/>
    <w:rsid w:val="00963E7E"/>
    <w:rsid w:val="00966E0C"/>
    <w:rsid w:val="00971120"/>
    <w:rsid w:val="00972FE5"/>
    <w:rsid w:val="00973F00"/>
    <w:rsid w:val="00975D5D"/>
    <w:rsid w:val="00976F53"/>
    <w:rsid w:val="00977992"/>
    <w:rsid w:val="009800F5"/>
    <w:rsid w:val="00980A08"/>
    <w:rsid w:val="00981E8F"/>
    <w:rsid w:val="0098495B"/>
    <w:rsid w:val="00993737"/>
    <w:rsid w:val="00994415"/>
    <w:rsid w:val="00997DFB"/>
    <w:rsid w:val="00997F25"/>
    <w:rsid w:val="009A0AD3"/>
    <w:rsid w:val="009A0E42"/>
    <w:rsid w:val="009A1840"/>
    <w:rsid w:val="009A18C8"/>
    <w:rsid w:val="009A1925"/>
    <w:rsid w:val="009A4919"/>
    <w:rsid w:val="009A6548"/>
    <w:rsid w:val="009B10F9"/>
    <w:rsid w:val="009B158E"/>
    <w:rsid w:val="009B4693"/>
    <w:rsid w:val="009B6197"/>
    <w:rsid w:val="009B7D43"/>
    <w:rsid w:val="009C0ADD"/>
    <w:rsid w:val="009C0CBF"/>
    <w:rsid w:val="009C0EDE"/>
    <w:rsid w:val="009C1F46"/>
    <w:rsid w:val="009C38CA"/>
    <w:rsid w:val="009C4059"/>
    <w:rsid w:val="009C4374"/>
    <w:rsid w:val="009C5014"/>
    <w:rsid w:val="009C5CA4"/>
    <w:rsid w:val="009C6918"/>
    <w:rsid w:val="009C6E03"/>
    <w:rsid w:val="009D01A8"/>
    <w:rsid w:val="009D1DA6"/>
    <w:rsid w:val="009D2276"/>
    <w:rsid w:val="009E1256"/>
    <w:rsid w:val="009E4104"/>
    <w:rsid w:val="009E4313"/>
    <w:rsid w:val="009F19B0"/>
    <w:rsid w:val="009F19D3"/>
    <w:rsid w:val="009F683F"/>
    <w:rsid w:val="009F708B"/>
    <w:rsid w:val="009F7F1F"/>
    <w:rsid w:val="00A01743"/>
    <w:rsid w:val="00A068AA"/>
    <w:rsid w:val="00A06A47"/>
    <w:rsid w:val="00A13515"/>
    <w:rsid w:val="00A17469"/>
    <w:rsid w:val="00A20971"/>
    <w:rsid w:val="00A21109"/>
    <w:rsid w:val="00A21F21"/>
    <w:rsid w:val="00A26BF2"/>
    <w:rsid w:val="00A27173"/>
    <w:rsid w:val="00A27D5B"/>
    <w:rsid w:val="00A30F88"/>
    <w:rsid w:val="00A378FE"/>
    <w:rsid w:val="00A37FB0"/>
    <w:rsid w:val="00A40122"/>
    <w:rsid w:val="00A4022C"/>
    <w:rsid w:val="00A417AF"/>
    <w:rsid w:val="00A4289E"/>
    <w:rsid w:val="00A45B3A"/>
    <w:rsid w:val="00A51C5C"/>
    <w:rsid w:val="00A5338D"/>
    <w:rsid w:val="00A53F3A"/>
    <w:rsid w:val="00A55602"/>
    <w:rsid w:val="00A57592"/>
    <w:rsid w:val="00A603E5"/>
    <w:rsid w:val="00A61B0C"/>
    <w:rsid w:val="00A64784"/>
    <w:rsid w:val="00A6654E"/>
    <w:rsid w:val="00A67765"/>
    <w:rsid w:val="00A67EC7"/>
    <w:rsid w:val="00A72905"/>
    <w:rsid w:val="00A73D82"/>
    <w:rsid w:val="00A757DB"/>
    <w:rsid w:val="00A7690B"/>
    <w:rsid w:val="00A82551"/>
    <w:rsid w:val="00A85C16"/>
    <w:rsid w:val="00A86099"/>
    <w:rsid w:val="00A9276B"/>
    <w:rsid w:val="00A929D1"/>
    <w:rsid w:val="00A930A7"/>
    <w:rsid w:val="00A93A46"/>
    <w:rsid w:val="00A94AEF"/>
    <w:rsid w:val="00A952EB"/>
    <w:rsid w:val="00AA135E"/>
    <w:rsid w:val="00AA459B"/>
    <w:rsid w:val="00AA6918"/>
    <w:rsid w:val="00AB165D"/>
    <w:rsid w:val="00AB1C62"/>
    <w:rsid w:val="00AB264F"/>
    <w:rsid w:val="00AB4B77"/>
    <w:rsid w:val="00AB74A1"/>
    <w:rsid w:val="00AB7A66"/>
    <w:rsid w:val="00AB7B83"/>
    <w:rsid w:val="00AC1C31"/>
    <w:rsid w:val="00AC1ED0"/>
    <w:rsid w:val="00AC3C73"/>
    <w:rsid w:val="00AC5706"/>
    <w:rsid w:val="00AC5D8F"/>
    <w:rsid w:val="00AC6B10"/>
    <w:rsid w:val="00AC6E34"/>
    <w:rsid w:val="00AD0C37"/>
    <w:rsid w:val="00AD2B46"/>
    <w:rsid w:val="00AD30A6"/>
    <w:rsid w:val="00AD3421"/>
    <w:rsid w:val="00AD37BD"/>
    <w:rsid w:val="00AD7505"/>
    <w:rsid w:val="00AD763D"/>
    <w:rsid w:val="00AE2FD1"/>
    <w:rsid w:val="00AE41D1"/>
    <w:rsid w:val="00AE4729"/>
    <w:rsid w:val="00AF04F0"/>
    <w:rsid w:val="00AF144C"/>
    <w:rsid w:val="00AF1A4F"/>
    <w:rsid w:val="00AF2C50"/>
    <w:rsid w:val="00AF38A2"/>
    <w:rsid w:val="00AF452D"/>
    <w:rsid w:val="00AF6E9B"/>
    <w:rsid w:val="00AF771D"/>
    <w:rsid w:val="00B008CE"/>
    <w:rsid w:val="00B05A5D"/>
    <w:rsid w:val="00B07708"/>
    <w:rsid w:val="00B1062F"/>
    <w:rsid w:val="00B10F98"/>
    <w:rsid w:val="00B11211"/>
    <w:rsid w:val="00B13ED3"/>
    <w:rsid w:val="00B14207"/>
    <w:rsid w:val="00B15A74"/>
    <w:rsid w:val="00B17B78"/>
    <w:rsid w:val="00B207AB"/>
    <w:rsid w:val="00B20870"/>
    <w:rsid w:val="00B218DD"/>
    <w:rsid w:val="00B2250A"/>
    <w:rsid w:val="00B26E20"/>
    <w:rsid w:val="00B27873"/>
    <w:rsid w:val="00B31BA0"/>
    <w:rsid w:val="00B33F28"/>
    <w:rsid w:val="00B34728"/>
    <w:rsid w:val="00B3488A"/>
    <w:rsid w:val="00B36B30"/>
    <w:rsid w:val="00B40CFA"/>
    <w:rsid w:val="00B41A40"/>
    <w:rsid w:val="00B42A10"/>
    <w:rsid w:val="00B4341B"/>
    <w:rsid w:val="00B4705A"/>
    <w:rsid w:val="00B47DA1"/>
    <w:rsid w:val="00B508C2"/>
    <w:rsid w:val="00B510C0"/>
    <w:rsid w:val="00B51208"/>
    <w:rsid w:val="00B51987"/>
    <w:rsid w:val="00B526B2"/>
    <w:rsid w:val="00B5471E"/>
    <w:rsid w:val="00B54C3C"/>
    <w:rsid w:val="00B550F7"/>
    <w:rsid w:val="00B55E84"/>
    <w:rsid w:val="00B562D6"/>
    <w:rsid w:val="00B563E2"/>
    <w:rsid w:val="00B56735"/>
    <w:rsid w:val="00B56EEF"/>
    <w:rsid w:val="00B6282B"/>
    <w:rsid w:val="00B638B1"/>
    <w:rsid w:val="00B64E96"/>
    <w:rsid w:val="00B65028"/>
    <w:rsid w:val="00B663F3"/>
    <w:rsid w:val="00B67F1B"/>
    <w:rsid w:val="00B737CC"/>
    <w:rsid w:val="00B73E27"/>
    <w:rsid w:val="00B75A64"/>
    <w:rsid w:val="00B81256"/>
    <w:rsid w:val="00B81350"/>
    <w:rsid w:val="00B872D9"/>
    <w:rsid w:val="00B90D18"/>
    <w:rsid w:val="00B90FFD"/>
    <w:rsid w:val="00B94940"/>
    <w:rsid w:val="00B97641"/>
    <w:rsid w:val="00B97B9F"/>
    <w:rsid w:val="00BA4E85"/>
    <w:rsid w:val="00BA51C7"/>
    <w:rsid w:val="00BA5559"/>
    <w:rsid w:val="00BA563B"/>
    <w:rsid w:val="00BB0077"/>
    <w:rsid w:val="00BB02C4"/>
    <w:rsid w:val="00BB20EC"/>
    <w:rsid w:val="00BB3F9F"/>
    <w:rsid w:val="00BB7928"/>
    <w:rsid w:val="00BC027A"/>
    <w:rsid w:val="00BC0DC4"/>
    <w:rsid w:val="00BC1DDE"/>
    <w:rsid w:val="00BC2995"/>
    <w:rsid w:val="00BC4EE1"/>
    <w:rsid w:val="00BC5932"/>
    <w:rsid w:val="00BC5DCB"/>
    <w:rsid w:val="00BD0971"/>
    <w:rsid w:val="00BD28BF"/>
    <w:rsid w:val="00BD31CD"/>
    <w:rsid w:val="00BD364B"/>
    <w:rsid w:val="00BD4660"/>
    <w:rsid w:val="00BD50C3"/>
    <w:rsid w:val="00BD609E"/>
    <w:rsid w:val="00BD6504"/>
    <w:rsid w:val="00BD6719"/>
    <w:rsid w:val="00BD6E14"/>
    <w:rsid w:val="00BE1E04"/>
    <w:rsid w:val="00BE3263"/>
    <w:rsid w:val="00BE348A"/>
    <w:rsid w:val="00BE4FDF"/>
    <w:rsid w:val="00BE544E"/>
    <w:rsid w:val="00BE5E70"/>
    <w:rsid w:val="00BE5E95"/>
    <w:rsid w:val="00BE6643"/>
    <w:rsid w:val="00BE6ED8"/>
    <w:rsid w:val="00BF1DC1"/>
    <w:rsid w:val="00BF387D"/>
    <w:rsid w:val="00BF5A40"/>
    <w:rsid w:val="00C00B83"/>
    <w:rsid w:val="00C0246E"/>
    <w:rsid w:val="00C04B00"/>
    <w:rsid w:val="00C05ABA"/>
    <w:rsid w:val="00C05F4B"/>
    <w:rsid w:val="00C103B5"/>
    <w:rsid w:val="00C103B8"/>
    <w:rsid w:val="00C11903"/>
    <w:rsid w:val="00C12A70"/>
    <w:rsid w:val="00C12F95"/>
    <w:rsid w:val="00C136D6"/>
    <w:rsid w:val="00C142AA"/>
    <w:rsid w:val="00C15296"/>
    <w:rsid w:val="00C16101"/>
    <w:rsid w:val="00C20629"/>
    <w:rsid w:val="00C228EA"/>
    <w:rsid w:val="00C300C5"/>
    <w:rsid w:val="00C30674"/>
    <w:rsid w:val="00C308DC"/>
    <w:rsid w:val="00C31644"/>
    <w:rsid w:val="00C32683"/>
    <w:rsid w:val="00C34F07"/>
    <w:rsid w:val="00C353F8"/>
    <w:rsid w:val="00C3726B"/>
    <w:rsid w:val="00C40967"/>
    <w:rsid w:val="00C443C8"/>
    <w:rsid w:val="00C454C7"/>
    <w:rsid w:val="00C46B8C"/>
    <w:rsid w:val="00C46DA2"/>
    <w:rsid w:val="00C46DA4"/>
    <w:rsid w:val="00C476F9"/>
    <w:rsid w:val="00C5163E"/>
    <w:rsid w:val="00C52BFA"/>
    <w:rsid w:val="00C5517C"/>
    <w:rsid w:val="00C5668B"/>
    <w:rsid w:val="00C62C82"/>
    <w:rsid w:val="00C63985"/>
    <w:rsid w:val="00C63E0D"/>
    <w:rsid w:val="00C6537B"/>
    <w:rsid w:val="00C70A3A"/>
    <w:rsid w:val="00C720E8"/>
    <w:rsid w:val="00C7254A"/>
    <w:rsid w:val="00C73AA3"/>
    <w:rsid w:val="00C77F12"/>
    <w:rsid w:val="00C837C4"/>
    <w:rsid w:val="00C953D0"/>
    <w:rsid w:val="00C95436"/>
    <w:rsid w:val="00CA46C3"/>
    <w:rsid w:val="00CA4B78"/>
    <w:rsid w:val="00CA5604"/>
    <w:rsid w:val="00CA5D4A"/>
    <w:rsid w:val="00CA6F9F"/>
    <w:rsid w:val="00CB1169"/>
    <w:rsid w:val="00CB1499"/>
    <w:rsid w:val="00CB45D8"/>
    <w:rsid w:val="00CB46C6"/>
    <w:rsid w:val="00CC3963"/>
    <w:rsid w:val="00CC4049"/>
    <w:rsid w:val="00CC4296"/>
    <w:rsid w:val="00CC43D9"/>
    <w:rsid w:val="00CC6A2C"/>
    <w:rsid w:val="00CC6F23"/>
    <w:rsid w:val="00CC71E9"/>
    <w:rsid w:val="00CC7E91"/>
    <w:rsid w:val="00CD1663"/>
    <w:rsid w:val="00CD1CAB"/>
    <w:rsid w:val="00CD2636"/>
    <w:rsid w:val="00CD300D"/>
    <w:rsid w:val="00CD7A50"/>
    <w:rsid w:val="00CD7EFC"/>
    <w:rsid w:val="00CE0922"/>
    <w:rsid w:val="00CE1652"/>
    <w:rsid w:val="00CE23A2"/>
    <w:rsid w:val="00CE3CC8"/>
    <w:rsid w:val="00CE3FF3"/>
    <w:rsid w:val="00CE64A5"/>
    <w:rsid w:val="00CE68B0"/>
    <w:rsid w:val="00CE7166"/>
    <w:rsid w:val="00CF0A51"/>
    <w:rsid w:val="00CF0AF9"/>
    <w:rsid w:val="00CF1091"/>
    <w:rsid w:val="00CF10EA"/>
    <w:rsid w:val="00CF1885"/>
    <w:rsid w:val="00CF2993"/>
    <w:rsid w:val="00CF2E44"/>
    <w:rsid w:val="00CF5BDF"/>
    <w:rsid w:val="00CF74E7"/>
    <w:rsid w:val="00D04F22"/>
    <w:rsid w:val="00D07119"/>
    <w:rsid w:val="00D07992"/>
    <w:rsid w:val="00D10404"/>
    <w:rsid w:val="00D1216E"/>
    <w:rsid w:val="00D137C9"/>
    <w:rsid w:val="00D144CE"/>
    <w:rsid w:val="00D14B73"/>
    <w:rsid w:val="00D160FE"/>
    <w:rsid w:val="00D17BD1"/>
    <w:rsid w:val="00D17D35"/>
    <w:rsid w:val="00D22A0D"/>
    <w:rsid w:val="00D269FA"/>
    <w:rsid w:val="00D30B5E"/>
    <w:rsid w:val="00D321F1"/>
    <w:rsid w:val="00D339BF"/>
    <w:rsid w:val="00D33C56"/>
    <w:rsid w:val="00D344FA"/>
    <w:rsid w:val="00D34602"/>
    <w:rsid w:val="00D365E3"/>
    <w:rsid w:val="00D36C00"/>
    <w:rsid w:val="00D4144F"/>
    <w:rsid w:val="00D41860"/>
    <w:rsid w:val="00D445C8"/>
    <w:rsid w:val="00D4515F"/>
    <w:rsid w:val="00D5010D"/>
    <w:rsid w:val="00D508D0"/>
    <w:rsid w:val="00D50E14"/>
    <w:rsid w:val="00D51844"/>
    <w:rsid w:val="00D51D65"/>
    <w:rsid w:val="00D5303E"/>
    <w:rsid w:val="00D53AE0"/>
    <w:rsid w:val="00D5788C"/>
    <w:rsid w:val="00D57CA7"/>
    <w:rsid w:val="00D6396A"/>
    <w:rsid w:val="00D65419"/>
    <w:rsid w:val="00D65F79"/>
    <w:rsid w:val="00D72B59"/>
    <w:rsid w:val="00D844D2"/>
    <w:rsid w:val="00D84B00"/>
    <w:rsid w:val="00D86AE2"/>
    <w:rsid w:val="00D90A84"/>
    <w:rsid w:val="00D90B05"/>
    <w:rsid w:val="00D912D7"/>
    <w:rsid w:val="00D916AB"/>
    <w:rsid w:val="00D922EB"/>
    <w:rsid w:val="00D95EF5"/>
    <w:rsid w:val="00D96E29"/>
    <w:rsid w:val="00DA0840"/>
    <w:rsid w:val="00DA26A4"/>
    <w:rsid w:val="00DA5FB8"/>
    <w:rsid w:val="00DA64AA"/>
    <w:rsid w:val="00DA7100"/>
    <w:rsid w:val="00DB0C74"/>
    <w:rsid w:val="00DB17F4"/>
    <w:rsid w:val="00DB19DB"/>
    <w:rsid w:val="00DB4C3D"/>
    <w:rsid w:val="00DD1EF1"/>
    <w:rsid w:val="00DD215A"/>
    <w:rsid w:val="00DD3833"/>
    <w:rsid w:val="00DD5076"/>
    <w:rsid w:val="00DD5339"/>
    <w:rsid w:val="00DD7012"/>
    <w:rsid w:val="00DD72CA"/>
    <w:rsid w:val="00DD7A23"/>
    <w:rsid w:val="00DE07C5"/>
    <w:rsid w:val="00DE1566"/>
    <w:rsid w:val="00DE20B4"/>
    <w:rsid w:val="00DE2444"/>
    <w:rsid w:val="00DE24F2"/>
    <w:rsid w:val="00DE26D2"/>
    <w:rsid w:val="00DE4239"/>
    <w:rsid w:val="00DE5B5E"/>
    <w:rsid w:val="00DE7478"/>
    <w:rsid w:val="00DE75EF"/>
    <w:rsid w:val="00DE7835"/>
    <w:rsid w:val="00DE7A22"/>
    <w:rsid w:val="00DF0238"/>
    <w:rsid w:val="00E00366"/>
    <w:rsid w:val="00E016F8"/>
    <w:rsid w:val="00E01E8B"/>
    <w:rsid w:val="00E0235A"/>
    <w:rsid w:val="00E032B1"/>
    <w:rsid w:val="00E05182"/>
    <w:rsid w:val="00E053AE"/>
    <w:rsid w:val="00E0766A"/>
    <w:rsid w:val="00E076A0"/>
    <w:rsid w:val="00E101ED"/>
    <w:rsid w:val="00E10EBD"/>
    <w:rsid w:val="00E13E9A"/>
    <w:rsid w:val="00E142C6"/>
    <w:rsid w:val="00E1584D"/>
    <w:rsid w:val="00E15C38"/>
    <w:rsid w:val="00E15C49"/>
    <w:rsid w:val="00E1782D"/>
    <w:rsid w:val="00E20FEC"/>
    <w:rsid w:val="00E21E78"/>
    <w:rsid w:val="00E22A46"/>
    <w:rsid w:val="00E23171"/>
    <w:rsid w:val="00E232FB"/>
    <w:rsid w:val="00E25631"/>
    <w:rsid w:val="00E25862"/>
    <w:rsid w:val="00E26816"/>
    <w:rsid w:val="00E26D0E"/>
    <w:rsid w:val="00E33E35"/>
    <w:rsid w:val="00E35FB1"/>
    <w:rsid w:val="00E374C8"/>
    <w:rsid w:val="00E44877"/>
    <w:rsid w:val="00E44DF4"/>
    <w:rsid w:val="00E450AC"/>
    <w:rsid w:val="00E539EF"/>
    <w:rsid w:val="00E558CB"/>
    <w:rsid w:val="00E5759C"/>
    <w:rsid w:val="00E57804"/>
    <w:rsid w:val="00E60D32"/>
    <w:rsid w:val="00E637B1"/>
    <w:rsid w:val="00E643CA"/>
    <w:rsid w:val="00E64819"/>
    <w:rsid w:val="00E70398"/>
    <w:rsid w:val="00E707A1"/>
    <w:rsid w:val="00E70899"/>
    <w:rsid w:val="00E70D7E"/>
    <w:rsid w:val="00E716C8"/>
    <w:rsid w:val="00E72065"/>
    <w:rsid w:val="00E74341"/>
    <w:rsid w:val="00E746EF"/>
    <w:rsid w:val="00E766AC"/>
    <w:rsid w:val="00E77E8B"/>
    <w:rsid w:val="00E810B3"/>
    <w:rsid w:val="00E82744"/>
    <w:rsid w:val="00E86209"/>
    <w:rsid w:val="00E94FDA"/>
    <w:rsid w:val="00EA23F4"/>
    <w:rsid w:val="00EB062C"/>
    <w:rsid w:val="00EB49F6"/>
    <w:rsid w:val="00EB6BA6"/>
    <w:rsid w:val="00EB6DAF"/>
    <w:rsid w:val="00EC1A89"/>
    <w:rsid w:val="00EC29D4"/>
    <w:rsid w:val="00EC4659"/>
    <w:rsid w:val="00EC468F"/>
    <w:rsid w:val="00EC5416"/>
    <w:rsid w:val="00EC7A89"/>
    <w:rsid w:val="00ED0661"/>
    <w:rsid w:val="00ED209B"/>
    <w:rsid w:val="00ED25A4"/>
    <w:rsid w:val="00ED5DBB"/>
    <w:rsid w:val="00EE02AF"/>
    <w:rsid w:val="00EE3C19"/>
    <w:rsid w:val="00EE3E98"/>
    <w:rsid w:val="00EE4572"/>
    <w:rsid w:val="00EE4D90"/>
    <w:rsid w:val="00EE65FD"/>
    <w:rsid w:val="00EF1313"/>
    <w:rsid w:val="00EF405D"/>
    <w:rsid w:val="00EF4065"/>
    <w:rsid w:val="00EF4BD3"/>
    <w:rsid w:val="00EF5FE8"/>
    <w:rsid w:val="00EF620B"/>
    <w:rsid w:val="00F004DA"/>
    <w:rsid w:val="00F013A5"/>
    <w:rsid w:val="00F0272D"/>
    <w:rsid w:val="00F03707"/>
    <w:rsid w:val="00F0566B"/>
    <w:rsid w:val="00F05814"/>
    <w:rsid w:val="00F07E21"/>
    <w:rsid w:val="00F10D29"/>
    <w:rsid w:val="00F11CF1"/>
    <w:rsid w:val="00F12D20"/>
    <w:rsid w:val="00F14081"/>
    <w:rsid w:val="00F15073"/>
    <w:rsid w:val="00F15D0D"/>
    <w:rsid w:val="00F16590"/>
    <w:rsid w:val="00F169F8"/>
    <w:rsid w:val="00F17467"/>
    <w:rsid w:val="00F178C6"/>
    <w:rsid w:val="00F20296"/>
    <w:rsid w:val="00F20448"/>
    <w:rsid w:val="00F20784"/>
    <w:rsid w:val="00F21E3E"/>
    <w:rsid w:val="00F22424"/>
    <w:rsid w:val="00F24FCD"/>
    <w:rsid w:val="00F27FF8"/>
    <w:rsid w:val="00F31DEC"/>
    <w:rsid w:val="00F34B0F"/>
    <w:rsid w:val="00F36FBC"/>
    <w:rsid w:val="00F42E96"/>
    <w:rsid w:val="00F437EC"/>
    <w:rsid w:val="00F438C1"/>
    <w:rsid w:val="00F44204"/>
    <w:rsid w:val="00F46A66"/>
    <w:rsid w:val="00F50E40"/>
    <w:rsid w:val="00F53ED1"/>
    <w:rsid w:val="00F60EF2"/>
    <w:rsid w:val="00F6275D"/>
    <w:rsid w:val="00F65163"/>
    <w:rsid w:val="00F65C8E"/>
    <w:rsid w:val="00F66695"/>
    <w:rsid w:val="00F709FF"/>
    <w:rsid w:val="00F7136C"/>
    <w:rsid w:val="00F76CF5"/>
    <w:rsid w:val="00F77CFE"/>
    <w:rsid w:val="00F8288C"/>
    <w:rsid w:val="00F85197"/>
    <w:rsid w:val="00F859CB"/>
    <w:rsid w:val="00F86D10"/>
    <w:rsid w:val="00F90FB4"/>
    <w:rsid w:val="00F92F85"/>
    <w:rsid w:val="00F95E88"/>
    <w:rsid w:val="00F976C1"/>
    <w:rsid w:val="00FA0BCD"/>
    <w:rsid w:val="00FA1366"/>
    <w:rsid w:val="00FA5393"/>
    <w:rsid w:val="00FA636F"/>
    <w:rsid w:val="00FA71A3"/>
    <w:rsid w:val="00FA7665"/>
    <w:rsid w:val="00FB1774"/>
    <w:rsid w:val="00FB1A33"/>
    <w:rsid w:val="00FB55C8"/>
    <w:rsid w:val="00FC0158"/>
    <w:rsid w:val="00FC0E53"/>
    <w:rsid w:val="00FC2339"/>
    <w:rsid w:val="00FC2B49"/>
    <w:rsid w:val="00FC4831"/>
    <w:rsid w:val="00FC7B0B"/>
    <w:rsid w:val="00FC7F3F"/>
    <w:rsid w:val="00FD0786"/>
    <w:rsid w:val="00FD12B7"/>
    <w:rsid w:val="00FD3E6B"/>
    <w:rsid w:val="00FD6A5F"/>
    <w:rsid w:val="00FD7D5F"/>
    <w:rsid w:val="00FE3EE8"/>
    <w:rsid w:val="00FE6E4A"/>
    <w:rsid w:val="00FF0862"/>
    <w:rsid w:val="00FF4A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59BBCD7F-4A3C-044B-87AD-0A961D8A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5E8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1">
    <w:name w:val="1"/>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67693E"/>
    <w:rPr>
      <w:color w:val="605E5C"/>
      <w:shd w:val="clear" w:color="auto" w:fill="E1DFDD"/>
    </w:rPr>
  </w:style>
  <w:style w:type="paragraph" w:styleId="Sprechblasentext">
    <w:name w:val="Balloon Text"/>
    <w:basedOn w:val="Standard"/>
    <w:link w:val="SprechblasentextZchn"/>
    <w:uiPriority w:val="99"/>
    <w:semiHidden/>
    <w:unhideWhenUsed/>
    <w:rsid w:val="00543B05"/>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543B05"/>
    <w:rPr>
      <w:rFonts w:ascii="Times New Roman" w:hAnsi="Times New Roman"/>
      <w:sz w:val="18"/>
      <w:szCs w:val="18"/>
    </w:rPr>
  </w:style>
  <w:style w:type="character" w:styleId="Kommentarzeichen">
    <w:name w:val="annotation reference"/>
    <w:basedOn w:val="Absatz-Standardschriftart"/>
    <w:uiPriority w:val="99"/>
    <w:semiHidden/>
    <w:unhideWhenUsed/>
    <w:rsid w:val="005561E5"/>
    <w:rPr>
      <w:sz w:val="16"/>
      <w:szCs w:val="16"/>
    </w:rPr>
  </w:style>
  <w:style w:type="paragraph" w:styleId="Kommentartext">
    <w:name w:val="annotation text"/>
    <w:basedOn w:val="Standard"/>
    <w:link w:val="KommentartextZchn"/>
    <w:uiPriority w:val="99"/>
    <w:semiHidden/>
    <w:unhideWhenUsed/>
    <w:rsid w:val="005561E5"/>
    <w:rPr>
      <w:sz w:val="20"/>
      <w:szCs w:val="20"/>
    </w:rPr>
  </w:style>
  <w:style w:type="character" w:customStyle="1" w:styleId="KommentartextZchn">
    <w:name w:val="Kommentartext Zchn"/>
    <w:basedOn w:val="Absatz-Standardschriftart"/>
    <w:link w:val="Kommentartext"/>
    <w:uiPriority w:val="99"/>
    <w:semiHidden/>
    <w:rsid w:val="005561E5"/>
    <w:rPr>
      <w:sz w:val="20"/>
      <w:szCs w:val="20"/>
    </w:rPr>
  </w:style>
  <w:style w:type="paragraph" w:styleId="Kommentarthema">
    <w:name w:val="annotation subject"/>
    <w:basedOn w:val="Kommentartext"/>
    <w:next w:val="Kommentartext"/>
    <w:link w:val="KommentarthemaZchn"/>
    <w:uiPriority w:val="99"/>
    <w:semiHidden/>
    <w:unhideWhenUsed/>
    <w:rsid w:val="005561E5"/>
    <w:rPr>
      <w:b/>
      <w:bCs/>
    </w:rPr>
  </w:style>
  <w:style w:type="character" w:customStyle="1" w:styleId="KommentarthemaZchn">
    <w:name w:val="Kommentarthema Zchn"/>
    <w:basedOn w:val="KommentartextZchn"/>
    <w:link w:val="Kommentarthema"/>
    <w:uiPriority w:val="99"/>
    <w:semiHidden/>
    <w:rsid w:val="005561E5"/>
    <w:rPr>
      <w:b/>
      <w:bCs/>
      <w:sz w:val="20"/>
      <w:szCs w:val="20"/>
    </w:rPr>
  </w:style>
  <w:style w:type="paragraph" w:styleId="berarbeitung">
    <w:name w:val="Revision"/>
    <w:hidden/>
    <w:uiPriority w:val="99"/>
    <w:semiHidden/>
    <w:rsid w:val="00752E74"/>
  </w:style>
  <w:style w:type="character" w:styleId="BesuchterLink">
    <w:name w:val="FollowedHyperlink"/>
    <w:basedOn w:val="Absatz-Standardschriftart"/>
    <w:uiPriority w:val="99"/>
    <w:semiHidden/>
    <w:unhideWhenUsed/>
    <w:rsid w:val="00174875"/>
    <w:rPr>
      <w:color w:val="954F72" w:themeColor="followedHyperlink"/>
      <w:u w:val="single"/>
    </w:rPr>
  </w:style>
  <w:style w:type="paragraph" w:customStyle="1" w:styleId="Default">
    <w:name w:val="Default"/>
    <w:rsid w:val="00151C5A"/>
    <w:pPr>
      <w:autoSpaceDE w:val="0"/>
      <w:autoSpaceDN w:val="0"/>
      <w:adjustRightInd w:val="0"/>
    </w:pPr>
    <w:rPr>
      <w:rFonts w:ascii="Open Sans Light" w:hAnsi="Open Sans Light" w:cs="Open Sans Light"/>
      <w:color w:val="000000"/>
    </w:rPr>
  </w:style>
  <w:style w:type="character" w:customStyle="1" w:styleId="A5">
    <w:name w:val="A5"/>
    <w:uiPriority w:val="99"/>
    <w:rsid w:val="00151C5A"/>
    <w:rPr>
      <w:rFonts w:cs="Open Sans Light"/>
      <w:color w:val="000000"/>
      <w:sz w:val="18"/>
      <w:szCs w:val="18"/>
    </w:rPr>
  </w:style>
  <w:style w:type="character" w:customStyle="1" w:styleId="A8">
    <w:name w:val="A8"/>
    <w:uiPriority w:val="99"/>
    <w:rsid w:val="00151C5A"/>
    <w:rPr>
      <w:rFonts w:cs="Open Sans Light"/>
      <w:color w:val="000000"/>
      <w:sz w:val="10"/>
      <w:szCs w:val="10"/>
    </w:rPr>
  </w:style>
  <w:style w:type="character" w:styleId="NichtaufgelsteErwhnung">
    <w:name w:val="Unresolved Mention"/>
    <w:basedOn w:val="Absatz-Standardschriftart"/>
    <w:uiPriority w:val="99"/>
    <w:semiHidden/>
    <w:unhideWhenUsed/>
    <w:rsid w:val="001C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207499">
      <w:bodyDiv w:val="1"/>
      <w:marLeft w:val="0"/>
      <w:marRight w:val="0"/>
      <w:marTop w:val="0"/>
      <w:marBottom w:val="0"/>
      <w:divBdr>
        <w:top w:val="none" w:sz="0" w:space="0" w:color="auto"/>
        <w:left w:val="none" w:sz="0" w:space="0" w:color="auto"/>
        <w:bottom w:val="none" w:sz="0" w:space="0" w:color="auto"/>
        <w:right w:val="none" w:sz="0" w:space="0" w:color="auto"/>
      </w:divBdr>
    </w:div>
    <w:div w:id="221210095">
      <w:bodyDiv w:val="1"/>
      <w:marLeft w:val="0"/>
      <w:marRight w:val="0"/>
      <w:marTop w:val="0"/>
      <w:marBottom w:val="0"/>
      <w:divBdr>
        <w:top w:val="none" w:sz="0" w:space="0" w:color="auto"/>
        <w:left w:val="none" w:sz="0" w:space="0" w:color="auto"/>
        <w:bottom w:val="none" w:sz="0" w:space="0" w:color="auto"/>
        <w:right w:val="none" w:sz="0" w:space="0" w:color="auto"/>
      </w:divBdr>
      <w:divsChild>
        <w:div w:id="60107839">
          <w:marLeft w:val="0"/>
          <w:marRight w:val="0"/>
          <w:marTop w:val="0"/>
          <w:marBottom w:val="0"/>
          <w:divBdr>
            <w:top w:val="none" w:sz="0" w:space="0" w:color="auto"/>
            <w:left w:val="none" w:sz="0" w:space="0" w:color="auto"/>
            <w:bottom w:val="none" w:sz="0" w:space="0" w:color="auto"/>
            <w:right w:val="none" w:sz="0" w:space="0" w:color="auto"/>
          </w:divBdr>
          <w:divsChild>
            <w:div w:id="526261006">
              <w:marLeft w:val="0"/>
              <w:marRight w:val="0"/>
              <w:marTop w:val="0"/>
              <w:marBottom w:val="0"/>
              <w:divBdr>
                <w:top w:val="none" w:sz="0" w:space="0" w:color="auto"/>
                <w:left w:val="none" w:sz="0" w:space="0" w:color="auto"/>
                <w:bottom w:val="none" w:sz="0" w:space="0" w:color="auto"/>
                <w:right w:val="none" w:sz="0" w:space="0" w:color="auto"/>
              </w:divBdr>
              <w:divsChild>
                <w:div w:id="1962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3271">
      <w:bodyDiv w:val="1"/>
      <w:marLeft w:val="0"/>
      <w:marRight w:val="0"/>
      <w:marTop w:val="0"/>
      <w:marBottom w:val="0"/>
      <w:divBdr>
        <w:top w:val="none" w:sz="0" w:space="0" w:color="auto"/>
        <w:left w:val="none" w:sz="0" w:space="0" w:color="auto"/>
        <w:bottom w:val="none" w:sz="0" w:space="0" w:color="auto"/>
        <w:right w:val="none" w:sz="0" w:space="0" w:color="auto"/>
      </w:divBdr>
      <w:divsChild>
        <w:div w:id="14119898">
          <w:marLeft w:val="0"/>
          <w:marRight w:val="0"/>
          <w:marTop w:val="0"/>
          <w:marBottom w:val="0"/>
          <w:divBdr>
            <w:top w:val="none" w:sz="0" w:space="0" w:color="auto"/>
            <w:left w:val="none" w:sz="0" w:space="0" w:color="auto"/>
            <w:bottom w:val="none" w:sz="0" w:space="0" w:color="auto"/>
            <w:right w:val="none" w:sz="0" w:space="0" w:color="auto"/>
          </w:divBdr>
          <w:divsChild>
            <w:div w:id="1955749034">
              <w:marLeft w:val="0"/>
              <w:marRight w:val="0"/>
              <w:marTop w:val="0"/>
              <w:marBottom w:val="0"/>
              <w:divBdr>
                <w:top w:val="none" w:sz="0" w:space="0" w:color="auto"/>
                <w:left w:val="none" w:sz="0" w:space="0" w:color="auto"/>
                <w:bottom w:val="none" w:sz="0" w:space="0" w:color="auto"/>
                <w:right w:val="none" w:sz="0" w:space="0" w:color="auto"/>
              </w:divBdr>
              <w:divsChild>
                <w:div w:id="3382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5117">
          <w:marLeft w:val="0"/>
          <w:marRight w:val="0"/>
          <w:marTop w:val="0"/>
          <w:marBottom w:val="0"/>
          <w:divBdr>
            <w:top w:val="none" w:sz="0" w:space="0" w:color="auto"/>
            <w:left w:val="none" w:sz="0" w:space="0" w:color="auto"/>
            <w:bottom w:val="none" w:sz="0" w:space="0" w:color="auto"/>
            <w:right w:val="none" w:sz="0" w:space="0" w:color="auto"/>
          </w:divBdr>
          <w:divsChild>
            <w:div w:id="7848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5465">
      <w:bodyDiv w:val="1"/>
      <w:marLeft w:val="0"/>
      <w:marRight w:val="0"/>
      <w:marTop w:val="0"/>
      <w:marBottom w:val="0"/>
      <w:divBdr>
        <w:top w:val="none" w:sz="0" w:space="0" w:color="auto"/>
        <w:left w:val="none" w:sz="0" w:space="0" w:color="auto"/>
        <w:bottom w:val="none" w:sz="0" w:space="0" w:color="auto"/>
        <w:right w:val="none" w:sz="0" w:space="0" w:color="auto"/>
      </w:divBdr>
    </w:div>
    <w:div w:id="357199148">
      <w:bodyDiv w:val="1"/>
      <w:marLeft w:val="0"/>
      <w:marRight w:val="0"/>
      <w:marTop w:val="0"/>
      <w:marBottom w:val="0"/>
      <w:divBdr>
        <w:top w:val="none" w:sz="0" w:space="0" w:color="auto"/>
        <w:left w:val="none" w:sz="0" w:space="0" w:color="auto"/>
        <w:bottom w:val="none" w:sz="0" w:space="0" w:color="auto"/>
        <w:right w:val="none" w:sz="0" w:space="0" w:color="auto"/>
      </w:divBdr>
      <w:divsChild>
        <w:div w:id="392970705">
          <w:marLeft w:val="0"/>
          <w:marRight w:val="0"/>
          <w:marTop w:val="0"/>
          <w:marBottom w:val="0"/>
          <w:divBdr>
            <w:top w:val="none" w:sz="0" w:space="0" w:color="auto"/>
            <w:left w:val="none" w:sz="0" w:space="0" w:color="auto"/>
            <w:bottom w:val="none" w:sz="0" w:space="0" w:color="auto"/>
            <w:right w:val="none" w:sz="0" w:space="0" w:color="auto"/>
          </w:divBdr>
          <w:divsChild>
            <w:div w:id="1210219856">
              <w:marLeft w:val="0"/>
              <w:marRight w:val="0"/>
              <w:marTop w:val="0"/>
              <w:marBottom w:val="0"/>
              <w:divBdr>
                <w:top w:val="none" w:sz="0" w:space="0" w:color="auto"/>
                <w:left w:val="none" w:sz="0" w:space="0" w:color="auto"/>
                <w:bottom w:val="none" w:sz="0" w:space="0" w:color="auto"/>
                <w:right w:val="none" w:sz="0" w:space="0" w:color="auto"/>
              </w:divBdr>
              <w:divsChild>
                <w:div w:id="110553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21034">
          <w:marLeft w:val="0"/>
          <w:marRight w:val="0"/>
          <w:marTop w:val="0"/>
          <w:marBottom w:val="0"/>
          <w:divBdr>
            <w:top w:val="none" w:sz="0" w:space="0" w:color="auto"/>
            <w:left w:val="none" w:sz="0" w:space="0" w:color="auto"/>
            <w:bottom w:val="none" w:sz="0" w:space="0" w:color="auto"/>
            <w:right w:val="none" w:sz="0" w:space="0" w:color="auto"/>
          </w:divBdr>
          <w:divsChild>
            <w:div w:id="559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4356">
      <w:bodyDiv w:val="1"/>
      <w:marLeft w:val="0"/>
      <w:marRight w:val="0"/>
      <w:marTop w:val="0"/>
      <w:marBottom w:val="0"/>
      <w:divBdr>
        <w:top w:val="none" w:sz="0" w:space="0" w:color="auto"/>
        <w:left w:val="none" w:sz="0" w:space="0" w:color="auto"/>
        <w:bottom w:val="none" w:sz="0" w:space="0" w:color="auto"/>
        <w:right w:val="none" w:sz="0" w:space="0" w:color="auto"/>
      </w:divBdr>
      <w:divsChild>
        <w:div w:id="1925526275">
          <w:marLeft w:val="0"/>
          <w:marRight w:val="0"/>
          <w:marTop w:val="0"/>
          <w:marBottom w:val="0"/>
          <w:divBdr>
            <w:top w:val="none" w:sz="0" w:space="0" w:color="auto"/>
            <w:left w:val="none" w:sz="0" w:space="0" w:color="auto"/>
            <w:bottom w:val="none" w:sz="0" w:space="0" w:color="auto"/>
            <w:right w:val="none" w:sz="0" w:space="0" w:color="auto"/>
          </w:divBdr>
          <w:divsChild>
            <w:div w:id="1832286586">
              <w:marLeft w:val="0"/>
              <w:marRight w:val="0"/>
              <w:marTop w:val="0"/>
              <w:marBottom w:val="0"/>
              <w:divBdr>
                <w:top w:val="none" w:sz="0" w:space="0" w:color="auto"/>
                <w:left w:val="none" w:sz="0" w:space="0" w:color="auto"/>
                <w:bottom w:val="none" w:sz="0" w:space="0" w:color="auto"/>
                <w:right w:val="none" w:sz="0" w:space="0" w:color="auto"/>
              </w:divBdr>
            </w:div>
          </w:divsChild>
        </w:div>
        <w:div w:id="2080517541">
          <w:marLeft w:val="0"/>
          <w:marRight w:val="0"/>
          <w:marTop w:val="0"/>
          <w:marBottom w:val="0"/>
          <w:divBdr>
            <w:top w:val="none" w:sz="0" w:space="0" w:color="auto"/>
            <w:left w:val="none" w:sz="0" w:space="0" w:color="auto"/>
            <w:bottom w:val="none" w:sz="0" w:space="0" w:color="auto"/>
            <w:right w:val="none" w:sz="0" w:space="0" w:color="auto"/>
          </w:divBdr>
          <w:divsChild>
            <w:div w:id="1934581716">
              <w:marLeft w:val="0"/>
              <w:marRight w:val="0"/>
              <w:marTop w:val="0"/>
              <w:marBottom w:val="0"/>
              <w:divBdr>
                <w:top w:val="none" w:sz="0" w:space="0" w:color="auto"/>
                <w:left w:val="none" w:sz="0" w:space="0" w:color="auto"/>
                <w:bottom w:val="none" w:sz="0" w:space="0" w:color="auto"/>
                <w:right w:val="none" w:sz="0" w:space="0" w:color="auto"/>
              </w:divBdr>
              <w:divsChild>
                <w:div w:id="3671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80048">
      <w:bodyDiv w:val="1"/>
      <w:marLeft w:val="0"/>
      <w:marRight w:val="0"/>
      <w:marTop w:val="0"/>
      <w:marBottom w:val="0"/>
      <w:divBdr>
        <w:top w:val="none" w:sz="0" w:space="0" w:color="auto"/>
        <w:left w:val="none" w:sz="0" w:space="0" w:color="auto"/>
        <w:bottom w:val="none" w:sz="0" w:space="0" w:color="auto"/>
        <w:right w:val="none" w:sz="0" w:space="0" w:color="auto"/>
      </w:divBdr>
      <w:divsChild>
        <w:div w:id="271982825">
          <w:marLeft w:val="0"/>
          <w:marRight w:val="0"/>
          <w:marTop w:val="0"/>
          <w:marBottom w:val="0"/>
          <w:divBdr>
            <w:top w:val="none" w:sz="0" w:space="0" w:color="auto"/>
            <w:left w:val="none" w:sz="0" w:space="0" w:color="auto"/>
            <w:bottom w:val="none" w:sz="0" w:space="0" w:color="auto"/>
            <w:right w:val="none" w:sz="0" w:space="0" w:color="auto"/>
          </w:divBdr>
          <w:divsChild>
            <w:div w:id="1767925200">
              <w:marLeft w:val="0"/>
              <w:marRight w:val="0"/>
              <w:marTop w:val="0"/>
              <w:marBottom w:val="0"/>
              <w:divBdr>
                <w:top w:val="none" w:sz="0" w:space="0" w:color="auto"/>
                <w:left w:val="none" w:sz="0" w:space="0" w:color="auto"/>
                <w:bottom w:val="none" w:sz="0" w:space="0" w:color="auto"/>
                <w:right w:val="none" w:sz="0" w:space="0" w:color="auto"/>
              </w:divBdr>
              <w:divsChild>
                <w:div w:id="4660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694">
      <w:bodyDiv w:val="1"/>
      <w:marLeft w:val="0"/>
      <w:marRight w:val="0"/>
      <w:marTop w:val="0"/>
      <w:marBottom w:val="0"/>
      <w:divBdr>
        <w:top w:val="none" w:sz="0" w:space="0" w:color="auto"/>
        <w:left w:val="none" w:sz="0" w:space="0" w:color="auto"/>
        <w:bottom w:val="none" w:sz="0" w:space="0" w:color="auto"/>
        <w:right w:val="none" w:sz="0" w:space="0" w:color="auto"/>
      </w:divBdr>
      <w:divsChild>
        <w:div w:id="1874028806">
          <w:marLeft w:val="446"/>
          <w:marRight w:val="0"/>
          <w:marTop w:val="0"/>
          <w:marBottom w:val="0"/>
          <w:divBdr>
            <w:top w:val="none" w:sz="0" w:space="0" w:color="auto"/>
            <w:left w:val="none" w:sz="0" w:space="0" w:color="auto"/>
            <w:bottom w:val="none" w:sz="0" w:space="0" w:color="auto"/>
            <w:right w:val="none" w:sz="0" w:space="0" w:color="auto"/>
          </w:divBdr>
        </w:div>
        <w:div w:id="1975283714">
          <w:marLeft w:val="446"/>
          <w:marRight w:val="0"/>
          <w:marTop w:val="0"/>
          <w:marBottom w:val="0"/>
          <w:divBdr>
            <w:top w:val="none" w:sz="0" w:space="0" w:color="auto"/>
            <w:left w:val="none" w:sz="0" w:space="0" w:color="auto"/>
            <w:bottom w:val="none" w:sz="0" w:space="0" w:color="auto"/>
            <w:right w:val="none" w:sz="0" w:space="0" w:color="auto"/>
          </w:divBdr>
        </w:div>
      </w:divsChild>
    </w:div>
    <w:div w:id="715082579">
      <w:bodyDiv w:val="1"/>
      <w:marLeft w:val="0"/>
      <w:marRight w:val="0"/>
      <w:marTop w:val="0"/>
      <w:marBottom w:val="0"/>
      <w:divBdr>
        <w:top w:val="none" w:sz="0" w:space="0" w:color="auto"/>
        <w:left w:val="none" w:sz="0" w:space="0" w:color="auto"/>
        <w:bottom w:val="none" w:sz="0" w:space="0" w:color="auto"/>
        <w:right w:val="none" w:sz="0" w:space="0" w:color="auto"/>
      </w:divBdr>
      <w:divsChild>
        <w:div w:id="956717018">
          <w:marLeft w:val="446"/>
          <w:marRight w:val="0"/>
          <w:marTop w:val="0"/>
          <w:marBottom w:val="0"/>
          <w:divBdr>
            <w:top w:val="none" w:sz="0" w:space="0" w:color="auto"/>
            <w:left w:val="none" w:sz="0" w:space="0" w:color="auto"/>
            <w:bottom w:val="none" w:sz="0" w:space="0" w:color="auto"/>
            <w:right w:val="none" w:sz="0" w:space="0" w:color="auto"/>
          </w:divBdr>
        </w:div>
        <w:div w:id="42220492">
          <w:marLeft w:val="446"/>
          <w:marRight w:val="0"/>
          <w:marTop w:val="0"/>
          <w:marBottom w:val="0"/>
          <w:divBdr>
            <w:top w:val="none" w:sz="0" w:space="0" w:color="auto"/>
            <w:left w:val="none" w:sz="0" w:space="0" w:color="auto"/>
            <w:bottom w:val="none" w:sz="0" w:space="0" w:color="auto"/>
            <w:right w:val="none" w:sz="0" w:space="0" w:color="auto"/>
          </w:divBdr>
        </w:div>
      </w:divsChild>
    </w:div>
    <w:div w:id="742291837">
      <w:bodyDiv w:val="1"/>
      <w:marLeft w:val="0"/>
      <w:marRight w:val="0"/>
      <w:marTop w:val="0"/>
      <w:marBottom w:val="0"/>
      <w:divBdr>
        <w:top w:val="none" w:sz="0" w:space="0" w:color="auto"/>
        <w:left w:val="none" w:sz="0" w:space="0" w:color="auto"/>
        <w:bottom w:val="none" w:sz="0" w:space="0" w:color="auto"/>
        <w:right w:val="none" w:sz="0" w:space="0" w:color="auto"/>
      </w:divBdr>
    </w:div>
    <w:div w:id="770130899">
      <w:bodyDiv w:val="1"/>
      <w:marLeft w:val="0"/>
      <w:marRight w:val="0"/>
      <w:marTop w:val="0"/>
      <w:marBottom w:val="0"/>
      <w:divBdr>
        <w:top w:val="none" w:sz="0" w:space="0" w:color="auto"/>
        <w:left w:val="none" w:sz="0" w:space="0" w:color="auto"/>
        <w:bottom w:val="none" w:sz="0" w:space="0" w:color="auto"/>
        <w:right w:val="none" w:sz="0" w:space="0" w:color="auto"/>
      </w:divBdr>
    </w:div>
    <w:div w:id="848132464">
      <w:bodyDiv w:val="1"/>
      <w:marLeft w:val="0"/>
      <w:marRight w:val="0"/>
      <w:marTop w:val="0"/>
      <w:marBottom w:val="0"/>
      <w:divBdr>
        <w:top w:val="none" w:sz="0" w:space="0" w:color="auto"/>
        <w:left w:val="none" w:sz="0" w:space="0" w:color="auto"/>
        <w:bottom w:val="none" w:sz="0" w:space="0" w:color="auto"/>
        <w:right w:val="none" w:sz="0" w:space="0" w:color="auto"/>
      </w:divBdr>
    </w:div>
    <w:div w:id="850922589">
      <w:bodyDiv w:val="1"/>
      <w:marLeft w:val="0"/>
      <w:marRight w:val="0"/>
      <w:marTop w:val="0"/>
      <w:marBottom w:val="0"/>
      <w:divBdr>
        <w:top w:val="none" w:sz="0" w:space="0" w:color="auto"/>
        <w:left w:val="none" w:sz="0" w:space="0" w:color="auto"/>
        <w:bottom w:val="none" w:sz="0" w:space="0" w:color="auto"/>
        <w:right w:val="none" w:sz="0" w:space="0" w:color="auto"/>
      </w:divBdr>
      <w:divsChild>
        <w:div w:id="709190544">
          <w:marLeft w:val="0"/>
          <w:marRight w:val="0"/>
          <w:marTop w:val="0"/>
          <w:marBottom w:val="0"/>
          <w:divBdr>
            <w:top w:val="none" w:sz="0" w:space="0" w:color="auto"/>
            <w:left w:val="none" w:sz="0" w:space="0" w:color="auto"/>
            <w:bottom w:val="none" w:sz="0" w:space="0" w:color="auto"/>
            <w:right w:val="none" w:sz="0" w:space="0" w:color="auto"/>
          </w:divBdr>
          <w:divsChild>
            <w:div w:id="325978961">
              <w:marLeft w:val="0"/>
              <w:marRight w:val="0"/>
              <w:marTop w:val="0"/>
              <w:marBottom w:val="0"/>
              <w:divBdr>
                <w:top w:val="none" w:sz="0" w:space="0" w:color="auto"/>
                <w:left w:val="none" w:sz="0" w:space="0" w:color="auto"/>
                <w:bottom w:val="none" w:sz="0" w:space="0" w:color="auto"/>
                <w:right w:val="none" w:sz="0" w:space="0" w:color="auto"/>
              </w:divBdr>
              <w:divsChild>
                <w:div w:id="141231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77778">
          <w:marLeft w:val="0"/>
          <w:marRight w:val="0"/>
          <w:marTop w:val="0"/>
          <w:marBottom w:val="0"/>
          <w:divBdr>
            <w:top w:val="none" w:sz="0" w:space="0" w:color="auto"/>
            <w:left w:val="none" w:sz="0" w:space="0" w:color="auto"/>
            <w:bottom w:val="none" w:sz="0" w:space="0" w:color="auto"/>
            <w:right w:val="none" w:sz="0" w:space="0" w:color="auto"/>
          </w:divBdr>
          <w:divsChild>
            <w:div w:id="895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7648">
      <w:bodyDiv w:val="1"/>
      <w:marLeft w:val="0"/>
      <w:marRight w:val="0"/>
      <w:marTop w:val="0"/>
      <w:marBottom w:val="0"/>
      <w:divBdr>
        <w:top w:val="none" w:sz="0" w:space="0" w:color="auto"/>
        <w:left w:val="none" w:sz="0" w:space="0" w:color="auto"/>
        <w:bottom w:val="none" w:sz="0" w:space="0" w:color="auto"/>
        <w:right w:val="none" w:sz="0" w:space="0" w:color="auto"/>
      </w:divBdr>
    </w:div>
    <w:div w:id="1050835802">
      <w:bodyDiv w:val="1"/>
      <w:marLeft w:val="0"/>
      <w:marRight w:val="0"/>
      <w:marTop w:val="0"/>
      <w:marBottom w:val="0"/>
      <w:divBdr>
        <w:top w:val="none" w:sz="0" w:space="0" w:color="auto"/>
        <w:left w:val="none" w:sz="0" w:space="0" w:color="auto"/>
        <w:bottom w:val="none" w:sz="0" w:space="0" w:color="auto"/>
        <w:right w:val="none" w:sz="0" w:space="0" w:color="auto"/>
      </w:divBdr>
      <w:divsChild>
        <w:div w:id="692852045">
          <w:marLeft w:val="0"/>
          <w:marRight w:val="0"/>
          <w:marTop w:val="0"/>
          <w:marBottom w:val="0"/>
          <w:divBdr>
            <w:top w:val="none" w:sz="0" w:space="0" w:color="auto"/>
            <w:left w:val="none" w:sz="0" w:space="0" w:color="auto"/>
            <w:bottom w:val="none" w:sz="0" w:space="0" w:color="auto"/>
            <w:right w:val="none" w:sz="0" w:space="0" w:color="auto"/>
          </w:divBdr>
          <w:divsChild>
            <w:div w:id="1836533059">
              <w:marLeft w:val="0"/>
              <w:marRight w:val="0"/>
              <w:marTop w:val="0"/>
              <w:marBottom w:val="0"/>
              <w:divBdr>
                <w:top w:val="none" w:sz="0" w:space="0" w:color="auto"/>
                <w:left w:val="none" w:sz="0" w:space="0" w:color="auto"/>
                <w:bottom w:val="none" w:sz="0" w:space="0" w:color="auto"/>
                <w:right w:val="none" w:sz="0" w:space="0" w:color="auto"/>
              </w:divBdr>
            </w:div>
          </w:divsChild>
        </w:div>
        <w:div w:id="1101098237">
          <w:marLeft w:val="0"/>
          <w:marRight w:val="0"/>
          <w:marTop w:val="0"/>
          <w:marBottom w:val="0"/>
          <w:divBdr>
            <w:top w:val="none" w:sz="0" w:space="0" w:color="auto"/>
            <w:left w:val="none" w:sz="0" w:space="0" w:color="auto"/>
            <w:bottom w:val="none" w:sz="0" w:space="0" w:color="auto"/>
            <w:right w:val="none" w:sz="0" w:space="0" w:color="auto"/>
          </w:divBdr>
          <w:divsChild>
            <w:div w:id="1795054887">
              <w:marLeft w:val="0"/>
              <w:marRight w:val="0"/>
              <w:marTop w:val="0"/>
              <w:marBottom w:val="0"/>
              <w:divBdr>
                <w:top w:val="none" w:sz="0" w:space="0" w:color="auto"/>
                <w:left w:val="none" w:sz="0" w:space="0" w:color="auto"/>
                <w:bottom w:val="none" w:sz="0" w:space="0" w:color="auto"/>
                <w:right w:val="none" w:sz="0" w:space="0" w:color="auto"/>
              </w:divBdr>
              <w:divsChild>
                <w:div w:id="12814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31356">
      <w:bodyDiv w:val="1"/>
      <w:marLeft w:val="0"/>
      <w:marRight w:val="0"/>
      <w:marTop w:val="0"/>
      <w:marBottom w:val="0"/>
      <w:divBdr>
        <w:top w:val="none" w:sz="0" w:space="0" w:color="auto"/>
        <w:left w:val="none" w:sz="0" w:space="0" w:color="auto"/>
        <w:bottom w:val="none" w:sz="0" w:space="0" w:color="auto"/>
        <w:right w:val="none" w:sz="0" w:space="0" w:color="auto"/>
      </w:divBdr>
      <w:divsChild>
        <w:div w:id="280377937">
          <w:marLeft w:val="0"/>
          <w:marRight w:val="0"/>
          <w:marTop w:val="0"/>
          <w:marBottom w:val="0"/>
          <w:divBdr>
            <w:top w:val="none" w:sz="0" w:space="0" w:color="auto"/>
            <w:left w:val="none" w:sz="0" w:space="0" w:color="auto"/>
            <w:bottom w:val="none" w:sz="0" w:space="0" w:color="auto"/>
            <w:right w:val="none" w:sz="0" w:space="0" w:color="auto"/>
          </w:divBdr>
          <w:divsChild>
            <w:div w:id="1579825260">
              <w:marLeft w:val="0"/>
              <w:marRight w:val="0"/>
              <w:marTop w:val="0"/>
              <w:marBottom w:val="0"/>
              <w:divBdr>
                <w:top w:val="none" w:sz="0" w:space="0" w:color="auto"/>
                <w:left w:val="none" w:sz="0" w:space="0" w:color="auto"/>
                <w:bottom w:val="none" w:sz="0" w:space="0" w:color="auto"/>
                <w:right w:val="none" w:sz="0" w:space="0" w:color="auto"/>
              </w:divBdr>
              <w:divsChild>
                <w:div w:id="17701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872">
      <w:bodyDiv w:val="1"/>
      <w:marLeft w:val="0"/>
      <w:marRight w:val="0"/>
      <w:marTop w:val="0"/>
      <w:marBottom w:val="0"/>
      <w:divBdr>
        <w:top w:val="none" w:sz="0" w:space="0" w:color="auto"/>
        <w:left w:val="none" w:sz="0" w:space="0" w:color="auto"/>
        <w:bottom w:val="none" w:sz="0" w:space="0" w:color="auto"/>
        <w:right w:val="none" w:sz="0" w:space="0" w:color="auto"/>
      </w:divBdr>
      <w:divsChild>
        <w:div w:id="145974805">
          <w:marLeft w:val="0"/>
          <w:marRight w:val="0"/>
          <w:marTop w:val="0"/>
          <w:marBottom w:val="0"/>
          <w:divBdr>
            <w:top w:val="none" w:sz="0" w:space="0" w:color="auto"/>
            <w:left w:val="none" w:sz="0" w:space="0" w:color="auto"/>
            <w:bottom w:val="none" w:sz="0" w:space="0" w:color="auto"/>
            <w:right w:val="none" w:sz="0" w:space="0" w:color="auto"/>
          </w:divBdr>
          <w:divsChild>
            <w:div w:id="795835020">
              <w:marLeft w:val="0"/>
              <w:marRight w:val="0"/>
              <w:marTop w:val="0"/>
              <w:marBottom w:val="0"/>
              <w:divBdr>
                <w:top w:val="none" w:sz="0" w:space="0" w:color="auto"/>
                <w:left w:val="none" w:sz="0" w:space="0" w:color="auto"/>
                <w:bottom w:val="none" w:sz="0" w:space="0" w:color="auto"/>
                <w:right w:val="none" w:sz="0" w:space="0" w:color="auto"/>
              </w:divBdr>
              <w:divsChild>
                <w:div w:id="19964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3603">
      <w:bodyDiv w:val="1"/>
      <w:marLeft w:val="0"/>
      <w:marRight w:val="0"/>
      <w:marTop w:val="0"/>
      <w:marBottom w:val="0"/>
      <w:divBdr>
        <w:top w:val="none" w:sz="0" w:space="0" w:color="auto"/>
        <w:left w:val="none" w:sz="0" w:space="0" w:color="auto"/>
        <w:bottom w:val="none" w:sz="0" w:space="0" w:color="auto"/>
        <w:right w:val="none" w:sz="0" w:space="0" w:color="auto"/>
      </w:divBdr>
      <w:divsChild>
        <w:div w:id="461919752">
          <w:marLeft w:val="0"/>
          <w:marRight w:val="0"/>
          <w:marTop w:val="0"/>
          <w:marBottom w:val="0"/>
          <w:divBdr>
            <w:top w:val="none" w:sz="0" w:space="0" w:color="auto"/>
            <w:left w:val="none" w:sz="0" w:space="0" w:color="auto"/>
            <w:bottom w:val="none" w:sz="0" w:space="0" w:color="auto"/>
            <w:right w:val="none" w:sz="0" w:space="0" w:color="auto"/>
          </w:divBdr>
          <w:divsChild>
            <w:div w:id="1767576128">
              <w:marLeft w:val="0"/>
              <w:marRight w:val="0"/>
              <w:marTop w:val="0"/>
              <w:marBottom w:val="0"/>
              <w:divBdr>
                <w:top w:val="none" w:sz="0" w:space="0" w:color="auto"/>
                <w:left w:val="none" w:sz="0" w:space="0" w:color="auto"/>
                <w:bottom w:val="none" w:sz="0" w:space="0" w:color="auto"/>
                <w:right w:val="none" w:sz="0" w:space="0" w:color="auto"/>
              </w:divBdr>
            </w:div>
          </w:divsChild>
        </w:div>
        <w:div w:id="1710910170">
          <w:marLeft w:val="0"/>
          <w:marRight w:val="0"/>
          <w:marTop w:val="0"/>
          <w:marBottom w:val="0"/>
          <w:divBdr>
            <w:top w:val="none" w:sz="0" w:space="0" w:color="auto"/>
            <w:left w:val="none" w:sz="0" w:space="0" w:color="auto"/>
            <w:bottom w:val="none" w:sz="0" w:space="0" w:color="auto"/>
            <w:right w:val="none" w:sz="0" w:space="0" w:color="auto"/>
          </w:divBdr>
          <w:divsChild>
            <w:div w:id="564100651">
              <w:marLeft w:val="0"/>
              <w:marRight w:val="0"/>
              <w:marTop w:val="0"/>
              <w:marBottom w:val="0"/>
              <w:divBdr>
                <w:top w:val="none" w:sz="0" w:space="0" w:color="auto"/>
                <w:left w:val="none" w:sz="0" w:space="0" w:color="auto"/>
                <w:bottom w:val="none" w:sz="0" w:space="0" w:color="auto"/>
                <w:right w:val="none" w:sz="0" w:space="0" w:color="auto"/>
              </w:divBdr>
              <w:divsChild>
                <w:div w:id="6104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0439">
      <w:bodyDiv w:val="1"/>
      <w:marLeft w:val="0"/>
      <w:marRight w:val="0"/>
      <w:marTop w:val="0"/>
      <w:marBottom w:val="0"/>
      <w:divBdr>
        <w:top w:val="none" w:sz="0" w:space="0" w:color="auto"/>
        <w:left w:val="none" w:sz="0" w:space="0" w:color="auto"/>
        <w:bottom w:val="none" w:sz="0" w:space="0" w:color="auto"/>
        <w:right w:val="none" w:sz="0" w:space="0" w:color="auto"/>
      </w:divBdr>
    </w:div>
    <w:div w:id="1811366023">
      <w:bodyDiv w:val="1"/>
      <w:marLeft w:val="0"/>
      <w:marRight w:val="0"/>
      <w:marTop w:val="0"/>
      <w:marBottom w:val="0"/>
      <w:divBdr>
        <w:top w:val="none" w:sz="0" w:space="0" w:color="auto"/>
        <w:left w:val="none" w:sz="0" w:space="0" w:color="auto"/>
        <w:bottom w:val="none" w:sz="0" w:space="0" w:color="auto"/>
        <w:right w:val="none" w:sz="0" w:space="0" w:color="auto"/>
      </w:divBdr>
    </w:div>
    <w:div w:id="1823112452">
      <w:bodyDiv w:val="1"/>
      <w:marLeft w:val="0"/>
      <w:marRight w:val="0"/>
      <w:marTop w:val="0"/>
      <w:marBottom w:val="0"/>
      <w:divBdr>
        <w:top w:val="none" w:sz="0" w:space="0" w:color="auto"/>
        <w:left w:val="none" w:sz="0" w:space="0" w:color="auto"/>
        <w:bottom w:val="none" w:sz="0" w:space="0" w:color="auto"/>
        <w:right w:val="none" w:sz="0" w:space="0" w:color="auto"/>
      </w:divBdr>
      <w:divsChild>
        <w:div w:id="774397615">
          <w:marLeft w:val="446"/>
          <w:marRight w:val="0"/>
          <w:marTop w:val="0"/>
          <w:marBottom w:val="0"/>
          <w:divBdr>
            <w:top w:val="none" w:sz="0" w:space="0" w:color="auto"/>
            <w:left w:val="none" w:sz="0" w:space="0" w:color="auto"/>
            <w:bottom w:val="none" w:sz="0" w:space="0" w:color="auto"/>
            <w:right w:val="none" w:sz="0" w:space="0" w:color="auto"/>
          </w:divBdr>
        </w:div>
        <w:div w:id="682825545">
          <w:marLeft w:val="446"/>
          <w:marRight w:val="0"/>
          <w:marTop w:val="0"/>
          <w:marBottom w:val="0"/>
          <w:divBdr>
            <w:top w:val="none" w:sz="0" w:space="0" w:color="auto"/>
            <w:left w:val="none" w:sz="0" w:space="0" w:color="auto"/>
            <w:bottom w:val="none" w:sz="0" w:space="0" w:color="auto"/>
            <w:right w:val="none" w:sz="0" w:space="0" w:color="auto"/>
          </w:divBdr>
        </w:div>
      </w:divsChild>
    </w:div>
    <w:div w:id="2132702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nder24.com/produktwelt/littlestarle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bin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nder24.com/produktwelt/littlestarl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96DA-01E2-49E2-89B6-7E799A0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3307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5</cp:revision>
  <cp:lastPrinted>2024-08-28T09:44:00Z</cp:lastPrinted>
  <dcterms:created xsi:type="dcterms:W3CDTF">2026-07-09T12:56:00Z</dcterms:created>
  <dcterms:modified xsi:type="dcterms:W3CDTF">2026-07-23T11:09:00Z</dcterms:modified>
</cp:coreProperties>
</file>